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C6DBA" w14:textId="77777777" w:rsidR="004266D1" w:rsidRPr="003023B5" w:rsidRDefault="004266D1" w:rsidP="004266D1">
      <w:pPr>
        <w:shd w:val="clear" w:color="auto" w:fill="FFFFFF"/>
        <w:jc w:val="center"/>
        <w:rPr>
          <w:b/>
        </w:rPr>
      </w:pPr>
      <w:r w:rsidRPr="003023B5">
        <w:rPr>
          <w:b/>
        </w:rPr>
        <w:t>МИНИСТЕРСТВО ОБРАЗОВАНИЯ И НАУКИ РОССИЙСКОЙ ФЕДЕРАЦИИ</w:t>
      </w:r>
    </w:p>
    <w:p w14:paraId="5AEA2959" w14:textId="77777777" w:rsidR="004266D1" w:rsidRDefault="004266D1" w:rsidP="004266D1">
      <w:pPr>
        <w:shd w:val="clear" w:color="auto" w:fill="FFFFFF"/>
        <w:ind w:left="2881" w:right="-6" w:hanging="3062"/>
        <w:jc w:val="center"/>
        <w:rPr>
          <w:color w:val="000000"/>
        </w:rPr>
      </w:pPr>
      <w:r w:rsidRPr="007B5827">
        <w:rPr>
          <w:color w:val="000000"/>
        </w:rPr>
        <w:t xml:space="preserve">федеральное государственное автономное образовательное </w:t>
      </w:r>
    </w:p>
    <w:p w14:paraId="64411EAF" w14:textId="77777777" w:rsidR="004266D1" w:rsidRPr="003023B5" w:rsidRDefault="004266D1" w:rsidP="004266D1">
      <w:pPr>
        <w:shd w:val="clear" w:color="auto" w:fill="FFFFFF"/>
        <w:ind w:left="2881" w:right="-6" w:hanging="3062"/>
        <w:jc w:val="center"/>
      </w:pPr>
      <w:r w:rsidRPr="007B5827">
        <w:rPr>
          <w:color w:val="000000"/>
        </w:rPr>
        <w:t>учреждение высшего образования</w:t>
      </w:r>
    </w:p>
    <w:p w14:paraId="31431A3C" w14:textId="77777777" w:rsidR="004266D1" w:rsidRPr="003023B5" w:rsidRDefault="004266D1" w:rsidP="004266D1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</w:rPr>
      </w:pPr>
      <w:r w:rsidRPr="003023B5">
        <w:rPr>
          <w:b/>
          <w:color w:val="000000"/>
        </w:rPr>
        <w:t>НАЦИОНАЛЬНЫЙ ИССЛЕДОВАТЕЛЬСКИЙ</w:t>
      </w:r>
    </w:p>
    <w:p w14:paraId="76523088" w14:textId="77777777" w:rsidR="004266D1" w:rsidRPr="003023B5" w:rsidRDefault="004266D1" w:rsidP="004266D1">
      <w:pPr>
        <w:jc w:val="center"/>
      </w:pPr>
      <w:r w:rsidRPr="003023B5">
        <w:rPr>
          <w:b/>
          <w:color w:val="000000"/>
        </w:rPr>
        <w:t>ТОМСКИЙ ПОЛИТЕХНИЧЕСКИЙ УНИВЕРСИТЕТ</w:t>
      </w:r>
    </w:p>
    <w:p w14:paraId="4A1CCF36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E46238E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3CEEFBA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64CF970C" w14:textId="7F8BCB0E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AE29788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1DBECA9" w14:textId="77777777" w:rsidR="004266D1" w:rsidRPr="00320AD4" w:rsidRDefault="004266D1" w:rsidP="004266D1">
      <w:pPr>
        <w:pStyle w:val="1"/>
        <w:jc w:val="center"/>
        <w:rPr>
          <w:rFonts w:ascii="Times New Roman" w:hAnsi="Times New Roman"/>
          <w:sz w:val="24"/>
        </w:rPr>
      </w:pPr>
      <w:r w:rsidRPr="00B073D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5D12E855" w14:textId="3B4BFC24" w:rsidR="004266D1" w:rsidRPr="00320AD4" w:rsidRDefault="004266D1" w:rsidP="004266D1">
      <w:pPr>
        <w:pStyle w:val="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320AD4">
        <w:rPr>
          <w:rFonts w:ascii="Times New Roman" w:hAnsi="Times New Roman"/>
          <w:sz w:val="24"/>
        </w:rPr>
        <w:t xml:space="preserve"> информа</w:t>
      </w:r>
      <w:r>
        <w:rPr>
          <w:rFonts w:ascii="Times New Roman" w:hAnsi="Times New Roman"/>
          <w:sz w:val="24"/>
        </w:rPr>
        <w:t>ционных</w:t>
      </w:r>
      <w:r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технологий</w:t>
      </w:r>
    </w:p>
    <w:p w14:paraId="3967F605" w14:textId="77777777" w:rsidR="004266D1" w:rsidRDefault="004266D1" w:rsidP="004266D1">
      <w:pPr>
        <w:jc w:val="center"/>
        <w:rPr>
          <w:sz w:val="24"/>
          <w:szCs w:val="24"/>
        </w:rPr>
      </w:pPr>
      <w:r w:rsidRPr="00320AD4">
        <w:rPr>
          <w:sz w:val="24"/>
          <w:szCs w:val="24"/>
        </w:rPr>
        <w:t>Направление «Информатика и вычислительная техника»</w:t>
      </w:r>
    </w:p>
    <w:p w14:paraId="6456024B" w14:textId="77777777" w:rsidR="004266D1" w:rsidRPr="00CC7B61" w:rsidRDefault="004266D1" w:rsidP="004266D1">
      <w:pPr>
        <w:jc w:val="center"/>
        <w:rPr>
          <w:sz w:val="24"/>
          <w:szCs w:val="24"/>
        </w:rPr>
      </w:pPr>
    </w:p>
    <w:p w14:paraId="52A2E757" w14:textId="77777777" w:rsidR="004266D1" w:rsidRPr="00320AD4" w:rsidRDefault="004266D1" w:rsidP="004266D1"/>
    <w:p w14:paraId="4E91C441" w14:textId="77777777" w:rsidR="004266D1" w:rsidRPr="00320AD4" w:rsidRDefault="004266D1" w:rsidP="004266D1">
      <w:pPr>
        <w:pStyle w:val="a6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4922CEAD" w14:textId="77777777" w:rsidR="004266D1" w:rsidRPr="00320AD4" w:rsidRDefault="004266D1" w:rsidP="004266D1">
      <w:pPr>
        <w:jc w:val="center"/>
        <w:rPr>
          <w:b/>
          <w:bCs/>
          <w:caps/>
        </w:rPr>
      </w:pPr>
      <w:r>
        <w:t xml:space="preserve"> </w:t>
      </w:r>
      <w:r w:rsidRPr="0045550C">
        <w:rPr>
          <w:b/>
        </w:rPr>
        <w:t>«</w:t>
      </w:r>
      <w:r>
        <w:rPr>
          <w:b/>
          <w:bCs/>
          <w:caps/>
        </w:rPr>
        <w:t>применение Искусственных нейронных сетей для обработки информации»</w:t>
      </w:r>
    </w:p>
    <w:p w14:paraId="575F8D40" w14:textId="77777777" w:rsidR="004266D1" w:rsidRPr="007B5827" w:rsidRDefault="004266D1" w:rsidP="004266D1">
      <w:pPr>
        <w:jc w:val="center"/>
        <w:rPr>
          <w:sz w:val="32"/>
        </w:rPr>
      </w:pPr>
    </w:p>
    <w:p w14:paraId="07BAB841" w14:textId="77777777" w:rsidR="004266D1" w:rsidRPr="00320AD4" w:rsidRDefault="004266D1" w:rsidP="004266D1">
      <w:pPr>
        <w:ind w:firstLine="851"/>
        <w:jc w:val="center"/>
        <w:rPr>
          <w:sz w:val="24"/>
        </w:rPr>
      </w:pPr>
    </w:p>
    <w:p w14:paraId="213B4D96" w14:textId="77777777" w:rsidR="004266D1" w:rsidRPr="00320AD4" w:rsidRDefault="004266D1" w:rsidP="004266D1">
      <w:pPr>
        <w:ind w:firstLine="851"/>
        <w:rPr>
          <w:sz w:val="24"/>
        </w:rPr>
      </w:pPr>
      <w:r w:rsidRPr="00320AD4">
        <w:rPr>
          <w:sz w:val="24"/>
        </w:rPr>
        <w:t>Выполнил:</w:t>
      </w:r>
    </w:p>
    <w:p w14:paraId="7B1C4144" w14:textId="643D4334" w:rsidR="004266D1" w:rsidRPr="00320AD4" w:rsidRDefault="004266D1" w:rsidP="004266D1">
      <w:pPr>
        <w:ind w:firstLine="851"/>
        <w:rPr>
          <w:sz w:val="24"/>
        </w:rPr>
      </w:pPr>
      <w:r w:rsidRPr="00E02A8F">
        <w:rPr>
          <w:sz w:val="24"/>
        </w:rPr>
        <w:t>Студент группы 8В</w:t>
      </w:r>
      <w:r>
        <w:rPr>
          <w:sz w:val="24"/>
        </w:rPr>
        <w:t>М82</w:t>
      </w:r>
      <w:r w:rsidRPr="00E02A8F">
        <w:rPr>
          <w:sz w:val="24"/>
        </w:rPr>
        <w:t xml:space="preserve"> </w:t>
      </w:r>
      <w:r w:rsidRPr="00E02A8F">
        <w:rPr>
          <w:sz w:val="24"/>
        </w:rPr>
        <w:tab/>
      </w:r>
      <w:r w:rsidRPr="00E02A8F">
        <w:rPr>
          <w:sz w:val="24"/>
        </w:rPr>
        <w:tab/>
      </w:r>
      <w:r w:rsidRPr="00E02A8F">
        <w:rPr>
          <w:sz w:val="24"/>
        </w:rPr>
        <w:tab/>
        <w:t>_________________</w:t>
      </w:r>
      <w:r w:rsidRPr="00E02A8F">
        <w:rPr>
          <w:sz w:val="24"/>
        </w:rPr>
        <w:tab/>
        <w:t xml:space="preserve">        </w:t>
      </w:r>
      <w:r w:rsidR="00E27AEB">
        <w:rPr>
          <w:sz w:val="24"/>
        </w:rPr>
        <w:t>А.К</w:t>
      </w:r>
      <w:r>
        <w:rPr>
          <w:sz w:val="24"/>
        </w:rPr>
        <w:t xml:space="preserve">. </w:t>
      </w:r>
      <w:proofErr w:type="spellStart"/>
      <w:r w:rsidR="00E27AEB">
        <w:rPr>
          <w:sz w:val="24"/>
        </w:rPr>
        <w:t>Бокижон</w:t>
      </w:r>
      <w:r>
        <w:rPr>
          <w:sz w:val="24"/>
        </w:rPr>
        <w:t>ов</w:t>
      </w:r>
      <w:proofErr w:type="spellEnd"/>
    </w:p>
    <w:p w14:paraId="0600BC60" w14:textId="77777777" w:rsidR="004266D1" w:rsidRPr="00320AD4" w:rsidRDefault="004266D1" w:rsidP="004266D1">
      <w:pPr>
        <w:ind w:firstLine="851"/>
        <w:rPr>
          <w:sz w:val="24"/>
        </w:rPr>
      </w:pPr>
    </w:p>
    <w:p w14:paraId="65476D4A" w14:textId="77777777" w:rsidR="004266D1" w:rsidRPr="00320AD4" w:rsidRDefault="004266D1" w:rsidP="004266D1">
      <w:pPr>
        <w:ind w:firstLine="851"/>
        <w:rPr>
          <w:sz w:val="24"/>
        </w:rPr>
      </w:pPr>
      <w:r w:rsidRPr="00320AD4">
        <w:rPr>
          <w:sz w:val="24"/>
        </w:rPr>
        <w:t>Проверил:</w:t>
      </w:r>
    </w:p>
    <w:p w14:paraId="0038957D" w14:textId="4F081020" w:rsidR="004266D1" w:rsidRPr="00320AD4" w:rsidRDefault="00E27AEB" w:rsidP="004266D1">
      <w:pPr>
        <w:ind w:firstLine="851"/>
        <w:rPr>
          <w:sz w:val="24"/>
        </w:rPr>
      </w:pPr>
      <w:r>
        <w:rPr>
          <w:sz w:val="24"/>
        </w:rPr>
        <w:t>Профессор</w:t>
      </w:r>
      <w:r w:rsidR="004266D1" w:rsidRPr="00E02A8F">
        <w:rPr>
          <w:sz w:val="24"/>
        </w:rPr>
        <w:t xml:space="preserve"> </w:t>
      </w:r>
      <w:r w:rsidR="004266D1">
        <w:rPr>
          <w:sz w:val="24"/>
        </w:rPr>
        <w:t>ОИТ</w:t>
      </w:r>
      <w:r w:rsidR="004266D1" w:rsidRPr="00E02A8F">
        <w:rPr>
          <w:sz w:val="24"/>
        </w:rPr>
        <w:t xml:space="preserve">                           </w:t>
      </w:r>
      <w:r w:rsidR="004266D1" w:rsidRPr="00E02A8F">
        <w:rPr>
          <w:sz w:val="24"/>
        </w:rPr>
        <w:tab/>
      </w:r>
      <w:r>
        <w:rPr>
          <w:sz w:val="24"/>
        </w:rPr>
        <w:tab/>
        <w:t xml:space="preserve"> _________________</w:t>
      </w:r>
      <w:r>
        <w:rPr>
          <w:sz w:val="24"/>
        </w:rPr>
        <w:tab/>
        <w:t xml:space="preserve">        В.Г</w:t>
      </w:r>
      <w:r w:rsidR="004266D1" w:rsidRPr="00E02A8F">
        <w:rPr>
          <w:sz w:val="24"/>
        </w:rPr>
        <w:t>.</w:t>
      </w:r>
      <w:r>
        <w:rPr>
          <w:sz w:val="24"/>
        </w:rPr>
        <w:t xml:space="preserve"> Спицын</w:t>
      </w:r>
      <w:r w:rsidR="004266D1" w:rsidRPr="00E02A8F">
        <w:rPr>
          <w:sz w:val="24"/>
        </w:rPr>
        <w:t xml:space="preserve"> </w:t>
      </w:r>
    </w:p>
    <w:p w14:paraId="15CB9B94" w14:textId="77777777" w:rsidR="004266D1" w:rsidRPr="00320AD4" w:rsidRDefault="004266D1" w:rsidP="004266D1">
      <w:pPr>
        <w:ind w:firstLine="851"/>
        <w:jc w:val="center"/>
      </w:pPr>
    </w:p>
    <w:p w14:paraId="3F1C34F7" w14:textId="77777777" w:rsidR="004266D1" w:rsidRPr="00320AD4" w:rsidRDefault="004266D1" w:rsidP="004266D1">
      <w:pPr>
        <w:ind w:firstLine="851"/>
        <w:jc w:val="center"/>
      </w:pPr>
    </w:p>
    <w:p w14:paraId="3828B26B" w14:textId="77777777" w:rsidR="004266D1" w:rsidRPr="00320AD4" w:rsidRDefault="004266D1" w:rsidP="004266D1">
      <w:pPr>
        <w:ind w:firstLine="851"/>
        <w:jc w:val="center"/>
      </w:pPr>
    </w:p>
    <w:p w14:paraId="0C5171E4" w14:textId="77777777" w:rsidR="004266D1" w:rsidRDefault="004266D1" w:rsidP="004266D1">
      <w:pPr>
        <w:ind w:firstLine="851"/>
        <w:jc w:val="center"/>
      </w:pPr>
    </w:p>
    <w:p w14:paraId="2B8AE217" w14:textId="77777777" w:rsidR="004266D1" w:rsidRPr="00320AD4" w:rsidRDefault="004266D1" w:rsidP="004266D1">
      <w:pPr>
        <w:ind w:firstLine="851"/>
        <w:jc w:val="center"/>
      </w:pPr>
    </w:p>
    <w:p w14:paraId="0A1050EB" w14:textId="77777777" w:rsidR="004266D1" w:rsidRPr="00320AD4" w:rsidRDefault="004266D1" w:rsidP="004266D1"/>
    <w:p w14:paraId="2EFD0291" w14:textId="77777777" w:rsidR="004266D1" w:rsidRPr="00320AD4" w:rsidRDefault="004266D1" w:rsidP="004266D1">
      <w:pPr>
        <w:ind w:left="-567" w:firstLine="0"/>
        <w:jc w:val="center"/>
      </w:pPr>
      <w:r>
        <w:t>Томск 2018</w:t>
      </w:r>
    </w:p>
    <w:p w14:paraId="3B583B2F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</w:t>
      </w:r>
    </w:p>
    <w:p w14:paraId="42E350FE" w14:textId="77777777" w:rsidR="004266D1" w:rsidRDefault="004266D1" w:rsidP="004266D1">
      <w:pPr>
        <w:ind w:firstLine="851"/>
      </w:pPr>
      <w:r>
        <w:t>Создание приложения, реализующего искусственную нейронную сеть (ИНС) для решения поставленной задачи.</w:t>
      </w:r>
    </w:p>
    <w:p w14:paraId="25A6EEBA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Задачи</w:t>
      </w:r>
    </w:p>
    <w:p w14:paraId="10210FDE" w14:textId="77777777" w:rsidR="004266D1" w:rsidRPr="00E948C8" w:rsidRDefault="004266D1" w:rsidP="004266D1">
      <w:pPr>
        <w:ind w:firstLine="851"/>
      </w:pPr>
      <w:r w:rsidRPr="00E948C8">
        <w:t xml:space="preserve">1. </w:t>
      </w:r>
      <w:r>
        <w:t>Изучить искусственные нейронные сети</w:t>
      </w:r>
      <w:r w:rsidRPr="00E948C8">
        <w:t>;</w:t>
      </w:r>
    </w:p>
    <w:p w14:paraId="126E2759" w14:textId="71059C9C" w:rsidR="004266D1" w:rsidRDefault="004266D1" w:rsidP="00E27AEB">
      <w:pPr>
        <w:ind w:left="851" w:firstLine="0"/>
        <w:rPr>
          <w:rFonts w:eastAsiaTheme="majorEastAsia"/>
          <w:b/>
          <w:color w:val="000000" w:themeColor="text1"/>
        </w:rPr>
      </w:pPr>
      <w:r w:rsidRPr="00E948C8">
        <w:t xml:space="preserve">2. </w:t>
      </w:r>
      <w:proofErr w:type="gramStart"/>
      <w:r w:rsidR="00E27AEB">
        <w:t>С  помощью  нейронной  сети  нео</w:t>
      </w:r>
      <w:r w:rsidR="00E27AEB">
        <w:t>бходимо  перекодировать  пропис</w:t>
      </w:r>
      <w:r w:rsidR="00E27AEB">
        <w:t xml:space="preserve">ные буквы в строчные (маленькие </w:t>
      </w:r>
      <w:r w:rsidR="00E27AEB">
        <w:t>– в большие).</w:t>
      </w:r>
      <w:proofErr w:type="gramEnd"/>
      <w:r w:rsidR="00E27AEB">
        <w:t xml:space="preserve"> </w:t>
      </w:r>
      <w:proofErr w:type="gramStart"/>
      <w:r w:rsidR="00E27AEB">
        <w:t>На вход сети пода</w:t>
      </w:r>
      <w:r w:rsidR="00E27AEB">
        <w:t>ется код «маленькой» буквы, с в</w:t>
      </w:r>
      <w:r w:rsidR="00E27AEB">
        <w:t>ыхода «снимается» код соответст</w:t>
      </w:r>
      <w:r w:rsidR="00E27AEB">
        <w:t xml:space="preserve">вующей «большой» буквы. </w:t>
      </w:r>
      <w:proofErr w:type="gramEnd"/>
      <w:r w:rsidR="00E27AEB">
        <w:cr/>
      </w:r>
      <w:r>
        <w:rPr>
          <w:b/>
          <w:color w:val="000000" w:themeColor="text1"/>
        </w:rPr>
        <w:br w:type="page"/>
      </w:r>
    </w:p>
    <w:p w14:paraId="26E84B4A" w14:textId="77777777" w:rsidR="004266D1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76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Краткая теория</w:t>
      </w:r>
    </w:p>
    <w:p w14:paraId="389D1413" w14:textId="77777777" w:rsidR="004266D1" w:rsidRDefault="004266D1" w:rsidP="004266D1">
      <w:pPr>
        <w:ind w:firstLine="851"/>
      </w:pPr>
      <w:r>
        <w:t>Искусственные нейронные сети появились в результате применения математического аппарата к исследованию функционирования нервной системы. Полученные при этом результаты успешно применяются при решении проблем распознавания образов, моделирования, прогнозирования, оптимизации и управления.</w:t>
      </w:r>
    </w:p>
    <w:p w14:paraId="7D17ED99" w14:textId="77777777" w:rsidR="004266D1" w:rsidRDefault="004266D1" w:rsidP="004266D1">
      <w:pPr>
        <w:ind w:firstLine="851"/>
      </w:pPr>
      <w:r>
        <w:t>Основной структурной и функциональной частью нейронной сети является формальный нейрон.</w:t>
      </w:r>
    </w:p>
    <w:p w14:paraId="1A02F87A" w14:textId="77777777" w:rsidR="004266D1" w:rsidRDefault="004266D1" w:rsidP="004266D1">
      <w:pPr>
        <w:ind w:firstLine="851"/>
      </w:pPr>
      <w:r>
        <w:t>Формальный нейрон состоит из элементов 3 типов: умножителей (синапсов), сумматора и преобразователя. Синапс характеризует силу (вес) связи между двумя нейронами. Сумматор выполняет сложение входных сигналов, предварительно помноженных на соответствующие веса. Преобразователь реализует функцию одного аргумента – выхода сумматора. Эта функция называется функцией активации или передаточной функцией нейрона.</w:t>
      </w:r>
    </w:p>
    <w:p w14:paraId="7F031764" w14:textId="77777777" w:rsidR="004266D1" w:rsidRDefault="004266D1" w:rsidP="004266D1">
      <w:pPr>
        <w:ind w:firstLine="851"/>
      </w:pPr>
      <w:r w:rsidRPr="00EA18C2">
        <w:t>Пример не</w:t>
      </w:r>
      <w:r>
        <w:t>й</w:t>
      </w:r>
      <w:r w:rsidRPr="00EA18C2">
        <w:t>ронно</w:t>
      </w:r>
      <w:r>
        <w:t>й</w:t>
      </w:r>
      <w:r w:rsidRPr="00EA18C2">
        <w:t xml:space="preserve"> сети с трем</w:t>
      </w:r>
      <w:r>
        <w:t>я входами и одним выходом пред</w:t>
      </w:r>
      <w:r w:rsidRPr="00EA18C2">
        <w:t xml:space="preserve">ставлен на </w:t>
      </w:r>
      <w:r>
        <w:t>рисунке 1</w:t>
      </w:r>
      <w:r w:rsidRPr="00EA18C2">
        <w:t>, не</w:t>
      </w:r>
      <w:r>
        <w:t>й</w:t>
      </w:r>
      <w:r w:rsidRPr="00EA18C2">
        <w:t xml:space="preserve">роны обозначены кружками, стрелками показано направление распространения сигналов, </w:t>
      </w:r>
      <w:r>
        <w:t>веса межнейронных связей ука</w:t>
      </w:r>
      <w:r w:rsidRPr="00EA18C2">
        <w:t>заны рядом с соответствующими связями.</w:t>
      </w:r>
    </w:p>
    <w:p w14:paraId="34A54493" w14:textId="77777777" w:rsidR="004266D1" w:rsidRDefault="004266D1" w:rsidP="004266D1">
      <w:pPr>
        <w:ind w:firstLine="851"/>
      </w:pPr>
    </w:p>
    <w:p w14:paraId="43448EF3" w14:textId="77777777" w:rsidR="004266D1" w:rsidRDefault="004266D1" w:rsidP="004266D1">
      <w:pPr>
        <w:ind w:firstLine="851"/>
        <w:jc w:val="center"/>
      </w:pPr>
      <w:r>
        <w:rPr>
          <w:noProof/>
        </w:rPr>
        <w:drawing>
          <wp:inline distT="0" distB="0" distL="0" distR="0" wp14:anchorId="7C6A53A7" wp14:editId="16181DFD">
            <wp:extent cx="3213100" cy="1931035"/>
            <wp:effectExtent l="0" t="0" r="12700" b="0"/>
            <wp:docPr id="4" name="Изображение 4" descr="../../../../../Desktop/Снимок%20экрана%202016-04-10%20в%2023.5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6-04-10%20в%2023.55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C80F" w14:textId="77777777" w:rsidR="004266D1" w:rsidRDefault="004266D1" w:rsidP="004266D1">
      <w:pPr>
        <w:ind w:firstLine="851"/>
        <w:jc w:val="center"/>
      </w:pPr>
      <w:r>
        <w:t>Рисунок 1 – Пример нейронной сети</w:t>
      </w:r>
    </w:p>
    <w:p w14:paraId="2903C1BD" w14:textId="77777777" w:rsidR="004266D1" w:rsidRPr="00EA18C2" w:rsidRDefault="004266D1" w:rsidP="004266D1">
      <w:pPr>
        <w:ind w:firstLine="851"/>
      </w:pPr>
      <w:r w:rsidRPr="00EA18C2">
        <w:lastRenderedPageBreak/>
        <w:t xml:space="preserve">Различают следующие три общих типа </w:t>
      </w:r>
      <w:r>
        <w:t>ней</w:t>
      </w:r>
      <w:r w:rsidRPr="00EA18C2">
        <w:t xml:space="preserve">ронов, в зависимости от их положения в </w:t>
      </w:r>
      <w:r>
        <w:t>нейронной</w:t>
      </w:r>
      <w:r w:rsidRPr="00EA18C2">
        <w:t xml:space="preserve"> сети: </w:t>
      </w:r>
    </w:p>
    <w:p w14:paraId="102C44C8" w14:textId="77777777" w:rsidR="004266D1" w:rsidRDefault="004266D1" w:rsidP="004266D1">
      <w:pPr>
        <w:ind w:firstLine="851"/>
      </w:pPr>
      <w:r w:rsidRPr="00EA18C2">
        <w:t xml:space="preserve">• </w:t>
      </w:r>
      <w:r w:rsidRPr="00EA18C2">
        <w:rPr>
          <w:b/>
        </w:rPr>
        <w:t>входные нейроны</w:t>
      </w:r>
      <w:r w:rsidRPr="00EA18C2">
        <w:t>, на которые подаются входные для все</w:t>
      </w:r>
      <w:r>
        <w:t>й</w:t>
      </w:r>
      <w:r w:rsidRPr="00EA18C2">
        <w:t xml:space="preserve"> сети сигналы. Такие </w:t>
      </w:r>
      <w:r>
        <w:t>ней</w:t>
      </w:r>
      <w:r w:rsidRPr="00EA18C2">
        <w:t xml:space="preserve">роны имеют, как правило, один вход с единичным весом, смещение отсутствует, а значение выхода </w:t>
      </w:r>
      <w:r>
        <w:t>ней</w:t>
      </w:r>
      <w:r w:rsidRPr="00EA18C2">
        <w:t>рона равно входному сигналу</w:t>
      </w:r>
      <w:r>
        <w:t>;</w:t>
      </w:r>
    </w:p>
    <w:p w14:paraId="0D576D53" w14:textId="77777777" w:rsidR="004266D1" w:rsidRDefault="004266D1" w:rsidP="004266D1">
      <w:pPr>
        <w:ind w:firstLine="851"/>
      </w:pPr>
      <w:r>
        <w:t xml:space="preserve">• </w:t>
      </w:r>
      <w:r>
        <w:rPr>
          <w:b/>
        </w:rPr>
        <w:t>выходные ней</w:t>
      </w:r>
      <w:r w:rsidRPr="00EA18C2">
        <w:rPr>
          <w:b/>
        </w:rPr>
        <w:t>роны</w:t>
      </w:r>
      <w:r>
        <w:t>, выходные значения которых представляют результирующие выходные сигналы нейронной сети;</w:t>
      </w:r>
    </w:p>
    <w:p w14:paraId="6E09B342" w14:textId="77777777" w:rsidR="004266D1" w:rsidRDefault="004266D1" w:rsidP="004266D1">
      <w:pPr>
        <w:ind w:firstLine="851"/>
      </w:pPr>
      <w:r>
        <w:t xml:space="preserve">• </w:t>
      </w:r>
      <w:r w:rsidRPr="00EA18C2">
        <w:rPr>
          <w:b/>
        </w:rPr>
        <w:t>скрытые нейроны</w:t>
      </w:r>
      <w:r>
        <w:t>, не имеющие прямых связей с входными сигналами, при этом значения выходных сигналов скрытых нейронов не являются выходными сигналами ИНС.</w:t>
      </w:r>
    </w:p>
    <w:p w14:paraId="052EEE54" w14:textId="77777777" w:rsidR="004266D1" w:rsidRDefault="004266D1" w:rsidP="004266D1">
      <w:pPr>
        <w:ind w:firstLine="851"/>
      </w:pPr>
      <w:r>
        <w:t>Отметим, что структуру ИНС можно рассматривать как ориентированный граф, в котором узлы соответствуют нейронам, а ребра – межнейронным связям.</w:t>
      </w:r>
    </w:p>
    <w:p w14:paraId="7479D006" w14:textId="77777777" w:rsidR="004266D1" w:rsidRDefault="004266D1" w:rsidP="004266D1">
      <w:pPr>
        <w:ind w:firstLine="851"/>
      </w:pPr>
      <w:r>
        <w:t>По структуре межнейронных связей различают два класса ИНС:</w:t>
      </w:r>
    </w:p>
    <w:p w14:paraId="002E6946" w14:textId="77777777" w:rsidR="004266D1" w:rsidRDefault="004266D1" w:rsidP="004266D1">
      <w:pPr>
        <w:ind w:firstLine="851"/>
      </w:pPr>
      <w:r w:rsidRPr="00EA18C2">
        <w:rPr>
          <w:b/>
        </w:rPr>
        <w:t>1. ИНС прямого распространения</w:t>
      </w:r>
      <w:r>
        <w:t xml:space="preserve">, в которых сигнал распространяется только от входных нейронов к выходным. Орграф, соответствующий таким ИНС, не имеет циклов и петель. </w:t>
      </w:r>
    </w:p>
    <w:p w14:paraId="0F8955E9" w14:textId="77777777" w:rsidR="004266D1" w:rsidRDefault="004266D1" w:rsidP="004266D1">
      <w:pPr>
        <w:ind w:firstLine="851"/>
      </w:pPr>
      <w:r w:rsidRPr="00EA18C2">
        <w:rPr>
          <w:b/>
        </w:rPr>
        <w:t xml:space="preserve">2. </w:t>
      </w:r>
      <w:proofErr w:type="gramStart"/>
      <w:r w:rsidRPr="00EA18C2">
        <w:rPr>
          <w:b/>
        </w:rPr>
        <w:t>Рекуррентные</w:t>
      </w:r>
      <w:proofErr w:type="gramEnd"/>
      <w:r w:rsidRPr="00EA18C2">
        <w:rPr>
          <w:b/>
        </w:rPr>
        <w:t xml:space="preserve"> ИНС</w:t>
      </w:r>
      <w:r>
        <w:t xml:space="preserve"> – ИНС с обратными связями. В </w:t>
      </w:r>
      <w:proofErr w:type="gramStart"/>
      <w:r>
        <w:t>таких</w:t>
      </w:r>
      <w:proofErr w:type="gramEnd"/>
      <w:r>
        <w:t xml:space="preserve"> ИНС сигналы могут передаваться между любыми нейронами, вне зависимости от их расположения в ИНС. Орграф, соответствующий структуре </w:t>
      </w:r>
      <w:proofErr w:type="gramStart"/>
      <w:r>
        <w:t>рекуррентных</w:t>
      </w:r>
      <w:proofErr w:type="gramEnd"/>
      <w:r>
        <w:t xml:space="preserve"> ИНС, может иметь петли и циклы.</w:t>
      </w:r>
    </w:p>
    <w:p w14:paraId="22B176F5" w14:textId="77777777" w:rsidR="004266D1" w:rsidRPr="00AF7CBE" w:rsidRDefault="004266D1" w:rsidP="004266D1">
      <w:pPr>
        <w:ind w:firstLine="851"/>
      </w:pPr>
      <w:r>
        <w:t>Среди различных структур ИНС наиболее известны многослойные ИНС. В многослойных сетях нейроны объединяются в слои таким образом, что нейроны одного слоя имеют одинаковые входные сигналы. Число нейронов в слое может быть произвольным и зависит в большей степени от решаемой задачи.</w:t>
      </w:r>
    </w:p>
    <w:p w14:paraId="0D2D5667" w14:textId="77777777" w:rsidR="004266D1" w:rsidRDefault="004266D1" w:rsidP="004266D1">
      <w:pPr>
        <w:spacing w:line="240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F58585B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Метод решения задачи</w:t>
      </w:r>
    </w:p>
    <w:p w14:paraId="1B42519C" w14:textId="77777777" w:rsidR="004266D1" w:rsidRPr="00FD6C4E" w:rsidRDefault="004266D1" w:rsidP="004266D1">
      <w:pPr>
        <w:ind w:firstLine="851"/>
      </w:pPr>
      <w:r>
        <w:t xml:space="preserve">Из таблицы 1 видно, что на вход искусственной нейронной сети передается набор параметров (точек), содержащих значения </w:t>
      </w:r>
      <w:r>
        <w:rPr>
          <w:lang w:val="en-US"/>
        </w:rPr>
        <w:t>X</w:t>
      </w:r>
      <w:r w:rsidRPr="00FD6C4E">
        <w:t xml:space="preserve"> </w:t>
      </w:r>
      <w:r>
        <w:t xml:space="preserve">и </w:t>
      </w:r>
      <w:r>
        <w:rPr>
          <w:lang w:val="en-US"/>
        </w:rPr>
        <w:t>Y</w:t>
      </w:r>
      <w:r w:rsidRPr="00FD6C4E">
        <w:t>.</w:t>
      </w:r>
    </w:p>
    <w:p w14:paraId="5A418A23" w14:textId="77777777" w:rsidR="004266D1" w:rsidRPr="00A22030" w:rsidRDefault="004266D1" w:rsidP="004266D1">
      <w:pPr>
        <w:ind w:firstLine="851"/>
      </w:pPr>
      <w:r>
        <w:t>Между входным и выходным слоем используется один скрытый слой, содержащий четыре нейрона (рисунок 2).</w:t>
      </w:r>
    </w:p>
    <w:p w14:paraId="1F5D50F6" w14:textId="77777777" w:rsidR="004266D1" w:rsidRDefault="004266D1" w:rsidP="004266D1">
      <w:pPr>
        <w:ind w:firstLine="0"/>
        <w:jc w:val="center"/>
      </w:pPr>
      <w:r>
        <w:rPr>
          <w:noProof/>
        </w:rPr>
        <w:drawing>
          <wp:inline distT="0" distB="0" distL="0" distR="0" wp14:anchorId="3643312D" wp14:editId="4AC26303">
            <wp:extent cx="4370637" cy="176154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44" cy="175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7A497" w14:textId="77777777" w:rsidR="004266D1" w:rsidRDefault="004266D1" w:rsidP="004266D1">
      <w:pPr>
        <w:ind w:firstLine="0"/>
        <w:jc w:val="center"/>
      </w:pPr>
      <w:r>
        <w:t>Рисунок 2 – Структура нейронной сети</w:t>
      </w:r>
    </w:p>
    <w:p w14:paraId="0C7209AE" w14:textId="77777777" w:rsidR="004266D1" w:rsidRDefault="004266D1" w:rsidP="004266D1">
      <w:pPr>
        <w:ind w:firstLine="851"/>
        <w:rPr>
          <w:rFonts w:eastAsiaTheme="minorEastAsia"/>
          <w:color w:val="000000"/>
          <w:szCs w:val="19"/>
        </w:rPr>
      </w:pPr>
      <w:r>
        <w:t>В лабораторной работе используется лог-</w:t>
      </w:r>
      <w:proofErr w:type="spellStart"/>
      <w:r>
        <w:t>сигмоидная</w:t>
      </w:r>
      <w:proofErr w:type="spellEnd"/>
      <w:r>
        <w:t xml:space="preserve"> функция активации нейронов.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eastAsiaTheme="minorEastAsia"/>
          <w:color w:val="000000"/>
          <w:szCs w:val="19"/>
        </w:rPr>
        <w:t xml:space="preserve">У сети 3 </w:t>
      </w:r>
      <w:proofErr w:type="gramStart"/>
      <w:r>
        <w:rPr>
          <w:rFonts w:eastAsiaTheme="minorEastAsia"/>
          <w:color w:val="000000"/>
          <w:szCs w:val="19"/>
        </w:rPr>
        <w:t>входных</w:t>
      </w:r>
      <w:proofErr w:type="gramEnd"/>
      <w:r>
        <w:rPr>
          <w:rFonts w:eastAsiaTheme="minorEastAsia"/>
          <w:color w:val="000000"/>
          <w:szCs w:val="19"/>
        </w:rPr>
        <w:t xml:space="preserve"> значения и 1 выходное. Для обучения используется алгоритм обратного распространения ошибки.</w:t>
      </w:r>
    </w:p>
    <w:p w14:paraId="0DE9FD01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Для реализации алгоритма о</w:t>
      </w:r>
      <w:r>
        <w:rPr>
          <w:rFonts w:eastAsiaTheme="minorEastAsia"/>
          <w:color w:val="000000"/>
          <w:szCs w:val="19"/>
        </w:rPr>
        <w:t xml:space="preserve">братного распространения ошибки </w:t>
      </w:r>
      <w:r w:rsidRPr="008C1710">
        <w:rPr>
          <w:rFonts w:eastAsiaTheme="minorEastAsia"/>
          <w:color w:val="000000"/>
          <w:szCs w:val="19"/>
        </w:rPr>
        <w:t>может быть использована следующая последовательность действий:</w:t>
      </w:r>
    </w:p>
    <w:p w14:paraId="649BC9F5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1. Предъявление очередного</w:t>
      </w:r>
      <w:r>
        <w:rPr>
          <w:rFonts w:eastAsiaTheme="minorEastAsia"/>
          <w:color w:val="000000"/>
          <w:szCs w:val="19"/>
        </w:rPr>
        <w:t xml:space="preserve"> набора из обучающей выборки на </w:t>
      </w:r>
      <w:r w:rsidRPr="008C1710">
        <w:rPr>
          <w:rFonts w:eastAsiaTheme="minorEastAsia"/>
          <w:color w:val="000000"/>
          <w:szCs w:val="19"/>
        </w:rPr>
        <w:t>вход нейронной сети.</w:t>
      </w:r>
    </w:p>
    <w:p w14:paraId="479F977E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2. Вычисление выходного сигнала сети.</w:t>
      </w:r>
    </w:p>
    <w:p w14:paraId="50838E4B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3. Определение величин ош</w:t>
      </w:r>
      <w:r>
        <w:rPr>
          <w:rFonts w:eastAsiaTheme="minorEastAsia"/>
          <w:color w:val="000000"/>
          <w:szCs w:val="19"/>
        </w:rPr>
        <w:t xml:space="preserve">ибок нейронов выходного слоя по </w:t>
      </w:r>
      <w:r w:rsidRPr="008C1710">
        <w:rPr>
          <w:rFonts w:eastAsiaTheme="minorEastAsia"/>
          <w:color w:val="000000"/>
          <w:szCs w:val="19"/>
        </w:rPr>
        <w:t>формуле (4) или (8).</w:t>
      </w:r>
    </w:p>
    <w:p w14:paraId="61F6C50F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4. Определение величин ошибок</w:t>
      </w:r>
      <w:r>
        <w:rPr>
          <w:rFonts w:eastAsiaTheme="minorEastAsia"/>
          <w:color w:val="000000"/>
          <w:szCs w:val="19"/>
        </w:rPr>
        <w:t xml:space="preserve"> нейронов скрытых слоев по фор</w:t>
      </w:r>
      <w:r w:rsidRPr="008C1710">
        <w:rPr>
          <w:rFonts w:eastAsiaTheme="minorEastAsia"/>
          <w:color w:val="000000"/>
          <w:szCs w:val="19"/>
        </w:rPr>
        <w:t>мулам (5) или (9).</w:t>
      </w:r>
    </w:p>
    <w:p w14:paraId="52F2CD47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5. Однократная коррекция весов связей.</w:t>
      </w:r>
    </w:p>
    <w:p w14:paraId="47BA0E29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6. Если в обучающей выборке</w:t>
      </w:r>
      <w:r>
        <w:rPr>
          <w:rFonts w:eastAsiaTheme="minorEastAsia"/>
          <w:color w:val="000000"/>
          <w:szCs w:val="19"/>
        </w:rPr>
        <w:t xml:space="preserve"> есть неиспользованные в данной </w:t>
      </w:r>
      <w:r w:rsidRPr="008C1710">
        <w:rPr>
          <w:rFonts w:eastAsiaTheme="minorEastAsia"/>
          <w:color w:val="000000"/>
          <w:szCs w:val="19"/>
        </w:rPr>
        <w:t>эпохе наборы данных, то переход на шаг 1.</w:t>
      </w:r>
    </w:p>
    <w:p w14:paraId="47BE0DEA" w14:textId="77777777" w:rsidR="004266D1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lastRenderedPageBreak/>
        <w:t>7. Подсчет ошибки сети по фор</w:t>
      </w:r>
      <w:r>
        <w:rPr>
          <w:rFonts w:eastAsiaTheme="minorEastAsia"/>
          <w:color w:val="000000"/>
          <w:szCs w:val="19"/>
        </w:rPr>
        <w:t>муле (1). Если ошибка меньше за</w:t>
      </w:r>
      <w:r w:rsidRPr="008C1710">
        <w:rPr>
          <w:rFonts w:eastAsiaTheme="minorEastAsia"/>
          <w:color w:val="000000"/>
          <w:szCs w:val="19"/>
        </w:rPr>
        <w:t xml:space="preserve">данной, то конец обучения, </w:t>
      </w:r>
      <w:r>
        <w:rPr>
          <w:rFonts w:eastAsiaTheme="minorEastAsia"/>
          <w:color w:val="000000"/>
          <w:szCs w:val="19"/>
        </w:rPr>
        <w:t>иначе, начало новой эпохи обуче</w:t>
      </w:r>
      <w:r w:rsidRPr="008C1710">
        <w:rPr>
          <w:rFonts w:eastAsiaTheme="minorEastAsia"/>
          <w:color w:val="000000"/>
          <w:szCs w:val="19"/>
        </w:rPr>
        <w:t>ния и переход на шаг 1.</w:t>
      </w:r>
    </w:p>
    <w:p w14:paraId="7F560621" w14:textId="27B40273" w:rsidR="00E27AEB" w:rsidRPr="00E27AEB" w:rsidRDefault="00E27AEB" w:rsidP="004266D1">
      <w:pPr>
        <w:ind w:firstLine="851"/>
        <w:rPr>
          <w:rFonts w:eastAsiaTheme="minorEastAsia"/>
          <w:color w:val="000000"/>
          <w:szCs w:val="19"/>
          <w:lang w:val="en-US"/>
        </w:rPr>
      </w:pPr>
      <w:r>
        <w:rPr>
          <w:rFonts w:eastAsiaTheme="minorEastAsia"/>
          <w:color w:val="000000"/>
          <w:szCs w:val="19"/>
        </w:rPr>
        <w:t>Код</w:t>
      </w:r>
      <w:r w:rsidRPr="00E27AEB">
        <w:rPr>
          <w:rFonts w:eastAsiaTheme="minorEastAsia"/>
          <w:color w:val="000000"/>
          <w:szCs w:val="19"/>
          <w:lang w:val="en-US"/>
        </w:rPr>
        <w:t xml:space="preserve"> </w:t>
      </w:r>
      <w:r>
        <w:rPr>
          <w:rFonts w:eastAsiaTheme="minorEastAsia"/>
          <w:color w:val="000000"/>
          <w:szCs w:val="19"/>
        </w:rPr>
        <w:t>программы</w:t>
      </w:r>
      <w:r w:rsidRPr="00E27AEB">
        <w:rPr>
          <w:rFonts w:eastAsiaTheme="minorEastAsia"/>
          <w:color w:val="000000"/>
          <w:szCs w:val="19"/>
          <w:lang w:val="en-US"/>
        </w:rPr>
        <w:t>:</w:t>
      </w:r>
    </w:p>
    <w:p w14:paraId="179CF112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proofErr w:type="gramStart"/>
      <w:r w:rsidRPr="00E27AEB">
        <w:rPr>
          <w:rFonts w:eastAsiaTheme="minorEastAsia"/>
          <w:color w:val="000000"/>
          <w:szCs w:val="19"/>
          <w:lang w:val="en-US"/>
        </w:rPr>
        <w:t>import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numpy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 as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np</w:t>
      </w:r>
      <w:proofErr w:type="spellEnd"/>
    </w:p>
    <w:p w14:paraId="7AD91062" w14:textId="3B6A27BB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def</w:t>
      </w:r>
      <w:proofErr w:type="spellEnd"/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nonlin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(x,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deriv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=False):  </w:t>
      </w:r>
      <w:r w:rsidRPr="00E27AEB">
        <w:rPr>
          <w:rFonts w:eastAsiaTheme="minorEastAsia"/>
          <w:color w:val="000000"/>
          <w:szCs w:val="19"/>
          <w:lang w:val="en-US"/>
        </w:rPr>
        <w:t xml:space="preserve"> </w:t>
      </w:r>
    </w:p>
    <w:p w14:paraId="74567F6D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if(</w:t>
      </w:r>
      <w:proofErr w:type="spellStart"/>
      <w:proofErr w:type="gramEnd"/>
      <w:r w:rsidRPr="00E27AEB">
        <w:rPr>
          <w:rFonts w:eastAsiaTheme="minorEastAsia"/>
          <w:color w:val="000000"/>
          <w:szCs w:val="19"/>
          <w:lang w:val="en-US"/>
        </w:rPr>
        <w:t>deriv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==True):</w:t>
      </w:r>
    </w:p>
    <w:p w14:paraId="3563744E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return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 (x*(1-x))</w:t>
      </w:r>
    </w:p>
    <w:p w14:paraId="4371A9FB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7A92CD42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return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 1/(1+np.exp(-x)) </w:t>
      </w:r>
    </w:p>
    <w:p w14:paraId="6CD95D54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#input data </w:t>
      </w:r>
    </w:p>
    <w:p w14:paraId="69DE3F32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X =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np.array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([[0,1,0,1,1,1,1,0,1],#A  </w:t>
      </w:r>
    </w:p>
    <w:p w14:paraId="0E2B5FB9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    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,1,0,1,1,1,1,1,0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],#B</w:t>
      </w:r>
    </w:p>
    <w:p w14:paraId="3103E7AB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    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,1,1,1,0,0,1,1,1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],#C</w:t>
      </w:r>
    </w:p>
    <w:p w14:paraId="7DDB4C15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    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,1,0,1,0,1,1,1,0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],#D</w:t>
      </w:r>
    </w:p>
    <w:p w14:paraId="6102ADF9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,1,1,1,1,1,1,0,0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],#P</w:t>
      </w:r>
    </w:p>
    <w:p w14:paraId="3ED91C79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,1,0,1,1,0,1,1,1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],#Q</w:t>
      </w:r>
    </w:p>
    <w:p w14:paraId="2A2620D4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,1,1,1,1,1,1,0,1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],#R</w:t>
      </w:r>
    </w:p>
    <w:p w14:paraId="13C63AD0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[0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,1,1,0,1,0,1,1,0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],#S</w:t>
      </w:r>
    </w:p>
    <w:p w14:paraId="36CAF037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,1,1,0,1,0,0,1,0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 #T</w:t>
      </w:r>
    </w:p>
    <w:p w14:paraId="226E3FBB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])</w:t>
      </w:r>
    </w:p>
    <w:p w14:paraId="7A8FA2ED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#output data</w:t>
      </w:r>
    </w:p>
    <w:p w14:paraId="736A4E90" w14:textId="29C24E46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</w:rPr>
      </w:pPr>
      <w:proofErr w:type="spellStart"/>
      <w:r w:rsidRPr="00E27AEB">
        <w:rPr>
          <w:rFonts w:eastAsiaTheme="minorEastAsia"/>
          <w:color w:val="000000"/>
          <w:szCs w:val="19"/>
          <w:lang w:val="en-US"/>
        </w:rPr>
        <w:t>y_target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 =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np.array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([[0,0,0,1,1,0,1,1,1],#a  </w:t>
      </w:r>
      <w:r>
        <w:rPr>
          <w:rFonts w:eastAsiaTheme="minorEastAsia"/>
          <w:color w:val="000000"/>
          <w:szCs w:val="19"/>
        </w:rPr>
        <w:t xml:space="preserve"> </w:t>
      </w:r>
    </w:p>
    <w:p w14:paraId="5054DCE1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            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,0,0,1,1,0,1,1,0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],#b</w:t>
      </w:r>
    </w:p>
    <w:p w14:paraId="62AA733C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            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,1,0,1,1,0,0,0,0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],#c</w:t>
      </w:r>
    </w:p>
    <w:p w14:paraId="4013BA49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            [0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,1,0,0,0,1,0,0,1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],#d</w:t>
      </w:r>
    </w:p>
    <w:p w14:paraId="4FDE552A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,1,0,1,1,0,1,0,0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,],#p</w:t>
      </w:r>
    </w:p>
    <w:p w14:paraId="1F761383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[1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,1,0,1,1,0,0,1,1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,],#q</w:t>
      </w:r>
    </w:p>
    <w:p w14:paraId="0FD7479C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[0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,0,0,1,1,0,1,0,0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],#r</w:t>
      </w:r>
    </w:p>
    <w:p w14:paraId="50E2D5EE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lastRenderedPageBreak/>
        <w:t>[0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,0,0,0,1,1,1,1,0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],#s</w:t>
      </w:r>
    </w:p>
    <w:p w14:paraId="2935F663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[0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,1,0,1,1,1,0,1,1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]])#t</w:t>
      </w:r>
    </w:p>
    <w:p w14:paraId="1639EF29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np.random.seed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1)</w:t>
      </w:r>
    </w:p>
    <w:p w14:paraId="4798BE67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>#synapses</w:t>
      </w:r>
    </w:p>
    <w:p w14:paraId="49CD4C56" w14:textId="58A5785D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</w:rPr>
      </w:pPr>
      <w:proofErr w:type="spellStart"/>
      <w:r w:rsidRPr="00E27AEB">
        <w:rPr>
          <w:rFonts w:eastAsiaTheme="minorEastAsia"/>
          <w:color w:val="000000"/>
          <w:szCs w:val="19"/>
          <w:lang w:val="en-US"/>
        </w:rPr>
        <w:t>syn</w:t>
      </w:r>
      <w:proofErr w:type="spellEnd"/>
      <w:r w:rsidRPr="00E27AEB">
        <w:rPr>
          <w:rFonts w:eastAsiaTheme="minorEastAsia"/>
          <w:color w:val="000000"/>
          <w:szCs w:val="19"/>
        </w:rPr>
        <w:t>0 = 2*</w:t>
      </w: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np</w:t>
      </w:r>
      <w:proofErr w:type="spellEnd"/>
      <w:r w:rsidRPr="00E27AEB">
        <w:rPr>
          <w:rFonts w:eastAsiaTheme="minorEastAsia"/>
          <w:color w:val="000000"/>
          <w:szCs w:val="19"/>
        </w:rPr>
        <w:t>.</w:t>
      </w:r>
      <w:r w:rsidRPr="00E27AEB">
        <w:rPr>
          <w:rFonts w:eastAsiaTheme="minorEastAsia"/>
          <w:color w:val="000000"/>
          <w:szCs w:val="19"/>
          <w:lang w:val="en-US"/>
        </w:rPr>
        <w:t>random</w:t>
      </w:r>
      <w:r w:rsidRPr="00E27AEB">
        <w:rPr>
          <w:rFonts w:eastAsiaTheme="minorEastAsia"/>
          <w:color w:val="000000"/>
          <w:szCs w:val="19"/>
        </w:rPr>
        <w:t>.</w:t>
      </w:r>
      <w:r w:rsidRPr="00E27AEB">
        <w:rPr>
          <w:rFonts w:eastAsiaTheme="minorEastAsia"/>
          <w:color w:val="000000"/>
          <w:szCs w:val="19"/>
          <w:lang w:val="en-US"/>
        </w:rPr>
        <w:t>random</w:t>
      </w:r>
      <w:r w:rsidRPr="00E27AEB">
        <w:rPr>
          <w:rFonts w:eastAsiaTheme="minorEastAsia"/>
          <w:color w:val="000000"/>
          <w:szCs w:val="19"/>
        </w:rPr>
        <w:t>(</w:t>
      </w:r>
      <w:proofErr w:type="gramEnd"/>
      <w:r w:rsidRPr="00E27AEB">
        <w:rPr>
          <w:rFonts w:eastAsiaTheme="minorEastAsia"/>
          <w:color w:val="000000"/>
          <w:szCs w:val="19"/>
        </w:rPr>
        <w:t xml:space="preserve">(9,9)) - 1  # </w:t>
      </w:r>
      <w:r>
        <w:rPr>
          <w:rFonts w:eastAsiaTheme="minorEastAsia"/>
          <w:color w:val="000000"/>
          <w:szCs w:val="19"/>
        </w:rPr>
        <w:t>матрица</w:t>
      </w:r>
      <w:r w:rsidRPr="00E27AEB">
        <w:rPr>
          <w:rFonts w:eastAsiaTheme="minorEastAsia"/>
          <w:color w:val="000000"/>
          <w:szCs w:val="19"/>
        </w:rPr>
        <w:t xml:space="preserve"> </w:t>
      </w:r>
      <w:r>
        <w:rPr>
          <w:rFonts w:eastAsiaTheme="minorEastAsia"/>
          <w:color w:val="000000"/>
          <w:szCs w:val="19"/>
        </w:rPr>
        <w:t>на</w:t>
      </w:r>
      <w:r w:rsidRPr="00E27AEB">
        <w:rPr>
          <w:rFonts w:eastAsiaTheme="minorEastAsia"/>
          <w:color w:val="000000"/>
          <w:szCs w:val="19"/>
        </w:rPr>
        <w:t xml:space="preserve"> 9</w:t>
      </w:r>
      <w:r>
        <w:rPr>
          <w:rFonts w:eastAsiaTheme="minorEastAsia"/>
          <w:color w:val="000000"/>
          <w:szCs w:val="19"/>
        </w:rPr>
        <w:t>х</w:t>
      </w:r>
      <w:r w:rsidRPr="00E27AEB">
        <w:rPr>
          <w:rFonts w:eastAsiaTheme="minorEastAsia"/>
          <w:color w:val="000000"/>
          <w:szCs w:val="19"/>
        </w:rPr>
        <w:t>9</w:t>
      </w:r>
      <w:r w:rsidRPr="00E27AEB">
        <w:rPr>
          <w:rFonts w:eastAsiaTheme="minorEastAsia"/>
          <w:color w:val="000000"/>
          <w:szCs w:val="19"/>
        </w:rPr>
        <w:t xml:space="preserve"> </w:t>
      </w:r>
      <w:r>
        <w:rPr>
          <w:rFonts w:eastAsiaTheme="minorEastAsia"/>
          <w:color w:val="000000"/>
          <w:szCs w:val="19"/>
        </w:rPr>
        <w:t xml:space="preserve"> в первым  скрытом слое.</w:t>
      </w:r>
    </w:p>
    <w:p w14:paraId="63A4A1ED" w14:textId="3B07D3FA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</w:rPr>
      </w:pPr>
      <w:proofErr w:type="spellStart"/>
      <w:r w:rsidRPr="00E27AEB">
        <w:rPr>
          <w:rFonts w:eastAsiaTheme="minorEastAsia"/>
          <w:color w:val="000000"/>
          <w:szCs w:val="19"/>
          <w:lang w:val="en-US"/>
        </w:rPr>
        <w:t>syn</w:t>
      </w:r>
      <w:proofErr w:type="spellEnd"/>
      <w:r w:rsidRPr="00E27AEB">
        <w:rPr>
          <w:rFonts w:eastAsiaTheme="minorEastAsia"/>
          <w:color w:val="000000"/>
          <w:szCs w:val="19"/>
        </w:rPr>
        <w:t>1 = 2*</w:t>
      </w: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np</w:t>
      </w:r>
      <w:proofErr w:type="spellEnd"/>
      <w:r w:rsidRPr="00E27AEB">
        <w:rPr>
          <w:rFonts w:eastAsiaTheme="minorEastAsia"/>
          <w:color w:val="000000"/>
          <w:szCs w:val="19"/>
        </w:rPr>
        <w:t>.</w:t>
      </w:r>
      <w:r w:rsidRPr="00E27AEB">
        <w:rPr>
          <w:rFonts w:eastAsiaTheme="minorEastAsia"/>
          <w:color w:val="000000"/>
          <w:szCs w:val="19"/>
          <w:lang w:val="en-US"/>
        </w:rPr>
        <w:t>random</w:t>
      </w:r>
      <w:r w:rsidRPr="00E27AEB">
        <w:rPr>
          <w:rFonts w:eastAsiaTheme="minorEastAsia"/>
          <w:color w:val="000000"/>
          <w:szCs w:val="19"/>
        </w:rPr>
        <w:t>.</w:t>
      </w:r>
      <w:r w:rsidRPr="00E27AEB">
        <w:rPr>
          <w:rFonts w:eastAsiaTheme="minorEastAsia"/>
          <w:color w:val="000000"/>
          <w:szCs w:val="19"/>
          <w:lang w:val="en-US"/>
        </w:rPr>
        <w:t>random</w:t>
      </w:r>
      <w:r w:rsidRPr="00E27AEB">
        <w:rPr>
          <w:rFonts w:eastAsiaTheme="minorEastAsia"/>
          <w:color w:val="000000"/>
          <w:szCs w:val="19"/>
        </w:rPr>
        <w:t>(</w:t>
      </w:r>
      <w:proofErr w:type="gramEnd"/>
      <w:r w:rsidRPr="00E27AEB">
        <w:rPr>
          <w:rFonts w:eastAsiaTheme="minorEastAsia"/>
          <w:color w:val="000000"/>
          <w:szCs w:val="19"/>
        </w:rPr>
        <w:t xml:space="preserve">(9,9)) - 1  # # </w:t>
      </w:r>
      <w:r>
        <w:rPr>
          <w:rFonts w:eastAsiaTheme="minorEastAsia"/>
          <w:color w:val="000000"/>
          <w:szCs w:val="19"/>
        </w:rPr>
        <w:t>матрица</w:t>
      </w:r>
      <w:r w:rsidRPr="00E27AEB">
        <w:rPr>
          <w:rFonts w:eastAsiaTheme="minorEastAsia"/>
          <w:color w:val="000000"/>
          <w:szCs w:val="19"/>
        </w:rPr>
        <w:t xml:space="preserve"> </w:t>
      </w:r>
      <w:r>
        <w:rPr>
          <w:rFonts w:eastAsiaTheme="minorEastAsia"/>
          <w:color w:val="000000"/>
          <w:szCs w:val="19"/>
        </w:rPr>
        <w:t>на</w:t>
      </w:r>
      <w:r w:rsidRPr="00E27AEB">
        <w:rPr>
          <w:rFonts w:eastAsiaTheme="minorEastAsia"/>
          <w:color w:val="000000"/>
          <w:szCs w:val="19"/>
        </w:rPr>
        <w:t xml:space="preserve"> 9</w:t>
      </w:r>
      <w:r>
        <w:rPr>
          <w:rFonts w:eastAsiaTheme="minorEastAsia"/>
          <w:color w:val="000000"/>
          <w:szCs w:val="19"/>
        </w:rPr>
        <w:t>х</w:t>
      </w:r>
      <w:r w:rsidRPr="00E27AEB">
        <w:rPr>
          <w:rFonts w:eastAsiaTheme="minorEastAsia"/>
          <w:color w:val="000000"/>
          <w:szCs w:val="19"/>
        </w:rPr>
        <w:t xml:space="preserve">9 </w:t>
      </w:r>
      <w:r>
        <w:rPr>
          <w:rFonts w:eastAsiaTheme="minorEastAsia"/>
          <w:color w:val="000000"/>
          <w:szCs w:val="19"/>
        </w:rPr>
        <w:t xml:space="preserve"> в</w:t>
      </w:r>
      <w:r>
        <w:rPr>
          <w:rFonts w:eastAsiaTheme="minorEastAsia"/>
          <w:color w:val="000000"/>
          <w:szCs w:val="19"/>
        </w:rPr>
        <w:t xml:space="preserve">о втором </w:t>
      </w:r>
      <w:r>
        <w:rPr>
          <w:rFonts w:eastAsiaTheme="minorEastAsia"/>
          <w:color w:val="000000"/>
          <w:szCs w:val="19"/>
        </w:rPr>
        <w:t xml:space="preserve"> скрытом </w:t>
      </w:r>
      <w:r>
        <w:rPr>
          <w:rFonts w:eastAsiaTheme="minorEastAsia"/>
          <w:color w:val="000000"/>
          <w:szCs w:val="19"/>
        </w:rPr>
        <w:t>слое</w:t>
      </w:r>
      <w:r>
        <w:rPr>
          <w:rFonts w:eastAsiaTheme="minorEastAsia"/>
          <w:color w:val="000000"/>
          <w:szCs w:val="19"/>
        </w:rPr>
        <w:t>.</w:t>
      </w:r>
    </w:p>
    <w:p w14:paraId="7B0F5FF4" w14:textId="519DA906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</w:rPr>
      </w:pPr>
      <w:r>
        <w:rPr>
          <w:rFonts w:eastAsiaTheme="minorEastAsia"/>
          <w:color w:val="000000"/>
          <w:szCs w:val="19"/>
          <w:lang w:val="en-US"/>
        </w:rPr>
        <w:t>#</w:t>
      </w:r>
      <w:r>
        <w:rPr>
          <w:rFonts w:eastAsiaTheme="minorEastAsia"/>
          <w:color w:val="000000"/>
          <w:szCs w:val="19"/>
        </w:rPr>
        <w:t>Начало обучения 70000 циклов</w:t>
      </w:r>
    </w:p>
    <w:p w14:paraId="3294C244" w14:textId="0AE1829A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</w:rPr>
      </w:pPr>
      <w:r>
        <w:rPr>
          <w:rFonts w:eastAsiaTheme="minorEastAsia"/>
          <w:color w:val="000000"/>
          <w:szCs w:val="19"/>
        </w:rPr>
        <w:t xml:space="preserve"> </w:t>
      </w:r>
    </w:p>
    <w:p w14:paraId="0FED7BA1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proofErr w:type="gramStart"/>
      <w:r w:rsidRPr="00E27AEB">
        <w:rPr>
          <w:rFonts w:eastAsiaTheme="minorEastAsia"/>
          <w:color w:val="000000"/>
          <w:szCs w:val="19"/>
          <w:lang w:val="en-US"/>
        </w:rPr>
        <w:t>for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 j in range(70000):  </w:t>
      </w:r>
    </w:p>
    <w:p w14:paraId="0A260406" w14:textId="0E84DB2D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</w:rPr>
      </w:pPr>
      <w:r>
        <w:rPr>
          <w:rFonts w:eastAsiaTheme="minorEastAsia"/>
          <w:color w:val="000000"/>
          <w:szCs w:val="19"/>
        </w:rPr>
        <w:t xml:space="preserve"> </w:t>
      </w:r>
    </w:p>
    <w:p w14:paraId="6F75222F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l0 = X</w:t>
      </w:r>
    </w:p>
    <w:p w14:paraId="7BAD5444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l1 = </w:t>
      </w: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nonlin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np.dot(l0, syn0))</w:t>
      </w:r>
    </w:p>
    <w:p w14:paraId="4386A3D2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Y = </w:t>
      </w: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nonlin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np.dot(l1, syn1))</w:t>
      </w:r>
    </w:p>
    <w:p w14:paraId="1F479784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188C6FD5" w14:textId="36EA1A5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# </w:t>
      </w:r>
      <w:r>
        <w:rPr>
          <w:rFonts w:eastAsiaTheme="minorEastAsia"/>
          <w:color w:val="000000"/>
          <w:szCs w:val="19"/>
        </w:rPr>
        <w:t xml:space="preserve">Считать Ошибки отклонения </w:t>
      </w:r>
      <w:r w:rsidRPr="00E27AEB">
        <w:rPr>
          <w:rFonts w:eastAsiaTheme="minorEastAsia"/>
          <w:color w:val="000000"/>
          <w:szCs w:val="19"/>
          <w:lang w:val="en-US"/>
        </w:rPr>
        <w:t xml:space="preserve"> </w:t>
      </w:r>
    </w:p>
    <w:p w14:paraId="5EAAFFCA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l2_error =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y_target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 - Y</w:t>
      </w:r>
    </w:p>
    <w:p w14:paraId="6123D82D" w14:textId="4E28C89A" w:rsidR="00E27AEB" w:rsidRPr="0014098F" w:rsidRDefault="00E27AEB" w:rsidP="0014098F">
      <w:pPr>
        <w:ind w:left="1416" w:firstLine="0"/>
        <w:rPr>
          <w:rFonts w:eastAsiaTheme="minorEastAsia"/>
          <w:color w:val="000000"/>
          <w:szCs w:val="19"/>
        </w:rPr>
      </w:pPr>
      <w:r w:rsidRPr="0014098F">
        <w:rPr>
          <w:rFonts w:eastAsiaTheme="minorEastAsia"/>
          <w:color w:val="000000"/>
          <w:szCs w:val="19"/>
        </w:rPr>
        <w:t xml:space="preserve">   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if</w:t>
      </w:r>
      <w:r w:rsidRPr="0014098F">
        <w:rPr>
          <w:rFonts w:eastAsiaTheme="minorEastAsia"/>
          <w:color w:val="000000"/>
          <w:szCs w:val="19"/>
        </w:rPr>
        <w:t>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j</w:t>
      </w:r>
      <w:r w:rsidRPr="0014098F">
        <w:rPr>
          <w:rFonts w:eastAsiaTheme="minorEastAsia"/>
          <w:color w:val="000000"/>
          <w:szCs w:val="19"/>
        </w:rPr>
        <w:t xml:space="preserve"> % 10000) == 0</w:t>
      </w:r>
      <w:r>
        <w:rPr>
          <w:rFonts w:eastAsiaTheme="minorEastAsia"/>
          <w:color w:val="000000"/>
          <w:szCs w:val="19"/>
        </w:rPr>
        <w:t xml:space="preserve"> </w:t>
      </w:r>
      <w:r w:rsidR="0014098F" w:rsidRPr="0014098F">
        <w:rPr>
          <w:rFonts w:eastAsiaTheme="minorEastAsia"/>
          <w:color w:val="000000"/>
          <w:szCs w:val="19"/>
        </w:rPr>
        <w:t xml:space="preserve"># </w:t>
      </w:r>
      <w:r w:rsidR="0014098F">
        <w:rPr>
          <w:rFonts w:eastAsiaTheme="minorEastAsia"/>
          <w:color w:val="000000"/>
          <w:szCs w:val="19"/>
        </w:rPr>
        <w:t>В каждом 10000 цикле вывести на экран о</w:t>
      </w:r>
      <w:r w:rsidR="0014098F">
        <w:rPr>
          <w:rFonts w:eastAsiaTheme="minorEastAsia"/>
          <w:color w:val="000000"/>
          <w:szCs w:val="19"/>
        </w:rPr>
        <w:t>шибки отклонения</w:t>
      </w:r>
    </w:p>
    <w:p w14:paraId="3729107D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14098F">
        <w:rPr>
          <w:rFonts w:eastAsiaTheme="minorEastAsia"/>
          <w:color w:val="000000"/>
          <w:szCs w:val="19"/>
        </w:rPr>
        <w:t xml:space="preserve">       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print(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"Error: " +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str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np.mean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np.abs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(l2_error))))</w:t>
      </w:r>
    </w:p>
    <w:p w14:paraId="3D6A5298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#print (syn0)</w:t>
      </w:r>
    </w:p>
    <w:p w14:paraId="32EF5A20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    #print (syn1)</w:t>
      </w:r>
    </w:p>
    <w:p w14:paraId="23614D5A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l2_delta = l2_error*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nonlin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 xml:space="preserve">(Y, </w:t>
      </w:r>
      <w:proofErr w:type="spellStart"/>
      <w:r w:rsidRPr="00E27AEB">
        <w:rPr>
          <w:rFonts w:eastAsiaTheme="minorEastAsia"/>
          <w:color w:val="000000"/>
          <w:szCs w:val="19"/>
          <w:lang w:val="en-US"/>
        </w:rPr>
        <w:t>deriv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=True)</w:t>
      </w:r>
    </w:p>
    <w:p w14:paraId="66E1335C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687C3D11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l1_error = l2_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delta.dot(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syn1.T)</w:t>
      </w:r>
    </w:p>
    <w:p w14:paraId="013F9D8E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008C050A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l1_delta = l1_error * </w:t>
      </w:r>
      <w:proofErr w:type="spellStart"/>
      <w:proofErr w:type="gramStart"/>
      <w:r w:rsidRPr="00E27AEB">
        <w:rPr>
          <w:rFonts w:eastAsiaTheme="minorEastAsia"/>
          <w:color w:val="000000"/>
          <w:szCs w:val="19"/>
          <w:lang w:val="en-US"/>
        </w:rPr>
        <w:t>nonlin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l1,deriv=True)</w:t>
      </w:r>
    </w:p>
    <w:p w14:paraId="16AA09CF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1446F984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lastRenderedPageBreak/>
        <w:t xml:space="preserve">    #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update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 xml:space="preserve"> weights (no learning rate term)</w:t>
      </w:r>
    </w:p>
    <w:p w14:paraId="01DF07B3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syn1 +=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l1.T.dot(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l2_delta)</w:t>
      </w:r>
    </w:p>
    <w:p w14:paraId="6437057A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syn0 += </w:t>
      </w:r>
      <w:proofErr w:type="gramStart"/>
      <w:r w:rsidRPr="00E27AEB">
        <w:rPr>
          <w:rFonts w:eastAsiaTheme="minorEastAsia"/>
          <w:color w:val="000000"/>
          <w:szCs w:val="19"/>
          <w:lang w:val="en-US"/>
        </w:rPr>
        <w:t>l0.T.dot(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l1_delta)</w:t>
      </w:r>
    </w:p>
    <w:p w14:paraId="2DD9F84C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1E173BAD" w14:textId="7CF95E5D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proofErr w:type="gramStart"/>
      <w:r w:rsidRPr="00E27AEB">
        <w:rPr>
          <w:rFonts w:eastAsiaTheme="minorEastAsia"/>
          <w:color w:val="000000"/>
          <w:szCs w:val="19"/>
          <w:lang w:val="en-US"/>
        </w:rPr>
        <w:t>print(</w:t>
      </w:r>
      <w:proofErr w:type="gramEnd"/>
      <w:r w:rsidRPr="00E27AEB">
        <w:rPr>
          <w:rFonts w:eastAsiaTheme="minorEastAsia"/>
          <w:color w:val="000000"/>
          <w:szCs w:val="19"/>
          <w:lang w:val="en-US"/>
        </w:rPr>
        <w:t>"</w:t>
      </w:r>
      <w:r w:rsidR="0014098F">
        <w:rPr>
          <w:rFonts w:eastAsiaTheme="minorEastAsia"/>
          <w:color w:val="000000"/>
          <w:szCs w:val="19"/>
        </w:rPr>
        <w:t>После обучения</w:t>
      </w:r>
      <w:r w:rsidRPr="00E27AEB">
        <w:rPr>
          <w:rFonts w:eastAsiaTheme="minorEastAsia"/>
          <w:color w:val="000000"/>
          <w:szCs w:val="19"/>
          <w:lang w:val="en-US"/>
        </w:rPr>
        <w:t>")</w:t>
      </w:r>
    </w:p>
    <w:p w14:paraId="7C591AEF" w14:textId="77777777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proofErr w:type="gramStart"/>
      <w:r w:rsidRPr="00E27AEB">
        <w:rPr>
          <w:rFonts w:eastAsiaTheme="minorEastAsia"/>
          <w:color w:val="000000"/>
          <w:szCs w:val="19"/>
          <w:lang w:val="en-US"/>
        </w:rPr>
        <w:t>print(</w:t>
      </w:r>
      <w:proofErr w:type="spellStart"/>
      <w:proofErr w:type="gramEnd"/>
      <w:r w:rsidRPr="00E27AEB">
        <w:rPr>
          <w:rFonts w:eastAsiaTheme="minorEastAsia"/>
          <w:color w:val="000000"/>
          <w:szCs w:val="19"/>
          <w:lang w:val="en-US"/>
        </w:rPr>
        <w:t>np.around</w:t>
      </w:r>
      <w:proofErr w:type="spellEnd"/>
      <w:r w:rsidRPr="00E27AEB">
        <w:rPr>
          <w:rFonts w:eastAsiaTheme="minorEastAsia"/>
          <w:color w:val="000000"/>
          <w:szCs w:val="19"/>
          <w:lang w:val="en-US"/>
        </w:rPr>
        <w:t>(Y))</w:t>
      </w:r>
    </w:p>
    <w:p w14:paraId="5DC9F475" w14:textId="016B40C8" w:rsidR="00E27AEB" w:rsidRPr="00E27AEB" w:rsidRDefault="00E27AEB" w:rsidP="00E27AEB">
      <w:pPr>
        <w:ind w:firstLine="851"/>
        <w:rPr>
          <w:rFonts w:eastAsiaTheme="minorEastAsia"/>
          <w:color w:val="000000"/>
          <w:szCs w:val="19"/>
          <w:lang w:val="en-US"/>
        </w:rPr>
      </w:pPr>
      <w:r w:rsidRPr="00E27AEB">
        <w:rPr>
          <w:rFonts w:eastAsiaTheme="minorEastAsia"/>
          <w:color w:val="000000"/>
          <w:szCs w:val="19"/>
          <w:lang w:val="en-US"/>
        </w:rPr>
        <w:t xml:space="preserve">    </w:t>
      </w:r>
    </w:p>
    <w:p w14:paraId="6128ADBC" w14:textId="77777777" w:rsidR="004266D1" w:rsidRPr="00094F71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 Результаты</w:t>
      </w:r>
      <w:r w:rsidRPr="00094F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104C86A" w14:textId="7B462C49" w:rsidR="0027687F" w:rsidRDefault="004266D1" w:rsidP="0027687F">
      <w:pPr>
        <w:ind w:firstLine="851"/>
      </w:pPr>
      <w:r>
        <w:t xml:space="preserve">Результатом работы лабораторной работы является консольное приложение при </w:t>
      </w:r>
      <w:proofErr w:type="gramStart"/>
      <w:r>
        <w:t>старте</w:t>
      </w:r>
      <w:proofErr w:type="gramEnd"/>
      <w:r>
        <w:t xml:space="preserve"> которого предлагается ввести 3 числа из диапазона </w:t>
      </w:r>
      <w:r w:rsidRPr="00094F71">
        <w:t>[0;1]</w:t>
      </w:r>
      <w:r>
        <w:t xml:space="preserve"> (рисунок 3).</w:t>
      </w:r>
    </w:p>
    <w:p w14:paraId="473CEBAA" w14:textId="77777777" w:rsidR="0027687F" w:rsidRDefault="0027687F" w:rsidP="004266D1">
      <w:pPr>
        <w:ind w:firstLine="0"/>
        <w:jc w:val="center"/>
        <w:rPr>
          <w:noProof/>
        </w:rPr>
      </w:pPr>
    </w:p>
    <w:p w14:paraId="77EA00D1" w14:textId="17121F9A" w:rsidR="004266D1" w:rsidRDefault="0014098F" w:rsidP="004266D1">
      <w:pPr>
        <w:ind w:firstLine="0"/>
        <w:jc w:val="center"/>
      </w:pPr>
      <w:r>
        <w:rPr>
          <w:noProof/>
        </w:rPr>
        <w:drawing>
          <wp:inline distT="0" distB="0" distL="0" distR="0" wp14:anchorId="2D53191C" wp14:editId="3E9724A7">
            <wp:extent cx="5936615" cy="333746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1AD" w14:textId="77777777" w:rsidR="004266D1" w:rsidRDefault="004266D1" w:rsidP="004266D1">
      <w:pPr>
        <w:ind w:firstLine="0"/>
        <w:jc w:val="center"/>
      </w:pPr>
      <w:r>
        <w:t>Рисунок 3 – Введенные числа</w:t>
      </w:r>
    </w:p>
    <w:p w14:paraId="740FAD71" w14:textId="77777777" w:rsidR="0027687F" w:rsidRDefault="0027687F" w:rsidP="004266D1">
      <w:pPr>
        <w:ind w:firstLine="0"/>
        <w:jc w:val="center"/>
        <w:rPr>
          <w:noProof/>
        </w:rPr>
      </w:pPr>
    </w:p>
    <w:p w14:paraId="77004E82" w14:textId="4765EB11" w:rsidR="004266D1" w:rsidRDefault="004266D1" w:rsidP="004266D1">
      <w:pPr>
        <w:ind w:firstLine="0"/>
        <w:jc w:val="center"/>
      </w:pPr>
    </w:p>
    <w:p w14:paraId="5ABB62B8" w14:textId="77777777" w:rsidR="0014098F" w:rsidRDefault="0014098F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1EE26EC" w14:textId="2BF7C132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4857E6A1" w14:textId="6827D8D6" w:rsidR="00656CA6" w:rsidRDefault="004266D1" w:rsidP="0014098F">
      <w:pPr>
        <w:ind w:firstLine="851"/>
      </w:pPr>
      <w:r>
        <w:t xml:space="preserve">В результате выполнения лабораторной работы были изучены принципы построения нейронных сетей, виды нейронных сетей, а также разработано собственное приложение, </w:t>
      </w:r>
      <w:r w:rsidR="0014098F">
        <w:t xml:space="preserve"> </w:t>
      </w:r>
      <w:proofErr w:type="gramStart"/>
      <w:r w:rsidR="0014098F">
        <w:t>перек</w:t>
      </w:r>
      <w:bookmarkStart w:id="0" w:name="_GoBack"/>
      <w:bookmarkEnd w:id="0"/>
      <w:r w:rsidR="0014098F">
        <w:t>одирующий</w:t>
      </w:r>
      <w:proofErr w:type="gramEnd"/>
      <w:r w:rsidR="0014098F">
        <w:t xml:space="preserve">   пропис</w:t>
      </w:r>
      <w:r w:rsidR="0014098F">
        <w:t xml:space="preserve">ные буквы в строчные (маленькие </w:t>
      </w:r>
      <w:r w:rsidR="0014098F">
        <w:t xml:space="preserve">– в большие).  </w:t>
      </w:r>
    </w:p>
    <w:sectPr w:rsidR="00656CA6" w:rsidSect="00D93964">
      <w:footerReference w:type="even" r:id="rId10"/>
      <w:footerReference w:type="default" r:id="rId11"/>
      <w:footerReference w:type="first" r:id="rId12"/>
      <w:pgSz w:w="11900" w:h="16840"/>
      <w:pgMar w:top="1134" w:right="850" w:bottom="1134" w:left="1701" w:header="708" w:footer="11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960A4" w14:textId="77777777" w:rsidR="004B70A5" w:rsidRDefault="004B70A5">
      <w:pPr>
        <w:spacing w:line="240" w:lineRule="auto"/>
      </w:pPr>
      <w:r>
        <w:separator/>
      </w:r>
    </w:p>
  </w:endnote>
  <w:endnote w:type="continuationSeparator" w:id="0">
    <w:p w14:paraId="2D0C9681" w14:textId="77777777" w:rsidR="004B70A5" w:rsidRDefault="004B7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02E1B" w14:textId="77777777" w:rsidR="00E948C8" w:rsidRDefault="0027687F" w:rsidP="00E948C8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E56F37" w14:textId="77777777" w:rsidR="00E948C8" w:rsidRDefault="004B70A5" w:rsidP="00E37C7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4070C" w14:textId="5EF34ECB" w:rsidR="00E948C8" w:rsidRDefault="0027687F" w:rsidP="00E948C8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098F">
      <w:rPr>
        <w:rStyle w:val="a5"/>
        <w:noProof/>
      </w:rPr>
      <w:t>2</w:t>
    </w:r>
    <w:r>
      <w:rPr>
        <w:rStyle w:val="a5"/>
      </w:rPr>
      <w:fldChar w:fldCharType="end"/>
    </w:r>
  </w:p>
  <w:p w14:paraId="474F2D9A" w14:textId="77777777" w:rsidR="00E948C8" w:rsidRDefault="004B70A5" w:rsidP="00E37C70">
    <w:pPr>
      <w:pStyle w:val="a3"/>
      <w:ind w:right="360"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FA2A" w14:textId="77777777" w:rsidR="00E948C8" w:rsidRDefault="004B70A5" w:rsidP="004249AA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77264" w14:textId="77777777" w:rsidR="004B70A5" w:rsidRDefault="004B70A5">
      <w:pPr>
        <w:spacing w:line="240" w:lineRule="auto"/>
      </w:pPr>
      <w:r>
        <w:separator/>
      </w:r>
    </w:p>
  </w:footnote>
  <w:footnote w:type="continuationSeparator" w:id="0">
    <w:p w14:paraId="00A9271B" w14:textId="77777777" w:rsidR="004B70A5" w:rsidRDefault="004B70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1"/>
    <w:rsid w:val="0014098F"/>
    <w:rsid w:val="0027687F"/>
    <w:rsid w:val="00362A35"/>
    <w:rsid w:val="004266D1"/>
    <w:rsid w:val="004B70A5"/>
    <w:rsid w:val="00656CA6"/>
    <w:rsid w:val="009C52CC"/>
    <w:rsid w:val="00E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1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D1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66D1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AE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6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4266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266D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uiPriority w:val="99"/>
    <w:semiHidden/>
    <w:unhideWhenUsed/>
    <w:rsid w:val="004266D1"/>
  </w:style>
  <w:style w:type="paragraph" w:customStyle="1" w:styleId="1">
    <w:name w:val="Без интервала1"/>
    <w:qFormat/>
    <w:rsid w:val="004266D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ody Text"/>
    <w:basedOn w:val="a"/>
    <w:link w:val="a7"/>
    <w:rsid w:val="004266D1"/>
    <w:pPr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7">
    <w:name w:val="Основной текст Знак"/>
    <w:basedOn w:val="a0"/>
    <w:link w:val="a6"/>
    <w:rsid w:val="004266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27AEB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27A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7AE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D1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66D1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AE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6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4266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266D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uiPriority w:val="99"/>
    <w:semiHidden/>
    <w:unhideWhenUsed/>
    <w:rsid w:val="004266D1"/>
  </w:style>
  <w:style w:type="paragraph" w:customStyle="1" w:styleId="1">
    <w:name w:val="Без интервала1"/>
    <w:qFormat/>
    <w:rsid w:val="004266D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ody Text"/>
    <w:basedOn w:val="a"/>
    <w:link w:val="a7"/>
    <w:rsid w:val="004266D1"/>
    <w:pPr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7">
    <w:name w:val="Основной текст Знак"/>
    <w:basedOn w:val="a0"/>
    <w:link w:val="a6"/>
    <w:rsid w:val="004266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27AEB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27A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7AE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Катков</dc:creator>
  <cp:keywords/>
  <dc:description/>
  <cp:lastModifiedBy>Apple</cp:lastModifiedBy>
  <cp:revision>5</cp:revision>
  <dcterms:created xsi:type="dcterms:W3CDTF">2019-01-10T04:43:00Z</dcterms:created>
  <dcterms:modified xsi:type="dcterms:W3CDTF">2019-03-29T06:01:00Z</dcterms:modified>
</cp:coreProperties>
</file>