
<file path=[Content_Types].xml><?xml version="1.0" encoding="utf-8"?>
<Types xmlns="http://schemas.openxmlformats.org/package/2006/content-types">
  <Default Extension="png" ContentType="image/png"/>
  <Default Extension="rels" ContentType="application/vnd.openxmlformats-package.relationships+xml"/>
  <Default Extension="svgz"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957C65" w14:textId="77777777" w:rsidR="00A67A48" w:rsidRDefault="005B1423">
      <w:pPr>
        <w:pStyle w:val="Title"/>
      </w:pPr>
      <w:r>
        <w:t>ClassBuilder User Manual</w:t>
      </w:r>
    </w:p>
    <w:p w14:paraId="65D1EE87" w14:textId="77777777" w:rsidR="00A67A48" w:rsidRDefault="005B1423">
      <w:pPr>
        <w:pStyle w:val="Author"/>
      </w:pPr>
      <w:r>
        <w:t>Jimmy Venema</w:t>
      </w:r>
    </w:p>
    <w:p w14:paraId="41B8A7F4" w14:textId="77777777" w:rsidR="00A67A48" w:rsidRDefault="005B1423">
      <w:pPr>
        <w:pStyle w:val="Date"/>
      </w:pPr>
      <w:r>
        <w:t>July 2026</w:t>
      </w:r>
    </w:p>
    <w:sdt>
      <w:sdtPr>
        <w:rPr>
          <w:rFonts w:asciiTheme="minorHAnsi" w:eastAsiaTheme="minorHAnsi" w:hAnsiTheme="minorHAnsi" w:cstheme="minorBidi"/>
          <w:color w:val="auto"/>
          <w:sz w:val="24"/>
          <w:szCs w:val="24"/>
        </w:rPr>
        <w:id w:val="-1945827665"/>
        <w:docPartObj>
          <w:docPartGallery w:val="Table of Contents"/>
          <w:docPartUnique/>
        </w:docPartObj>
      </w:sdtPr>
      <w:sdtEndPr/>
      <w:sdtContent>
        <w:p w14:paraId="64101F98" w14:textId="77777777" w:rsidR="00A67A48" w:rsidRDefault="005B1423">
          <w:pPr>
            <w:pStyle w:val="TOCHeading"/>
          </w:pPr>
          <w:r>
            <w:t>Table of Contents</w:t>
          </w:r>
        </w:p>
        <w:p w14:paraId="7C50159B" w14:textId="3628D54E" w:rsidR="00B35AF4" w:rsidRDefault="005B1423">
          <w:pPr>
            <w:pStyle w:val="TOC1"/>
            <w:tabs>
              <w:tab w:val="left" w:pos="480"/>
              <w:tab w:val="right" w:leader="dot" w:pos="9350"/>
            </w:tabs>
            <w:rPr>
              <w:rFonts w:eastAsiaTheme="minorEastAsia"/>
              <w:noProof/>
              <w:kern w:val="2"/>
              <w:lang w:val="en-NL" w:eastAsia="en-NL"/>
              <w14:ligatures w14:val="standardContextual"/>
            </w:rPr>
          </w:pPr>
          <w:r>
            <w:fldChar w:fldCharType="begin"/>
          </w:r>
          <w:r>
            <w:instrText>TOC \o "1-2" \h \z \u</w:instrText>
          </w:r>
          <w:r>
            <w:fldChar w:fldCharType="separate"/>
          </w:r>
          <w:hyperlink w:anchor="_Toc237621233" w:history="1">
            <w:r w:rsidR="00B35AF4" w:rsidRPr="00434ACA">
              <w:rPr>
                <w:rStyle w:val="Hyperlink"/>
                <w:noProof/>
              </w:rPr>
              <w:t>1</w:t>
            </w:r>
            <w:r w:rsidR="00B35AF4">
              <w:rPr>
                <w:rFonts w:eastAsiaTheme="minorEastAsia"/>
                <w:noProof/>
                <w:kern w:val="2"/>
                <w:lang w:val="en-NL" w:eastAsia="en-NL"/>
                <w14:ligatures w14:val="standardContextual"/>
              </w:rPr>
              <w:tab/>
            </w:r>
            <w:r w:rsidR="00B35AF4" w:rsidRPr="00434ACA">
              <w:rPr>
                <w:rStyle w:val="Hyperlink"/>
                <w:noProof/>
              </w:rPr>
              <w:t>Introduction</w:t>
            </w:r>
            <w:r w:rsidR="00B35AF4">
              <w:rPr>
                <w:noProof/>
                <w:webHidden/>
              </w:rPr>
              <w:tab/>
            </w:r>
            <w:r w:rsidR="00B35AF4">
              <w:rPr>
                <w:noProof/>
                <w:webHidden/>
              </w:rPr>
              <w:fldChar w:fldCharType="begin"/>
            </w:r>
            <w:r w:rsidR="00B35AF4">
              <w:rPr>
                <w:noProof/>
                <w:webHidden/>
              </w:rPr>
              <w:instrText xml:space="preserve"> PAGEREF _Toc237621233 \h </w:instrText>
            </w:r>
            <w:r w:rsidR="00B35AF4">
              <w:rPr>
                <w:noProof/>
                <w:webHidden/>
              </w:rPr>
            </w:r>
            <w:r w:rsidR="00B35AF4">
              <w:rPr>
                <w:noProof/>
                <w:webHidden/>
              </w:rPr>
              <w:fldChar w:fldCharType="separate"/>
            </w:r>
            <w:r w:rsidR="00B35AF4">
              <w:rPr>
                <w:noProof/>
                <w:webHidden/>
              </w:rPr>
              <w:t>5</w:t>
            </w:r>
            <w:r w:rsidR="00B35AF4">
              <w:rPr>
                <w:noProof/>
                <w:webHidden/>
              </w:rPr>
              <w:fldChar w:fldCharType="end"/>
            </w:r>
          </w:hyperlink>
        </w:p>
        <w:p w14:paraId="2759D777" w14:textId="2B9C481C"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34" w:history="1">
            <w:r w:rsidRPr="00434ACA">
              <w:rPr>
                <w:rStyle w:val="Hyperlink"/>
                <w:noProof/>
              </w:rPr>
              <w:t>1.1</w:t>
            </w:r>
            <w:r>
              <w:rPr>
                <w:rFonts w:eastAsiaTheme="minorEastAsia"/>
                <w:noProof/>
                <w:kern w:val="2"/>
                <w:lang w:val="en-NL" w:eastAsia="en-NL"/>
                <w14:ligatures w14:val="standardContextual"/>
              </w:rPr>
              <w:tab/>
            </w:r>
            <w:r w:rsidRPr="00434ACA">
              <w:rPr>
                <w:rStyle w:val="Hyperlink"/>
                <w:noProof/>
              </w:rPr>
              <w:t>What ClassBuilder is</w:t>
            </w:r>
            <w:r>
              <w:rPr>
                <w:noProof/>
                <w:webHidden/>
              </w:rPr>
              <w:tab/>
            </w:r>
            <w:r>
              <w:rPr>
                <w:noProof/>
                <w:webHidden/>
              </w:rPr>
              <w:fldChar w:fldCharType="begin"/>
            </w:r>
            <w:r>
              <w:rPr>
                <w:noProof/>
                <w:webHidden/>
              </w:rPr>
              <w:instrText xml:space="preserve"> PAGEREF _Toc237621234 \h </w:instrText>
            </w:r>
            <w:r>
              <w:rPr>
                <w:noProof/>
                <w:webHidden/>
              </w:rPr>
            </w:r>
            <w:r>
              <w:rPr>
                <w:noProof/>
                <w:webHidden/>
              </w:rPr>
              <w:fldChar w:fldCharType="separate"/>
            </w:r>
            <w:r>
              <w:rPr>
                <w:noProof/>
                <w:webHidden/>
              </w:rPr>
              <w:t>5</w:t>
            </w:r>
            <w:r>
              <w:rPr>
                <w:noProof/>
                <w:webHidden/>
              </w:rPr>
              <w:fldChar w:fldCharType="end"/>
            </w:r>
          </w:hyperlink>
        </w:p>
        <w:p w14:paraId="3CABC952" w14:textId="4DE63424"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35" w:history="1">
            <w:r w:rsidRPr="00434ACA">
              <w:rPr>
                <w:rStyle w:val="Hyperlink"/>
                <w:noProof/>
              </w:rPr>
              <w:t>1.2</w:t>
            </w:r>
            <w:r>
              <w:rPr>
                <w:rFonts w:eastAsiaTheme="minorEastAsia"/>
                <w:noProof/>
                <w:kern w:val="2"/>
                <w:lang w:val="en-NL" w:eastAsia="en-NL"/>
                <w14:ligatures w14:val="standardContextual"/>
              </w:rPr>
              <w:tab/>
            </w:r>
            <w:r w:rsidRPr="00434ACA">
              <w:rPr>
                <w:rStyle w:val="Hyperlink"/>
                <w:noProof/>
              </w:rPr>
              <w:t>The pieces</w:t>
            </w:r>
            <w:r>
              <w:rPr>
                <w:noProof/>
                <w:webHidden/>
              </w:rPr>
              <w:tab/>
            </w:r>
            <w:r>
              <w:rPr>
                <w:noProof/>
                <w:webHidden/>
              </w:rPr>
              <w:fldChar w:fldCharType="begin"/>
            </w:r>
            <w:r>
              <w:rPr>
                <w:noProof/>
                <w:webHidden/>
              </w:rPr>
              <w:instrText xml:space="preserve"> PAGEREF _Toc237621235 \h </w:instrText>
            </w:r>
            <w:r>
              <w:rPr>
                <w:noProof/>
                <w:webHidden/>
              </w:rPr>
            </w:r>
            <w:r>
              <w:rPr>
                <w:noProof/>
                <w:webHidden/>
              </w:rPr>
              <w:fldChar w:fldCharType="separate"/>
            </w:r>
            <w:r>
              <w:rPr>
                <w:noProof/>
                <w:webHidden/>
              </w:rPr>
              <w:t>9</w:t>
            </w:r>
            <w:r>
              <w:rPr>
                <w:noProof/>
                <w:webHidden/>
              </w:rPr>
              <w:fldChar w:fldCharType="end"/>
            </w:r>
          </w:hyperlink>
        </w:p>
        <w:p w14:paraId="25572782" w14:textId="12B105D2"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36" w:history="1">
            <w:r w:rsidRPr="00434ACA">
              <w:rPr>
                <w:rStyle w:val="Hyperlink"/>
                <w:noProof/>
              </w:rPr>
              <w:t>1.3</w:t>
            </w:r>
            <w:r>
              <w:rPr>
                <w:rFonts w:eastAsiaTheme="minorEastAsia"/>
                <w:noProof/>
                <w:kern w:val="2"/>
                <w:lang w:val="en-NL" w:eastAsia="en-NL"/>
                <w14:ligatures w14:val="standardContextual"/>
              </w:rPr>
              <w:tab/>
            </w:r>
            <w:r w:rsidRPr="00434ACA">
              <w:rPr>
                <w:rStyle w:val="Hyperlink"/>
                <w:noProof/>
              </w:rPr>
              <w:t>About this manual</w:t>
            </w:r>
            <w:r>
              <w:rPr>
                <w:noProof/>
                <w:webHidden/>
              </w:rPr>
              <w:tab/>
            </w:r>
            <w:r>
              <w:rPr>
                <w:noProof/>
                <w:webHidden/>
              </w:rPr>
              <w:fldChar w:fldCharType="begin"/>
            </w:r>
            <w:r>
              <w:rPr>
                <w:noProof/>
                <w:webHidden/>
              </w:rPr>
              <w:instrText xml:space="preserve"> PAGEREF _Toc237621236 \h </w:instrText>
            </w:r>
            <w:r>
              <w:rPr>
                <w:noProof/>
                <w:webHidden/>
              </w:rPr>
            </w:r>
            <w:r>
              <w:rPr>
                <w:noProof/>
                <w:webHidden/>
              </w:rPr>
              <w:fldChar w:fldCharType="separate"/>
            </w:r>
            <w:r>
              <w:rPr>
                <w:noProof/>
                <w:webHidden/>
              </w:rPr>
              <w:t>9</w:t>
            </w:r>
            <w:r>
              <w:rPr>
                <w:noProof/>
                <w:webHidden/>
              </w:rPr>
              <w:fldChar w:fldCharType="end"/>
            </w:r>
          </w:hyperlink>
        </w:p>
        <w:p w14:paraId="1B935C1A" w14:textId="1F9C5004"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37" w:history="1">
            <w:r w:rsidRPr="00434ACA">
              <w:rPr>
                <w:rStyle w:val="Hyperlink"/>
                <w:noProof/>
              </w:rPr>
              <w:t>1.4</w:t>
            </w:r>
            <w:r>
              <w:rPr>
                <w:rFonts w:eastAsiaTheme="minorEastAsia"/>
                <w:noProof/>
                <w:kern w:val="2"/>
                <w:lang w:val="en-NL" w:eastAsia="en-NL"/>
                <w14:ligatures w14:val="standardContextual"/>
              </w:rPr>
              <w:tab/>
            </w:r>
            <w:r w:rsidRPr="00434ACA">
              <w:rPr>
                <w:rStyle w:val="Hyperlink"/>
                <w:noProof/>
              </w:rPr>
              <w:t>Notation: keyboard shortcuts per platform</w:t>
            </w:r>
            <w:r>
              <w:rPr>
                <w:noProof/>
                <w:webHidden/>
              </w:rPr>
              <w:tab/>
            </w:r>
            <w:r>
              <w:rPr>
                <w:noProof/>
                <w:webHidden/>
              </w:rPr>
              <w:fldChar w:fldCharType="begin"/>
            </w:r>
            <w:r>
              <w:rPr>
                <w:noProof/>
                <w:webHidden/>
              </w:rPr>
              <w:instrText xml:space="preserve"> PAGEREF _Toc237621237 \h </w:instrText>
            </w:r>
            <w:r>
              <w:rPr>
                <w:noProof/>
                <w:webHidden/>
              </w:rPr>
            </w:r>
            <w:r>
              <w:rPr>
                <w:noProof/>
                <w:webHidden/>
              </w:rPr>
              <w:fldChar w:fldCharType="separate"/>
            </w:r>
            <w:r>
              <w:rPr>
                <w:noProof/>
                <w:webHidden/>
              </w:rPr>
              <w:t>9</w:t>
            </w:r>
            <w:r>
              <w:rPr>
                <w:noProof/>
                <w:webHidden/>
              </w:rPr>
              <w:fldChar w:fldCharType="end"/>
            </w:r>
          </w:hyperlink>
        </w:p>
        <w:p w14:paraId="7F411BEC" w14:textId="5630ED6B" w:rsidR="00B35AF4" w:rsidRDefault="00B35AF4">
          <w:pPr>
            <w:pStyle w:val="TOC1"/>
            <w:tabs>
              <w:tab w:val="left" w:pos="480"/>
              <w:tab w:val="right" w:leader="dot" w:pos="9350"/>
            </w:tabs>
            <w:rPr>
              <w:rFonts w:eastAsiaTheme="minorEastAsia"/>
              <w:noProof/>
              <w:kern w:val="2"/>
              <w:lang w:val="en-NL" w:eastAsia="en-NL"/>
              <w14:ligatures w14:val="standardContextual"/>
            </w:rPr>
          </w:pPr>
          <w:hyperlink w:anchor="_Toc237621238" w:history="1">
            <w:r w:rsidRPr="00434ACA">
              <w:rPr>
                <w:rStyle w:val="Hyperlink"/>
                <w:noProof/>
              </w:rPr>
              <w:t>2</w:t>
            </w:r>
            <w:r>
              <w:rPr>
                <w:rFonts w:eastAsiaTheme="minorEastAsia"/>
                <w:noProof/>
                <w:kern w:val="2"/>
                <w:lang w:val="en-NL" w:eastAsia="en-NL"/>
                <w14:ligatures w14:val="standardContextual"/>
              </w:rPr>
              <w:tab/>
            </w:r>
            <w:r w:rsidRPr="00434ACA">
              <w:rPr>
                <w:rStyle w:val="Hyperlink"/>
                <w:noProof/>
              </w:rPr>
              <w:t>Concepts and terminology</w:t>
            </w:r>
            <w:r>
              <w:rPr>
                <w:noProof/>
                <w:webHidden/>
              </w:rPr>
              <w:tab/>
            </w:r>
            <w:r>
              <w:rPr>
                <w:noProof/>
                <w:webHidden/>
              </w:rPr>
              <w:fldChar w:fldCharType="begin"/>
            </w:r>
            <w:r>
              <w:rPr>
                <w:noProof/>
                <w:webHidden/>
              </w:rPr>
              <w:instrText xml:space="preserve"> PAGEREF _Toc237621238 \h </w:instrText>
            </w:r>
            <w:r>
              <w:rPr>
                <w:noProof/>
                <w:webHidden/>
              </w:rPr>
            </w:r>
            <w:r>
              <w:rPr>
                <w:noProof/>
                <w:webHidden/>
              </w:rPr>
              <w:fldChar w:fldCharType="separate"/>
            </w:r>
            <w:r>
              <w:rPr>
                <w:noProof/>
                <w:webHidden/>
              </w:rPr>
              <w:t>10</w:t>
            </w:r>
            <w:r>
              <w:rPr>
                <w:noProof/>
                <w:webHidden/>
              </w:rPr>
              <w:fldChar w:fldCharType="end"/>
            </w:r>
          </w:hyperlink>
        </w:p>
        <w:p w14:paraId="7FD91BB3" w14:textId="5DD7384E"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39" w:history="1">
            <w:r w:rsidRPr="00434ACA">
              <w:rPr>
                <w:rStyle w:val="Hyperlink"/>
                <w:noProof/>
              </w:rPr>
              <w:t>2.1</w:t>
            </w:r>
            <w:r>
              <w:rPr>
                <w:rFonts w:eastAsiaTheme="minorEastAsia"/>
                <w:noProof/>
                <w:kern w:val="2"/>
                <w:lang w:val="en-NL" w:eastAsia="en-NL"/>
                <w14:ligatures w14:val="standardContextual"/>
              </w:rPr>
              <w:tab/>
            </w:r>
            <w:r w:rsidRPr="00434ACA">
              <w:rPr>
                <w:rStyle w:val="Hyperlink"/>
                <w:noProof/>
              </w:rPr>
              <w:t>The model</w:t>
            </w:r>
            <w:r>
              <w:rPr>
                <w:noProof/>
                <w:webHidden/>
              </w:rPr>
              <w:tab/>
            </w:r>
            <w:r>
              <w:rPr>
                <w:noProof/>
                <w:webHidden/>
              </w:rPr>
              <w:fldChar w:fldCharType="begin"/>
            </w:r>
            <w:r>
              <w:rPr>
                <w:noProof/>
                <w:webHidden/>
              </w:rPr>
              <w:instrText xml:space="preserve"> PAGEREF _Toc237621239 \h </w:instrText>
            </w:r>
            <w:r>
              <w:rPr>
                <w:noProof/>
                <w:webHidden/>
              </w:rPr>
            </w:r>
            <w:r>
              <w:rPr>
                <w:noProof/>
                <w:webHidden/>
              </w:rPr>
              <w:fldChar w:fldCharType="separate"/>
            </w:r>
            <w:r>
              <w:rPr>
                <w:noProof/>
                <w:webHidden/>
              </w:rPr>
              <w:t>10</w:t>
            </w:r>
            <w:r>
              <w:rPr>
                <w:noProof/>
                <w:webHidden/>
              </w:rPr>
              <w:fldChar w:fldCharType="end"/>
            </w:r>
          </w:hyperlink>
        </w:p>
        <w:p w14:paraId="4708A2AE" w14:textId="718D6CDD"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40" w:history="1">
            <w:r w:rsidRPr="00434ACA">
              <w:rPr>
                <w:rStyle w:val="Hyperlink"/>
                <w:noProof/>
              </w:rPr>
              <w:t>2.2</w:t>
            </w:r>
            <w:r>
              <w:rPr>
                <w:rFonts w:eastAsiaTheme="minorEastAsia"/>
                <w:noProof/>
                <w:kern w:val="2"/>
                <w:lang w:val="en-NL" w:eastAsia="en-NL"/>
                <w14:ligatures w14:val="standardContextual"/>
              </w:rPr>
              <w:tab/>
            </w:r>
            <w:r w:rsidRPr="00434ACA">
              <w:rPr>
                <w:rStyle w:val="Hyperlink"/>
                <w:noProof/>
              </w:rPr>
              <w:t>Class features</w:t>
            </w:r>
            <w:r>
              <w:rPr>
                <w:noProof/>
                <w:webHidden/>
              </w:rPr>
              <w:tab/>
            </w:r>
            <w:r>
              <w:rPr>
                <w:noProof/>
                <w:webHidden/>
              </w:rPr>
              <w:fldChar w:fldCharType="begin"/>
            </w:r>
            <w:r>
              <w:rPr>
                <w:noProof/>
                <w:webHidden/>
              </w:rPr>
              <w:instrText xml:space="preserve"> PAGEREF _Toc237621240 \h </w:instrText>
            </w:r>
            <w:r>
              <w:rPr>
                <w:noProof/>
                <w:webHidden/>
              </w:rPr>
            </w:r>
            <w:r>
              <w:rPr>
                <w:noProof/>
                <w:webHidden/>
              </w:rPr>
              <w:fldChar w:fldCharType="separate"/>
            </w:r>
            <w:r>
              <w:rPr>
                <w:noProof/>
                <w:webHidden/>
              </w:rPr>
              <w:t>10</w:t>
            </w:r>
            <w:r>
              <w:rPr>
                <w:noProof/>
                <w:webHidden/>
              </w:rPr>
              <w:fldChar w:fldCharType="end"/>
            </w:r>
          </w:hyperlink>
        </w:p>
        <w:p w14:paraId="3155C268" w14:textId="745FEA17"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41" w:history="1">
            <w:r w:rsidRPr="00434ACA">
              <w:rPr>
                <w:rStyle w:val="Hyperlink"/>
                <w:noProof/>
              </w:rPr>
              <w:t>2.3</w:t>
            </w:r>
            <w:r>
              <w:rPr>
                <w:rFonts w:eastAsiaTheme="minorEastAsia"/>
                <w:noProof/>
                <w:kern w:val="2"/>
                <w:lang w:val="en-NL" w:eastAsia="en-NL"/>
                <w14:ligatures w14:val="standardContextual"/>
              </w:rPr>
              <w:tab/>
            </w:r>
            <w:r w:rsidRPr="00434ACA">
              <w:rPr>
                <w:rStyle w:val="Hyperlink"/>
                <w:noProof/>
              </w:rPr>
              <w:t>Phases</w:t>
            </w:r>
            <w:r>
              <w:rPr>
                <w:noProof/>
                <w:webHidden/>
              </w:rPr>
              <w:tab/>
            </w:r>
            <w:r>
              <w:rPr>
                <w:noProof/>
                <w:webHidden/>
              </w:rPr>
              <w:fldChar w:fldCharType="begin"/>
            </w:r>
            <w:r>
              <w:rPr>
                <w:noProof/>
                <w:webHidden/>
              </w:rPr>
              <w:instrText xml:space="preserve"> PAGEREF _Toc237621241 \h </w:instrText>
            </w:r>
            <w:r>
              <w:rPr>
                <w:noProof/>
                <w:webHidden/>
              </w:rPr>
            </w:r>
            <w:r>
              <w:rPr>
                <w:noProof/>
                <w:webHidden/>
              </w:rPr>
              <w:fldChar w:fldCharType="separate"/>
            </w:r>
            <w:r>
              <w:rPr>
                <w:noProof/>
                <w:webHidden/>
              </w:rPr>
              <w:t>11</w:t>
            </w:r>
            <w:r>
              <w:rPr>
                <w:noProof/>
                <w:webHidden/>
              </w:rPr>
              <w:fldChar w:fldCharType="end"/>
            </w:r>
          </w:hyperlink>
        </w:p>
        <w:p w14:paraId="420FD76A" w14:textId="25240EC4"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42" w:history="1">
            <w:r w:rsidRPr="00434ACA">
              <w:rPr>
                <w:rStyle w:val="Hyperlink"/>
                <w:noProof/>
              </w:rPr>
              <w:t>2.4</w:t>
            </w:r>
            <w:r>
              <w:rPr>
                <w:rFonts w:eastAsiaTheme="minorEastAsia"/>
                <w:noProof/>
                <w:kern w:val="2"/>
                <w:lang w:val="en-NL" w:eastAsia="en-NL"/>
                <w14:ligatures w14:val="standardContextual"/>
              </w:rPr>
              <w:tab/>
            </w:r>
            <w:r w:rsidRPr="00434ACA">
              <w:rPr>
                <w:rStyle w:val="Hyperlink"/>
                <w:noProof/>
              </w:rPr>
              <w:t>Generated vs. user code</w:t>
            </w:r>
            <w:r>
              <w:rPr>
                <w:noProof/>
                <w:webHidden/>
              </w:rPr>
              <w:tab/>
            </w:r>
            <w:r>
              <w:rPr>
                <w:noProof/>
                <w:webHidden/>
              </w:rPr>
              <w:fldChar w:fldCharType="begin"/>
            </w:r>
            <w:r>
              <w:rPr>
                <w:noProof/>
                <w:webHidden/>
              </w:rPr>
              <w:instrText xml:space="preserve"> PAGEREF _Toc237621242 \h </w:instrText>
            </w:r>
            <w:r>
              <w:rPr>
                <w:noProof/>
                <w:webHidden/>
              </w:rPr>
            </w:r>
            <w:r>
              <w:rPr>
                <w:noProof/>
                <w:webHidden/>
              </w:rPr>
              <w:fldChar w:fldCharType="separate"/>
            </w:r>
            <w:r>
              <w:rPr>
                <w:noProof/>
                <w:webHidden/>
              </w:rPr>
              <w:t>11</w:t>
            </w:r>
            <w:r>
              <w:rPr>
                <w:noProof/>
                <w:webHidden/>
              </w:rPr>
              <w:fldChar w:fldCharType="end"/>
            </w:r>
          </w:hyperlink>
        </w:p>
        <w:p w14:paraId="74C7C9DB" w14:textId="74866CF0" w:rsidR="00B35AF4" w:rsidRDefault="00B35AF4">
          <w:pPr>
            <w:pStyle w:val="TOC1"/>
            <w:tabs>
              <w:tab w:val="left" w:pos="480"/>
              <w:tab w:val="right" w:leader="dot" w:pos="9350"/>
            </w:tabs>
            <w:rPr>
              <w:rFonts w:eastAsiaTheme="minorEastAsia"/>
              <w:noProof/>
              <w:kern w:val="2"/>
              <w:lang w:val="en-NL" w:eastAsia="en-NL"/>
              <w14:ligatures w14:val="standardContextual"/>
            </w:rPr>
          </w:pPr>
          <w:hyperlink w:anchor="_Toc237621243" w:history="1">
            <w:r w:rsidRPr="00434ACA">
              <w:rPr>
                <w:rStyle w:val="Hyperlink"/>
                <w:noProof/>
              </w:rPr>
              <w:t>3</w:t>
            </w:r>
            <w:r>
              <w:rPr>
                <w:rFonts w:eastAsiaTheme="minorEastAsia"/>
                <w:noProof/>
                <w:kern w:val="2"/>
                <w:lang w:val="en-NL" w:eastAsia="en-NL"/>
                <w14:ligatures w14:val="standardContextual"/>
              </w:rPr>
              <w:tab/>
            </w:r>
            <w:r w:rsidRPr="00434ACA">
              <w:rPr>
                <w:rStyle w:val="Hyperlink"/>
                <w:noProof/>
              </w:rPr>
              <w:t>Installation and project files</w:t>
            </w:r>
            <w:r>
              <w:rPr>
                <w:noProof/>
                <w:webHidden/>
              </w:rPr>
              <w:tab/>
            </w:r>
            <w:r>
              <w:rPr>
                <w:noProof/>
                <w:webHidden/>
              </w:rPr>
              <w:fldChar w:fldCharType="begin"/>
            </w:r>
            <w:r>
              <w:rPr>
                <w:noProof/>
                <w:webHidden/>
              </w:rPr>
              <w:instrText xml:space="preserve"> PAGEREF _Toc237621243 \h </w:instrText>
            </w:r>
            <w:r>
              <w:rPr>
                <w:noProof/>
                <w:webHidden/>
              </w:rPr>
            </w:r>
            <w:r>
              <w:rPr>
                <w:noProof/>
                <w:webHidden/>
              </w:rPr>
              <w:fldChar w:fldCharType="separate"/>
            </w:r>
            <w:r>
              <w:rPr>
                <w:noProof/>
                <w:webHidden/>
              </w:rPr>
              <w:t>11</w:t>
            </w:r>
            <w:r>
              <w:rPr>
                <w:noProof/>
                <w:webHidden/>
              </w:rPr>
              <w:fldChar w:fldCharType="end"/>
            </w:r>
          </w:hyperlink>
        </w:p>
        <w:p w14:paraId="2F97DA49" w14:textId="0CB73908"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44" w:history="1">
            <w:r w:rsidRPr="00434ACA">
              <w:rPr>
                <w:rStyle w:val="Hyperlink"/>
                <w:noProof/>
              </w:rPr>
              <w:t>3.1</w:t>
            </w:r>
            <w:r>
              <w:rPr>
                <w:rFonts w:eastAsiaTheme="minorEastAsia"/>
                <w:noProof/>
                <w:kern w:val="2"/>
                <w:lang w:val="en-NL" w:eastAsia="en-NL"/>
                <w14:ligatures w14:val="standardContextual"/>
              </w:rPr>
              <w:tab/>
            </w:r>
            <w:r w:rsidRPr="00434ACA">
              <w:rPr>
                <w:rStyle w:val="Hyperlink"/>
                <w:noProof/>
              </w:rPr>
              <w:t>The application</w:t>
            </w:r>
            <w:r>
              <w:rPr>
                <w:noProof/>
                <w:webHidden/>
              </w:rPr>
              <w:tab/>
            </w:r>
            <w:r>
              <w:rPr>
                <w:noProof/>
                <w:webHidden/>
              </w:rPr>
              <w:fldChar w:fldCharType="begin"/>
            </w:r>
            <w:r>
              <w:rPr>
                <w:noProof/>
                <w:webHidden/>
              </w:rPr>
              <w:instrText xml:space="preserve"> PAGEREF _Toc237621244 \h </w:instrText>
            </w:r>
            <w:r>
              <w:rPr>
                <w:noProof/>
                <w:webHidden/>
              </w:rPr>
            </w:r>
            <w:r>
              <w:rPr>
                <w:noProof/>
                <w:webHidden/>
              </w:rPr>
              <w:fldChar w:fldCharType="separate"/>
            </w:r>
            <w:r>
              <w:rPr>
                <w:noProof/>
                <w:webHidden/>
              </w:rPr>
              <w:t>11</w:t>
            </w:r>
            <w:r>
              <w:rPr>
                <w:noProof/>
                <w:webHidden/>
              </w:rPr>
              <w:fldChar w:fldCharType="end"/>
            </w:r>
          </w:hyperlink>
        </w:p>
        <w:p w14:paraId="6F9DE295" w14:textId="476DAE13"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45" w:history="1">
            <w:r w:rsidRPr="00434ACA">
              <w:rPr>
                <w:rStyle w:val="Hyperlink"/>
                <w:noProof/>
              </w:rPr>
              <w:t>3.2</w:t>
            </w:r>
            <w:r>
              <w:rPr>
                <w:rFonts w:eastAsiaTheme="minorEastAsia"/>
                <w:noProof/>
                <w:kern w:val="2"/>
                <w:lang w:val="en-NL" w:eastAsia="en-NL"/>
                <w14:ligatures w14:val="standardContextual"/>
              </w:rPr>
              <w:tab/>
            </w:r>
            <w:r w:rsidRPr="00434ACA">
              <w:rPr>
                <w:rStyle w:val="Hyperlink"/>
                <w:noProof/>
              </w:rPr>
              <w:t>What generated code needs — the runtime headers</w:t>
            </w:r>
            <w:r>
              <w:rPr>
                <w:noProof/>
                <w:webHidden/>
              </w:rPr>
              <w:tab/>
            </w:r>
            <w:r>
              <w:rPr>
                <w:noProof/>
                <w:webHidden/>
              </w:rPr>
              <w:fldChar w:fldCharType="begin"/>
            </w:r>
            <w:r>
              <w:rPr>
                <w:noProof/>
                <w:webHidden/>
              </w:rPr>
              <w:instrText xml:space="preserve"> PAGEREF _Toc237621245 \h </w:instrText>
            </w:r>
            <w:r>
              <w:rPr>
                <w:noProof/>
                <w:webHidden/>
              </w:rPr>
            </w:r>
            <w:r>
              <w:rPr>
                <w:noProof/>
                <w:webHidden/>
              </w:rPr>
              <w:fldChar w:fldCharType="separate"/>
            </w:r>
            <w:r>
              <w:rPr>
                <w:noProof/>
                <w:webHidden/>
              </w:rPr>
              <w:t>11</w:t>
            </w:r>
            <w:r>
              <w:rPr>
                <w:noProof/>
                <w:webHidden/>
              </w:rPr>
              <w:fldChar w:fldCharType="end"/>
            </w:r>
          </w:hyperlink>
        </w:p>
        <w:p w14:paraId="170A5396" w14:textId="25CE07D5"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46" w:history="1">
            <w:r w:rsidRPr="00434ACA">
              <w:rPr>
                <w:rStyle w:val="Hyperlink"/>
                <w:noProof/>
              </w:rPr>
              <w:t>3.3</w:t>
            </w:r>
            <w:r>
              <w:rPr>
                <w:rFonts w:eastAsiaTheme="minorEastAsia"/>
                <w:noProof/>
                <w:kern w:val="2"/>
                <w:lang w:val="en-NL" w:eastAsia="en-NL"/>
                <w14:ligatures w14:val="standardContextual"/>
              </w:rPr>
              <w:tab/>
            </w:r>
            <w:r w:rsidRPr="00434ACA">
              <w:rPr>
                <w:rStyle w:val="Hyperlink"/>
                <w:noProof/>
              </w:rPr>
              <w:t>StdAfx.h — the one file you write</w:t>
            </w:r>
            <w:r>
              <w:rPr>
                <w:noProof/>
                <w:webHidden/>
              </w:rPr>
              <w:tab/>
            </w:r>
            <w:r>
              <w:rPr>
                <w:noProof/>
                <w:webHidden/>
              </w:rPr>
              <w:fldChar w:fldCharType="begin"/>
            </w:r>
            <w:r>
              <w:rPr>
                <w:noProof/>
                <w:webHidden/>
              </w:rPr>
              <w:instrText xml:space="preserve"> PAGEREF _Toc237621246 \h </w:instrText>
            </w:r>
            <w:r>
              <w:rPr>
                <w:noProof/>
                <w:webHidden/>
              </w:rPr>
            </w:r>
            <w:r>
              <w:rPr>
                <w:noProof/>
                <w:webHidden/>
              </w:rPr>
              <w:fldChar w:fldCharType="separate"/>
            </w:r>
            <w:r>
              <w:rPr>
                <w:noProof/>
                <w:webHidden/>
              </w:rPr>
              <w:t>12</w:t>
            </w:r>
            <w:r>
              <w:rPr>
                <w:noProof/>
                <w:webHidden/>
              </w:rPr>
              <w:fldChar w:fldCharType="end"/>
            </w:r>
          </w:hyperlink>
        </w:p>
        <w:p w14:paraId="023552E0" w14:textId="22518858"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47" w:history="1">
            <w:r w:rsidRPr="00434ACA">
              <w:rPr>
                <w:rStyle w:val="Hyperlink"/>
                <w:noProof/>
              </w:rPr>
              <w:t>3.4</w:t>
            </w:r>
            <w:r>
              <w:rPr>
                <w:rFonts w:eastAsiaTheme="minorEastAsia"/>
                <w:noProof/>
                <w:kern w:val="2"/>
                <w:lang w:val="en-NL" w:eastAsia="en-NL"/>
                <w14:ligatures w14:val="standardContextual"/>
              </w:rPr>
              <w:tab/>
            </w:r>
            <w:r w:rsidRPr="00434ACA">
              <w:rPr>
                <w:rStyle w:val="Hyperlink"/>
                <w:noProof/>
              </w:rPr>
              <w:t>Output locations</w:t>
            </w:r>
            <w:r>
              <w:rPr>
                <w:noProof/>
                <w:webHidden/>
              </w:rPr>
              <w:tab/>
            </w:r>
            <w:r>
              <w:rPr>
                <w:noProof/>
                <w:webHidden/>
              </w:rPr>
              <w:fldChar w:fldCharType="begin"/>
            </w:r>
            <w:r>
              <w:rPr>
                <w:noProof/>
                <w:webHidden/>
              </w:rPr>
              <w:instrText xml:space="preserve"> PAGEREF _Toc237621247 \h </w:instrText>
            </w:r>
            <w:r>
              <w:rPr>
                <w:noProof/>
                <w:webHidden/>
              </w:rPr>
            </w:r>
            <w:r>
              <w:rPr>
                <w:noProof/>
                <w:webHidden/>
              </w:rPr>
              <w:fldChar w:fldCharType="separate"/>
            </w:r>
            <w:r>
              <w:rPr>
                <w:noProof/>
                <w:webHidden/>
              </w:rPr>
              <w:t>12</w:t>
            </w:r>
            <w:r>
              <w:rPr>
                <w:noProof/>
                <w:webHidden/>
              </w:rPr>
              <w:fldChar w:fldCharType="end"/>
            </w:r>
          </w:hyperlink>
        </w:p>
        <w:p w14:paraId="52B90363" w14:textId="6BEFE90B" w:rsidR="00B35AF4" w:rsidRDefault="00B35AF4">
          <w:pPr>
            <w:pStyle w:val="TOC1"/>
            <w:tabs>
              <w:tab w:val="left" w:pos="480"/>
              <w:tab w:val="right" w:leader="dot" w:pos="9350"/>
            </w:tabs>
            <w:rPr>
              <w:rFonts w:eastAsiaTheme="minorEastAsia"/>
              <w:noProof/>
              <w:kern w:val="2"/>
              <w:lang w:val="en-NL" w:eastAsia="en-NL"/>
              <w14:ligatures w14:val="standardContextual"/>
            </w:rPr>
          </w:pPr>
          <w:hyperlink w:anchor="_Toc237621248" w:history="1">
            <w:r w:rsidRPr="00434ACA">
              <w:rPr>
                <w:rStyle w:val="Hyperlink"/>
                <w:noProof/>
              </w:rPr>
              <w:t>4</w:t>
            </w:r>
            <w:r>
              <w:rPr>
                <w:rFonts w:eastAsiaTheme="minorEastAsia"/>
                <w:noProof/>
                <w:kern w:val="2"/>
                <w:lang w:val="en-NL" w:eastAsia="en-NL"/>
                <w14:ligatures w14:val="standardContextual"/>
              </w:rPr>
              <w:tab/>
            </w:r>
            <w:r w:rsidRPr="00434ACA">
              <w:rPr>
                <w:rStyle w:val="Hyperlink"/>
                <w:noProof/>
              </w:rPr>
              <w:t>Quick start — the Matrix model</w:t>
            </w:r>
            <w:r>
              <w:rPr>
                <w:noProof/>
                <w:webHidden/>
              </w:rPr>
              <w:tab/>
            </w:r>
            <w:r>
              <w:rPr>
                <w:noProof/>
                <w:webHidden/>
              </w:rPr>
              <w:fldChar w:fldCharType="begin"/>
            </w:r>
            <w:r>
              <w:rPr>
                <w:noProof/>
                <w:webHidden/>
              </w:rPr>
              <w:instrText xml:space="preserve"> PAGEREF _Toc237621248 \h </w:instrText>
            </w:r>
            <w:r>
              <w:rPr>
                <w:noProof/>
                <w:webHidden/>
              </w:rPr>
            </w:r>
            <w:r>
              <w:rPr>
                <w:noProof/>
                <w:webHidden/>
              </w:rPr>
              <w:fldChar w:fldCharType="separate"/>
            </w:r>
            <w:r>
              <w:rPr>
                <w:noProof/>
                <w:webHidden/>
              </w:rPr>
              <w:t>12</w:t>
            </w:r>
            <w:r>
              <w:rPr>
                <w:noProof/>
                <w:webHidden/>
              </w:rPr>
              <w:fldChar w:fldCharType="end"/>
            </w:r>
          </w:hyperlink>
        </w:p>
        <w:p w14:paraId="1EC3C6A9" w14:textId="4D51A49B"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49" w:history="1">
            <w:r w:rsidRPr="00434ACA">
              <w:rPr>
                <w:rStyle w:val="Hyperlink"/>
                <w:noProof/>
              </w:rPr>
              <w:t>4.1</w:t>
            </w:r>
            <w:r>
              <w:rPr>
                <w:rFonts w:eastAsiaTheme="minorEastAsia"/>
                <w:noProof/>
                <w:kern w:val="2"/>
                <w:lang w:val="en-NL" w:eastAsia="en-NL"/>
                <w14:ligatures w14:val="standardContextual"/>
              </w:rPr>
              <w:tab/>
            </w:r>
            <w:r w:rsidRPr="00434ACA">
              <w:rPr>
                <w:rStyle w:val="Hyperlink"/>
                <w:noProof/>
              </w:rPr>
              <w:t>Step 1 — create the model</w:t>
            </w:r>
            <w:r>
              <w:rPr>
                <w:noProof/>
                <w:webHidden/>
              </w:rPr>
              <w:tab/>
            </w:r>
            <w:r>
              <w:rPr>
                <w:noProof/>
                <w:webHidden/>
              </w:rPr>
              <w:fldChar w:fldCharType="begin"/>
            </w:r>
            <w:r>
              <w:rPr>
                <w:noProof/>
                <w:webHidden/>
              </w:rPr>
              <w:instrText xml:space="preserve"> PAGEREF _Toc237621249 \h </w:instrText>
            </w:r>
            <w:r>
              <w:rPr>
                <w:noProof/>
                <w:webHidden/>
              </w:rPr>
            </w:r>
            <w:r>
              <w:rPr>
                <w:noProof/>
                <w:webHidden/>
              </w:rPr>
              <w:fldChar w:fldCharType="separate"/>
            </w:r>
            <w:r>
              <w:rPr>
                <w:noProof/>
                <w:webHidden/>
              </w:rPr>
              <w:t>13</w:t>
            </w:r>
            <w:r>
              <w:rPr>
                <w:noProof/>
                <w:webHidden/>
              </w:rPr>
              <w:fldChar w:fldCharType="end"/>
            </w:r>
          </w:hyperlink>
        </w:p>
        <w:p w14:paraId="57A8F5C5" w14:textId="2C222B26"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50" w:history="1">
            <w:r w:rsidRPr="00434ACA">
              <w:rPr>
                <w:rStyle w:val="Hyperlink"/>
                <w:noProof/>
              </w:rPr>
              <w:t>4.2</w:t>
            </w:r>
            <w:r>
              <w:rPr>
                <w:rFonts w:eastAsiaTheme="minorEastAsia"/>
                <w:noProof/>
                <w:kern w:val="2"/>
                <w:lang w:val="en-NL" w:eastAsia="en-NL"/>
                <w14:ligatures w14:val="standardContextual"/>
              </w:rPr>
              <w:tab/>
            </w:r>
            <w:r w:rsidRPr="00434ACA">
              <w:rPr>
                <w:rStyle w:val="Hyperlink"/>
                <w:noProof/>
              </w:rPr>
              <w:t>Step 2 — add the classes</w:t>
            </w:r>
            <w:r>
              <w:rPr>
                <w:noProof/>
                <w:webHidden/>
              </w:rPr>
              <w:tab/>
            </w:r>
            <w:r>
              <w:rPr>
                <w:noProof/>
                <w:webHidden/>
              </w:rPr>
              <w:fldChar w:fldCharType="begin"/>
            </w:r>
            <w:r>
              <w:rPr>
                <w:noProof/>
                <w:webHidden/>
              </w:rPr>
              <w:instrText xml:space="preserve"> PAGEREF _Toc237621250 \h </w:instrText>
            </w:r>
            <w:r>
              <w:rPr>
                <w:noProof/>
                <w:webHidden/>
              </w:rPr>
            </w:r>
            <w:r>
              <w:rPr>
                <w:noProof/>
                <w:webHidden/>
              </w:rPr>
              <w:fldChar w:fldCharType="separate"/>
            </w:r>
            <w:r>
              <w:rPr>
                <w:noProof/>
                <w:webHidden/>
              </w:rPr>
              <w:t>14</w:t>
            </w:r>
            <w:r>
              <w:rPr>
                <w:noProof/>
                <w:webHidden/>
              </w:rPr>
              <w:fldChar w:fldCharType="end"/>
            </w:r>
          </w:hyperlink>
        </w:p>
        <w:p w14:paraId="07E95F23" w14:textId="221A8709"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51" w:history="1">
            <w:r w:rsidRPr="00434ACA">
              <w:rPr>
                <w:rStyle w:val="Hyperlink"/>
                <w:noProof/>
              </w:rPr>
              <w:t>4.3</w:t>
            </w:r>
            <w:r>
              <w:rPr>
                <w:rFonts w:eastAsiaTheme="minorEastAsia"/>
                <w:noProof/>
                <w:kern w:val="2"/>
                <w:lang w:val="en-NL" w:eastAsia="en-NL"/>
                <w14:ligatures w14:val="standardContextual"/>
              </w:rPr>
              <w:tab/>
            </w:r>
            <w:r w:rsidRPr="00434ACA">
              <w:rPr>
                <w:rStyle w:val="Hyperlink"/>
                <w:noProof/>
              </w:rPr>
              <w:t>Step 3 — add members</w:t>
            </w:r>
            <w:r>
              <w:rPr>
                <w:noProof/>
                <w:webHidden/>
              </w:rPr>
              <w:tab/>
            </w:r>
            <w:r>
              <w:rPr>
                <w:noProof/>
                <w:webHidden/>
              </w:rPr>
              <w:fldChar w:fldCharType="begin"/>
            </w:r>
            <w:r>
              <w:rPr>
                <w:noProof/>
                <w:webHidden/>
              </w:rPr>
              <w:instrText xml:space="preserve"> PAGEREF _Toc237621251 \h </w:instrText>
            </w:r>
            <w:r>
              <w:rPr>
                <w:noProof/>
                <w:webHidden/>
              </w:rPr>
            </w:r>
            <w:r>
              <w:rPr>
                <w:noProof/>
                <w:webHidden/>
              </w:rPr>
              <w:fldChar w:fldCharType="separate"/>
            </w:r>
            <w:r>
              <w:rPr>
                <w:noProof/>
                <w:webHidden/>
              </w:rPr>
              <w:t>15</w:t>
            </w:r>
            <w:r>
              <w:rPr>
                <w:noProof/>
                <w:webHidden/>
              </w:rPr>
              <w:fldChar w:fldCharType="end"/>
            </w:r>
          </w:hyperlink>
        </w:p>
        <w:p w14:paraId="1EF369A7" w14:textId="1E78DECC"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52" w:history="1">
            <w:r w:rsidRPr="00434ACA">
              <w:rPr>
                <w:rStyle w:val="Hyperlink"/>
                <w:noProof/>
              </w:rPr>
              <w:t>4.4</w:t>
            </w:r>
            <w:r>
              <w:rPr>
                <w:rFonts w:eastAsiaTheme="minorEastAsia"/>
                <w:noProof/>
                <w:kern w:val="2"/>
                <w:lang w:val="en-NL" w:eastAsia="en-NL"/>
                <w14:ligatures w14:val="standardContextual"/>
              </w:rPr>
              <w:tab/>
            </w:r>
            <w:r w:rsidRPr="00434ACA">
              <w:rPr>
                <w:rStyle w:val="Hyperlink"/>
                <w:noProof/>
              </w:rPr>
              <w:t>Step 4 — add the relations</w:t>
            </w:r>
            <w:r>
              <w:rPr>
                <w:noProof/>
                <w:webHidden/>
              </w:rPr>
              <w:tab/>
            </w:r>
            <w:r>
              <w:rPr>
                <w:noProof/>
                <w:webHidden/>
              </w:rPr>
              <w:fldChar w:fldCharType="begin"/>
            </w:r>
            <w:r>
              <w:rPr>
                <w:noProof/>
                <w:webHidden/>
              </w:rPr>
              <w:instrText xml:space="preserve"> PAGEREF _Toc237621252 \h </w:instrText>
            </w:r>
            <w:r>
              <w:rPr>
                <w:noProof/>
                <w:webHidden/>
              </w:rPr>
            </w:r>
            <w:r>
              <w:rPr>
                <w:noProof/>
                <w:webHidden/>
              </w:rPr>
              <w:fldChar w:fldCharType="separate"/>
            </w:r>
            <w:r>
              <w:rPr>
                <w:noProof/>
                <w:webHidden/>
              </w:rPr>
              <w:t>16</w:t>
            </w:r>
            <w:r>
              <w:rPr>
                <w:noProof/>
                <w:webHidden/>
              </w:rPr>
              <w:fldChar w:fldCharType="end"/>
            </w:r>
          </w:hyperlink>
        </w:p>
        <w:p w14:paraId="7B28FE63" w14:textId="3324914D"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53" w:history="1">
            <w:r w:rsidRPr="00434ACA">
              <w:rPr>
                <w:rStyle w:val="Hyperlink"/>
                <w:noProof/>
              </w:rPr>
              <w:t>4.5</w:t>
            </w:r>
            <w:r>
              <w:rPr>
                <w:rFonts w:eastAsiaTheme="minorEastAsia"/>
                <w:noProof/>
                <w:kern w:val="2"/>
                <w:lang w:val="en-NL" w:eastAsia="en-NL"/>
                <w14:ligatures w14:val="standardContextual"/>
              </w:rPr>
              <w:tab/>
            </w:r>
            <w:r w:rsidRPr="00434ACA">
              <w:rPr>
                <w:rStyle w:val="Hyperlink"/>
                <w:noProof/>
              </w:rPr>
              <w:t>Step 5 — constructors, with real code in the bodies</w:t>
            </w:r>
            <w:r>
              <w:rPr>
                <w:noProof/>
                <w:webHidden/>
              </w:rPr>
              <w:tab/>
            </w:r>
            <w:r>
              <w:rPr>
                <w:noProof/>
                <w:webHidden/>
              </w:rPr>
              <w:fldChar w:fldCharType="begin"/>
            </w:r>
            <w:r>
              <w:rPr>
                <w:noProof/>
                <w:webHidden/>
              </w:rPr>
              <w:instrText xml:space="preserve"> PAGEREF _Toc237621253 \h </w:instrText>
            </w:r>
            <w:r>
              <w:rPr>
                <w:noProof/>
                <w:webHidden/>
              </w:rPr>
            </w:r>
            <w:r>
              <w:rPr>
                <w:noProof/>
                <w:webHidden/>
              </w:rPr>
              <w:fldChar w:fldCharType="separate"/>
            </w:r>
            <w:r>
              <w:rPr>
                <w:noProof/>
                <w:webHidden/>
              </w:rPr>
              <w:t>17</w:t>
            </w:r>
            <w:r>
              <w:rPr>
                <w:noProof/>
                <w:webHidden/>
              </w:rPr>
              <w:fldChar w:fldCharType="end"/>
            </w:r>
          </w:hyperlink>
        </w:p>
        <w:p w14:paraId="6EB40A2F" w14:textId="64A2AE15"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54" w:history="1">
            <w:r w:rsidRPr="00434ACA">
              <w:rPr>
                <w:rStyle w:val="Hyperlink"/>
                <w:noProof/>
              </w:rPr>
              <w:t>4.6</w:t>
            </w:r>
            <w:r>
              <w:rPr>
                <w:rFonts w:eastAsiaTheme="minorEastAsia"/>
                <w:noProof/>
                <w:kern w:val="2"/>
                <w:lang w:val="en-NL" w:eastAsia="en-NL"/>
                <w14:ligatures w14:val="standardContextual"/>
              </w:rPr>
              <w:tab/>
            </w:r>
            <w:r w:rsidRPr="00434ACA">
              <w:rPr>
                <w:rStyle w:val="Hyperlink"/>
                <w:noProof/>
              </w:rPr>
              <w:t>Step 6 — a find method</w:t>
            </w:r>
            <w:r>
              <w:rPr>
                <w:noProof/>
                <w:webHidden/>
              </w:rPr>
              <w:tab/>
            </w:r>
            <w:r>
              <w:rPr>
                <w:noProof/>
                <w:webHidden/>
              </w:rPr>
              <w:fldChar w:fldCharType="begin"/>
            </w:r>
            <w:r>
              <w:rPr>
                <w:noProof/>
                <w:webHidden/>
              </w:rPr>
              <w:instrText xml:space="preserve"> PAGEREF _Toc237621254 \h </w:instrText>
            </w:r>
            <w:r>
              <w:rPr>
                <w:noProof/>
                <w:webHidden/>
              </w:rPr>
            </w:r>
            <w:r>
              <w:rPr>
                <w:noProof/>
                <w:webHidden/>
              </w:rPr>
              <w:fldChar w:fldCharType="separate"/>
            </w:r>
            <w:r>
              <w:rPr>
                <w:noProof/>
                <w:webHidden/>
              </w:rPr>
              <w:t>18</w:t>
            </w:r>
            <w:r>
              <w:rPr>
                <w:noProof/>
                <w:webHidden/>
              </w:rPr>
              <w:fldChar w:fldCharType="end"/>
            </w:r>
          </w:hyperlink>
        </w:p>
        <w:p w14:paraId="0BF78E69" w14:textId="418B7C29"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55" w:history="1">
            <w:r w:rsidRPr="00434ACA">
              <w:rPr>
                <w:rStyle w:val="Hyperlink"/>
                <w:noProof/>
              </w:rPr>
              <w:t>4.7</w:t>
            </w:r>
            <w:r>
              <w:rPr>
                <w:rFonts w:eastAsiaTheme="minorEastAsia"/>
                <w:noProof/>
                <w:kern w:val="2"/>
                <w:lang w:val="en-NL" w:eastAsia="en-NL"/>
                <w14:ligatures w14:val="standardContextual"/>
              </w:rPr>
              <w:tab/>
            </w:r>
            <w:r w:rsidRPr="00434ACA">
              <w:rPr>
                <w:rStyle w:val="Hyperlink"/>
                <w:noProof/>
              </w:rPr>
              <w:t>Step 7 — a class diagram</w:t>
            </w:r>
            <w:r>
              <w:rPr>
                <w:noProof/>
                <w:webHidden/>
              </w:rPr>
              <w:tab/>
            </w:r>
            <w:r>
              <w:rPr>
                <w:noProof/>
                <w:webHidden/>
              </w:rPr>
              <w:fldChar w:fldCharType="begin"/>
            </w:r>
            <w:r>
              <w:rPr>
                <w:noProof/>
                <w:webHidden/>
              </w:rPr>
              <w:instrText xml:space="preserve"> PAGEREF _Toc237621255 \h </w:instrText>
            </w:r>
            <w:r>
              <w:rPr>
                <w:noProof/>
                <w:webHidden/>
              </w:rPr>
            </w:r>
            <w:r>
              <w:rPr>
                <w:noProof/>
                <w:webHidden/>
              </w:rPr>
              <w:fldChar w:fldCharType="separate"/>
            </w:r>
            <w:r>
              <w:rPr>
                <w:noProof/>
                <w:webHidden/>
              </w:rPr>
              <w:t>19</w:t>
            </w:r>
            <w:r>
              <w:rPr>
                <w:noProof/>
                <w:webHidden/>
              </w:rPr>
              <w:fldChar w:fldCharType="end"/>
            </w:r>
          </w:hyperlink>
        </w:p>
        <w:p w14:paraId="331F03D3" w14:textId="3788E355"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56" w:history="1">
            <w:r w:rsidRPr="00434ACA">
              <w:rPr>
                <w:rStyle w:val="Hyperlink"/>
                <w:noProof/>
              </w:rPr>
              <w:t>4.8</w:t>
            </w:r>
            <w:r>
              <w:rPr>
                <w:rFonts w:eastAsiaTheme="minorEastAsia"/>
                <w:noProof/>
                <w:kern w:val="2"/>
                <w:lang w:val="en-NL" w:eastAsia="en-NL"/>
                <w14:ligatures w14:val="standardContextual"/>
              </w:rPr>
              <w:tab/>
            </w:r>
            <w:r w:rsidRPr="00434ACA">
              <w:rPr>
                <w:rStyle w:val="Hyperlink"/>
                <w:noProof/>
              </w:rPr>
              <w:t>Step 8 — generate the source</w:t>
            </w:r>
            <w:r>
              <w:rPr>
                <w:noProof/>
                <w:webHidden/>
              </w:rPr>
              <w:tab/>
            </w:r>
            <w:r>
              <w:rPr>
                <w:noProof/>
                <w:webHidden/>
              </w:rPr>
              <w:fldChar w:fldCharType="begin"/>
            </w:r>
            <w:r>
              <w:rPr>
                <w:noProof/>
                <w:webHidden/>
              </w:rPr>
              <w:instrText xml:space="preserve"> PAGEREF _Toc237621256 \h </w:instrText>
            </w:r>
            <w:r>
              <w:rPr>
                <w:noProof/>
                <w:webHidden/>
              </w:rPr>
            </w:r>
            <w:r>
              <w:rPr>
                <w:noProof/>
                <w:webHidden/>
              </w:rPr>
              <w:fldChar w:fldCharType="separate"/>
            </w:r>
            <w:r>
              <w:rPr>
                <w:noProof/>
                <w:webHidden/>
              </w:rPr>
              <w:t>22</w:t>
            </w:r>
            <w:r>
              <w:rPr>
                <w:noProof/>
                <w:webHidden/>
              </w:rPr>
              <w:fldChar w:fldCharType="end"/>
            </w:r>
          </w:hyperlink>
        </w:p>
        <w:p w14:paraId="47E2798A" w14:textId="45872C00"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57" w:history="1">
            <w:r w:rsidRPr="00434ACA">
              <w:rPr>
                <w:rStyle w:val="Hyperlink"/>
                <w:noProof/>
              </w:rPr>
              <w:t>4.9</w:t>
            </w:r>
            <w:r>
              <w:rPr>
                <w:rFonts w:eastAsiaTheme="minorEastAsia"/>
                <w:noProof/>
                <w:kern w:val="2"/>
                <w:lang w:val="en-NL" w:eastAsia="en-NL"/>
                <w14:ligatures w14:val="standardContextual"/>
              </w:rPr>
              <w:tab/>
            </w:r>
            <w:r w:rsidRPr="00434ACA">
              <w:rPr>
                <w:rStyle w:val="Hyperlink"/>
                <w:noProof/>
              </w:rPr>
              <w:t>Step 9 — compile and run</w:t>
            </w:r>
            <w:r>
              <w:rPr>
                <w:noProof/>
                <w:webHidden/>
              </w:rPr>
              <w:tab/>
            </w:r>
            <w:r>
              <w:rPr>
                <w:noProof/>
                <w:webHidden/>
              </w:rPr>
              <w:fldChar w:fldCharType="begin"/>
            </w:r>
            <w:r>
              <w:rPr>
                <w:noProof/>
                <w:webHidden/>
              </w:rPr>
              <w:instrText xml:space="preserve"> PAGEREF _Toc237621257 \h </w:instrText>
            </w:r>
            <w:r>
              <w:rPr>
                <w:noProof/>
                <w:webHidden/>
              </w:rPr>
            </w:r>
            <w:r>
              <w:rPr>
                <w:noProof/>
                <w:webHidden/>
              </w:rPr>
              <w:fldChar w:fldCharType="separate"/>
            </w:r>
            <w:r>
              <w:rPr>
                <w:noProof/>
                <w:webHidden/>
              </w:rPr>
              <w:t>23</w:t>
            </w:r>
            <w:r>
              <w:rPr>
                <w:noProof/>
                <w:webHidden/>
              </w:rPr>
              <w:fldChar w:fldCharType="end"/>
            </w:r>
          </w:hyperlink>
        </w:p>
        <w:p w14:paraId="565D6C56" w14:textId="0DC8297D"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58" w:history="1">
            <w:r w:rsidRPr="00434ACA">
              <w:rPr>
                <w:rStyle w:val="Hyperlink"/>
                <w:noProof/>
              </w:rPr>
              <w:t>4.10</w:t>
            </w:r>
            <w:r>
              <w:rPr>
                <w:rFonts w:eastAsiaTheme="minorEastAsia"/>
                <w:noProof/>
                <w:kern w:val="2"/>
                <w:lang w:val="en-NL" w:eastAsia="en-NL"/>
                <w14:ligatures w14:val="standardContextual"/>
              </w:rPr>
              <w:tab/>
            </w:r>
            <w:r w:rsidRPr="00434ACA">
              <w:rPr>
                <w:rStyle w:val="Hyperlink"/>
                <w:noProof/>
              </w:rPr>
              <w:t>Step 10 — the round trip</w:t>
            </w:r>
            <w:r>
              <w:rPr>
                <w:noProof/>
                <w:webHidden/>
              </w:rPr>
              <w:tab/>
            </w:r>
            <w:r>
              <w:rPr>
                <w:noProof/>
                <w:webHidden/>
              </w:rPr>
              <w:fldChar w:fldCharType="begin"/>
            </w:r>
            <w:r>
              <w:rPr>
                <w:noProof/>
                <w:webHidden/>
              </w:rPr>
              <w:instrText xml:space="preserve"> PAGEREF _Toc237621258 \h </w:instrText>
            </w:r>
            <w:r>
              <w:rPr>
                <w:noProof/>
                <w:webHidden/>
              </w:rPr>
            </w:r>
            <w:r>
              <w:rPr>
                <w:noProof/>
                <w:webHidden/>
              </w:rPr>
              <w:fldChar w:fldCharType="separate"/>
            </w:r>
            <w:r>
              <w:rPr>
                <w:noProof/>
                <w:webHidden/>
              </w:rPr>
              <w:t>26</w:t>
            </w:r>
            <w:r>
              <w:rPr>
                <w:noProof/>
                <w:webHidden/>
              </w:rPr>
              <w:fldChar w:fldCharType="end"/>
            </w:r>
          </w:hyperlink>
        </w:p>
        <w:p w14:paraId="59120AD7" w14:textId="4EDC82D4" w:rsidR="00B35AF4" w:rsidRDefault="00B35AF4">
          <w:pPr>
            <w:pStyle w:val="TOC1"/>
            <w:tabs>
              <w:tab w:val="left" w:pos="480"/>
              <w:tab w:val="right" w:leader="dot" w:pos="9350"/>
            </w:tabs>
            <w:rPr>
              <w:rFonts w:eastAsiaTheme="minorEastAsia"/>
              <w:noProof/>
              <w:kern w:val="2"/>
              <w:lang w:val="en-NL" w:eastAsia="en-NL"/>
              <w14:ligatures w14:val="standardContextual"/>
            </w:rPr>
          </w:pPr>
          <w:hyperlink w:anchor="_Toc237621259" w:history="1">
            <w:r w:rsidRPr="00434ACA">
              <w:rPr>
                <w:rStyle w:val="Hyperlink"/>
                <w:noProof/>
              </w:rPr>
              <w:t>5</w:t>
            </w:r>
            <w:r>
              <w:rPr>
                <w:rFonts w:eastAsiaTheme="minorEastAsia"/>
                <w:noProof/>
                <w:kern w:val="2"/>
                <w:lang w:val="en-NL" w:eastAsia="en-NL"/>
                <w14:ligatures w14:val="standardContextual"/>
              </w:rPr>
              <w:tab/>
            </w:r>
            <w:r w:rsidRPr="00434ACA">
              <w:rPr>
                <w:rStyle w:val="Hyperlink"/>
                <w:noProof/>
              </w:rPr>
              <w:t>Reference: the application shell</w:t>
            </w:r>
            <w:r>
              <w:rPr>
                <w:noProof/>
                <w:webHidden/>
              </w:rPr>
              <w:tab/>
            </w:r>
            <w:r>
              <w:rPr>
                <w:noProof/>
                <w:webHidden/>
              </w:rPr>
              <w:fldChar w:fldCharType="begin"/>
            </w:r>
            <w:r>
              <w:rPr>
                <w:noProof/>
                <w:webHidden/>
              </w:rPr>
              <w:instrText xml:space="preserve"> PAGEREF _Toc237621259 \h </w:instrText>
            </w:r>
            <w:r>
              <w:rPr>
                <w:noProof/>
                <w:webHidden/>
              </w:rPr>
            </w:r>
            <w:r>
              <w:rPr>
                <w:noProof/>
                <w:webHidden/>
              </w:rPr>
              <w:fldChar w:fldCharType="separate"/>
            </w:r>
            <w:r>
              <w:rPr>
                <w:noProof/>
                <w:webHidden/>
              </w:rPr>
              <w:t>26</w:t>
            </w:r>
            <w:r>
              <w:rPr>
                <w:noProof/>
                <w:webHidden/>
              </w:rPr>
              <w:fldChar w:fldCharType="end"/>
            </w:r>
          </w:hyperlink>
        </w:p>
        <w:p w14:paraId="2436ADA7" w14:textId="4D4F6E1D"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60" w:history="1">
            <w:r w:rsidRPr="00434ACA">
              <w:rPr>
                <w:rStyle w:val="Hyperlink"/>
                <w:noProof/>
              </w:rPr>
              <w:t>5.1</w:t>
            </w:r>
            <w:r>
              <w:rPr>
                <w:rFonts w:eastAsiaTheme="minorEastAsia"/>
                <w:noProof/>
                <w:kern w:val="2"/>
                <w:lang w:val="en-NL" w:eastAsia="en-NL"/>
                <w14:ligatures w14:val="standardContextual"/>
              </w:rPr>
              <w:tab/>
            </w:r>
            <w:r w:rsidRPr="00434ACA">
              <w:rPr>
                <w:rStyle w:val="Hyperlink"/>
                <w:noProof/>
              </w:rPr>
              <w:t>Menus</w:t>
            </w:r>
            <w:r>
              <w:rPr>
                <w:noProof/>
                <w:webHidden/>
              </w:rPr>
              <w:tab/>
            </w:r>
            <w:r>
              <w:rPr>
                <w:noProof/>
                <w:webHidden/>
              </w:rPr>
              <w:fldChar w:fldCharType="begin"/>
            </w:r>
            <w:r>
              <w:rPr>
                <w:noProof/>
                <w:webHidden/>
              </w:rPr>
              <w:instrText xml:space="preserve"> PAGEREF _Toc237621260 \h </w:instrText>
            </w:r>
            <w:r>
              <w:rPr>
                <w:noProof/>
                <w:webHidden/>
              </w:rPr>
            </w:r>
            <w:r>
              <w:rPr>
                <w:noProof/>
                <w:webHidden/>
              </w:rPr>
              <w:fldChar w:fldCharType="separate"/>
            </w:r>
            <w:r>
              <w:rPr>
                <w:noProof/>
                <w:webHidden/>
              </w:rPr>
              <w:t>26</w:t>
            </w:r>
            <w:r>
              <w:rPr>
                <w:noProof/>
                <w:webHidden/>
              </w:rPr>
              <w:fldChar w:fldCharType="end"/>
            </w:r>
          </w:hyperlink>
        </w:p>
        <w:p w14:paraId="60B0A773" w14:textId="6576D246"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61" w:history="1">
            <w:r w:rsidRPr="00434ACA">
              <w:rPr>
                <w:rStyle w:val="Hyperlink"/>
                <w:noProof/>
              </w:rPr>
              <w:t>5.2</w:t>
            </w:r>
            <w:r>
              <w:rPr>
                <w:rFonts w:eastAsiaTheme="minorEastAsia"/>
                <w:noProof/>
                <w:kern w:val="2"/>
                <w:lang w:val="en-NL" w:eastAsia="en-NL"/>
                <w14:ligatures w14:val="standardContextual"/>
              </w:rPr>
              <w:tab/>
            </w:r>
            <w:r w:rsidRPr="00434ACA">
              <w:rPr>
                <w:rStyle w:val="Hyperlink"/>
                <w:noProof/>
              </w:rPr>
              <w:t>The main toolbar</w:t>
            </w:r>
            <w:r>
              <w:rPr>
                <w:noProof/>
                <w:webHidden/>
              </w:rPr>
              <w:tab/>
            </w:r>
            <w:r>
              <w:rPr>
                <w:noProof/>
                <w:webHidden/>
              </w:rPr>
              <w:fldChar w:fldCharType="begin"/>
            </w:r>
            <w:r>
              <w:rPr>
                <w:noProof/>
                <w:webHidden/>
              </w:rPr>
              <w:instrText xml:space="preserve"> PAGEREF _Toc237621261 \h </w:instrText>
            </w:r>
            <w:r>
              <w:rPr>
                <w:noProof/>
                <w:webHidden/>
              </w:rPr>
            </w:r>
            <w:r>
              <w:rPr>
                <w:noProof/>
                <w:webHidden/>
              </w:rPr>
              <w:fldChar w:fldCharType="separate"/>
            </w:r>
            <w:r>
              <w:rPr>
                <w:noProof/>
                <w:webHidden/>
              </w:rPr>
              <w:t>26</w:t>
            </w:r>
            <w:r>
              <w:rPr>
                <w:noProof/>
                <w:webHidden/>
              </w:rPr>
              <w:fldChar w:fldCharType="end"/>
            </w:r>
          </w:hyperlink>
        </w:p>
        <w:p w14:paraId="7414C110" w14:textId="7B0A2326"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62" w:history="1">
            <w:r w:rsidRPr="00434ACA">
              <w:rPr>
                <w:rStyle w:val="Hyperlink"/>
                <w:noProof/>
              </w:rPr>
              <w:t>5.3</w:t>
            </w:r>
            <w:r>
              <w:rPr>
                <w:rFonts w:eastAsiaTheme="minorEastAsia"/>
                <w:noProof/>
                <w:kern w:val="2"/>
                <w:lang w:val="en-NL" w:eastAsia="en-NL"/>
                <w14:ligatures w14:val="standardContextual"/>
              </w:rPr>
              <w:tab/>
            </w:r>
            <w:r w:rsidRPr="00434ACA">
              <w:rPr>
                <w:rStyle w:val="Hyperlink"/>
                <w:noProof/>
              </w:rPr>
              <w:t>Docking</w:t>
            </w:r>
            <w:r>
              <w:rPr>
                <w:noProof/>
                <w:webHidden/>
              </w:rPr>
              <w:tab/>
            </w:r>
            <w:r>
              <w:rPr>
                <w:noProof/>
                <w:webHidden/>
              </w:rPr>
              <w:fldChar w:fldCharType="begin"/>
            </w:r>
            <w:r>
              <w:rPr>
                <w:noProof/>
                <w:webHidden/>
              </w:rPr>
              <w:instrText xml:space="preserve"> PAGEREF _Toc237621262 \h </w:instrText>
            </w:r>
            <w:r>
              <w:rPr>
                <w:noProof/>
                <w:webHidden/>
              </w:rPr>
            </w:r>
            <w:r>
              <w:rPr>
                <w:noProof/>
                <w:webHidden/>
              </w:rPr>
              <w:fldChar w:fldCharType="separate"/>
            </w:r>
            <w:r>
              <w:rPr>
                <w:noProof/>
                <w:webHidden/>
              </w:rPr>
              <w:t>27</w:t>
            </w:r>
            <w:r>
              <w:rPr>
                <w:noProof/>
                <w:webHidden/>
              </w:rPr>
              <w:fldChar w:fldCharType="end"/>
            </w:r>
          </w:hyperlink>
        </w:p>
        <w:p w14:paraId="5B3F7E4B" w14:textId="6A248E13"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63" w:history="1">
            <w:r w:rsidRPr="00434ACA">
              <w:rPr>
                <w:rStyle w:val="Hyperlink"/>
                <w:noProof/>
              </w:rPr>
              <w:t>5.4</w:t>
            </w:r>
            <w:r>
              <w:rPr>
                <w:rFonts w:eastAsiaTheme="minorEastAsia"/>
                <w:noProof/>
                <w:kern w:val="2"/>
                <w:lang w:val="en-NL" w:eastAsia="en-NL"/>
                <w14:ligatures w14:val="standardContextual"/>
              </w:rPr>
              <w:tab/>
            </w:r>
            <w:r w:rsidRPr="00434ACA">
              <w:rPr>
                <w:rStyle w:val="Hyperlink"/>
                <w:noProof/>
              </w:rPr>
              <w:t>Platforms and keys</w:t>
            </w:r>
            <w:r>
              <w:rPr>
                <w:noProof/>
                <w:webHidden/>
              </w:rPr>
              <w:tab/>
            </w:r>
            <w:r>
              <w:rPr>
                <w:noProof/>
                <w:webHidden/>
              </w:rPr>
              <w:fldChar w:fldCharType="begin"/>
            </w:r>
            <w:r>
              <w:rPr>
                <w:noProof/>
                <w:webHidden/>
              </w:rPr>
              <w:instrText xml:space="preserve"> PAGEREF _Toc237621263 \h </w:instrText>
            </w:r>
            <w:r>
              <w:rPr>
                <w:noProof/>
                <w:webHidden/>
              </w:rPr>
            </w:r>
            <w:r>
              <w:rPr>
                <w:noProof/>
                <w:webHidden/>
              </w:rPr>
              <w:fldChar w:fldCharType="separate"/>
            </w:r>
            <w:r>
              <w:rPr>
                <w:noProof/>
                <w:webHidden/>
              </w:rPr>
              <w:t>27</w:t>
            </w:r>
            <w:r>
              <w:rPr>
                <w:noProof/>
                <w:webHidden/>
              </w:rPr>
              <w:fldChar w:fldCharType="end"/>
            </w:r>
          </w:hyperlink>
        </w:p>
        <w:p w14:paraId="2DDCEA46" w14:textId="0F7291E8" w:rsidR="00B35AF4" w:rsidRDefault="00B35AF4">
          <w:pPr>
            <w:pStyle w:val="TOC1"/>
            <w:tabs>
              <w:tab w:val="left" w:pos="480"/>
              <w:tab w:val="right" w:leader="dot" w:pos="9350"/>
            </w:tabs>
            <w:rPr>
              <w:rFonts w:eastAsiaTheme="minorEastAsia"/>
              <w:noProof/>
              <w:kern w:val="2"/>
              <w:lang w:val="en-NL" w:eastAsia="en-NL"/>
              <w14:ligatures w14:val="standardContextual"/>
            </w:rPr>
          </w:pPr>
          <w:hyperlink w:anchor="_Toc237621264" w:history="1">
            <w:r w:rsidRPr="00434ACA">
              <w:rPr>
                <w:rStyle w:val="Hyperlink"/>
                <w:noProof/>
              </w:rPr>
              <w:t>6</w:t>
            </w:r>
            <w:r>
              <w:rPr>
                <w:rFonts w:eastAsiaTheme="minorEastAsia"/>
                <w:noProof/>
                <w:kern w:val="2"/>
                <w:lang w:val="en-NL" w:eastAsia="en-NL"/>
                <w14:ligatures w14:val="standardContextual"/>
              </w:rPr>
              <w:tab/>
            </w:r>
            <w:r w:rsidRPr="00434ACA">
              <w:rPr>
                <w:rStyle w:val="Hyperlink"/>
                <w:noProof/>
              </w:rPr>
              <w:t>Reference: the main tree view</w:t>
            </w:r>
            <w:r>
              <w:rPr>
                <w:noProof/>
                <w:webHidden/>
              </w:rPr>
              <w:tab/>
            </w:r>
            <w:r>
              <w:rPr>
                <w:noProof/>
                <w:webHidden/>
              </w:rPr>
              <w:fldChar w:fldCharType="begin"/>
            </w:r>
            <w:r>
              <w:rPr>
                <w:noProof/>
                <w:webHidden/>
              </w:rPr>
              <w:instrText xml:space="preserve"> PAGEREF _Toc237621264 \h </w:instrText>
            </w:r>
            <w:r>
              <w:rPr>
                <w:noProof/>
                <w:webHidden/>
              </w:rPr>
            </w:r>
            <w:r>
              <w:rPr>
                <w:noProof/>
                <w:webHidden/>
              </w:rPr>
              <w:fldChar w:fldCharType="separate"/>
            </w:r>
            <w:r>
              <w:rPr>
                <w:noProof/>
                <w:webHidden/>
              </w:rPr>
              <w:t>27</w:t>
            </w:r>
            <w:r>
              <w:rPr>
                <w:noProof/>
                <w:webHidden/>
              </w:rPr>
              <w:fldChar w:fldCharType="end"/>
            </w:r>
          </w:hyperlink>
        </w:p>
        <w:p w14:paraId="0F144FE8" w14:textId="6D0D0CE5"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65" w:history="1">
            <w:r w:rsidRPr="00434ACA">
              <w:rPr>
                <w:rStyle w:val="Hyperlink"/>
                <w:noProof/>
              </w:rPr>
              <w:t>6.1</w:t>
            </w:r>
            <w:r>
              <w:rPr>
                <w:rFonts w:eastAsiaTheme="minorEastAsia"/>
                <w:noProof/>
                <w:kern w:val="2"/>
                <w:lang w:val="en-NL" w:eastAsia="en-NL"/>
                <w14:ligatures w14:val="standardContextual"/>
              </w:rPr>
              <w:tab/>
            </w:r>
            <w:r w:rsidRPr="00434ACA">
              <w:rPr>
                <w:rStyle w:val="Hyperlink"/>
                <w:noProof/>
              </w:rPr>
              <w:t>What the tree shows</w:t>
            </w:r>
            <w:r>
              <w:rPr>
                <w:noProof/>
                <w:webHidden/>
              </w:rPr>
              <w:tab/>
            </w:r>
            <w:r>
              <w:rPr>
                <w:noProof/>
                <w:webHidden/>
              </w:rPr>
              <w:fldChar w:fldCharType="begin"/>
            </w:r>
            <w:r>
              <w:rPr>
                <w:noProof/>
                <w:webHidden/>
              </w:rPr>
              <w:instrText xml:space="preserve"> PAGEREF _Toc237621265 \h </w:instrText>
            </w:r>
            <w:r>
              <w:rPr>
                <w:noProof/>
                <w:webHidden/>
              </w:rPr>
            </w:r>
            <w:r>
              <w:rPr>
                <w:noProof/>
                <w:webHidden/>
              </w:rPr>
              <w:fldChar w:fldCharType="separate"/>
            </w:r>
            <w:r>
              <w:rPr>
                <w:noProof/>
                <w:webHidden/>
              </w:rPr>
              <w:t>28</w:t>
            </w:r>
            <w:r>
              <w:rPr>
                <w:noProof/>
                <w:webHidden/>
              </w:rPr>
              <w:fldChar w:fldCharType="end"/>
            </w:r>
          </w:hyperlink>
        </w:p>
        <w:p w14:paraId="194A2DE8" w14:textId="345EC508"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66" w:history="1">
            <w:r w:rsidRPr="00434ACA">
              <w:rPr>
                <w:rStyle w:val="Hyperlink"/>
                <w:noProof/>
              </w:rPr>
              <w:t>6.2</w:t>
            </w:r>
            <w:r>
              <w:rPr>
                <w:rFonts w:eastAsiaTheme="minorEastAsia"/>
                <w:noProof/>
                <w:kern w:val="2"/>
                <w:lang w:val="en-NL" w:eastAsia="en-NL"/>
                <w14:ligatures w14:val="standardContextual"/>
              </w:rPr>
              <w:tab/>
            </w:r>
            <w:r w:rsidRPr="00434ACA">
              <w:rPr>
                <w:rStyle w:val="Hyperlink"/>
                <w:noProof/>
              </w:rPr>
              <w:t>The tree toolbar</w:t>
            </w:r>
            <w:r>
              <w:rPr>
                <w:noProof/>
                <w:webHidden/>
              </w:rPr>
              <w:tab/>
            </w:r>
            <w:r>
              <w:rPr>
                <w:noProof/>
                <w:webHidden/>
              </w:rPr>
              <w:fldChar w:fldCharType="begin"/>
            </w:r>
            <w:r>
              <w:rPr>
                <w:noProof/>
                <w:webHidden/>
              </w:rPr>
              <w:instrText xml:space="preserve"> PAGEREF _Toc237621266 \h </w:instrText>
            </w:r>
            <w:r>
              <w:rPr>
                <w:noProof/>
                <w:webHidden/>
              </w:rPr>
            </w:r>
            <w:r>
              <w:rPr>
                <w:noProof/>
                <w:webHidden/>
              </w:rPr>
              <w:fldChar w:fldCharType="separate"/>
            </w:r>
            <w:r>
              <w:rPr>
                <w:noProof/>
                <w:webHidden/>
              </w:rPr>
              <w:t>28</w:t>
            </w:r>
            <w:r>
              <w:rPr>
                <w:noProof/>
                <w:webHidden/>
              </w:rPr>
              <w:fldChar w:fldCharType="end"/>
            </w:r>
          </w:hyperlink>
        </w:p>
        <w:p w14:paraId="4DCFE0B7" w14:textId="13DD3178"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67" w:history="1">
            <w:r w:rsidRPr="00434ACA">
              <w:rPr>
                <w:rStyle w:val="Hyperlink"/>
                <w:noProof/>
              </w:rPr>
              <w:t>6.3</w:t>
            </w:r>
            <w:r>
              <w:rPr>
                <w:rFonts w:eastAsiaTheme="minorEastAsia"/>
                <w:noProof/>
                <w:kern w:val="2"/>
                <w:lang w:val="en-NL" w:eastAsia="en-NL"/>
                <w14:ligatures w14:val="standardContextual"/>
              </w:rPr>
              <w:tab/>
            </w:r>
            <w:r w:rsidRPr="00434ACA">
              <w:rPr>
                <w:rStyle w:val="Hyperlink"/>
                <w:noProof/>
              </w:rPr>
              <w:t>The element icons</w:t>
            </w:r>
            <w:r>
              <w:rPr>
                <w:noProof/>
                <w:webHidden/>
              </w:rPr>
              <w:tab/>
            </w:r>
            <w:r>
              <w:rPr>
                <w:noProof/>
                <w:webHidden/>
              </w:rPr>
              <w:fldChar w:fldCharType="begin"/>
            </w:r>
            <w:r>
              <w:rPr>
                <w:noProof/>
                <w:webHidden/>
              </w:rPr>
              <w:instrText xml:space="preserve"> PAGEREF _Toc237621267 \h </w:instrText>
            </w:r>
            <w:r>
              <w:rPr>
                <w:noProof/>
                <w:webHidden/>
              </w:rPr>
            </w:r>
            <w:r>
              <w:rPr>
                <w:noProof/>
                <w:webHidden/>
              </w:rPr>
              <w:fldChar w:fldCharType="separate"/>
            </w:r>
            <w:r>
              <w:rPr>
                <w:noProof/>
                <w:webHidden/>
              </w:rPr>
              <w:t>29</w:t>
            </w:r>
            <w:r>
              <w:rPr>
                <w:noProof/>
                <w:webHidden/>
              </w:rPr>
              <w:fldChar w:fldCharType="end"/>
            </w:r>
          </w:hyperlink>
        </w:p>
        <w:p w14:paraId="3AECB89A" w14:textId="7A82D3A0"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68" w:history="1">
            <w:r w:rsidRPr="00434ACA">
              <w:rPr>
                <w:rStyle w:val="Hyperlink"/>
                <w:noProof/>
              </w:rPr>
              <w:t>6.4</w:t>
            </w:r>
            <w:r>
              <w:rPr>
                <w:rFonts w:eastAsiaTheme="minorEastAsia"/>
                <w:noProof/>
                <w:kern w:val="2"/>
                <w:lang w:val="en-NL" w:eastAsia="en-NL"/>
                <w14:ligatures w14:val="standardContextual"/>
              </w:rPr>
              <w:tab/>
            </w:r>
            <w:r w:rsidRPr="00434ACA">
              <w:rPr>
                <w:rStyle w:val="Hyperlink"/>
                <w:noProof/>
              </w:rPr>
              <w:t>The context menu</w:t>
            </w:r>
            <w:r>
              <w:rPr>
                <w:noProof/>
                <w:webHidden/>
              </w:rPr>
              <w:tab/>
            </w:r>
            <w:r>
              <w:rPr>
                <w:noProof/>
                <w:webHidden/>
              </w:rPr>
              <w:fldChar w:fldCharType="begin"/>
            </w:r>
            <w:r>
              <w:rPr>
                <w:noProof/>
                <w:webHidden/>
              </w:rPr>
              <w:instrText xml:space="preserve"> PAGEREF _Toc237621268 \h </w:instrText>
            </w:r>
            <w:r>
              <w:rPr>
                <w:noProof/>
                <w:webHidden/>
              </w:rPr>
            </w:r>
            <w:r>
              <w:rPr>
                <w:noProof/>
                <w:webHidden/>
              </w:rPr>
              <w:fldChar w:fldCharType="separate"/>
            </w:r>
            <w:r>
              <w:rPr>
                <w:noProof/>
                <w:webHidden/>
              </w:rPr>
              <w:t>30</w:t>
            </w:r>
            <w:r>
              <w:rPr>
                <w:noProof/>
                <w:webHidden/>
              </w:rPr>
              <w:fldChar w:fldCharType="end"/>
            </w:r>
          </w:hyperlink>
        </w:p>
        <w:p w14:paraId="2672C9E8" w14:textId="298FF4EA"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69" w:history="1">
            <w:r w:rsidRPr="00434ACA">
              <w:rPr>
                <w:rStyle w:val="Hyperlink"/>
                <w:noProof/>
              </w:rPr>
              <w:t>6.5</w:t>
            </w:r>
            <w:r>
              <w:rPr>
                <w:rFonts w:eastAsiaTheme="minorEastAsia"/>
                <w:noProof/>
                <w:kern w:val="2"/>
                <w:lang w:val="en-NL" w:eastAsia="en-NL"/>
                <w14:ligatures w14:val="standardContextual"/>
              </w:rPr>
              <w:tab/>
            </w:r>
            <w:r w:rsidRPr="00434ACA">
              <w:rPr>
                <w:rStyle w:val="Hyperlink"/>
                <w:noProof/>
              </w:rPr>
              <w:t>Filters</w:t>
            </w:r>
            <w:r>
              <w:rPr>
                <w:noProof/>
                <w:webHidden/>
              </w:rPr>
              <w:tab/>
            </w:r>
            <w:r>
              <w:rPr>
                <w:noProof/>
                <w:webHidden/>
              </w:rPr>
              <w:fldChar w:fldCharType="begin"/>
            </w:r>
            <w:r>
              <w:rPr>
                <w:noProof/>
                <w:webHidden/>
              </w:rPr>
              <w:instrText xml:space="preserve"> PAGEREF _Toc237621269 \h </w:instrText>
            </w:r>
            <w:r>
              <w:rPr>
                <w:noProof/>
                <w:webHidden/>
              </w:rPr>
            </w:r>
            <w:r>
              <w:rPr>
                <w:noProof/>
                <w:webHidden/>
              </w:rPr>
              <w:fldChar w:fldCharType="separate"/>
            </w:r>
            <w:r>
              <w:rPr>
                <w:noProof/>
                <w:webHidden/>
              </w:rPr>
              <w:t>31</w:t>
            </w:r>
            <w:r>
              <w:rPr>
                <w:noProof/>
                <w:webHidden/>
              </w:rPr>
              <w:fldChar w:fldCharType="end"/>
            </w:r>
          </w:hyperlink>
        </w:p>
        <w:p w14:paraId="1CB89A95" w14:textId="0BCF9FC7"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70" w:history="1">
            <w:r w:rsidRPr="00434ACA">
              <w:rPr>
                <w:rStyle w:val="Hyperlink"/>
                <w:noProof/>
              </w:rPr>
              <w:t>6.6</w:t>
            </w:r>
            <w:r>
              <w:rPr>
                <w:rFonts w:eastAsiaTheme="minorEastAsia"/>
                <w:noProof/>
                <w:kern w:val="2"/>
                <w:lang w:val="en-NL" w:eastAsia="en-NL"/>
                <w14:ligatures w14:val="standardContextual"/>
              </w:rPr>
              <w:tab/>
            </w:r>
            <w:r w:rsidRPr="00434ACA">
              <w:rPr>
                <w:rStyle w:val="Hyperlink"/>
                <w:noProof/>
              </w:rPr>
              <w:t>Delete Multiple</w:t>
            </w:r>
            <w:r>
              <w:rPr>
                <w:noProof/>
                <w:webHidden/>
              </w:rPr>
              <w:tab/>
            </w:r>
            <w:r>
              <w:rPr>
                <w:noProof/>
                <w:webHidden/>
              </w:rPr>
              <w:fldChar w:fldCharType="begin"/>
            </w:r>
            <w:r>
              <w:rPr>
                <w:noProof/>
                <w:webHidden/>
              </w:rPr>
              <w:instrText xml:space="preserve"> PAGEREF _Toc237621270 \h </w:instrText>
            </w:r>
            <w:r>
              <w:rPr>
                <w:noProof/>
                <w:webHidden/>
              </w:rPr>
            </w:r>
            <w:r>
              <w:rPr>
                <w:noProof/>
                <w:webHidden/>
              </w:rPr>
              <w:fldChar w:fldCharType="separate"/>
            </w:r>
            <w:r>
              <w:rPr>
                <w:noProof/>
                <w:webHidden/>
              </w:rPr>
              <w:t>33</w:t>
            </w:r>
            <w:r>
              <w:rPr>
                <w:noProof/>
                <w:webHidden/>
              </w:rPr>
              <w:fldChar w:fldCharType="end"/>
            </w:r>
          </w:hyperlink>
        </w:p>
        <w:p w14:paraId="710EFCAD" w14:textId="78B8DFA0"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71" w:history="1">
            <w:r w:rsidRPr="00434ACA">
              <w:rPr>
                <w:rStyle w:val="Hyperlink"/>
                <w:noProof/>
              </w:rPr>
              <w:t>6.7</w:t>
            </w:r>
            <w:r>
              <w:rPr>
                <w:rFonts w:eastAsiaTheme="minorEastAsia"/>
                <w:noProof/>
                <w:kern w:val="2"/>
                <w:lang w:val="en-NL" w:eastAsia="en-NL"/>
                <w14:ligatures w14:val="standardContextual"/>
              </w:rPr>
              <w:tab/>
            </w:r>
            <w:r w:rsidRPr="00434ACA">
              <w:rPr>
                <w:rStyle w:val="Hyperlink"/>
                <w:noProof/>
              </w:rPr>
              <w:t>Drag, and copy-drag</w:t>
            </w:r>
            <w:r>
              <w:rPr>
                <w:noProof/>
                <w:webHidden/>
              </w:rPr>
              <w:tab/>
            </w:r>
            <w:r>
              <w:rPr>
                <w:noProof/>
                <w:webHidden/>
              </w:rPr>
              <w:fldChar w:fldCharType="begin"/>
            </w:r>
            <w:r>
              <w:rPr>
                <w:noProof/>
                <w:webHidden/>
              </w:rPr>
              <w:instrText xml:space="preserve"> PAGEREF _Toc237621271 \h </w:instrText>
            </w:r>
            <w:r>
              <w:rPr>
                <w:noProof/>
                <w:webHidden/>
              </w:rPr>
            </w:r>
            <w:r>
              <w:rPr>
                <w:noProof/>
                <w:webHidden/>
              </w:rPr>
              <w:fldChar w:fldCharType="separate"/>
            </w:r>
            <w:r>
              <w:rPr>
                <w:noProof/>
                <w:webHidden/>
              </w:rPr>
              <w:t>33</w:t>
            </w:r>
            <w:r>
              <w:rPr>
                <w:noProof/>
                <w:webHidden/>
              </w:rPr>
              <w:fldChar w:fldCharType="end"/>
            </w:r>
          </w:hyperlink>
        </w:p>
        <w:p w14:paraId="67005BAD" w14:textId="17779EFE"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72" w:history="1">
            <w:r w:rsidRPr="00434ACA">
              <w:rPr>
                <w:rStyle w:val="Hyperlink"/>
                <w:noProof/>
              </w:rPr>
              <w:t>6.8</w:t>
            </w:r>
            <w:r>
              <w:rPr>
                <w:rFonts w:eastAsiaTheme="minorEastAsia"/>
                <w:noProof/>
                <w:kern w:val="2"/>
                <w:lang w:val="en-NL" w:eastAsia="en-NL"/>
                <w14:ligatures w14:val="standardContextual"/>
              </w:rPr>
              <w:tab/>
            </w:r>
            <w:r w:rsidRPr="00434ACA">
              <w:rPr>
                <w:rStyle w:val="Hyperlink"/>
                <w:noProof/>
              </w:rPr>
              <w:t>Ordering of members, methods, and groups</w:t>
            </w:r>
            <w:r>
              <w:rPr>
                <w:noProof/>
                <w:webHidden/>
              </w:rPr>
              <w:tab/>
            </w:r>
            <w:r>
              <w:rPr>
                <w:noProof/>
                <w:webHidden/>
              </w:rPr>
              <w:fldChar w:fldCharType="begin"/>
            </w:r>
            <w:r>
              <w:rPr>
                <w:noProof/>
                <w:webHidden/>
              </w:rPr>
              <w:instrText xml:space="preserve"> PAGEREF _Toc237621272 \h </w:instrText>
            </w:r>
            <w:r>
              <w:rPr>
                <w:noProof/>
                <w:webHidden/>
              </w:rPr>
            </w:r>
            <w:r>
              <w:rPr>
                <w:noProof/>
                <w:webHidden/>
              </w:rPr>
              <w:fldChar w:fldCharType="separate"/>
            </w:r>
            <w:r>
              <w:rPr>
                <w:noProof/>
                <w:webHidden/>
              </w:rPr>
              <w:t>34</w:t>
            </w:r>
            <w:r>
              <w:rPr>
                <w:noProof/>
                <w:webHidden/>
              </w:rPr>
              <w:fldChar w:fldCharType="end"/>
            </w:r>
          </w:hyperlink>
        </w:p>
        <w:p w14:paraId="13C9EC2B" w14:textId="25AD0A73" w:rsidR="00B35AF4" w:rsidRDefault="00B35AF4">
          <w:pPr>
            <w:pStyle w:val="TOC1"/>
            <w:tabs>
              <w:tab w:val="left" w:pos="480"/>
              <w:tab w:val="right" w:leader="dot" w:pos="9350"/>
            </w:tabs>
            <w:rPr>
              <w:rFonts w:eastAsiaTheme="minorEastAsia"/>
              <w:noProof/>
              <w:kern w:val="2"/>
              <w:lang w:val="en-NL" w:eastAsia="en-NL"/>
              <w14:ligatures w14:val="standardContextual"/>
            </w:rPr>
          </w:pPr>
          <w:hyperlink w:anchor="_Toc237621273" w:history="1">
            <w:r w:rsidRPr="00434ACA">
              <w:rPr>
                <w:rStyle w:val="Hyperlink"/>
                <w:noProof/>
              </w:rPr>
              <w:t>7</w:t>
            </w:r>
            <w:r>
              <w:rPr>
                <w:rFonts w:eastAsiaTheme="minorEastAsia"/>
                <w:noProof/>
                <w:kern w:val="2"/>
                <w:lang w:val="en-NL" w:eastAsia="en-NL"/>
                <w14:ligatures w14:val="standardContextual"/>
              </w:rPr>
              <w:tab/>
            </w:r>
            <w:r w:rsidRPr="00434ACA">
              <w:rPr>
                <w:rStyle w:val="Hyperlink"/>
                <w:noProof/>
              </w:rPr>
              <w:t>Reference: class diagrams</w:t>
            </w:r>
            <w:r>
              <w:rPr>
                <w:noProof/>
                <w:webHidden/>
              </w:rPr>
              <w:tab/>
            </w:r>
            <w:r>
              <w:rPr>
                <w:noProof/>
                <w:webHidden/>
              </w:rPr>
              <w:fldChar w:fldCharType="begin"/>
            </w:r>
            <w:r>
              <w:rPr>
                <w:noProof/>
                <w:webHidden/>
              </w:rPr>
              <w:instrText xml:space="preserve"> PAGEREF _Toc237621273 \h </w:instrText>
            </w:r>
            <w:r>
              <w:rPr>
                <w:noProof/>
                <w:webHidden/>
              </w:rPr>
            </w:r>
            <w:r>
              <w:rPr>
                <w:noProof/>
                <w:webHidden/>
              </w:rPr>
              <w:fldChar w:fldCharType="separate"/>
            </w:r>
            <w:r>
              <w:rPr>
                <w:noProof/>
                <w:webHidden/>
              </w:rPr>
              <w:t>35</w:t>
            </w:r>
            <w:r>
              <w:rPr>
                <w:noProof/>
                <w:webHidden/>
              </w:rPr>
              <w:fldChar w:fldCharType="end"/>
            </w:r>
          </w:hyperlink>
        </w:p>
        <w:p w14:paraId="4475EBD0" w14:textId="32029889"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74" w:history="1">
            <w:r w:rsidRPr="00434ACA">
              <w:rPr>
                <w:rStyle w:val="Hyperlink"/>
                <w:noProof/>
              </w:rPr>
              <w:t>7.1</w:t>
            </w:r>
            <w:r>
              <w:rPr>
                <w:rFonts w:eastAsiaTheme="minorEastAsia"/>
                <w:noProof/>
                <w:kern w:val="2"/>
                <w:lang w:val="en-NL" w:eastAsia="en-NL"/>
                <w14:ligatures w14:val="standardContextual"/>
              </w:rPr>
              <w:tab/>
            </w:r>
            <w:r w:rsidRPr="00434ACA">
              <w:rPr>
                <w:rStyle w:val="Hyperlink"/>
                <w:noProof/>
              </w:rPr>
              <w:t>Reading the diagram</w:t>
            </w:r>
            <w:r>
              <w:rPr>
                <w:noProof/>
                <w:webHidden/>
              </w:rPr>
              <w:tab/>
            </w:r>
            <w:r>
              <w:rPr>
                <w:noProof/>
                <w:webHidden/>
              </w:rPr>
              <w:fldChar w:fldCharType="begin"/>
            </w:r>
            <w:r>
              <w:rPr>
                <w:noProof/>
                <w:webHidden/>
              </w:rPr>
              <w:instrText xml:space="preserve"> PAGEREF _Toc237621274 \h </w:instrText>
            </w:r>
            <w:r>
              <w:rPr>
                <w:noProof/>
                <w:webHidden/>
              </w:rPr>
            </w:r>
            <w:r>
              <w:rPr>
                <w:noProof/>
                <w:webHidden/>
              </w:rPr>
              <w:fldChar w:fldCharType="separate"/>
            </w:r>
            <w:r>
              <w:rPr>
                <w:noProof/>
                <w:webHidden/>
              </w:rPr>
              <w:t>35</w:t>
            </w:r>
            <w:r>
              <w:rPr>
                <w:noProof/>
                <w:webHidden/>
              </w:rPr>
              <w:fldChar w:fldCharType="end"/>
            </w:r>
          </w:hyperlink>
        </w:p>
        <w:p w14:paraId="7AE45B42" w14:textId="0033CFA0"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75" w:history="1">
            <w:r w:rsidRPr="00434ACA">
              <w:rPr>
                <w:rStyle w:val="Hyperlink"/>
                <w:noProof/>
              </w:rPr>
              <w:t>7.2</w:t>
            </w:r>
            <w:r>
              <w:rPr>
                <w:rFonts w:eastAsiaTheme="minorEastAsia"/>
                <w:noProof/>
                <w:kern w:val="2"/>
                <w:lang w:val="en-NL" w:eastAsia="en-NL"/>
                <w14:ligatures w14:val="standardContextual"/>
              </w:rPr>
              <w:tab/>
            </w:r>
            <w:r w:rsidRPr="00434ACA">
              <w:rPr>
                <w:rStyle w:val="Hyperlink"/>
                <w:noProof/>
              </w:rPr>
              <w:t>Selection</w:t>
            </w:r>
            <w:r>
              <w:rPr>
                <w:noProof/>
                <w:webHidden/>
              </w:rPr>
              <w:tab/>
            </w:r>
            <w:r>
              <w:rPr>
                <w:noProof/>
                <w:webHidden/>
              </w:rPr>
              <w:fldChar w:fldCharType="begin"/>
            </w:r>
            <w:r>
              <w:rPr>
                <w:noProof/>
                <w:webHidden/>
              </w:rPr>
              <w:instrText xml:space="preserve"> PAGEREF _Toc237621275 \h </w:instrText>
            </w:r>
            <w:r>
              <w:rPr>
                <w:noProof/>
                <w:webHidden/>
              </w:rPr>
            </w:r>
            <w:r>
              <w:rPr>
                <w:noProof/>
                <w:webHidden/>
              </w:rPr>
              <w:fldChar w:fldCharType="separate"/>
            </w:r>
            <w:r>
              <w:rPr>
                <w:noProof/>
                <w:webHidden/>
              </w:rPr>
              <w:t>36</w:t>
            </w:r>
            <w:r>
              <w:rPr>
                <w:noProof/>
                <w:webHidden/>
              </w:rPr>
              <w:fldChar w:fldCharType="end"/>
            </w:r>
          </w:hyperlink>
        </w:p>
        <w:p w14:paraId="258DE4DF" w14:textId="41DC0EAC"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76" w:history="1">
            <w:r w:rsidRPr="00434ACA">
              <w:rPr>
                <w:rStyle w:val="Hyperlink"/>
                <w:noProof/>
              </w:rPr>
              <w:t>7.3</w:t>
            </w:r>
            <w:r>
              <w:rPr>
                <w:rFonts w:eastAsiaTheme="minorEastAsia"/>
                <w:noProof/>
                <w:kern w:val="2"/>
                <w:lang w:val="en-NL" w:eastAsia="en-NL"/>
                <w14:ligatures w14:val="standardContextual"/>
              </w:rPr>
              <w:tab/>
            </w:r>
            <w:r w:rsidRPr="00434ACA">
              <w:rPr>
                <w:rStyle w:val="Hyperlink"/>
                <w:noProof/>
              </w:rPr>
              <w:t>Moving and resizing</w:t>
            </w:r>
            <w:r>
              <w:rPr>
                <w:noProof/>
                <w:webHidden/>
              </w:rPr>
              <w:tab/>
            </w:r>
            <w:r>
              <w:rPr>
                <w:noProof/>
                <w:webHidden/>
              </w:rPr>
              <w:fldChar w:fldCharType="begin"/>
            </w:r>
            <w:r>
              <w:rPr>
                <w:noProof/>
                <w:webHidden/>
              </w:rPr>
              <w:instrText xml:space="preserve"> PAGEREF _Toc237621276 \h </w:instrText>
            </w:r>
            <w:r>
              <w:rPr>
                <w:noProof/>
                <w:webHidden/>
              </w:rPr>
            </w:r>
            <w:r>
              <w:rPr>
                <w:noProof/>
                <w:webHidden/>
              </w:rPr>
              <w:fldChar w:fldCharType="separate"/>
            </w:r>
            <w:r>
              <w:rPr>
                <w:noProof/>
                <w:webHidden/>
              </w:rPr>
              <w:t>36</w:t>
            </w:r>
            <w:r>
              <w:rPr>
                <w:noProof/>
                <w:webHidden/>
              </w:rPr>
              <w:fldChar w:fldCharType="end"/>
            </w:r>
          </w:hyperlink>
        </w:p>
        <w:p w14:paraId="4F91F615" w14:textId="5151E795"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77" w:history="1">
            <w:r w:rsidRPr="00434ACA">
              <w:rPr>
                <w:rStyle w:val="Hyperlink"/>
                <w:noProof/>
              </w:rPr>
              <w:t>7.4</w:t>
            </w:r>
            <w:r>
              <w:rPr>
                <w:rFonts w:eastAsiaTheme="minorEastAsia"/>
                <w:noProof/>
                <w:kern w:val="2"/>
                <w:lang w:val="en-NL" w:eastAsia="en-NL"/>
                <w14:ligatures w14:val="standardContextual"/>
              </w:rPr>
              <w:tab/>
            </w:r>
            <w:r w:rsidRPr="00434ACA">
              <w:rPr>
                <w:rStyle w:val="Hyperlink"/>
                <w:noProof/>
              </w:rPr>
              <w:t>Editing connection routing</w:t>
            </w:r>
            <w:r>
              <w:rPr>
                <w:noProof/>
                <w:webHidden/>
              </w:rPr>
              <w:tab/>
            </w:r>
            <w:r>
              <w:rPr>
                <w:noProof/>
                <w:webHidden/>
              </w:rPr>
              <w:fldChar w:fldCharType="begin"/>
            </w:r>
            <w:r>
              <w:rPr>
                <w:noProof/>
                <w:webHidden/>
              </w:rPr>
              <w:instrText xml:space="preserve"> PAGEREF _Toc237621277 \h </w:instrText>
            </w:r>
            <w:r>
              <w:rPr>
                <w:noProof/>
                <w:webHidden/>
              </w:rPr>
            </w:r>
            <w:r>
              <w:rPr>
                <w:noProof/>
                <w:webHidden/>
              </w:rPr>
              <w:fldChar w:fldCharType="separate"/>
            </w:r>
            <w:r>
              <w:rPr>
                <w:noProof/>
                <w:webHidden/>
              </w:rPr>
              <w:t>36</w:t>
            </w:r>
            <w:r>
              <w:rPr>
                <w:noProof/>
                <w:webHidden/>
              </w:rPr>
              <w:fldChar w:fldCharType="end"/>
            </w:r>
          </w:hyperlink>
        </w:p>
        <w:p w14:paraId="2D9A70E0" w14:textId="5BFED70E"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78" w:history="1">
            <w:r w:rsidRPr="00434ACA">
              <w:rPr>
                <w:rStyle w:val="Hyperlink"/>
                <w:noProof/>
              </w:rPr>
              <w:t>7.5</w:t>
            </w:r>
            <w:r>
              <w:rPr>
                <w:rFonts w:eastAsiaTheme="minorEastAsia"/>
                <w:noProof/>
                <w:kern w:val="2"/>
                <w:lang w:val="en-NL" w:eastAsia="en-NL"/>
                <w14:ligatures w14:val="standardContextual"/>
              </w:rPr>
              <w:tab/>
            </w:r>
            <w:r w:rsidRPr="00434ACA">
              <w:rPr>
                <w:rStyle w:val="Hyperlink"/>
                <w:noProof/>
              </w:rPr>
              <w:t>Members and methods inside the box</w:t>
            </w:r>
            <w:r>
              <w:rPr>
                <w:noProof/>
                <w:webHidden/>
              </w:rPr>
              <w:tab/>
            </w:r>
            <w:r>
              <w:rPr>
                <w:noProof/>
                <w:webHidden/>
              </w:rPr>
              <w:fldChar w:fldCharType="begin"/>
            </w:r>
            <w:r>
              <w:rPr>
                <w:noProof/>
                <w:webHidden/>
              </w:rPr>
              <w:instrText xml:space="preserve"> PAGEREF _Toc237621278 \h </w:instrText>
            </w:r>
            <w:r>
              <w:rPr>
                <w:noProof/>
                <w:webHidden/>
              </w:rPr>
            </w:r>
            <w:r>
              <w:rPr>
                <w:noProof/>
                <w:webHidden/>
              </w:rPr>
              <w:fldChar w:fldCharType="separate"/>
            </w:r>
            <w:r>
              <w:rPr>
                <w:noProof/>
                <w:webHidden/>
              </w:rPr>
              <w:t>37</w:t>
            </w:r>
            <w:r>
              <w:rPr>
                <w:noProof/>
                <w:webHidden/>
              </w:rPr>
              <w:fldChar w:fldCharType="end"/>
            </w:r>
          </w:hyperlink>
        </w:p>
        <w:p w14:paraId="18E914C6" w14:textId="712B0575"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79" w:history="1">
            <w:r w:rsidRPr="00434ACA">
              <w:rPr>
                <w:rStyle w:val="Hyperlink"/>
                <w:noProof/>
              </w:rPr>
              <w:t>7.6</w:t>
            </w:r>
            <w:r>
              <w:rPr>
                <w:rFonts w:eastAsiaTheme="minorEastAsia"/>
                <w:noProof/>
                <w:kern w:val="2"/>
                <w:lang w:val="en-NL" w:eastAsia="en-NL"/>
                <w14:ligatures w14:val="standardContextual"/>
              </w:rPr>
              <w:tab/>
            </w:r>
            <w:r w:rsidRPr="00434ACA">
              <w:rPr>
                <w:rStyle w:val="Hyperlink"/>
                <w:noProof/>
              </w:rPr>
              <w:t>Notes and their connection points</w:t>
            </w:r>
            <w:r>
              <w:rPr>
                <w:noProof/>
                <w:webHidden/>
              </w:rPr>
              <w:tab/>
            </w:r>
            <w:r>
              <w:rPr>
                <w:noProof/>
                <w:webHidden/>
              </w:rPr>
              <w:fldChar w:fldCharType="begin"/>
            </w:r>
            <w:r>
              <w:rPr>
                <w:noProof/>
                <w:webHidden/>
              </w:rPr>
              <w:instrText xml:space="preserve"> PAGEREF _Toc237621279 \h </w:instrText>
            </w:r>
            <w:r>
              <w:rPr>
                <w:noProof/>
                <w:webHidden/>
              </w:rPr>
            </w:r>
            <w:r>
              <w:rPr>
                <w:noProof/>
                <w:webHidden/>
              </w:rPr>
              <w:fldChar w:fldCharType="separate"/>
            </w:r>
            <w:r>
              <w:rPr>
                <w:noProof/>
                <w:webHidden/>
              </w:rPr>
              <w:t>37</w:t>
            </w:r>
            <w:r>
              <w:rPr>
                <w:noProof/>
                <w:webHidden/>
              </w:rPr>
              <w:fldChar w:fldCharType="end"/>
            </w:r>
          </w:hyperlink>
        </w:p>
        <w:p w14:paraId="40CEA9C6" w14:textId="519D37E7"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80" w:history="1">
            <w:r w:rsidRPr="00434ACA">
              <w:rPr>
                <w:rStyle w:val="Hyperlink"/>
                <w:noProof/>
              </w:rPr>
              <w:t>7.7</w:t>
            </w:r>
            <w:r>
              <w:rPr>
                <w:rFonts w:eastAsiaTheme="minorEastAsia"/>
                <w:noProof/>
                <w:kern w:val="2"/>
                <w:lang w:val="en-NL" w:eastAsia="en-NL"/>
                <w14:ligatures w14:val="standardContextual"/>
              </w:rPr>
              <w:tab/>
            </w:r>
            <w:r w:rsidRPr="00434ACA">
              <w:rPr>
                <w:rStyle w:val="Hyperlink"/>
                <w:noProof/>
              </w:rPr>
              <w:t>Creating elements on the canvas</w:t>
            </w:r>
            <w:r>
              <w:rPr>
                <w:noProof/>
                <w:webHidden/>
              </w:rPr>
              <w:tab/>
            </w:r>
            <w:r>
              <w:rPr>
                <w:noProof/>
                <w:webHidden/>
              </w:rPr>
              <w:fldChar w:fldCharType="begin"/>
            </w:r>
            <w:r>
              <w:rPr>
                <w:noProof/>
                <w:webHidden/>
              </w:rPr>
              <w:instrText xml:space="preserve"> PAGEREF _Toc237621280 \h </w:instrText>
            </w:r>
            <w:r>
              <w:rPr>
                <w:noProof/>
                <w:webHidden/>
              </w:rPr>
            </w:r>
            <w:r>
              <w:rPr>
                <w:noProof/>
                <w:webHidden/>
              </w:rPr>
              <w:fldChar w:fldCharType="separate"/>
            </w:r>
            <w:r>
              <w:rPr>
                <w:noProof/>
                <w:webHidden/>
              </w:rPr>
              <w:t>37</w:t>
            </w:r>
            <w:r>
              <w:rPr>
                <w:noProof/>
                <w:webHidden/>
              </w:rPr>
              <w:fldChar w:fldCharType="end"/>
            </w:r>
          </w:hyperlink>
        </w:p>
        <w:p w14:paraId="5353F376" w14:textId="374B2092"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81" w:history="1">
            <w:r w:rsidRPr="00434ACA">
              <w:rPr>
                <w:rStyle w:val="Hyperlink"/>
                <w:noProof/>
              </w:rPr>
              <w:t>7.8</w:t>
            </w:r>
            <w:r>
              <w:rPr>
                <w:rFonts w:eastAsiaTheme="minorEastAsia"/>
                <w:noProof/>
                <w:kern w:val="2"/>
                <w:lang w:val="en-NL" w:eastAsia="en-NL"/>
                <w14:ligatures w14:val="standardContextual"/>
              </w:rPr>
              <w:tab/>
            </w:r>
            <w:r w:rsidRPr="00434ACA">
              <w:rPr>
                <w:rStyle w:val="Hyperlink"/>
                <w:noProof/>
              </w:rPr>
              <w:t>Align</w:t>
            </w:r>
            <w:r>
              <w:rPr>
                <w:noProof/>
                <w:webHidden/>
              </w:rPr>
              <w:tab/>
            </w:r>
            <w:r>
              <w:rPr>
                <w:noProof/>
                <w:webHidden/>
              </w:rPr>
              <w:fldChar w:fldCharType="begin"/>
            </w:r>
            <w:r>
              <w:rPr>
                <w:noProof/>
                <w:webHidden/>
              </w:rPr>
              <w:instrText xml:space="preserve"> PAGEREF _Toc237621281 \h </w:instrText>
            </w:r>
            <w:r>
              <w:rPr>
                <w:noProof/>
                <w:webHidden/>
              </w:rPr>
            </w:r>
            <w:r>
              <w:rPr>
                <w:noProof/>
                <w:webHidden/>
              </w:rPr>
              <w:fldChar w:fldCharType="separate"/>
            </w:r>
            <w:r>
              <w:rPr>
                <w:noProof/>
                <w:webHidden/>
              </w:rPr>
              <w:t>38</w:t>
            </w:r>
            <w:r>
              <w:rPr>
                <w:noProof/>
                <w:webHidden/>
              </w:rPr>
              <w:fldChar w:fldCharType="end"/>
            </w:r>
          </w:hyperlink>
        </w:p>
        <w:p w14:paraId="56AFCA3C" w14:textId="5D57EEAE"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82" w:history="1">
            <w:r w:rsidRPr="00434ACA">
              <w:rPr>
                <w:rStyle w:val="Hyperlink"/>
                <w:noProof/>
              </w:rPr>
              <w:t>7.9</w:t>
            </w:r>
            <w:r>
              <w:rPr>
                <w:rFonts w:eastAsiaTheme="minorEastAsia"/>
                <w:noProof/>
                <w:kern w:val="2"/>
                <w:lang w:val="en-NL" w:eastAsia="en-NL"/>
                <w14:ligatures w14:val="standardContextual"/>
              </w:rPr>
              <w:tab/>
            </w:r>
            <w:r w:rsidRPr="00434ACA">
              <w:rPr>
                <w:rStyle w:val="Hyperlink"/>
                <w:noProof/>
              </w:rPr>
              <w:t>Hiding, per-shape toggles, colors</w:t>
            </w:r>
            <w:r>
              <w:rPr>
                <w:noProof/>
                <w:webHidden/>
              </w:rPr>
              <w:tab/>
            </w:r>
            <w:r>
              <w:rPr>
                <w:noProof/>
                <w:webHidden/>
              </w:rPr>
              <w:fldChar w:fldCharType="begin"/>
            </w:r>
            <w:r>
              <w:rPr>
                <w:noProof/>
                <w:webHidden/>
              </w:rPr>
              <w:instrText xml:space="preserve"> PAGEREF _Toc237621282 \h </w:instrText>
            </w:r>
            <w:r>
              <w:rPr>
                <w:noProof/>
                <w:webHidden/>
              </w:rPr>
            </w:r>
            <w:r>
              <w:rPr>
                <w:noProof/>
                <w:webHidden/>
              </w:rPr>
              <w:fldChar w:fldCharType="separate"/>
            </w:r>
            <w:r>
              <w:rPr>
                <w:noProof/>
                <w:webHidden/>
              </w:rPr>
              <w:t>38</w:t>
            </w:r>
            <w:r>
              <w:rPr>
                <w:noProof/>
                <w:webHidden/>
              </w:rPr>
              <w:fldChar w:fldCharType="end"/>
            </w:r>
          </w:hyperlink>
        </w:p>
        <w:p w14:paraId="30EE4DDE" w14:textId="06181BC9"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83" w:history="1">
            <w:r w:rsidRPr="00434ACA">
              <w:rPr>
                <w:rStyle w:val="Hyperlink"/>
                <w:noProof/>
              </w:rPr>
              <w:t>7.10</w:t>
            </w:r>
            <w:r>
              <w:rPr>
                <w:rFonts w:eastAsiaTheme="minorEastAsia"/>
                <w:noProof/>
                <w:kern w:val="2"/>
                <w:lang w:val="en-NL" w:eastAsia="en-NL"/>
                <w14:ligatures w14:val="standardContextual"/>
              </w:rPr>
              <w:tab/>
            </w:r>
            <w:r w:rsidRPr="00434ACA">
              <w:rPr>
                <w:rStyle w:val="Hyperlink"/>
                <w:noProof/>
              </w:rPr>
              <w:t>Zoom and pan</w:t>
            </w:r>
            <w:r>
              <w:rPr>
                <w:noProof/>
                <w:webHidden/>
              </w:rPr>
              <w:tab/>
            </w:r>
            <w:r>
              <w:rPr>
                <w:noProof/>
                <w:webHidden/>
              </w:rPr>
              <w:fldChar w:fldCharType="begin"/>
            </w:r>
            <w:r>
              <w:rPr>
                <w:noProof/>
                <w:webHidden/>
              </w:rPr>
              <w:instrText xml:space="preserve"> PAGEREF _Toc237621283 \h </w:instrText>
            </w:r>
            <w:r>
              <w:rPr>
                <w:noProof/>
                <w:webHidden/>
              </w:rPr>
            </w:r>
            <w:r>
              <w:rPr>
                <w:noProof/>
                <w:webHidden/>
              </w:rPr>
              <w:fldChar w:fldCharType="separate"/>
            </w:r>
            <w:r>
              <w:rPr>
                <w:noProof/>
                <w:webHidden/>
              </w:rPr>
              <w:t>38</w:t>
            </w:r>
            <w:r>
              <w:rPr>
                <w:noProof/>
                <w:webHidden/>
              </w:rPr>
              <w:fldChar w:fldCharType="end"/>
            </w:r>
          </w:hyperlink>
        </w:p>
        <w:p w14:paraId="412E10F8" w14:textId="107F6240"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84" w:history="1">
            <w:r w:rsidRPr="00434ACA">
              <w:rPr>
                <w:rStyle w:val="Hyperlink"/>
                <w:noProof/>
              </w:rPr>
              <w:t>7.11</w:t>
            </w:r>
            <w:r>
              <w:rPr>
                <w:rFonts w:eastAsiaTheme="minorEastAsia"/>
                <w:noProof/>
                <w:kern w:val="2"/>
                <w:lang w:val="en-NL" w:eastAsia="en-NL"/>
                <w14:ligatures w14:val="standardContextual"/>
              </w:rPr>
              <w:tab/>
            </w:r>
            <w:r w:rsidRPr="00434ACA">
              <w:rPr>
                <w:rStyle w:val="Hyperlink"/>
                <w:noProof/>
              </w:rPr>
              <w:t>The CD toolbar</w:t>
            </w:r>
            <w:r>
              <w:rPr>
                <w:noProof/>
                <w:webHidden/>
              </w:rPr>
              <w:tab/>
            </w:r>
            <w:r>
              <w:rPr>
                <w:noProof/>
                <w:webHidden/>
              </w:rPr>
              <w:fldChar w:fldCharType="begin"/>
            </w:r>
            <w:r>
              <w:rPr>
                <w:noProof/>
                <w:webHidden/>
              </w:rPr>
              <w:instrText xml:space="preserve"> PAGEREF _Toc237621284 \h </w:instrText>
            </w:r>
            <w:r>
              <w:rPr>
                <w:noProof/>
                <w:webHidden/>
              </w:rPr>
            </w:r>
            <w:r>
              <w:rPr>
                <w:noProof/>
                <w:webHidden/>
              </w:rPr>
              <w:fldChar w:fldCharType="separate"/>
            </w:r>
            <w:r>
              <w:rPr>
                <w:noProof/>
                <w:webHidden/>
              </w:rPr>
              <w:t>39</w:t>
            </w:r>
            <w:r>
              <w:rPr>
                <w:noProof/>
                <w:webHidden/>
              </w:rPr>
              <w:fldChar w:fldCharType="end"/>
            </w:r>
          </w:hyperlink>
        </w:p>
        <w:p w14:paraId="1F4DD356" w14:textId="5E146B52"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85" w:history="1">
            <w:r w:rsidRPr="00434ACA">
              <w:rPr>
                <w:rStyle w:val="Hyperlink"/>
                <w:noProof/>
              </w:rPr>
              <w:t>7.12</w:t>
            </w:r>
            <w:r>
              <w:rPr>
                <w:rFonts w:eastAsiaTheme="minorEastAsia"/>
                <w:noProof/>
                <w:kern w:val="2"/>
                <w:lang w:val="en-NL" w:eastAsia="en-NL"/>
                <w14:ligatures w14:val="standardContextual"/>
              </w:rPr>
              <w:tab/>
            </w:r>
            <w:r w:rsidRPr="00434ACA">
              <w:rPr>
                <w:rStyle w:val="Hyperlink"/>
                <w:noProof/>
              </w:rPr>
              <w:t>The CD context menu</w:t>
            </w:r>
            <w:r>
              <w:rPr>
                <w:noProof/>
                <w:webHidden/>
              </w:rPr>
              <w:tab/>
            </w:r>
            <w:r>
              <w:rPr>
                <w:noProof/>
                <w:webHidden/>
              </w:rPr>
              <w:fldChar w:fldCharType="begin"/>
            </w:r>
            <w:r>
              <w:rPr>
                <w:noProof/>
                <w:webHidden/>
              </w:rPr>
              <w:instrText xml:space="preserve"> PAGEREF _Toc237621285 \h </w:instrText>
            </w:r>
            <w:r>
              <w:rPr>
                <w:noProof/>
                <w:webHidden/>
              </w:rPr>
            </w:r>
            <w:r>
              <w:rPr>
                <w:noProof/>
                <w:webHidden/>
              </w:rPr>
              <w:fldChar w:fldCharType="separate"/>
            </w:r>
            <w:r>
              <w:rPr>
                <w:noProof/>
                <w:webHidden/>
              </w:rPr>
              <w:t>39</w:t>
            </w:r>
            <w:r>
              <w:rPr>
                <w:noProof/>
                <w:webHidden/>
              </w:rPr>
              <w:fldChar w:fldCharType="end"/>
            </w:r>
          </w:hyperlink>
        </w:p>
        <w:p w14:paraId="07B14A89" w14:textId="74B660B4"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86" w:history="1">
            <w:r w:rsidRPr="00434ACA">
              <w:rPr>
                <w:rStyle w:val="Hyperlink"/>
                <w:noProof/>
              </w:rPr>
              <w:t>7.13</w:t>
            </w:r>
            <w:r>
              <w:rPr>
                <w:rFonts w:eastAsiaTheme="minorEastAsia"/>
                <w:noProof/>
                <w:kern w:val="2"/>
                <w:lang w:val="en-NL" w:eastAsia="en-NL"/>
                <w14:ligatures w14:val="standardContextual"/>
              </w:rPr>
              <w:tab/>
            </w:r>
            <w:r w:rsidRPr="00434ACA">
              <w:rPr>
                <w:rStyle w:val="Hyperlink"/>
                <w:noProof/>
              </w:rPr>
              <w:t>Canvas keys</w:t>
            </w:r>
            <w:r>
              <w:rPr>
                <w:noProof/>
                <w:webHidden/>
              </w:rPr>
              <w:tab/>
            </w:r>
            <w:r>
              <w:rPr>
                <w:noProof/>
                <w:webHidden/>
              </w:rPr>
              <w:fldChar w:fldCharType="begin"/>
            </w:r>
            <w:r>
              <w:rPr>
                <w:noProof/>
                <w:webHidden/>
              </w:rPr>
              <w:instrText xml:space="preserve"> PAGEREF _Toc237621286 \h </w:instrText>
            </w:r>
            <w:r>
              <w:rPr>
                <w:noProof/>
                <w:webHidden/>
              </w:rPr>
            </w:r>
            <w:r>
              <w:rPr>
                <w:noProof/>
                <w:webHidden/>
              </w:rPr>
              <w:fldChar w:fldCharType="separate"/>
            </w:r>
            <w:r>
              <w:rPr>
                <w:noProof/>
                <w:webHidden/>
              </w:rPr>
              <w:t>40</w:t>
            </w:r>
            <w:r>
              <w:rPr>
                <w:noProof/>
                <w:webHidden/>
              </w:rPr>
              <w:fldChar w:fldCharType="end"/>
            </w:r>
          </w:hyperlink>
        </w:p>
        <w:p w14:paraId="37851767" w14:textId="4E07011B" w:rsidR="00B35AF4" w:rsidRDefault="00B35AF4">
          <w:pPr>
            <w:pStyle w:val="TOC1"/>
            <w:tabs>
              <w:tab w:val="left" w:pos="480"/>
              <w:tab w:val="right" w:leader="dot" w:pos="9350"/>
            </w:tabs>
            <w:rPr>
              <w:rFonts w:eastAsiaTheme="minorEastAsia"/>
              <w:noProof/>
              <w:kern w:val="2"/>
              <w:lang w:val="en-NL" w:eastAsia="en-NL"/>
              <w14:ligatures w14:val="standardContextual"/>
            </w:rPr>
          </w:pPr>
          <w:hyperlink w:anchor="_Toc237621287" w:history="1">
            <w:r w:rsidRPr="00434ACA">
              <w:rPr>
                <w:rStyle w:val="Hyperlink"/>
                <w:noProof/>
              </w:rPr>
              <w:t>8</w:t>
            </w:r>
            <w:r>
              <w:rPr>
                <w:rFonts w:eastAsiaTheme="minorEastAsia"/>
                <w:noProof/>
                <w:kern w:val="2"/>
                <w:lang w:val="en-NL" w:eastAsia="en-NL"/>
                <w14:ligatures w14:val="standardContextual"/>
              </w:rPr>
              <w:tab/>
            </w:r>
            <w:r w:rsidRPr="00434ACA">
              <w:rPr>
                <w:rStyle w:val="Hyperlink"/>
                <w:noProof/>
              </w:rPr>
              <w:t>Reference: sequence diagrams</w:t>
            </w:r>
            <w:r>
              <w:rPr>
                <w:noProof/>
                <w:webHidden/>
              </w:rPr>
              <w:tab/>
            </w:r>
            <w:r>
              <w:rPr>
                <w:noProof/>
                <w:webHidden/>
              </w:rPr>
              <w:fldChar w:fldCharType="begin"/>
            </w:r>
            <w:r>
              <w:rPr>
                <w:noProof/>
                <w:webHidden/>
              </w:rPr>
              <w:instrText xml:space="preserve"> PAGEREF _Toc237621287 \h </w:instrText>
            </w:r>
            <w:r>
              <w:rPr>
                <w:noProof/>
                <w:webHidden/>
              </w:rPr>
            </w:r>
            <w:r>
              <w:rPr>
                <w:noProof/>
                <w:webHidden/>
              </w:rPr>
              <w:fldChar w:fldCharType="separate"/>
            </w:r>
            <w:r>
              <w:rPr>
                <w:noProof/>
                <w:webHidden/>
              </w:rPr>
              <w:t>41</w:t>
            </w:r>
            <w:r>
              <w:rPr>
                <w:noProof/>
                <w:webHidden/>
              </w:rPr>
              <w:fldChar w:fldCharType="end"/>
            </w:r>
          </w:hyperlink>
        </w:p>
        <w:p w14:paraId="07DF95A6" w14:textId="20E84774"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88" w:history="1">
            <w:r w:rsidRPr="00434ACA">
              <w:rPr>
                <w:rStyle w:val="Hyperlink"/>
                <w:noProof/>
              </w:rPr>
              <w:t>8.1</w:t>
            </w:r>
            <w:r>
              <w:rPr>
                <w:rFonts w:eastAsiaTheme="minorEastAsia"/>
                <w:noProof/>
                <w:kern w:val="2"/>
                <w:lang w:val="en-NL" w:eastAsia="en-NL"/>
                <w14:ligatures w14:val="standardContextual"/>
              </w:rPr>
              <w:tab/>
            </w:r>
            <w:r w:rsidRPr="00434ACA">
              <w:rPr>
                <w:rStyle w:val="Hyperlink"/>
                <w:noProof/>
              </w:rPr>
              <w:t>Building one</w:t>
            </w:r>
            <w:r>
              <w:rPr>
                <w:noProof/>
                <w:webHidden/>
              </w:rPr>
              <w:tab/>
            </w:r>
            <w:r>
              <w:rPr>
                <w:noProof/>
                <w:webHidden/>
              </w:rPr>
              <w:fldChar w:fldCharType="begin"/>
            </w:r>
            <w:r>
              <w:rPr>
                <w:noProof/>
                <w:webHidden/>
              </w:rPr>
              <w:instrText xml:space="preserve"> PAGEREF _Toc237621288 \h </w:instrText>
            </w:r>
            <w:r>
              <w:rPr>
                <w:noProof/>
                <w:webHidden/>
              </w:rPr>
            </w:r>
            <w:r>
              <w:rPr>
                <w:noProof/>
                <w:webHidden/>
              </w:rPr>
              <w:fldChar w:fldCharType="separate"/>
            </w:r>
            <w:r>
              <w:rPr>
                <w:noProof/>
                <w:webHidden/>
              </w:rPr>
              <w:t>41</w:t>
            </w:r>
            <w:r>
              <w:rPr>
                <w:noProof/>
                <w:webHidden/>
              </w:rPr>
              <w:fldChar w:fldCharType="end"/>
            </w:r>
          </w:hyperlink>
        </w:p>
        <w:p w14:paraId="277CC2DE" w14:textId="394E0FD0"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89" w:history="1">
            <w:r w:rsidRPr="00434ACA">
              <w:rPr>
                <w:rStyle w:val="Hyperlink"/>
                <w:noProof/>
              </w:rPr>
              <w:t>8.2</w:t>
            </w:r>
            <w:r>
              <w:rPr>
                <w:rFonts w:eastAsiaTheme="minorEastAsia"/>
                <w:noProof/>
                <w:kern w:val="2"/>
                <w:lang w:val="en-NL" w:eastAsia="en-NL"/>
                <w14:ligatures w14:val="standardContextual"/>
              </w:rPr>
              <w:tab/>
            </w:r>
            <w:r w:rsidRPr="00434ACA">
              <w:rPr>
                <w:rStyle w:val="Hyperlink"/>
                <w:noProof/>
              </w:rPr>
              <w:t>What moves, and how</w:t>
            </w:r>
            <w:r>
              <w:rPr>
                <w:noProof/>
                <w:webHidden/>
              </w:rPr>
              <w:tab/>
            </w:r>
            <w:r>
              <w:rPr>
                <w:noProof/>
                <w:webHidden/>
              </w:rPr>
              <w:fldChar w:fldCharType="begin"/>
            </w:r>
            <w:r>
              <w:rPr>
                <w:noProof/>
                <w:webHidden/>
              </w:rPr>
              <w:instrText xml:space="preserve"> PAGEREF _Toc237621289 \h </w:instrText>
            </w:r>
            <w:r>
              <w:rPr>
                <w:noProof/>
                <w:webHidden/>
              </w:rPr>
            </w:r>
            <w:r>
              <w:rPr>
                <w:noProof/>
                <w:webHidden/>
              </w:rPr>
              <w:fldChar w:fldCharType="separate"/>
            </w:r>
            <w:r>
              <w:rPr>
                <w:noProof/>
                <w:webHidden/>
              </w:rPr>
              <w:t>42</w:t>
            </w:r>
            <w:r>
              <w:rPr>
                <w:noProof/>
                <w:webHidden/>
              </w:rPr>
              <w:fldChar w:fldCharType="end"/>
            </w:r>
          </w:hyperlink>
        </w:p>
        <w:p w14:paraId="784C9603" w14:textId="4F41069D"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90" w:history="1">
            <w:r w:rsidRPr="00434ACA">
              <w:rPr>
                <w:rStyle w:val="Hyperlink"/>
                <w:noProof/>
              </w:rPr>
              <w:t>8.3</w:t>
            </w:r>
            <w:r>
              <w:rPr>
                <w:rFonts w:eastAsiaTheme="minorEastAsia"/>
                <w:noProof/>
                <w:kern w:val="2"/>
                <w:lang w:val="en-NL" w:eastAsia="en-NL"/>
                <w14:ligatures w14:val="standardContextual"/>
              </w:rPr>
              <w:tab/>
            </w:r>
            <w:r w:rsidRPr="00434ACA">
              <w:rPr>
                <w:rStyle w:val="Hyperlink"/>
                <w:noProof/>
              </w:rPr>
              <w:t>Keeping it readable</w:t>
            </w:r>
            <w:r>
              <w:rPr>
                <w:noProof/>
                <w:webHidden/>
              </w:rPr>
              <w:tab/>
            </w:r>
            <w:r>
              <w:rPr>
                <w:noProof/>
                <w:webHidden/>
              </w:rPr>
              <w:fldChar w:fldCharType="begin"/>
            </w:r>
            <w:r>
              <w:rPr>
                <w:noProof/>
                <w:webHidden/>
              </w:rPr>
              <w:instrText xml:space="preserve"> PAGEREF _Toc237621290 \h </w:instrText>
            </w:r>
            <w:r>
              <w:rPr>
                <w:noProof/>
                <w:webHidden/>
              </w:rPr>
            </w:r>
            <w:r>
              <w:rPr>
                <w:noProof/>
                <w:webHidden/>
              </w:rPr>
              <w:fldChar w:fldCharType="separate"/>
            </w:r>
            <w:r>
              <w:rPr>
                <w:noProof/>
                <w:webHidden/>
              </w:rPr>
              <w:t>43</w:t>
            </w:r>
            <w:r>
              <w:rPr>
                <w:noProof/>
                <w:webHidden/>
              </w:rPr>
              <w:fldChar w:fldCharType="end"/>
            </w:r>
          </w:hyperlink>
        </w:p>
        <w:p w14:paraId="2D23E95A" w14:textId="11FBDD3F"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91" w:history="1">
            <w:r w:rsidRPr="00434ACA">
              <w:rPr>
                <w:rStyle w:val="Hyperlink"/>
                <w:noProof/>
              </w:rPr>
              <w:t>8.4</w:t>
            </w:r>
            <w:r>
              <w:rPr>
                <w:rFonts w:eastAsiaTheme="minorEastAsia"/>
                <w:noProof/>
                <w:kern w:val="2"/>
                <w:lang w:val="en-NL" w:eastAsia="en-NL"/>
                <w14:ligatures w14:val="standardContextual"/>
              </w:rPr>
              <w:tab/>
            </w:r>
            <w:r w:rsidRPr="00434ACA">
              <w:rPr>
                <w:rStyle w:val="Hyperlink"/>
                <w:noProof/>
              </w:rPr>
              <w:t>Toolbar, colors, zoom</w:t>
            </w:r>
            <w:r>
              <w:rPr>
                <w:noProof/>
                <w:webHidden/>
              </w:rPr>
              <w:tab/>
            </w:r>
            <w:r>
              <w:rPr>
                <w:noProof/>
                <w:webHidden/>
              </w:rPr>
              <w:fldChar w:fldCharType="begin"/>
            </w:r>
            <w:r>
              <w:rPr>
                <w:noProof/>
                <w:webHidden/>
              </w:rPr>
              <w:instrText xml:space="preserve"> PAGEREF _Toc237621291 \h </w:instrText>
            </w:r>
            <w:r>
              <w:rPr>
                <w:noProof/>
                <w:webHidden/>
              </w:rPr>
            </w:r>
            <w:r>
              <w:rPr>
                <w:noProof/>
                <w:webHidden/>
              </w:rPr>
              <w:fldChar w:fldCharType="separate"/>
            </w:r>
            <w:r>
              <w:rPr>
                <w:noProof/>
                <w:webHidden/>
              </w:rPr>
              <w:t>43</w:t>
            </w:r>
            <w:r>
              <w:rPr>
                <w:noProof/>
                <w:webHidden/>
              </w:rPr>
              <w:fldChar w:fldCharType="end"/>
            </w:r>
          </w:hyperlink>
        </w:p>
        <w:p w14:paraId="55BBE9B3" w14:textId="2DBB0DBA"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92" w:history="1">
            <w:r w:rsidRPr="00434ACA">
              <w:rPr>
                <w:rStyle w:val="Hyperlink"/>
                <w:noProof/>
              </w:rPr>
              <w:t>8.5</w:t>
            </w:r>
            <w:r>
              <w:rPr>
                <w:rFonts w:eastAsiaTheme="minorEastAsia"/>
                <w:noProof/>
                <w:kern w:val="2"/>
                <w:lang w:val="en-NL" w:eastAsia="en-NL"/>
                <w14:ligatures w14:val="standardContextual"/>
              </w:rPr>
              <w:tab/>
            </w:r>
            <w:r w:rsidRPr="00434ACA">
              <w:rPr>
                <w:rStyle w:val="Hyperlink"/>
                <w:noProof/>
              </w:rPr>
              <w:t>Canvas keys</w:t>
            </w:r>
            <w:r>
              <w:rPr>
                <w:noProof/>
                <w:webHidden/>
              </w:rPr>
              <w:tab/>
            </w:r>
            <w:r>
              <w:rPr>
                <w:noProof/>
                <w:webHidden/>
              </w:rPr>
              <w:fldChar w:fldCharType="begin"/>
            </w:r>
            <w:r>
              <w:rPr>
                <w:noProof/>
                <w:webHidden/>
              </w:rPr>
              <w:instrText xml:space="preserve"> PAGEREF _Toc237621292 \h </w:instrText>
            </w:r>
            <w:r>
              <w:rPr>
                <w:noProof/>
                <w:webHidden/>
              </w:rPr>
            </w:r>
            <w:r>
              <w:rPr>
                <w:noProof/>
                <w:webHidden/>
              </w:rPr>
              <w:fldChar w:fldCharType="separate"/>
            </w:r>
            <w:r>
              <w:rPr>
                <w:noProof/>
                <w:webHidden/>
              </w:rPr>
              <w:t>44</w:t>
            </w:r>
            <w:r>
              <w:rPr>
                <w:noProof/>
                <w:webHidden/>
              </w:rPr>
              <w:fldChar w:fldCharType="end"/>
            </w:r>
          </w:hyperlink>
        </w:p>
        <w:p w14:paraId="25016739" w14:textId="37CB5835" w:rsidR="00B35AF4" w:rsidRDefault="00B35AF4">
          <w:pPr>
            <w:pStyle w:val="TOC1"/>
            <w:tabs>
              <w:tab w:val="left" w:pos="480"/>
              <w:tab w:val="right" w:leader="dot" w:pos="9350"/>
            </w:tabs>
            <w:rPr>
              <w:rFonts w:eastAsiaTheme="minorEastAsia"/>
              <w:noProof/>
              <w:kern w:val="2"/>
              <w:lang w:val="en-NL" w:eastAsia="en-NL"/>
              <w14:ligatures w14:val="standardContextual"/>
            </w:rPr>
          </w:pPr>
          <w:hyperlink w:anchor="_Toc237621293" w:history="1">
            <w:r w:rsidRPr="00434ACA">
              <w:rPr>
                <w:rStyle w:val="Hyperlink"/>
                <w:noProof/>
              </w:rPr>
              <w:t>9</w:t>
            </w:r>
            <w:r>
              <w:rPr>
                <w:rFonts w:eastAsiaTheme="minorEastAsia"/>
                <w:noProof/>
                <w:kern w:val="2"/>
                <w:lang w:val="en-NL" w:eastAsia="en-NL"/>
                <w14:ligatures w14:val="standardContextual"/>
              </w:rPr>
              <w:tab/>
            </w:r>
            <w:r w:rsidRPr="00434ACA">
              <w:rPr>
                <w:rStyle w:val="Hyperlink"/>
                <w:noProof/>
              </w:rPr>
              <w:t>Reference: dialogs</w:t>
            </w:r>
            <w:r>
              <w:rPr>
                <w:noProof/>
                <w:webHidden/>
              </w:rPr>
              <w:tab/>
            </w:r>
            <w:r>
              <w:rPr>
                <w:noProof/>
                <w:webHidden/>
              </w:rPr>
              <w:fldChar w:fldCharType="begin"/>
            </w:r>
            <w:r>
              <w:rPr>
                <w:noProof/>
                <w:webHidden/>
              </w:rPr>
              <w:instrText xml:space="preserve"> PAGEREF _Toc237621293 \h </w:instrText>
            </w:r>
            <w:r>
              <w:rPr>
                <w:noProof/>
                <w:webHidden/>
              </w:rPr>
            </w:r>
            <w:r>
              <w:rPr>
                <w:noProof/>
                <w:webHidden/>
              </w:rPr>
              <w:fldChar w:fldCharType="separate"/>
            </w:r>
            <w:r>
              <w:rPr>
                <w:noProof/>
                <w:webHidden/>
              </w:rPr>
              <w:t>44</w:t>
            </w:r>
            <w:r>
              <w:rPr>
                <w:noProof/>
                <w:webHidden/>
              </w:rPr>
              <w:fldChar w:fldCharType="end"/>
            </w:r>
          </w:hyperlink>
        </w:p>
        <w:p w14:paraId="41E1BE76" w14:textId="1A6C6EEA"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94" w:history="1">
            <w:r w:rsidRPr="00434ACA">
              <w:rPr>
                <w:rStyle w:val="Hyperlink"/>
                <w:noProof/>
              </w:rPr>
              <w:t>9.1</w:t>
            </w:r>
            <w:r>
              <w:rPr>
                <w:rFonts w:eastAsiaTheme="minorEastAsia"/>
                <w:noProof/>
                <w:kern w:val="2"/>
                <w:lang w:val="en-NL" w:eastAsia="en-NL"/>
                <w14:ligatures w14:val="standardContextual"/>
              </w:rPr>
              <w:tab/>
            </w:r>
            <w:r w:rsidRPr="00434ACA">
              <w:rPr>
                <w:rStyle w:val="Hyperlink"/>
                <w:noProof/>
              </w:rPr>
              <w:t>Class</w:t>
            </w:r>
            <w:r>
              <w:rPr>
                <w:noProof/>
                <w:webHidden/>
              </w:rPr>
              <w:tab/>
            </w:r>
            <w:r>
              <w:rPr>
                <w:noProof/>
                <w:webHidden/>
              </w:rPr>
              <w:fldChar w:fldCharType="begin"/>
            </w:r>
            <w:r>
              <w:rPr>
                <w:noProof/>
                <w:webHidden/>
              </w:rPr>
              <w:instrText xml:space="preserve"> PAGEREF _Toc237621294 \h </w:instrText>
            </w:r>
            <w:r>
              <w:rPr>
                <w:noProof/>
                <w:webHidden/>
              </w:rPr>
            </w:r>
            <w:r>
              <w:rPr>
                <w:noProof/>
                <w:webHidden/>
              </w:rPr>
              <w:fldChar w:fldCharType="separate"/>
            </w:r>
            <w:r>
              <w:rPr>
                <w:noProof/>
                <w:webHidden/>
              </w:rPr>
              <w:t>45</w:t>
            </w:r>
            <w:r>
              <w:rPr>
                <w:noProof/>
                <w:webHidden/>
              </w:rPr>
              <w:fldChar w:fldCharType="end"/>
            </w:r>
          </w:hyperlink>
        </w:p>
        <w:p w14:paraId="0C549D05" w14:textId="758483B1"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95" w:history="1">
            <w:r w:rsidRPr="00434ACA">
              <w:rPr>
                <w:rStyle w:val="Hyperlink"/>
                <w:noProof/>
              </w:rPr>
              <w:t>9.2</w:t>
            </w:r>
            <w:r>
              <w:rPr>
                <w:rFonts w:eastAsiaTheme="minorEastAsia"/>
                <w:noProof/>
                <w:kern w:val="2"/>
                <w:lang w:val="en-NL" w:eastAsia="en-NL"/>
                <w14:ligatures w14:val="standardContextual"/>
              </w:rPr>
              <w:tab/>
            </w:r>
            <w:r w:rsidRPr="00434ACA">
              <w:rPr>
                <w:rStyle w:val="Hyperlink"/>
                <w:noProof/>
              </w:rPr>
              <w:t>External Class</w:t>
            </w:r>
            <w:r>
              <w:rPr>
                <w:noProof/>
                <w:webHidden/>
              </w:rPr>
              <w:tab/>
            </w:r>
            <w:r>
              <w:rPr>
                <w:noProof/>
                <w:webHidden/>
              </w:rPr>
              <w:fldChar w:fldCharType="begin"/>
            </w:r>
            <w:r>
              <w:rPr>
                <w:noProof/>
                <w:webHidden/>
              </w:rPr>
              <w:instrText xml:space="preserve"> PAGEREF _Toc237621295 \h </w:instrText>
            </w:r>
            <w:r>
              <w:rPr>
                <w:noProof/>
                <w:webHidden/>
              </w:rPr>
            </w:r>
            <w:r>
              <w:rPr>
                <w:noProof/>
                <w:webHidden/>
              </w:rPr>
              <w:fldChar w:fldCharType="separate"/>
            </w:r>
            <w:r>
              <w:rPr>
                <w:noProof/>
                <w:webHidden/>
              </w:rPr>
              <w:t>46</w:t>
            </w:r>
            <w:r>
              <w:rPr>
                <w:noProof/>
                <w:webHidden/>
              </w:rPr>
              <w:fldChar w:fldCharType="end"/>
            </w:r>
          </w:hyperlink>
        </w:p>
        <w:p w14:paraId="25188EBA" w14:textId="2CD1333C"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96" w:history="1">
            <w:r w:rsidRPr="00434ACA">
              <w:rPr>
                <w:rStyle w:val="Hyperlink"/>
                <w:noProof/>
              </w:rPr>
              <w:t>9.3</w:t>
            </w:r>
            <w:r>
              <w:rPr>
                <w:rFonts w:eastAsiaTheme="minorEastAsia"/>
                <w:noProof/>
                <w:kern w:val="2"/>
                <w:lang w:val="en-NL" w:eastAsia="en-NL"/>
                <w14:ligatures w14:val="standardContextual"/>
              </w:rPr>
              <w:tab/>
            </w:r>
            <w:r w:rsidRPr="00434ACA">
              <w:rPr>
                <w:rStyle w:val="Hyperlink"/>
                <w:noProof/>
              </w:rPr>
              <w:t>Member</w:t>
            </w:r>
            <w:r>
              <w:rPr>
                <w:noProof/>
                <w:webHidden/>
              </w:rPr>
              <w:tab/>
            </w:r>
            <w:r>
              <w:rPr>
                <w:noProof/>
                <w:webHidden/>
              </w:rPr>
              <w:fldChar w:fldCharType="begin"/>
            </w:r>
            <w:r>
              <w:rPr>
                <w:noProof/>
                <w:webHidden/>
              </w:rPr>
              <w:instrText xml:space="preserve"> PAGEREF _Toc237621296 \h </w:instrText>
            </w:r>
            <w:r>
              <w:rPr>
                <w:noProof/>
                <w:webHidden/>
              </w:rPr>
            </w:r>
            <w:r>
              <w:rPr>
                <w:noProof/>
                <w:webHidden/>
              </w:rPr>
              <w:fldChar w:fldCharType="separate"/>
            </w:r>
            <w:r>
              <w:rPr>
                <w:noProof/>
                <w:webHidden/>
              </w:rPr>
              <w:t>46</w:t>
            </w:r>
            <w:r>
              <w:rPr>
                <w:noProof/>
                <w:webHidden/>
              </w:rPr>
              <w:fldChar w:fldCharType="end"/>
            </w:r>
          </w:hyperlink>
        </w:p>
        <w:p w14:paraId="3A283B1B" w14:textId="5B2F1B34"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97" w:history="1">
            <w:r w:rsidRPr="00434ACA">
              <w:rPr>
                <w:rStyle w:val="Hyperlink"/>
                <w:noProof/>
              </w:rPr>
              <w:t>9.4</w:t>
            </w:r>
            <w:r>
              <w:rPr>
                <w:rFonts w:eastAsiaTheme="minorEastAsia"/>
                <w:noProof/>
                <w:kern w:val="2"/>
                <w:lang w:val="en-NL" w:eastAsia="en-NL"/>
                <w14:ligatures w14:val="standardContextual"/>
              </w:rPr>
              <w:tab/>
            </w:r>
            <w:r w:rsidRPr="00434ACA">
              <w:rPr>
                <w:rStyle w:val="Hyperlink"/>
                <w:noProof/>
              </w:rPr>
              <w:t>Method</w:t>
            </w:r>
            <w:r>
              <w:rPr>
                <w:noProof/>
                <w:webHidden/>
              </w:rPr>
              <w:tab/>
            </w:r>
            <w:r>
              <w:rPr>
                <w:noProof/>
                <w:webHidden/>
              </w:rPr>
              <w:fldChar w:fldCharType="begin"/>
            </w:r>
            <w:r>
              <w:rPr>
                <w:noProof/>
                <w:webHidden/>
              </w:rPr>
              <w:instrText xml:space="preserve"> PAGEREF _Toc237621297 \h </w:instrText>
            </w:r>
            <w:r>
              <w:rPr>
                <w:noProof/>
                <w:webHidden/>
              </w:rPr>
            </w:r>
            <w:r>
              <w:rPr>
                <w:noProof/>
                <w:webHidden/>
              </w:rPr>
              <w:fldChar w:fldCharType="separate"/>
            </w:r>
            <w:r>
              <w:rPr>
                <w:noProof/>
                <w:webHidden/>
              </w:rPr>
              <w:t>48</w:t>
            </w:r>
            <w:r>
              <w:rPr>
                <w:noProof/>
                <w:webHidden/>
              </w:rPr>
              <w:fldChar w:fldCharType="end"/>
            </w:r>
          </w:hyperlink>
        </w:p>
        <w:p w14:paraId="347043DD" w14:textId="068C975E"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98" w:history="1">
            <w:r w:rsidRPr="00434ACA">
              <w:rPr>
                <w:rStyle w:val="Hyperlink"/>
                <w:noProof/>
              </w:rPr>
              <w:t>9.5</w:t>
            </w:r>
            <w:r>
              <w:rPr>
                <w:rFonts w:eastAsiaTheme="minorEastAsia"/>
                <w:noProof/>
                <w:kern w:val="2"/>
                <w:lang w:val="en-NL" w:eastAsia="en-NL"/>
                <w14:ligatures w14:val="standardContextual"/>
              </w:rPr>
              <w:tab/>
            </w:r>
            <w:r w:rsidRPr="00434ACA">
              <w:rPr>
                <w:rStyle w:val="Hyperlink"/>
                <w:noProof/>
              </w:rPr>
              <w:t>Constructor / Destructor</w:t>
            </w:r>
            <w:r>
              <w:rPr>
                <w:noProof/>
                <w:webHidden/>
              </w:rPr>
              <w:tab/>
            </w:r>
            <w:r>
              <w:rPr>
                <w:noProof/>
                <w:webHidden/>
              </w:rPr>
              <w:fldChar w:fldCharType="begin"/>
            </w:r>
            <w:r>
              <w:rPr>
                <w:noProof/>
                <w:webHidden/>
              </w:rPr>
              <w:instrText xml:space="preserve"> PAGEREF _Toc237621298 \h </w:instrText>
            </w:r>
            <w:r>
              <w:rPr>
                <w:noProof/>
                <w:webHidden/>
              </w:rPr>
            </w:r>
            <w:r>
              <w:rPr>
                <w:noProof/>
                <w:webHidden/>
              </w:rPr>
              <w:fldChar w:fldCharType="separate"/>
            </w:r>
            <w:r>
              <w:rPr>
                <w:noProof/>
                <w:webHidden/>
              </w:rPr>
              <w:t>50</w:t>
            </w:r>
            <w:r>
              <w:rPr>
                <w:noProof/>
                <w:webHidden/>
              </w:rPr>
              <w:fldChar w:fldCharType="end"/>
            </w:r>
          </w:hyperlink>
        </w:p>
        <w:p w14:paraId="51E852F2" w14:textId="066B219C"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299" w:history="1">
            <w:r w:rsidRPr="00434ACA">
              <w:rPr>
                <w:rStyle w:val="Hyperlink"/>
                <w:noProof/>
              </w:rPr>
              <w:t>9.6</w:t>
            </w:r>
            <w:r>
              <w:rPr>
                <w:rFonts w:eastAsiaTheme="minorEastAsia"/>
                <w:noProof/>
                <w:kern w:val="2"/>
                <w:lang w:val="en-NL" w:eastAsia="en-NL"/>
                <w14:ligatures w14:val="standardContextual"/>
              </w:rPr>
              <w:tab/>
            </w:r>
            <w:r w:rsidRPr="00434ACA">
              <w:rPr>
                <w:rStyle w:val="Hyperlink"/>
                <w:noProof/>
              </w:rPr>
              <w:t>Exception Specification</w:t>
            </w:r>
            <w:r>
              <w:rPr>
                <w:noProof/>
                <w:webHidden/>
              </w:rPr>
              <w:tab/>
            </w:r>
            <w:r>
              <w:rPr>
                <w:noProof/>
                <w:webHidden/>
              </w:rPr>
              <w:fldChar w:fldCharType="begin"/>
            </w:r>
            <w:r>
              <w:rPr>
                <w:noProof/>
                <w:webHidden/>
              </w:rPr>
              <w:instrText xml:space="preserve"> PAGEREF _Toc237621299 \h </w:instrText>
            </w:r>
            <w:r>
              <w:rPr>
                <w:noProof/>
                <w:webHidden/>
              </w:rPr>
            </w:r>
            <w:r>
              <w:rPr>
                <w:noProof/>
                <w:webHidden/>
              </w:rPr>
              <w:fldChar w:fldCharType="separate"/>
            </w:r>
            <w:r>
              <w:rPr>
                <w:noProof/>
                <w:webHidden/>
              </w:rPr>
              <w:t>52</w:t>
            </w:r>
            <w:r>
              <w:rPr>
                <w:noProof/>
                <w:webHidden/>
              </w:rPr>
              <w:fldChar w:fldCharType="end"/>
            </w:r>
          </w:hyperlink>
        </w:p>
        <w:p w14:paraId="58C2E9B3" w14:textId="15740FE4"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00" w:history="1">
            <w:r w:rsidRPr="00434ACA">
              <w:rPr>
                <w:rStyle w:val="Hyperlink"/>
                <w:noProof/>
              </w:rPr>
              <w:t>9.7</w:t>
            </w:r>
            <w:r>
              <w:rPr>
                <w:rFonts w:eastAsiaTheme="minorEastAsia"/>
                <w:noProof/>
                <w:kern w:val="2"/>
                <w:lang w:val="en-NL" w:eastAsia="en-NL"/>
                <w14:ligatures w14:val="standardContextual"/>
              </w:rPr>
              <w:tab/>
            </w:r>
            <w:r w:rsidRPr="00434ACA">
              <w:rPr>
                <w:rStyle w:val="Hyperlink"/>
                <w:noProof/>
              </w:rPr>
              <w:t>Argument</w:t>
            </w:r>
            <w:r>
              <w:rPr>
                <w:noProof/>
                <w:webHidden/>
              </w:rPr>
              <w:tab/>
            </w:r>
            <w:r>
              <w:rPr>
                <w:noProof/>
                <w:webHidden/>
              </w:rPr>
              <w:fldChar w:fldCharType="begin"/>
            </w:r>
            <w:r>
              <w:rPr>
                <w:noProof/>
                <w:webHidden/>
              </w:rPr>
              <w:instrText xml:space="preserve"> PAGEREF _Toc237621300 \h </w:instrText>
            </w:r>
            <w:r>
              <w:rPr>
                <w:noProof/>
                <w:webHidden/>
              </w:rPr>
            </w:r>
            <w:r>
              <w:rPr>
                <w:noProof/>
                <w:webHidden/>
              </w:rPr>
              <w:fldChar w:fldCharType="separate"/>
            </w:r>
            <w:r>
              <w:rPr>
                <w:noProof/>
                <w:webHidden/>
              </w:rPr>
              <w:t>53</w:t>
            </w:r>
            <w:r>
              <w:rPr>
                <w:noProof/>
                <w:webHidden/>
              </w:rPr>
              <w:fldChar w:fldCharType="end"/>
            </w:r>
          </w:hyperlink>
        </w:p>
        <w:p w14:paraId="488C656C" w14:textId="27CD3471"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01" w:history="1">
            <w:r w:rsidRPr="00434ACA">
              <w:rPr>
                <w:rStyle w:val="Hyperlink"/>
                <w:noProof/>
              </w:rPr>
              <w:t>9.8</w:t>
            </w:r>
            <w:r>
              <w:rPr>
                <w:rFonts w:eastAsiaTheme="minorEastAsia"/>
                <w:noProof/>
                <w:kern w:val="2"/>
                <w:lang w:val="en-NL" w:eastAsia="en-NL"/>
                <w14:ligatures w14:val="standardContextual"/>
              </w:rPr>
              <w:tab/>
            </w:r>
            <w:r w:rsidRPr="00434ACA">
              <w:rPr>
                <w:rStyle w:val="Hyperlink"/>
                <w:noProof/>
              </w:rPr>
              <w:t>Inheritance</w:t>
            </w:r>
            <w:r>
              <w:rPr>
                <w:noProof/>
                <w:webHidden/>
              </w:rPr>
              <w:tab/>
            </w:r>
            <w:r>
              <w:rPr>
                <w:noProof/>
                <w:webHidden/>
              </w:rPr>
              <w:fldChar w:fldCharType="begin"/>
            </w:r>
            <w:r>
              <w:rPr>
                <w:noProof/>
                <w:webHidden/>
              </w:rPr>
              <w:instrText xml:space="preserve"> PAGEREF _Toc237621301 \h </w:instrText>
            </w:r>
            <w:r>
              <w:rPr>
                <w:noProof/>
                <w:webHidden/>
              </w:rPr>
            </w:r>
            <w:r>
              <w:rPr>
                <w:noProof/>
                <w:webHidden/>
              </w:rPr>
              <w:fldChar w:fldCharType="separate"/>
            </w:r>
            <w:r>
              <w:rPr>
                <w:noProof/>
                <w:webHidden/>
              </w:rPr>
              <w:t>54</w:t>
            </w:r>
            <w:r>
              <w:rPr>
                <w:noProof/>
                <w:webHidden/>
              </w:rPr>
              <w:fldChar w:fldCharType="end"/>
            </w:r>
          </w:hyperlink>
        </w:p>
        <w:p w14:paraId="4D1BC191" w14:textId="6952999B"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02" w:history="1">
            <w:r w:rsidRPr="00434ACA">
              <w:rPr>
                <w:rStyle w:val="Hyperlink"/>
                <w:noProof/>
              </w:rPr>
              <w:t>9.9</w:t>
            </w:r>
            <w:r>
              <w:rPr>
                <w:rFonts w:eastAsiaTheme="minorEastAsia"/>
                <w:noProof/>
                <w:kern w:val="2"/>
                <w:lang w:val="en-NL" w:eastAsia="en-NL"/>
                <w14:ligatures w14:val="standardContextual"/>
              </w:rPr>
              <w:tab/>
            </w:r>
            <w:r w:rsidRPr="00434ACA">
              <w:rPr>
                <w:rStyle w:val="Hyperlink"/>
                <w:noProof/>
              </w:rPr>
              <w:t>Relation</w:t>
            </w:r>
            <w:r>
              <w:rPr>
                <w:noProof/>
                <w:webHidden/>
              </w:rPr>
              <w:tab/>
            </w:r>
            <w:r>
              <w:rPr>
                <w:noProof/>
                <w:webHidden/>
              </w:rPr>
              <w:fldChar w:fldCharType="begin"/>
            </w:r>
            <w:r>
              <w:rPr>
                <w:noProof/>
                <w:webHidden/>
              </w:rPr>
              <w:instrText xml:space="preserve"> PAGEREF _Toc237621302 \h </w:instrText>
            </w:r>
            <w:r>
              <w:rPr>
                <w:noProof/>
                <w:webHidden/>
              </w:rPr>
            </w:r>
            <w:r>
              <w:rPr>
                <w:noProof/>
                <w:webHidden/>
              </w:rPr>
              <w:fldChar w:fldCharType="separate"/>
            </w:r>
            <w:r>
              <w:rPr>
                <w:noProof/>
                <w:webHidden/>
              </w:rPr>
              <w:t>56</w:t>
            </w:r>
            <w:r>
              <w:rPr>
                <w:noProof/>
                <w:webHidden/>
              </w:rPr>
              <w:fldChar w:fldCharType="end"/>
            </w:r>
          </w:hyperlink>
        </w:p>
        <w:p w14:paraId="3CDDAFA4" w14:textId="28C38826"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03" w:history="1">
            <w:r w:rsidRPr="00434ACA">
              <w:rPr>
                <w:rStyle w:val="Hyperlink"/>
                <w:noProof/>
              </w:rPr>
              <w:t>9.10</w:t>
            </w:r>
            <w:r>
              <w:rPr>
                <w:rFonts w:eastAsiaTheme="minorEastAsia"/>
                <w:noProof/>
                <w:kern w:val="2"/>
                <w:lang w:val="en-NL" w:eastAsia="en-NL"/>
                <w14:ligatures w14:val="standardContextual"/>
              </w:rPr>
              <w:tab/>
            </w:r>
            <w:r w:rsidRPr="00434ACA">
              <w:rPr>
                <w:rStyle w:val="Hyperlink"/>
                <w:noProof/>
              </w:rPr>
              <w:t>Find Method (on a relation)</w:t>
            </w:r>
            <w:r>
              <w:rPr>
                <w:noProof/>
                <w:webHidden/>
              </w:rPr>
              <w:tab/>
            </w:r>
            <w:r>
              <w:rPr>
                <w:noProof/>
                <w:webHidden/>
              </w:rPr>
              <w:fldChar w:fldCharType="begin"/>
            </w:r>
            <w:r>
              <w:rPr>
                <w:noProof/>
                <w:webHidden/>
              </w:rPr>
              <w:instrText xml:space="preserve"> PAGEREF _Toc237621303 \h </w:instrText>
            </w:r>
            <w:r>
              <w:rPr>
                <w:noProof/>
                <w:webHidden/>
              </w:rPr>
            </w:r>
            <w:r>
              <w:rPr>
                <w:noProof/>
                <w:webHidden/>
              </w:rPr>
              <w:fldChar w:fldCharType="separate"/>
            </w:r>
            <w:r>
              <w:rPr>
                <w:noProof/>
                <w:webHidden/>
              </w:rPr>
              <w:t>58</w:t>
            </w:r>
            <w:r>
              <w:rPr>
                <w:noProof/>
                <w:webHidden/>
              </w:rPr>
              <w:fldChar w:fldCharType="end"/>
            </w:r>
          </w:hyperlink>
        </w:p>
        <w:p w14:paraId="1FA809DC" w14:textId="01758C0A"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04" w:history="1">
            <w:r w:rsidRPr="00434ACA">
              <w:rPr>
                <w:rStyle w:val="Hyperlink"/>
                <w:noProof/>
              </w:rPr>
              <w:t>9.11</w:t>
            </w:r>
            <w:r>
              <w:rPr>
                <w:rFonts w:eastAsiaTheme="minorEastAsia"/>
                <w:noProof/>
                <w:kern w:val="2"/>
                <w:lang w:val="en-NL" w:eastAsia="en-NL"/>
                <w14:ligatures w14:val="standardContextual"/>
              </w:rPr>
              <w:tab/>
            </w:r>
            <w:r w:rsidRPr="00434ACA">
              <w:rPr>
                <w:rStyle w:val="Hyperlink"/>
                <w:noProof/>
              </w:rPr>
              <w:t>Dependency</w:t>
            </w:r>
            <w:r>
              <w:rPr>
                <w:noProof/>
                <w:webHidden/>
              </w:rPr>
              <w:tab/>
            </w:r>
            <w:r>
              <w:rPr>
                <w:noProof/>
                <w:webHidden/>
              </w:rPr>
              <w:fldChar w:fldCharType="begin"/>
            </w:r>
            <w:r>
              <w:rPr>
                <w:noProof/>
                <w:webHidden/>
              </w:rPr>
              <w:instrText xml:space="preserve"> PAGEREF _Toc237621304 \h </w:instrText>
            </w:r>
            <w:r>
              <w:rPr>
                <w:noProof/>
                <w:webHidden/>
              </w:rPr>
            </w:r>
            <w:r>
              <w:rPr>
                <w:noProof/>
                <w:webHidden/>
              </w:rPr>
              <w:fldChar w:fldCharType="separate"/>
            </w:r>
            <w:r>
              <w:rPr>
                <w:noProof/>
                <w:webHidden/>
              </w:rPr>
              <w:t>58</w:t>
            </w:r>
            <w:r>
              <w:rPr>
                <w:noProof/>
                <w:webHidden/>
              </w:rPr>
              <w:fldChar w:fldCharType="end"/>
            </w:r>
          </w:hyperlink>
        </w:p>
        <w:p w14:paraId="0C8F0A40" w14:textId="6AA68B89"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05" w:history="1">
            <w:r w:rsidRPr="00434ACA">
              <w:rPr>
                <w:rStyle w:val="Hyperlink"/>
                <w:noProof/>
              </w:rPr>
              <w:t>9.12</w:t>
            </w:r>
            <w:r>
              <w:rPr>
                <w:rFonts w:eastAsiaTheme="minorEastAsia"/>
                <w:noProof/>
                <w:kern w:val="2"/>
                <w:lang w:val="en-NL" w:eastAsia="en-NL"/>
                <w14:ligatures w14:val="standardContextual"/>
              </w:rPr>
              <w:tab/>
            </w:r>
            <w:r w:rsidRPr="00434ACA">
              <w:rPr>
                <w:rStyle w:val="Hyperlink"/>
                <w:noProof/>
              </w:rPr>
              <w:t>Relation (Diagram Only)</w:t>
            </w:r>
            <w:r>
              <w:rPr>
                <w:noProof/>
                <w:webHidden/>
              </w:rPr>
              <w:tab/>
            </w:r>
            <w:r>
              <w:rPr>
                <w:noProof/>
                <w:webHidden/>
              </w:rPr>
              <w:fldChar w:fldCharType="begin"/>
            </w:r>
            <w:r>
              <w:rPr>
                <w:noProof/>
                <w:webHidden/>
              </w:rPr>
              <w:instrText xml:space="preserve"> PAGEREF _Toc237621305 \h </w:instrText>
            </w:r>
            <w:r>
              <w:rPr>
                <w:noProof/>
                <w:webHidden/>
              </w:rPr>
            </w:r>
            <w:r>
              <w:rPr>
                <w:noProof/>
                <w:webHidden/>
              </w:rPr>
              <w:fldChar w:fldCharType="separate"/>
            </w:r>
            <w:r>
              <w:rPr>
                <w:noProof/>
                <w:webHidden/>
              </w:rPr>
              <w:t>59</w:t>
            </w:r>
            <w:r>
              <w:rPr>
                <w:noProof/>
                <w:webHidden/>
              </w:rPr>
              <w:fldChar w:fldCharType="end"/>
            </w:r>
          </w:hyperlink>
        </w:p>
        <w:p w14:paraId="6688FE1B" w14:textId="53C882E4"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06" w:history="1">
            <w:r w:rsidRPr="00434ACA">
              <w:rPr>
                <w:rStyle w:val="Hyperlink"/>
                <w:noProof/>
              </w:rPr>
              <w:t>9.13</w:t>
            </w:r>
            <w:r>
              <w:rPr>
                <w:rFonts w:eastAsiaTheme="minorEastAsia"/>
                <w:noProof/>
                <w:kern w:val="2"/>
                <w:lang w:val="en-NL" w:eastAsia="en-NL"/>
                <w14:ligatures w14:val="standardContextual"/>
              </w:rPr>
              <w:tab/>
            </w:r>
            <w:r w:rsidRPr="00434ACA">
              <w:rPr>
                <w:rStyle w:val="Hyperlink"/>
                <w:noProof/>
              </w:rPr>
              <w:t>Type</w:t>
            </w:r>
            <w:r>
              <w:rPr>
                <w:noProof/>
                <w:webHidden/>
              </w:rPr>
              <w:tab/>
            </w:r>
            <w:r>
              <w:rPr>
                <w:noProof/>
                <w:webHidden/>
              </w:rPr>
              <w:fldChar w:fldCharType="begin"/>
            </w:r>
            <w:r>
              <w:rPr>
                <w:noProof/>
                <w:webHidden/>
              </w:rPr>
              <w:instrText xml:space="preserve"> PAGEREF _Toc237621306 \h </w:instrText>
            </w:r>
            <w:r>
              <w:rPr>
                <w:noProof/>
                <w:webHidden/>
              </w:rPr>
            </w:r>
            <w:r>
              <w:rPr>
                <w:noProof/>
                <w:webHidden/>
              </w:rPr>
              <w:fldChar w:fldCharType="separate"/>
            </w:r>
            <w:r>
              <w:rPr>
                <w:noProof/>
                <w:webHidden/>
              </w:rPr>
              <w:t>60</w:t>
            </w:r>
            <w:r>
              <w:rPr>
                <w:noProof/>
                <w:webHidden/>
              </w:rPr>
              <w:fldChar w:fldCharType="end"/>
            </w:r>
          </w:hyperlink>
        </w:p>
        <w:p w14:paraId="30894F3D" w14:textId="43C7FCF7"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07" w:history="1">
            <w:r w:rsidRPr="00434ACA">
              <w:rPr>
                <w:rStyle w:val="Hyperlink"/>
                <w:noProof/>
              </w:rPr>
              <w:t>9.14</w:t>
            </w:r>
            <w:r>
              <w:rPr>
                <w:rFonts w:eastAsiaTheme="minorEastAsia"/>
                <w:noProof/>
                <w:kern w:val="2"/>
                <w:lang w:val="en-NL" w:eastAsia="en-NL"/>
                <w14:ligatures w14:val="standardContextual"/>
              </w:rPr>
              <w:tab/>
            </w:r>
            <w:r w:rsidRPr="00434ACA">
              <w:rPr>
                <w:rStyle w:val="Hyperlink"/>
                <w:noProof/>
              </w:rPr>
              <w:t>Group / Meta Group</w:t>
            </w:r>
            <w:r>
              <w:rPr>
                <w:noProof/>
                <w:webHidden/>
              </w:rPr>
              <w:tab/>
            </w:r>
            <w:r>
              <w:rPr>
                <w:noProof/>
                <w:webHidden/>
              </w:rPr>
              <w:fldChar w:fldCharType="begin"/>
            </w:r>
            <w:r>
              <w:rPr>
                <w:noProof/>
                <w:webHidden/>
              </w:rPr>
              <w:instrText xml:space="preserve"> PAGEREF _Toc237621307 \h </w:instrText>
            </w:r>
            <w:r>
              <w:rPr>
                <w:noProof/>
                <w:webHidden/>
              </w:rPr>
            </w:r>
            <w:r>
              <w:rPr>
                <w:noProof/>
                <w:webHidden/>
              </w:rPr>
              <w:fldChar w:fldCharType="separate"/>
            </w:r>
            <w:r>
              <w:rPr>
                <w:noProof/>
                <w:webHidden/>
              </w:rPr>
              <w:t>61</w:t>
            </w:r>
            <w:r>
              <w:rPr>
                <w:noProof/>
                <w:webHidden/>
              </w:rPr>
              <w:fldChar w:fldCharType="end"/>
            </w:r>
          </w:hyperlink>
        </w:p>
        <w:p w14:paraId="1EB1B38D" w14:textId="45C284D4"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08" w:history="1">
            <w:r w:rsidRPr="00434ACA">
              <w:rPr>
                <w:rStyle w:val="Hyperlink"/>
                <w:noProof/>
              </w:rPr>
              <w:t>9.15</w:t>
            </w:r>
            <w:r>
              <w:rPr>
                <w:rFonts w:eastAsiaTheme="minorEastAsia"/>
                <w:noProof/>
                <w:kern w:val="2"/>
                <w:lang w:val="en-NL" w:eastAsia="en-NL"/>
                <w14:ligatures w14:val="standardContextual"/>
              </w:rPr>
              <w:tab/>
            </w:r>
            <w:r w:rsidRPr="00434ACA">
              <w:rPr>
                <w:rStyle w:val="Hyperlink"/>
                <w:noProof/>
              </w:rPr>
              <w:t>Context — define and assign</w:t>
            </w:r>
            <w:r>
              <w:rPr>
                <w:noProof/>
                <w:webHidden/>
              </w:rPr>
              <w:tab/>
            </w:r>
            <w:r>
              <w:rPr>
                <w:noProof/>
                <w:webHidden/>
              </w:rPr>
              <w:fldChar w:fldCharType="begin"/>
            </w:r>
            <w:r>
              <w:rPr>
                <w:noProof/>
                <w:webHidden/>
              </w:rPr>
              <w:instrText xml:space="preserve"> PAGEREF _Toc237621308 \h </w:instrText>
            </w:r>
            <w:r>
              <w:rPr>
                <w:noProof/>
                <w:webHidden/>
              </w:rPr>
            </w:r>
            <w:r>
              <w:rPr>
                <w:noProof/>
                <w:webHidden/>
              </w:rPr>
              <w:fldChar w:fldCharType="separate"/>
            </w:r>
            <w:r>
              <w:rPr>
                <w:noProof/>
                <w:webHidden/>
              </w:rPr>
              <w:t>62</w:t>
            </w:r>
            <w:r>
              <w:rPr>
                <w:noProof/>
                <w:webHidden/>
              </w:rPr>
              <w:fldChar w:fldCharType="end"/>
            </w:r>
          </w:hyperlink>
        </w:p>
        <w:p w14:paraId="2241DA47" w14:textId="78C5190D"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09" w:history="1">
            <w:r w:rsidRPr="00434ACA">
              <w:rPr>
                <w:rStyle w:val="Hyperlink"/>
                <w:noProof/>
              </w:rPr>
              <w:t>9.16</w:t>
            </w:r>
            <w:r>
              <w:rPr>
                <w:rFonts w:eastAsiaTheme="minorEastAsia"/>
                <w:noProof/>
                <w:kern w:val="2"/>
                <w:lang w:val="en-NL" w:eastAsia="en-NL"/>
                <w14:ligatures w14:val="standardContextual"/>
              </w:rPr>
              <w:tab/>
            </w:r>
            <w:r w:rsidRPr="00434ACA">
              <w:rPr>
                <w:rStyle w:val="Hyperlink"/>
                <w:noProof/>
              </w:rPr>
              <w:t>Actor</w:t>
            </w:r>
            <w:r>
              <w:rPr>
                <w:noProof/>
                <w:webHidden/>
              </w:rPr>
              <w:tab/>
            </w:r>
            <w:r>
              <w:rPr>
                <w:noProof/>
                <w:webHidden/>
              </w:rPr>
              <w:fldChar w:fldCharType="begin"/>
            </w:r>
            <w:r>
              <w:rPr>
                <w:noProof/>
                <w:webHidden/>
              </w:rPr>
              <w:instrText xml:space="preserve"> PAGEREF _Toc237621309 \h </w:instrText>
            </w:r>
            <w:r>
              <w:rPr>
                <w:noProof/>
                <w:webHidden/>
              </w:rPr>
            </w:r>
            <w:r>
              <w:rPr>
                <w:noProof/>
                <w:webHidden/>
              </w:rPr>
              <w:fldChar w:fldCharType="separate"/>
            </w:r>
            <w:r>
              <w:rPr>
                <w:noProof/>
                <w:webHidden/>
              </w:rPr>
              <w:t>63</w:t>
            </w:r>
            <w:r>
              <w:rPr>
                <w:noProof/>
                <w:webHidden/>
              </w:rPr>
              <w:fldChar w:fldCharType="end"/>
            </w:r>
          </w:hyperlink>
        </w:p>
        <w:p w14:paraId="535F9628" w14:textId="26131196"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10" w:history="1">
            <w:r w:rsidRPr="00434ACA">
              <w:rPr>
                <w:rStyle w:val="Hyperlink"/>
                <w:noProof/>
              </w:rPr>
              <w:t>9.17</w:t>
            </w:r>
            <w:r>
              <w:rPr>
                <w:rFonts w:eastAsiaTheme="minorEastAsia"/>
                <w:noProof/>
                <w:kern w:val="2"/>
                <w:lang w:val="en-NL" w:eastAsia="en-NL"/>
                <w14:ligatures w14:val="standardContextual"/>
              </w:rPr>
              <w:tab/>
            </w:r>
            <w:r w:rsidRPr="00434ACA">
              <w:rPr>
                <w:rStyle w:val="Hyperlink"/>
                <w:noProof/>
              </w:rPr>
              <w:t>Class Diagram</w:t>
            </w:r>
            <w:r>
              <w:rPr>
                <w:noProof/>
                <w:webHidden/>
              </w:rPr>
              <w:tab/>
            </w:r>
            <w:r>
              <w:rPr>
                <w:noProof/>
                <w:webHidden/>
              </w:rPr>
              <w:fldChar w:fldCharType="begin"/>
            </w:r>
            <w:r>
              <w:rPr>
                <w:noProof/>
                <w:webHidden/>
              </w:rPr>
              <w:instrText xml:space="preserve"> PAGEREF _Toc237621310 \h </w:instrText>
            </w:r>
            <w:r>
              <w:rPr>
                <w:noProof/>
                <w:webHidden/>
              </w:rPr>
            </w:r>
            <w:r>
              <w:rPr>
                <w:noProof/>
                <w:webHidden/>
              </w:rPr>
              <w:fldChar w:fldCharType="separate"/>
            </w:r>
            <w:r>
              <w:rPr>
                <w:noProof/>
                <w:webHidden/>
              </w:rPr>
              <w:t>64</w:t>
            </w:r>
            <w:r>
              <w:rPr>
                <w:noProof/>
                <w:webHidden/>
              </w:rPr>
              <w:fldChar w:fldCharType="end"/>
            </w:r>
          </w:hyperlink>
        </w:p>
        <w:p w14:paraId="1510577F" w14:textId="5A03ED0B"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11" w:history="1">
            <w:r w:rsidRPr="00434ACA">
              <w:rPr>
                <w:rStyle w:val="Hyperlink"/>
                <w:noProof/>
              </w:rPr>
              <w:t>9.18</w:t>
            </w:r>
            <w:r>
              <w:rPr>
                <w:rFonts w:eastAsiaTheme="minorEastAsia"/>
                <w:noProof/>
                <w:kern w:val="2"/>
                <w:lang w:val="en-NL" w:eastAsia="en-NL"/>
                <w14:ligatures w14:val="standardContextual"/>
              </w:rPr>
              <w:tab/>
            </w:r>
            <w:r w:rsidRPr="00434ACA">
              <w:rPr>
                <w:rStyle w:val="Hyperlink"/>
                <w:noProof/>
              </w:rPr>
              <w:t>Sequence Diagram</w:t>
            </w:r>
            <w:r>
              <w:rPr>
                <w:noProof/>
                <w:webHidden/>
              </w:rPr>
              <w:tab/>
            </w:r>
            <w:r>
              <w:rPr>
                <w:noProof/>
                <w:webHidden/>
              </w:rPr>
              <w:fldChar w:fldCharType="begin"/>
            </w:r>
            <w:r>
              <w:rPr>
                <w:noProof/>
                <w:webHidden/>
              </w:rPr>
              <w:instrText xml:space="preserve"> PAGEREF _Toc237621311 \h </w:instrText>
            </w:r>
            <w:r>
              <w:rPr>
                <w:noProof/>
                <w:webHidden/>
              </w:rPr>
            </w:r>
            <w:r>
              <w:rPr>
                <w:noProof/>
                <w:webHidden/>
              </w:rPr>
              <w:fldChar w:fldCharType="separate"/>
            </w:r>
            <w:r>
              <w:rPr>
                <w:noProof/>
                <w:webHidden/>
              </w:rPr>
              <w:t>65</w:t>
            </w:r>
            <w:r>
              <w:rPr>
                <w:noProof/>
                <w:webHidden/>
              </w:rPr>
              <w:fldChar w:fldCharType="end"/>
            </w:r>
          </w:hyperlink>
        </w:p>
        <w:p w14:paraId="2EF96A3F" w14:textId="010205BF"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12" w:history="1">
            <w:r w:rsidRPr="00434ACA">
              <w:rPr>
                <w:rStyle w:val="Hyperlink"/>
                <w:noProof/>
              </w:rPr>
              <w:t>9.19</w:t>
            </w:r>
            <w:r>
              <w:rPr>
                <w:rFonts w:eastAsiaTheme="minorEastAsia"/>
                <w:noProof/>
                <w:kern w:val="2"/>
                <w:lang w:val="en-NL" w:eastAsia="en-NL"/>
                <w14:ligatures w14:val="standardContextual"/>
              </w:rPr>
              <w:tab/>
            </w:r>
            <w:r w:rsidRPr="00434ACA">
              <w:rPr>
                <w:rStyle w:val="Hyperlink"/>
                <w:noProof/>
              </w:rPr>
              <w:t>Select Classes</w:t>
            </w:r>
            <w:r>
              <w:rPr>
                <w:noProof/>
                <w:webHidden/>
              </w:rPr>
              <w:tab/>
            </w:r>
            <w:r>
              <w:rPr>
                <w:noProof/>
                <w:webHidden/>
              </w:rPr>
              <w:fldChar w:fldCharType="begin"/>
            </w:r>
            <w:r>
              <w:rPr>
                <w:noProof/>
                <w:webHidden/>
              </w:rPr>
              <w:instrText xml:space="preserve"> PAGEREF _Toc237621312 \h </w:instrText>
            </w:r>
            <w:r>
              <w:rPr>
                <w:noProof/>
                <w:webHidden/>
              </w:rPr>
            </w:r>
            <w:r>
              <w:rPr>
                <w:noProof/>
                <w:webHidden/>
              </w:rPr>
              <w:fldChar w:fldCharType="separate"/>
            </w:r>
            <w:r>
              <w:rPr>
                <w:noProof/>
                <w:webHidden/>
              </w:rPr>
              <w:t>66</w:t>
            </w:r>
            <w:r>
              <w:rPr>
                <w:noProof/>
                <w:webHidden/>
              </w:rPr>
              <w:fldChar w:fldCharType="end"/>
            </w:r>
          </w:hyperlink>
        </w:p>
        <w:p w14:paraId="316DB4D3" w14:textId="20FC6BEE"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13" w:history="1">
            <w:r w:rsidRPr="00434ACA">
              <w:rPr>
                <w:rStyle w:val="Hyperlink"/>
                <w:noProof/>
              </w:rPr>
              <w:t>9.20</w:t>
            </w:r>
            <w:r>
              <w:rPr>
                <w:rFonts w:eastAsiaTheme="minorEastAsia"/>
                <w:noProof/>
                <w:kern w:val="2"/>
                <w:lang w:val="en-NL" w:eastAsia="en-NL"/>
                <w14:ligatures w14:val="standardContextual"/>
              </w:rPr>
              <w:tab/>
            </w:r>
            <w:r w:rsidRPr="00434ACA">
              <w:rPr>
                <w:rStyle w:val="Hyperlink"/>
                <w:noProof/>
              </w:rPr>
              <w:t>Select Members &amp; Methods</w:t>
            </w:r>
            <w:r>
              <w:rPr>
                <w:noProof/>
                <w:webHidden/>
              </w:rPr>
              <w:tab/>
            </w:r>
            <w:r>
              <w:rPr>
                <w:noProof/>
                <w:webHidden/>
              </w:rPr>
              <w:fldChar w:fldCharType="begin"/>
            </w:r>
            <w:r>
              <w:rPr>
                <w:noProof/>
                <w:webHidden/>
              </w:rPr>
              <w:instrText xml:space="preserve"> PAGEREF _Toc237621313 \h </w:instrText>
            </w:r>
            <w:r>
              <w:rPr>
                <w:noProof/>
                <w:webHidden/>
              </w:rPr>
            </w:r>
            <w:r>
              <w:rPr>
                <w:noProof/>
                <w:webHidden/>
              </w:rPr>
              <w:fldChar w:fldCharType="separate"/>
            </w:r>
            <w:r>
              <w:rPr>
                <w:noProof/>
                <w:webHidden/>
              </w:rPr>
              <w:t>67</w:t>
            </w:r>
            <w:r>
              <w:rPr>
                <w:noProof/>
                <w:webHidden/>
              </w:rPr>
              <w:fldChar w:fldCharType="end"/>
            </w:r>
          </w:hyperlink>
        </w:p>
        <w:p w14:paraId="58BED67F" w14:textId="448DDD82"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14" w:history="1">
            <w:r w:rsidRPr="00434ACA">
              <w:rPr>
                <w:rStyle w:val="Hyperlink"/>
                <w:noProof/>
              </w:rPr>
              <w:t>9.21</w:t>
            </w:r>
            <w:r>
              <w:rPr>
                <w:rFonts w:eastAsiaTheme="minorEastAsia"/>
                <w:noProof/>
                <w:kern w:val="2"/>
                <w:lang w:val="en-NL" w:eastAsia="en-NL"/>
                <w14:ligatures w14:val="standardContextual"/>
              </w:rPr>
              <w:tab/>
            </w:r>
            <w:r w:rsidRPr="00434ACA">
              <w:rPr>
                <w:rStyle w:val="Hyperlink"/>
                <w:noProof/>
              </w:rPr>
              <w:t>Reorder Members &amp; Methods</w:t>
            </w:r>
            <w:r>
              <w:rPr>
                <w:noProof/>
                <w:webHidden/>
              </w:rPr>
              <w:tab/>
            </w:r>
            <w:r>
              <w:rPr>
                <w:noProof/>
                <w:webHidden/>
              </w:rPr>
              <w:fldChar w:fldCharType="begin"/>
            </w:r>
            <w:r>
              <w:rPr>
                <w:noProof/>
                <w:webHidden/>
              </w:rPr>
              <w:instrText xml:space="preserve"> PAGEREF _Toc237621314 \h </w:instrText>
            </w:r>
            <w:r>
              <w:rPr>
                <w:noProof/>
                <w:webHidden/>
              </w:rPr>
            </w:r>
            <w:r>
              <w:rPr>
                <w:noProof/>
                <w:webHidden/>
              </w:rPr>
              <w:fldChar w:fldCharType="separate"/>
            </w:r>
            <w:r>
              <w:rPr>
                <w:noProof/>
                <w:webHidden/>
              </w:rPr>
              <w:t>69</w:t>
            </w:r>
            <w:r>
              <w:rPr>
                <w:noProof/>
                <w:webHidden/>
              </w:rPr>
              <w:fldChar w:fldCharType="end"/>
            </w:r>
          </w:hyperlink>
        </w:p>
        <w:p w14:paraId="2C37A9CB" w14:textId="35090313"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15" w:history="1">
            <w:r w:rsidRPr="00434ACA">
              <w:rPr>
                <w:rStyle w:val="Hyperlink"/>
                <w:noProof/>
              </w:rPr>
              <w:t>9.22</w:t>
            </w:r>
            <w:r>
              <w:rPr>
                <w:rFonts w:eastAsiaTheme="minorEastAsia"/>
                <w:noProof/>
                <w:kern w:val="2"/>
                <w:lang w:val="en-NL" w:eastAsia="en-NL"/>
                <w14:ligatures w14:val="standardContextual"/>
              </w:rPr>
              <w:tab/>
            </w:r>
            <w:r w:rsidRPr="00434ACA">
              <w:rPr>
                <w:rStyle w:val="Hyperlink"/>
                <w:noProof/>
              </w:rPr>
              <w:t>Signal (message)</w:t>
            </w:r>
            <w:r>
              <w:rPr>
                <w:noProof/>
                <w:webHidden/>
              </w:rPr>
              <w:tab/>
            </w:r>
            <w:r>
              <w:rPr>
                <w:noProof/>
                <w:webHidden/>
              </w:rPr>
              <w:fldChar w:fldCharType="begin"/>
            </w:r>
            <w:r>
              <w:rPr>
                <w:noProof/>
                <w:webHidden/>
              </w:rPr>
              <w:instrText xml:space="preserve"> PAGEREF _Toc237621315 \h </w:instrText>
            </w:r>
            <w:r>
              <w:rPr>
                <w:noProof/>
                <w:webHidden/>
              </w:rPr>
            </w:r>
            <w:r>
              <w:rPr>
                <w:noProof/>
                <w:webHidden/>
              </w:rPr>
              <w:fldChar w:fldCharType="separate"/>
            </w:r>
            <w:r>
              <w:rPr>
                <w:noProof/>
                <w:webHidden/>
              </w:rPr>
              <w:t>70</w:t>
            </w:r>
            <w:r>
              <w:rPr>
                <w:noProof/>
                <w:webHidden/>
              </w:rPr>
              <w:fldChar w:fldCharType="end"/>
            </w:r>
          </w:hyperlink>
        </w:p>
        <w:p w14:paraId="6E799A8C" w14:textId="48CD7B26"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16" w:history="1">
            <w:r w:rsidRPr="00434ACA">
              <w:rPr>
                <w:rStyle w:val="Hyperlink"/>
                <w:noProof/>
              </w:rPr>
              <w:t>9.23</w:t>
            </w:r>
            <w:r>
              <w:rPr>
                <w:rFonts w:eastAsiaTheme="minorEastAsia"/>
                <w:noProof/>
                <w:kern w:val="2"/>
                <w:lang w:val="en-NL" w:eastAsia="en-NL"/>
                <w14:ligatures w14:val="standardContextual"/>
              </w:rPr>
              <w:tab/>
            </w:r>
            <w:r w:rsidRPr="00434ACA">
              <w:rPr>
                <w:rStyle w:val="Hyperlink"/>
                <w:noProof/>
              </w:rPr>
              <w:t>LifeLine / Note dialogs</w:t>
            </w:r>
            <w:r>
              <w:rPr>
                <w:noProof/>
                <w:webHidden/>
              </w:rPr>
              <w:tab/>
            </w:r>
            <w:r>
              <w:rPr>
                <w:noProof/>
                <w:webHidden/>
              </w:rPr>
              <w:fldChar w:fldCharType="begin"/>
            </w:r>
            <w:r>
              <w:rPr>
                <w:noProof/>
                <w:webHidden/>
              </w:rPr>
              <w:instrText xml:space="preserve"> PAGEREF _Toc237621316 \h </w:instrText>
            </w:r>
            <w:r>
              <w:rPr>
                <w:noProof/>
                <w:webHidden/>
              </w:rPr>
            </w:r>
            <w:r>
              <w:rPr>
                <w:noProof/>
                <w:webHidden/>
              </w:rPr>
              <w:fldChar w:fldCharType="separate"/>
            </w:r>
            <w:r>
              <w:rPr>
                <w:noProof/>
                <w:webHidden/>
              </w:rPr>
              <w:t>71</w:t>
            </w:r>
            <w:r>
              <w:rPr>
                <w:noProof/>
                <w:webHidden/>
              </w:rPr>
              <w:fldChar w:fldCharType="end"/>
            </w:r>
          </w:hyperlink>
        </w:p>
        <w:p w14:paraId="4A2AE9D7" w14:textId="5421582E"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17" w:history="1">
            <w:r w:rsidRPr="00434ACA">
              <w:rPr>
                <w:rStyle w:val="Hyperlink"/>
                <w:noProof/>
              </w:rPr>
              <w:t>9.24</w:t>
            </w:r>
            <w:r>
              <w:rPr>
                <w:rFonts w:eastAsiaTheme="minorEastAsia"/>
                <w:noProof/>
                <w:kern w:val="2"/>
                <w:lang w:val="en-NL" w:eastAsia="en-NL"/>
                <w14:ligatures w14:val="standardContextual"/>
              </w:rPr>
              <w:tab/>
            </w:r>
            <w:r w:rsidRPr="00434ACA">
              <w:rPr>
                <w:rStyle w:val="Hyperlink"/>
                <w:noProof/>
              </w:rPr>
              <w:t>Project Settings and the DataModel dialog</w:t>
            </w:r>
            <w:r>
              <w:rPr>
                <w:noProof/>
                <w:webHidden/>
              </w:rPr>
              <w:tab/>
            </w:r>
            <w:r>
              <w:rPr>
                <w:noProof/>
                <w:webHidden/>
              </w:rPr>
              <w:fldChar w:fldCharType="begin"/>
            </w:r>
            <w:r>
              <w:rPr>
                <w:noProof/>
                <w:webHidden/>
              </w:rPr>
              <w:instrText xml:space="preserve"> PAGEREF _Toc237621317 \h </w:instrText>
            </w:r>
            <w:r>
              <w:rPr>
                <w:noProof/>
                <w:webHidden/>
              </w:rPr>
            </w:r>
            <w:r>
              <w:rPr>
                <w:noProof/>
                <w:webHidden/>
              </w:rPr>
              <w:fldChar w:fldCharType="separate"/>
            </w:r>
            <w:r>
              <w:rPr>
                <w:noProof/>
                <w:webHidden/>
              </w:rPr>
              <w:t>73</w:t>
            </w:r>
            <w:r>
              <w:rPr>
                <w:noProof/>
                <w:webHidden/>
              </w:rPr>
              <w:fldChar w:fldCharType="end"/>
            </w:r>
          </w:hyperlink>
        </w:p>
        <w:p w14:paraId="6B59B60B" w14:textId="36657157"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18" w:history="1">
            <w:r w:rsidRPr="00434ACA">
              <w:rPr>
                <w:rStyle w:val="Hyperlink"/>
                <w:noProof/>
              </w:rPr>
              <w:t>9.25</w:t>
            </w:r>
            <w:r>
              <w:rPr>
                <w:rFonts w:eastAsiaTheme="minorEastAsia"/>
                <w:noProof/>
                <w:kern w:val="2"/>
                <w:lang w:val="en-NL" w:eastAsia="en-NL"/>
                <w14:ligatures w14:val="standardContextual"/>
              </w:rPr>
              <w:tab/>
            </w:r>
            <w:r w:rsidRPr="00434ACA">
              <w:rPr>
                <w:rStyle w:val="Hyperlink"/>
                <w:noProof/>
              </w:rPr>
              <w:t>Add Serialization to project</w:t>
            </w:r>
            <w:r>
              <w:rPr>
                <w:noProof/>
                <w:webHidden/>
              </w:rPr>
              <w:tab/>
            </w:r>
            <w:r>
              <w:rPr>
                <w:noProof/>
                <w:webHidden/>
              </w:rPr>
              <w:fldChar w:fldCharType="begin"/>
            </w:r>
            <w:r>
              <w:rPr>
                <w:noProof/>
                <w:webHidden/>
              </w:rPr>
              <w:instrText xml:space="preserve"> PAGEREF _Toc237621318 \h </w:instrText>
            </w:r>
            <w:r>
              <w:rPr>
                <w:noProof/>
                <w:webHidden/>
              </w:rPr>
            </w:r>
            <w:r>
              <w:rPr>
                <w:noProof/>
                <w:webHidden/>
              </w:rPr>
              <w:fldChar w:fldCharType="separate"/>
            </w:r>
            <w:r>
              <w:rPr>
                <w:noProof/>
                <w:webHidden/>
              </w:rPr>
              <w:t>76</w:t>
            </w:r>
            <w:r>
              <w:rPr>
                <w:noProof/>
                <w:webHidden/>
              </w:rPr>
              <w:fldChar w:fldCharType="end"/>
            </w:r>
          </w:hyperlink>
        </w:p>
        <w:p w14:paraId="6BA9B523" w14:textId="330265D5"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19" w:history="1">
            <w:r w:rsidRPr="00434ACA">
              <w:rPr>
                <w:rStyle w:val="Hyperlink"/>
                <w:noProof/>
              </w:rPr>
              <w:t>9.26</w:t>
            </w:r>
            <w:r>
              <w:rPr>
                <w:rFonts w:eastAsiaTheme="minorEastAsia"/>
                <w:noProof/>
                <w:kern w:val="2"/>
                <w:lang w:val="en-NL" w:eastAsia="en-NL"/>
                <w14:ligatures w14:val="standardContextual"/>
              </w:rPr>
              <w:tab/>
            </w:r>
            <w:r w:rsidRPr="00434ACA">
              <w:rPr>
                <w:rStyle w:val="Hyperlink"/>
                <w:noProof/>
              </w:rPr>
              <w:t>Find</w:t>
            </w:r>
            <w:r>
              <w:rPr>
                <w:noProof/>
                <w:webHidden/>
              </w:rPr>
              <w:tab/>
            </w:r>
            <w:r>
              <w:rPr>
                <w:noProof/>
                <w:webHidden/>
              </w:rPr>
              <w:fldChar w:fldCharType="begin"/>
            </w:r>
            <w:r>
              <w:rPr>
                <w:noProof/>
                <w:webHidden/>
              </w:rPr>
              <w:instrText xml:space="preserve"> PAGEREF _Toc237621319 \h </w:instrText>
            </w:r>
            <w:r>
              <w:rPr>
                <w:noProof/>
                <w:webHidden/>
              </w:rPr>
            </w:r>
            <w:r>
              <w:rPr>
                <w:noProof/>
                <w:webHidden/>
              </w:rPr>
              <w:fldChar w:fldCharType="separate"/>
            </w:r>
            <w:r>
              <w:rPr>
                <w:noProof/>
                <w:webHidden/>
              </w:rPr>
              <w:t>77</w:t>
            </w:r>
            <w:r>
              <w:rPr>
                <w:noProof/>
                <w:webHidden/>
              </w:rPr>
              <w:fldChar w:fldCharType="end"/>
            </w:r>
          </w:hyperlink>
        </w:p>
        <w:p w14:paraId="6896E457" w14:textId="47A246B6"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20" w:history="1">
            <w:r w:rsidRPr="00434ACA">
              <w:rPr>
                <w:rStyle w:val="Hyperlink"/>
                <w:noProof/>
              </w:rPr>
              <w:t>9.27</w:t>
            </w:r>
            <w:r>
              <w:rPr>
                <w:rFonts w:eastAsiaTheme="minorEastAsia"/>
                <w:noProof/>
                <w:kern w:val="2"/>
                <w:lang w:val="en-NL" w:eastAsia="en-NL"/>
                <w14:ligatures w14:val="standardContextual"/>
              </w:rPr>
              <w:tab/>
            </w:r>
            <w:r w:rsidRPr="00434ACA">
              <w:rPr>
                <w:rStyle w:val="Hyperlink"/>
                <w:noProof/>
              </w:rPr>
              <w:t>Read Source</w:t>
            </w:r>
            <w:r>
              <w:rPr>
                <w:noProof/>
                <w:webHidden/>
              </w:rPr>
              <w:tab/>
            </w:r>
            <w:r>
              <w:rPr>
                <w:noProof/>
                <w:webHidden/>
              </w:rPr>
              <w:fldChar w:fldCharType="begin"/>
            </w:r>
            <w:r>
              <w:rPr>
                <w:noProof/>
                <w:webHidden/>
              </w:rPr>
              <w:instrText xml:space="preserve"> PAGEREF _Toc237621320 \h </w:instrText>
            </w:r>
            <w:r>
              <w:rPr>
                <w:noProof/>
                <w:webHidden/>
              </w:rPr>
            </w:r>
            <w:r>
              <w:rPr>
                <w:noProof/>
                <w:webHidden/>
              </w:rPr>
              <w:fldChar w:fldCharType="separate"/>
            </w:r>
            <w:r>
              <w:rPr>
                <w:noProof/>
                <w:webHidden/>
              </w:rPr>
              <w:t>77</w:t>
            </w:r>
            <w:r>
              <w:rPr>
                <w:noProof/>
                <w:webHidden/>
              </w:rPr>
              <w:fldChar w:fldCharType="end"/>
            </w:r>
          </w:hyperlink>
        </w:p>
        <w:p w14:paraId="7FC2DBB5" w14:textId="340B3AF4"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21" w:history="1">
            <w:r w:rsidRPr="00434ACA">
              <w:rPr>
                <w:rStyle w:val="Hyperlink"/>
                <w:noProof/>
              </w:rPr>
              <w:t>9.28</w:t>
            </w:r>
            <w:r>
              <w:rPr>
                <w:rFonts w:eastAsiaTheme="minorEastAsia"/>
                <w:noProof/>
                <w:kern w:val="2"/>
                <w:lang w:val="en-NL" w:eastAsia="en-NL"/>
                <w14:ligatures w14:val="standardContextual"/>
              </w:rPr>
              <w:tab/>
            </w:r>
            <w:r w:rsidRPr="00434ACA">
              <w:rPr>
                <w:rStyle w:val="Hyperlink"/>
                <w:noProof/>
              </w:rPr>
              <w:t>Save Source</w:t>
            </w:r>
            <w:r>
              <w:rPr>
                <w:noProof/>
                <w:webHidden/>
              </w:rPr>
              <w:tab/>
            </w:r>
            <w:r>
              <w:rPr>
                <w:noProof/>
                <w:webHidden/>
              </w:rPr>
              <w:fldChar w:fldCharType="begin"/>
            </w:r>
            <w:r>
              <w:rPr>
                <w:noProof/>
                <w:webHidden/>
              </w:rPr>
              <w:instrText xml:space="preserve"> PAGEREF _Toc237621321 \h </w:instrText>
            </w:r>
            <w:r>
              <w:rPr>
                <w:noProof/>
                <w:webHidden/>
              </w:rPr>
            </w:r>
            <w:r>
              <w:rPr>
                <w:noProof/>
                <w:webHidden/>
              </w:rPr>
              <w:fldChar w:fldCharType="separate"/>
            </w:r>
            <w:r>
              <w:rPr>
                <w:noProof/>
                <w:webHidden/>
              </w:rPr>
              <w:t>78</w:t>
            </w:r>
            <w:r>
              <w:rPr>
                <w:noProof/>
                <w:webHidden/>
              </w:rPr>
              <w:fldChar w:fldCharType="end"/>
            </w:r>
          </w:hyperlink>
        </w:p>
        <w:p w14:paraId="7173A37D" w14:textId="3B01B3EE"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22" w:history="1">
            <w:r w:rsidRPr="00434ACA">
              <w:rPr>
                <w:rStyle w:val="Hyperlink"/>
                <w:noProof/>
              </w:rPr>
              <w:t>9.29</w:t>
            </w:r>
            <w:r>
              <w:rPr>
                <w:rFonts w:eastAsiaTheme="minorEastAsia"/>
                <w:noProof/>
                <w:kern w:val="2"/>
                <w:lang w:val="en-NL" w:eastAsia="en-NL"/>
                <w14:ligatures w14:val="standardContextual"/>
              </w:rPr>
              <w:tab/>
            </w:r>
            <w:r w:rsidRPr="00434ACA">
              <w:rPr>
                <w:rStyle w:val="Hyperlink"/>
                <w:noProof/>
              </w:rPr>
              <w:t>Virtual Methods / IsClass Methods / Wrap Member Methods</w:t>
            </w:r>
            <w:r>
              <w:rPr>
                <w:noProof/>
                <w:webHidden/>
              </w:rPr>
              <w:tab/>
            </w:r>
            <w:r>
              <w:rPr>
                <w:noProof/>
                <w:webHidden/>
              </w:rPr>
              <w:fldChar w:fldCharType="begin"/>
            </w:r>
            <w:r>
              <w:rPr>
                <w:noProof/>
                <w:webHidden/>
              </w:rPr>
              <w:instrText xml:space="preserve"> PAGEREF _Toc237621322 \h </w:instrText>
            </w:r>
            <w:r>
              <w:rPr>
                <w:noProof/>
                <w:webHidden/>
              </w:rPr>
            </w:r>
            <w:r>
              <w:rPr>
                <w:noProof/>
                <w:webHidden/>
              </w:rPr>
              <w:fldChar w:fldCharType="separate"/>
            </w:r>
            <w:r>
              <w:rPr>
                <w:noProof/>
                <w:webHidden/>
              </w:rPr>
              <w:t>79</w:t>
            </w:r>
            <w:r>
              <w:rPr>
                <w:noProof/>
                <w:webHidden/>
              </w:rPr>
              <w:fldChar w:fldCharType="end"/>
            </w:r>
          </w:hyperlink>
        </w:p>
        <w:p w14:paraId="7C53F29C" w14:textId="50FDE3F5"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23" w:history="1">
            <w:r w:rsidRPr="00434ACA">
              <w:rPr>
                <w:rStyle w:val="Hyperlink"/>
                <w:noProof/>
              </w:rPr>
              <w:t>9.30</w:t>
            </w:r>
            <w:r>
              <w:rPr>
                <w:rFonts w:eastAsiaTheme="minorEastAsia"/>
                <w:noProof/>
                <w:kern w:val="2"/>
                <w:lang w:val="en-NL" w:eastAsia="en-NL"/>
                <w14:ligatures w14:val="standardContextual"/>
              </w:rPr>
              <w:tab/>
            </w:r>
            <w:r w:rsidRPr="00434ACA">
              <w:rPr>
                <w:rStyle w:val="Hyperlink"/>
                <w:noProof/>
              </w:rPr>
              <w:t>User Sections / Code dialogs</w:t>
            </w:r>
            <w:r>
              <w:rPr>
                <w:noProof/>
                <w:webHidden/>
              </w:rPr>
              <w:tab/>
            </w:r>
            <w:r>
              <w:rPr>
                <w:noProof/>
                <w:webHidden/>
              </w:rPr>
              <w:fldChar w:fldCharType="begin"/>
            </w:r>
            <w:r>
              <w:rPr>
                <w:noProof/>
                <w:webHidden/>
              </w:rPr>
              <w:instrText xml:space="preserve"> PAGEREF _Toc237621323 \h </w:instrText>
            </w:r>
            <w:r>
              <w:rPr>
                <w:noProof/>
                <w:webHidden/>
              </w:rPr>
            </w:r>
            <w:r>
              <w:rPr>
                <w:noProof/>
                <w:webHidden/>
              </w:rPr>
              <w:fldChar w:fldCharType="separate"/>
            </w:r>
            <w:r>
              <w:rPr>
                <w:noProof/>
                <w:webHidden/>
              </w:rPr>
              <w:t>82</w:t>
            </w:r>
            <w:r>
              <w:rPr>
                <w:noProof/>
                <w:webHidden/>
              </w:rPr>
              <w:fldChar w:fldCharType="end"/>
            </w:r>
          </w:hyperlink>
        </w:p>
        <w:p w14:paraId="3B8F42C8" w14:textId="3AE48D81"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24" w:history="1">
            <w:r w:rsidRPr="00434ACA">
              <w:rPr>
                <w:rStyle w:val="Hyperlink"/>
                <w:noProof/>
              </w:rPr>
              <w:t>9.31</w:t>
            </w:r>
            <w:r>
              <w:rPr>
                <w:rFonts w:eastAsiaTheme="minorEastAsia"/>
                <w:noProof/>
                <w:kern w:val="2"/>
                <w:lang w:val="en-NL" w:eastAsia="en-NL"/>
                <w14:ligatures w14:val="standardContextual"/>
              </w:rPr>
              <w:tab/>
            </w:r>
            <w:r w:rsidRPr="00434ACA">
              <w:rPr>
                <w:rStyle w:val="Hyperlink"/>
                <w:noProof/>
              </w:rPr>
              <w:t>Code-editing helper wizards</w:t>
            </w:r>
            <w:r>
              <w:rPr>
                <w:noProof/>
                <w:webHidden/>
              </w:rPr>
              <w:tab/>
            </w:r>
            <w:r>
              <w:rPr>
                <w:noProof/>
                <w:webHidden/>
              </w:rPr>
              <w:fldChar w:fldCharType="begin"/>
            </w:r>
            <w:r>
              <w:rPr>
                <w:noProof/>
                <w:webHidden/>
              </w:rPr>
              <w:instrText xml:space="preserve"> PAGEREF _Toc237621324 \h </w:instrText>
            </w:r>
            <w:r>
              <w:rPr>
                <w:noProof/>
                <w:webHidden/>
              </w:rPr>
            </w:r>
            <w:r>
              <w:rPr>
                <w:noProof/>
                <w:webHidden/>
              </w:rPr>
              <w:fldChar w:fldCharType="separate"/>
            </w:r>
            <w:r>
              <w:rPr>
                <w:noProof/>
                <w:webHidden/>
              </w:rPr>
              <w:t>85</w:t>
            </w:r>
            <w:r>
              <w:rPr>
                <w:noProof/>
                <w:webHidden/>
              </w:rPr>
              <w:fldChar w:fldCharType="end"/>
            </w:r>
          </w:hyperlink>
        </w:p>
        <w:p w14:paraId="0201D318" w14:textId="6A9CA606" w:rsidR="00B35AF4" w:rsidRDefault="00B35AF4">
          <w:pPr>
            <w:pStyle w:val="TOC1"/>
            <w:tabs>
              <w:tab w:val="left" w:pos="720"/>
              <w:tab w:val="right" w:leader="dot" w:pos="9350"/>
            </w:tabs>
            <w:rPr>
              <w:rFonts w:eastAsiaTheme="minorEastAsia"/>
              <w:noProof/>
              <w:kern w:val="2"/>
              <w:lang w:val="en-NL" w:eastAsia="en-NL"/>
              <w14:ligatures w14:val="standardContextual"/>
            </w:rPr>
          </w:pPr>
          <w:hyperlink w:anchor="_Toc237621325" w:history="1">
            <w:r w:rsidRPr="00434ACA">
              <w:rPr>
                <w:rStyle w:val="Hyperlink"/>
                <w:noProof/>
              </w:rPr>
              <w:t>10</w:t>
            </w:r>
            <w:r>
              <w:rPr>
                <w:rFonts w:eastAsiaTheme="minorEastAsia"/>
                <w:noProof/>
                <w:kern w:val="2"/>
                <w:lang w:val="en-NL" w:eastAsia="en-NL"/>
                <w14:ligatures w14:val="standardContextual"/>
              </w:rPr>
              <w:tab/>
            </w:r>
            <w:r w:rsidRPr="00434ACA">
              <w:rPr>
                <w:rStyle w:val="Hyperlink"/>
                <w:noProof/>
              </w:rPr>
              <w:t>Reference: the code editor</w:t>
            </w:r>
            <w:r>
              <w:rPr>
                <w:noProof/>
                <w:webHidden/>
              </w:rPr>
              <w:tab/>
            </w:r>
            <w:r>
              <w:rPr>
                <w:noProof/>
                <w:webHidden/>
              </w:rPr>
              <w:fldChar w:fldCharType="begin"/>
            </w:r>
            <w:r>
              <w:rPr>
                <w:noProof/>
                <w:webHidden/>
              </w:rPr>
              <w:instrText xml:space="preserve"> PAGEREF _Toc237621325 \h </w:instrText>
            </w:r>
            <w:r>
              <w:rPr>
                <w:noProof/>
                <w:webHidden/>
              </w:rPr>
            </w:r>
            <w:r>
              <w:rPr>
                <w:noProof/>
                <w:webHidden/>
              </w:rPr>
              <w:fldChar w:fldCharType="separate"/>
            </w:r>
            <w:r>
              <w:rPr>
                <w:noProof/>
                <w:webHidden/>
              </w:rPr>
              <w:t>88</w:t>
            </w:r>
            <w:r>
              <w:rPr>
                <w:noProof/>
                <w:webHidden/>
              </w:rPr>
              <w:fldChar w:fldCharType="end"/>
            </w:r>
          </w:hyperlink>
        </w:p>
        <w:p w14:paraId="1B0BEA6E" w14:textId="32F57B00"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26" w:history="1">
            <w:r w:rsidRPr="00434ACA">
              <w:rPr>
                <w:rStyle w:val="Hyperlink"/>
                <w:noProof/>
              </w:rPr>
              <w:t>10.1</w:t>
            </w:r>
            <w:r>
              <w:rPr>
                <w:rFonts w:eastAsiaTheme="minorEastAsia"/>
                <w:noProof/>
                <w:kern w:val="2"/>
                <w:lang w:val="en-NL" w:eastAsia="en-NL"/>
                <w14:ligatures w14:val="standardContextual"/>
              </w:rPr>
              <w:tab/>
            </w:r>
            <w:r w:rsidRPr="00434ACA">
              <w:rPr>
                <w:rStyle w:val="Hyperlink"/>
                <w:noProof/>
              </w:rPr>
              <w:t>Editing behavior</w:t>
            </w:r>
            <w:r>
              <w:rPr>
                <w:noProof/>
                <w:webHidden/>
              </w:rPr>
              <w:tab/>
            </w:r>
            <w:r>
              <w:rPr>
                <w:noProof/>
                <w:webHidden/>
              </w:rPr>
              <w:fldChar w:fldCharType="begin"/>
            </w:r>
            <w:r>
              <w:rPr>
                <w:noProof/>
                <w:webHidden/>
              </w:rPr>
              <w:instrText xml:space="preserve"> PAGEREF _Toc237621326 \h </w:instrText>
            </w:r>
            <w:r>
              <w:rPr>
                <w:noProof/>
                <w:webHidden/>
              </w:rPr>
            </w:r>
            <w:r>
              <w:rPr>
                <w:noProof/>
                <w:webHidden/>
              </w:rPr>
              <w:fldChar w:fldCharType="separate"/>
            </w:r>
            <w:r>
              <w:rPr>
                <w:noProof/>
                <w:webHidden/>
              </w:rPr>
              <w:t>88</w:t>
            </w:r>
            <w:r>
              <w:rPr>
                <w:noProof/>
                <w:webHidden/>
              </w:rPr>
              <w:fldChar w:fldCharType="end"/>
            </w:r>
          </w:hyperlink>
        </w:p>
        <w:p w14:paraId="332D45F8" w14:textId="5ACE2F73"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27" w:history="1">
            <w:r w:rsidRPr="00434ACA">
              <w:rPr>
                <w:rStyle w:val="Hyperlink"/>
                <w:noProof/>
              </w:rPr>
              <w:t>10.2</w:t>
            </w:r>
            <w:r>
              <w:rPr>
                <w:rFonts w:eastAsiaTheme="minorEastAsia"/>
                <w:noProof/>
                <w:kern w:val="2"/>
                <w:lang w:val="en-NL" w:eastAsia="en-NL"/>
                <w14:ligatures w14:val="standardContextual"/>
              </w:rPr>
              <w:tab/>
            </w:r>
            <w:r w:rsidRPr="00434ACA">
              <w:rPr>
                <w:rStyle w:val="Hyperlink"/>
                <w:noProof/>
              </w:rPr>
              <w:t>Syntax colours</w:t>
            </w:r>
            <w:r>
              <w:rPr>
                <w:noProof/>
                <w:webHidden/>
              </w:rPr>
              <w:tab/>
            </w:r>
            <w:r>
              <w:rPr>
                <w:noProof/>
                <w:webHidden/>
              </w:rPr>
              <w:fldChar w:fldCharType="begin"/>
            </w:r>
            <w:r>
              <w:rPr>
                <w:noProof/>
                <w:webHidden/>
              </w:rPr>
              <w:instrText xml:space="preserve"> PAGEREF _Toc237621327 \h </w:instrText>
            </w:r>
            <w:r>
              <w:rPr>
                <w:noProof/>
                <w:webHidden/>
              </w:rPr>
            </w:r>
            <w:r>
              <w:rPr>
                <w:noProof/>
                <w:webHidden/>
              </w:rPr>
              <w:fldChar w:fldCharType="separate"/>
            </w:r>
            <w:r>
              <w:rPr>
                <w:noProof/>
                <w:webHidden/>
              </w:rPr>
              <w:t>89</w:t>
            </w:r>
            <w:r>
              <w:rPr>
                <w:noProof/>
                <w:webHidden/>
              </w:rPr>
              <w:fldChar w:fldCharType="end"/>
            </w:r>
          </w:hyperlink>
        </w:p>
        <w:p w14:paraId="6AE21AED" w14:textId="02168374"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28" w:history="1">
            <w:r w:rsidRPr="00434ACA">
              <w:rPr>
                <w:rStyle w:val="Hyperlink"/>
                <w:noProof/>
              </w:rPr>
              <w:t>10.3</w:t>
            </w:r>
            <w:r>
              <w:rPr>
                <w:rFonts w:eastAsiaTheme="minorEastAsia"/>
                <w:noProof/>
                <w:kern w:val="2"/>
                <w:lang w:val="en-NL" w:eastAsia="en-NL"/>
                <w14:ligatures w14:val="standardContextual"/>
              </w:rPr>
              <w:tab/>
            </w:r>
            <w:r w:rsidRPr="00434ACA">
              <w:rPr>
                <w:rStyle w:val="Hyperlink"/>
                <w:noProof/>
              </w:rPr>
              <w:t>The occurrence highlight and Rename (F2)</w:t>
            </w:r>
            <w:r>
              <w:rPr>
                <w:noProof/>
                <w:webHidden/>
              </w:rPr>
              <w:tab/>
            </w:r>
            <w:r>
              <w:rPr>
                <w:noProof/>
                <w:webHidden/>
              </w:rPr>
              <w:fldChar w:fldCharType="begin"/>
            </w:r>
            <w:r>
              <w:rPr>
                <w:noProof/>
                <w:webHidden/>
              </w:rPr>
              <w:instrText xml:space="preserve"> PAGEREF _Toc237621328 \h </w:instrText>
            </w:r>
            <w:r>
              <w:rPr>
                <w:noProof/>
                <w:webHidden/>
              </w:rPr>
            </w:r>
            <w:r>
              <w:rPr>
                <w:noProof/>
                <w:webHidden/>
              </w:rPr>
              <w:fldChar w:fldCharType="separate"/>
            </w:r>
            <w:r>
              <w:rPr>
                <w:noProof/>
                <w:webHidden/>
              </w:rPr>
              <w:t>90</w:t>
            </w:r>
            <w:r>
              <w:rPr>
                <w:noProof/>
                <w:webHidden/>
              </w:rPr>
              <w:fldChar w:fldCharType="end"/>
            </w:r>
          </w:hyperlink>
        </w:p>
        <w:p w14:paraId="7F2FDC25" w14:textId="6B773C5D"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29" w:history="1">
            <w:r w:rsidRPr="00434ACA">
              <w:rPr>
                <w:rStyle w:val="Hyperlink"/>
                <w:noProof/>
              </w:rPr>
              <w:t>10.4</w:t>
            </w:r>
            <w:r>
              <w:rPr>
                <w:rFonts w:eastAsiaTheme="minorEastAsia"/>
                <w:noProof/>
                <w:kern w:val="2"/>
                <w:lang w:val="en-NL" w:eastAsia="en-NL"/>
                <w14:ligatures w14:val="standardContextual"/>
              </w:rPr>
              <w:tab/>
            </w:r>
            <w:r w:rsidRPr="00434ACA">
              <w:rPr>
                <w:rStyle w:val="Hyperlink"/>
                <w:noProof/>
              </w:rPr>
              <w:t>Code completion</w:t>
            </w:r>
            <w:r>
              <w:rPr>
                <w:noProof/>
                <w:webHidden/>
              </w:rPr>
              <w:tab/>
            </w:r>
            <w:r>
              <w:rPr>
                <w:noProof/>
                <w:webHidden/>
              </w:rPr>
              <w:fldChar w:fldCharType="begin"/>
            </w:r>
            <w:r>
              <w:rPr>
                <w:noProof/>
                <w:webHidden/>
              </w:rPr>
              <w:instrText xml:space="preserve"> PAGEREF _Toc237621329 \h </w:instrText>
            </w:r>
            <w:r>
              <w:rPr>
                <w:noProof/>
                <w:webHidden/>
              </w:rPr>
            </w:r>
            <w:r>
              <w:rPr>
                <w:noProof/>
                <w:webHidden/>
              </w:rPr>
              <w:fldChar w:fldCharType="separate"/>
            </w:r>
            <w:r>
              <w:rPr>
                <w:noProof/>
                <w:webHidden/>
              </w:rPr>
              <w:t>90</w:t>
            </w:r>
            <w:r>
              <w:rPr>
                <w:noProof/>
                <w:webHidden/>
              </w:rPr>
              <w:fldChar w:fldCharType="end"/>
            </w:r>
          </w:hyperlink>
        </w:p>
        <w:p w14:paraId="6A1D86ED" w14:textId="1D6E611C"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30" w:history="1">
            <w:r w:rsidRPr="00434ACA">
              <w:rPr>
                <w:rStyle w:val="Hyperlink"/>
                <w:noProof/>
              </w:rPr>
              <w:t>10.5</w:t>
            </w:r>
            <w:r>
              <w:rPr>
                <w:rFonts w:eastAsiaTheme="minorEastAsia"/>
                <w:noProof/>
                <w:kern w:val="2"/>
                <w:lang w:val="en-NL" w:eastAsia="en-NL"/>
                <w14:ligatures w14:val="standardContextual"/>
              </w:rPr>
              <w:tab/>
            </w:r>
            <w:r w:rsidRPr="00434ACA">
              <w:rPr>
                <w:rStyle w:val="Hyperlink"/>
                <w:noProof/>
              </w:rPr>
              <w:t>Hover documentation and parameter hints</w:t>
            </w:r>
            <w:r>
              <w:rPr>
                <w:noProof/>
                <w:webHidden/>
              </w:rPr>
              <w:tab/>
            </w:r>
            <w:r>
              <w:rPr>
                <w:noProof/>
                <w:webHidden/>
              </w:rPr>
              <w:fldChar w:fldCharType="begin"/>
            </w:r>
            <w:r>
              <w:rPr>
                <w:noProof/>
                <w:webHidden/>
              </w:rPr>
              <w:instrText xml:space="preserve"> PAGEREF _Toc237621330 \h </w:instrText>
            </w:r>
            <w:r>
              <w:rPr>
                <w:noProof/>
                <w:webHidden/>
              </w:rPr>
            </w:r>
            <w:r>
              <w:rPr>
                <w:noProof/>
                <w:webHidden/>
              </w:rPr>
              <w:fldChar w:fldCharType="separate"/>
            </w:r>
            <w:r>
              <w:rPr>
                <w:noProof/>
                <w:webHidden/>
              </w:rPr>
              <w:t>93</w:t>
            </w:r>
            <w:r>
              <w:rPr>
                <w:noProof/>
                <w:webHidden/>
              </w:rPr>
              <w:fldChar w:fldCharType="end"/>
            </w:r>
          </w:hyperlink>
        </w:p>
        <w:p w14:paraId="09CE2C4F" w14:textId="6A2F303E"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31" w:history="1">
            <w:r w:rsidRPr="00434ACA">
              <w:rPr>
                <w:rStyle w:val="Hyperlink"/>
                <w:noProof/>
              </w:rPr>
              <w:t>10.6</w:t>
            </w:r>
            <w:r>
              <w:rPr>
                <w:rFonts w:eastAsiaTheme="minorEastAsia"/>
                <w:noProof/>
                <w:kern w:val="2"/>
                <w:lang w:val="en-NL" w:eastAsia="en-NL"/>
                <w14:ligatures w14:val="standardContextual"/>
              </w:rPr>
              <w:tab/>
            </w:r>
            <w:r w:rsidRPr="00434ACA">
              <w:rPr>
                <w:rStyle w:val="Hyperlink"/>
                <w:noProof/>
              </w:rPr>
              <w:t>Code insertion</w:t>
            </w:r>
            <w:r>
              <w:rPr>
                <w:noProof/>
                <w:webHidden/>
              </w:rPr>
              <w:tab/>
            </w:r>
            <w:r>
              <w:rPr>
                <w:noProof/>
                <w:webHidden/>
              </w:rPr>
              <w:fldChar w:fldCharType="begin"/>
            </w:r>
            <w:r>
              <w:rPr>
                <w:noProof/>
                <w:webHidden/>
              </w:rPr>
              <w:instrText xml:space="preserve"> PAGEREF _Toc237621331 \h </w:instrText>
            </w:r>
            <w:r>
              <w:rPr>
                <w:noProof/>
                <w:webHidden/>
              </w:rPr>
            </w:r>
            <w:r>
              <w:rPr>
                <w:noProof/>
                <w:webHidden/>
              </w:rPr>
              <w:fldChar w:fldCharType="separate"/>
            </w:r>
            <w:r>
              <w:rPr>
                <w:noProof/>
                <w:webHidden/>
              </w:rPr>
              <w:t>95</w:t>
            </w:r>
            <w:r>
              <w:rPr>
                <w:noProof/>
                <w:webHidden/>
              </w:rPr>
              <w:fldChar w:fldCharType="end"/>
            </w:r>
          </w:hyperlink>
        </w:p>
        <w:p w14:paraId="45868FFE" w14:textId="440B4227"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32" w:history="1">
            <w:r w:rsidRPr="00434ACA">
              <w:rPr>
                <w:rStyle w:val="Hyperlink"/>
                <w:noProof/>
              </w:rPr>
              <w:t>10.7</w:t>
            </w:r>
            <w:r>
              <w:rPr>
                <w:rFonts w:eastAsiaTheme="minorEastAsia"/>
                <w:noProof/>
                <w:kern w:val="2"/>
                <w:lang w:val="en-NL" w:eastAsia="en-NL"/>
                <w14:ligatures w14:val="standardContextual"/>
              </w:rPr>
              <w:tab/>
            </w:r>
            <w:r w:rsidRPr="00434ACA">
              <w:rPr>
                <w:rStyle w:val="Hyperlink"/>
                <w:noProof/>
              </w:rPr>
              <w:t>The constructor editor</w:t>
            </w:r>
            <w:r>
              <w:rPr>
                <w:noProof/>
                <w:webHidden/>
              </w:rPr>
              <w:tab/>
            </w:r>
            <w:r>
              <w:rPr>
                <w:noProof/>
                <w:webHidden/>
              </w:rPr>
              <w:fldChar w:fldCharType="begin"/>
            </w:r>
            <w:r>
              <w:rPr>
                <w:noProof/>
                <w:webHidden/>
              </w:rPr>
              <w:instrText xml:space="preserve"> PAGEREF _Toc237621332 \h </w:instrText>
            </w:r>
            <w:r>
              <w:rPr>
                <w:noProof/>
                <w:webHidden/>
              </w:rPr>
            </w:r>
            <w:r>
              <w:rPr>
                <w:noProof/>
                <w:webHidden/>
              </w:rPr>
              <w:fldChar w:fldCharType="separate"/>
            </w:r>
            <w:r>
              <w:rPr>
                <w:noProof/>
                <w:webHidden/>
              </w:rPr>
              <w:t>96</w:t>
            </w:r>
            <w:r>
              <w:rPr>
                <w:noProof/>
                <w:webHidden/>
              </w:rPr>
              <w:fldChar w:fldCharType="end"/>
            </w:r>
          </w:hyperlink>
        </w:p>
        <w:p w14:paraId="564ECD14" w14:textId="2FE350C6"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33" w:history="1">
            <w:r w:rsidRPr="00434ACA">
              <w:rPr>
                <w:rStyle w:val="Hyperlink"/>
                <w:noProof/>
              </w:rPr>
              <w:t>10.8</w:t>
            </w:r>
            <w:r>
              <w:rPr>
                <w:rFonts w:eastAsiaTheme="minorEastAsia"/>
                <w:noProof/>
                <w:kern w:val="2"/>
                <w:lang w:val="en-NL" w:eastAsia="en-NL"/>
                <w14:ligatures w14:val="standardContextual"/>
              </w:rPr>
              <w:tab/>
            </w:r>
            <w:r w:rsidRPr="00434ACA">
              <w:rPr>
                <w:rStyle w:val="Hyperlink"/>
                <w:noProof/>
              </w:rPr>
              <w:t>Go to definition</w:t>
            </w:r>
            <w:r>
              <w:rPr>
                <w:noProof/>
                <w:webHidden/>
              </w:rPr>
              <w:tab/>
            </w:r>
            <w:r>
              <w:rPr>
                <w:noProof/>
                <w:webHidden/>
              </w:rPr>
              <w:fldChar w:fldCharType="begin"/>
            </w:r>
            <w:r>
              <w:rPr>
                <w:noProof/>
                <w:webHidden/>
              </w:rPr>
              <w:instrText xml:space="preserve"> PAGEREF _Toc237621333 \h </w:instrText>
            </w:r>
            <w:r>
              <w:rPr>
                <w:noProof/>
                <w:webHidden/>
              </w:rPr>
            </w:r>
            <w:r>
              <w:rPr>
                <w:noProof/>
                <w:webHidden/>
              </w:rPr>
              <w:fldChar w:fldCharType="separate"/>
            </w:r>
            <w:r>
              <w:rPr>
                <w:noProof/>
                <w:webHidden/>
              </w:rPr>
              <w:t>97</w:t>
            </w:r>
            <w:r>
              <w:rPr>
                <w:noProof/>
                <w:webHidden/>
              </w:rPr>
              <w:fldChar w:fldCharType="end"/>
            </w:r>
          </w:hyperlink>
        </w:p>
        <w:p w14:paraId="281E4EE2" w14:textId="6271D46E"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34" w:history="1">
            <w:r w:rsidRPr="00434ACA">
              <w:rPr>
                <w:rStyle w:val="Hyperlink"/>
                <w:noProof/>
              </w:rPr>
              <w:t>10.9</w:t>
            </w:r>
            <w:r>
              <w:rPr>
                <w:rFonts w:eastAsiaTheme="minorEastAsia"/>
                <w:noProof/>
                <w:kern w:val="2"/>
                <w:lang w:val="en-NL" w:eastAsia="en-NL"/>
                <w14:ligatures w14:val="standardContextual"/>
              </w:rPr>
              <w:tab/>
            </w:r>
            <w:r w:rsidRPr="00434ACA">
              <w:rPr>
                <w:rStyle w:val="Hyperlink"/>
                <w:noProof/>
              </w:rPr>
              <w:t>Who calls me</w:t>
            </w:r>
            <w:r>
              <w:rPr>
                <w:noProof/>
                <w:webHidden/>
              </w:rPr>
              <w:tab/>
            </w:r>
            <w:r>
              <w:rPr>
                <w:noProof/>
                <w:webHidden/>
              </w:rPr>
              <w:fldChar w:fldCharType="begin"/>
            </w:r>
            <w:r>
              <w:rPr>
                <w:noProof/>
                <w:webHidden/>
              </w:rPr>
              <w:instrText xml:space="preserve"> PAGEREF _Toc237621334 \h </w:instrText>
            </w:r>
            <w:r>
              <w:rPr>
                <w:noProof/>
                <w:webHidden/>
              </w:rPr>
            </w:r>
            <w:r>
              <w:rPr>
                <w:noProof/>
                <w:webHidden/>
              </w:rPr>
              <w:fldChar w:fldCharType="separate"/>
            </w:r>
            <w:r>
              <w:rPr>
                <w:noProof/>
                <w:webHidden/>
              </w:rPr>
              <w:t>98</w:t>
            </w:r>
            <w:r>
              <w:rPr>
                <w:noProof/>
                <w:webHidden/>
              </w:rPr>
              <w:fldChar w:fldCharType="end"/>
            </w:r>
          </w:hyperlink>
        </w:p>
        <w:p w14:paraId="2DC50D0B" w14:textId="52AAC43E" w:rsidR="00B35AF4" w:rsidRDefault="00B35AF4">
          <w:pPr>
            <w:pStyle w:val="TOC2"/>
            <w:tabs>
              <w:tab w:val="left" w:pos="1200"/>
              <w:tab w:val="right" w:leader="dot" w:pos="9350"/>
            </w:tabs>
            <w:rPr>
              <w:rFonts w:eastAsiaTheme="minorEastAsia"/>
              <w:noProof/>
              <w:kern w:val="2"/>
              <w:lang w:val="en-NL" w:eastAsia="en-NL"/>
              <w14:ligatures w14:val="standardContextual"/>
            </w:rPr>
          </w:pPr>
          <w:hyperlink w:anchor="_Toc237621335" w:history="1">
            <w:r w:rsidRPr="00434ACA">
              <w:rPr>
                <w:rStyle w:val="Hyperlink"/>
                <w:noProof/>
              </w:rPr>
              <w:t>10.10</w:t>
            </w:r>
            <w:r>
              <w:rPr>
                <w:rFonts w:eastAsiaTheme="minorEastAsia"/>
                <w:noProof/>
                <w:kern w:val="2"/>
                <w:lang w:val="en-NL" w:eastAsia="en-NL"/>
                <w14:ligatures w14:val="standardContextual"/>
              </w:rPr>
              <w:tab/>
            </w:r>
            <w:r w:rsidRPr="00434ACA">
              <w:rPr>
                <w:rStyle w:val="Hyperlink"/>
                <w:noProof/>
              </w:rPr>
              <w:t>Editors as dock windows</w:t>
            </w:r>
            <w:r>
              <w:rPr>
                <w:noProof/>
                <w:webHidden/>
              </w:rPr>
              <w:tab/>
            </w:r>
            <w:r>
              <w:rPr>
                <w:noProof/>
                <w:webHidden/>
              </w:rPr>
              <w:fldChar w:fldCharType="begin"/>
            </w:r>
            <w:r>
              <w:rPr>
                <w:noProof/>
                <w:webHidden/>
              </w:rPr>
              <w:instrText xml:space="preserve"> PAGEREF _Toc237621335 \h </w:instrText>
            </w:r>
            <w:r>
              <w:rPr>
                <w:noProof/>
                <w:webHidden/>
              </w:rPr>
            </w:r>
            <w:r>
              <w:rPr>
                <w:noProof/>
                <w:webHidden/>
              </w:rPr>
              <w:fldChar w:fldCharType="separate"/>
            </w:r>
            <w:r>
              <w:rPr>
                <w:noProof/>
                <w:webHidden/>
              </w:rPr>
              <w:t>99</w:t>
            </w:r>
            <w:r>
              <w:rPr>
                <w:noProof/>
                <w:webHidden/>
              </w:rPr>
              <w:fldChar w:fldCharType="end"/>
            </w:r>
          </w:hyperlink>
        </w:p>
        <w:p w14:paraId="7B9229C5" w14:textId="75FA4EC7" w:rsidR="00B35AF4" w:rsidRDefault="00B35AF4">
          <w:pPr>
            <w:pStyle w:val="TOC2"/>
            <w:tabs>
              <w:tab w:val="left" w:pos="1200"/>
              <w:tab w:val="right" w:leader="dot" w:pos="9350"/>
            </w:tabs>
            <w:rPr>
              <w:rFonts w:eastAsiaTheme="minorEastAsia"/>
              <w:noProof/>
              <w:kern w:val="2"/>
              <w:lang w:val="en-NL" w:eastAsia="en-NL"/>
              <w14:ligatures w14:val="standardContextual"/>
            </w:rPr>
          </w:pPr>
          <w:hyperlink w:anchor="_Toc237621336" w:history="1">
            <w:r w:rsidRPr="00434ACA">
              <w:rPr>
                <w:rStyle w:val="Hyperlink"/>
                <w:noProof/>
              </w:rPr>
              <w:t>10.11</w:t>
            </w:r>
            <w:r>
              <w:rPr>
                <w:rFonts w:eastAsiaTheme="minorEastAsia"/>
                <w:noProof/>
                <w:kern w:val="2"/>
                <w:lang w:val="en-NL" w:eastAsia="en-NL"/>
                <w14:ligatures w14:val="standardContextual"/>
              </w:rPr>
              <w:tab/>
            </w:r>
            <w:r w:rsidRPr="00434ACA">
              <w:rPr>
                <w:rStyle w:val="Hyperlink"/>
                <w:noProof/>
              </w:rPr>
              <w:t>The open editor and the model</w:t>
            </w:r>
            <w:r>
              <w:rPr>
                <w:noProof/>
                <w:webHidden/>
              </w:rPr>
              <w:tab/>
            </w:r>
            <w:r>
              <w:rPr>
                <w:noProof/>
                <w:webHidden/>
              </w:rPr>
              <w:fldChar w:fldCharType="begin"/>
            </w:r>
            <w:r>
              <w:rPr>
                <w:noProof/>
                <w:webHidden/>
              </w:rPr>
              <w:instrText xml:space="preserve"> PAGEREF _Toc237621336 \h </w:instrText>
            </w:r>
            <w:r>
              <w:rPr>
                <w:noProof/>
                <w:webHidden/>
              </w:rPr>
            </w:r>
            <w:r>
              <w:rPr>
                <w:noProof/>
                <w:webHidden/>
              </w:rPr>
              <w:fldChar w:fldCharType="separate"/>
            </w:r>
            <w:r>
              <w:rPr>
                <w:noProof/>
                <w:webHidden/>
              </w:rPr>
              <w:t>100</w:t>
            </w:r>
            <w:r>
              <w:rPr>
                <w:noProof/>
                <w:webHidden/>
              </w:rPr>
              <w:fldChar w:fldCharType="end"/>
            </w:r>
          </w:hyperlink>
        </w:p>
        <w:p w14:paraId="31597569" w14:textId="71510067" w:rsidR="00B35AF4" w:rsidRDefault="00B35AF4">
          <w:pPr>
            <w:pStyle w:val="TOC2"/>
            <w:tabs>
              <w:tab w:val="left" w:pos="1200"/>
              <w:tab w:val="right" w:leader="dot" w:pos="9350"/>
            </w:tabs>
            <w:rPr>
              <w:rFonts w:eastAsiaTheme="minorEastAsia"/>
              <w:noProof/>
              <w:kern w:val="2"/>
              <w:lang w:val="en-NL" w:eastAsia="en-NL"/>
              <w14:ligatures w14:val="standardContextual"/>
            </w:rPr>
          </w:pPr>
          <w:hyperlink w:anchor="_Toc237621337" w:history="1">
            <w:r w:rsidRPr="00434ACA">
              <w:rPr>
                <w:rStyle w:val="Hyperlink"/>
                <w:noProof/>
              </w:rPr>
              <w:t>10.12</w:t>
            </w:r>
            <w:r>
              <w:rPr>
                <w:rFonts w:eastAsiaTheme="minorEastAsia"/>
                <w:noProof/>
                <w:kern w:val="2"/>
                <w:lang w:val="en-NL" w:eastAsia="en-NL"/>
                <w14:ligatures w14:val="standardContextual"/>
              </w:rPr>
              <w:tab/>
            </w:r>
            <w:r w:rsidRPr="00434ACA">
              <w:rPr>
                <w:rStyle w:val="Hyperlink"/>
                <w:noProof/>
              </w:rPr>
              <w:t>Where the editor appears</w:t>
            </w:r>
            <w:r>
              <w:rPr>
                <w:noProof/>
                <w:webHidden/>
              </w:rPr>
              <w:tab/>
            </w:r>
            <w:r>
              <w:rPr>
                <w:noProof/>
                <w:webHidden/>
              </w:rPr>
              <w:fldChar w:fldCharType="begin"/>
            </w:r>
            <w:r>
              <w:rPr>
                <w:noProof/>
                <w:webHidden/>
              </w:rPr>
              <w:instrText xml:space="preserve"> PAGEREF _Toc237621337 \h </w:instrText>
            </w:r>
            <w:r>
              <w:rPr>
                <w:noProof/>
                <w:webHidden/>
              </w:rPr>
            </w:r>
            <w:r>
              <w:rPr>
                <w:noProof/>
                <w:webHidden/>
              </w:rPr>
              <w:fldChar w:fldCharType="separate"/>
            </w:r>
            <w:r>
              <w:rPr>
                <w:noProof/>
                <w:webHidden/>
              </w:rPr>
              <w:t>100</w:t>
            </w:r>
            <w:r>
              <w:rPr>
                <w:noProof/>
                <w:webHidden/>
              </w:rPr>
              <w:fldChar w:fldCharType="end"/>
            </w:r>
          </w:hyperlink>
        </w:p>
        <w:p w14:paraId="4FFA06F3" w14:textId="6FCBB844" w:rsidR="00B35AF4" w:rsidRDefault="00B35AF4">
          <w:pPr>
            <w:pStyle w:val="TOC2"/>
            <w:tabs>
              <w:tab w:val="left" w:pos="1200"/>
              <w:tab w:val="right" w:leader="dot" w:pos="9350"/>
            </w:tabs>
            <w:rPr>
              <w:rFonts w:eastAsiaTheme="minorEastAsia"/>
              <w:noProof/>
              <w:kern w:val="2"/>
              <w:lang w:val="en-NL" w:eastAsia="en-NL"/>
              <w14:ligatures w14:val="standardContextual"/>
            </w:rPr>
          </w:pPr>
          <w:hyperlink w:anchor="_Toc237621338" w:history="1">
            <w:r w:rsidRPr="00434ACA">
              <w:rPr>
                <w:rStyle w:val="Hyperlink"/>
                <w:noProof/>
              </w:rPr>
              <w:t>10.13</w:t>
            </w:r>
            <w:r>
              <w:rPr>
                <w:rFonts w:eastAsiaTheme="minorEastAsia"/>
                <w:noProof/>
                <w:kern w:val="2"/>
                <w:lang w:val="en-NL" w:eastAsia="en-NL"/>
                <w14:ligatures w14:val="standardContextual"/>
              </w:rPr>
              <w:tab/>
            </w:r>
            <w:r w:rsidRPr="00434ACA">
              <w:rPr>
                <w:rStyle w:val="Hyperlink"/>
                <w:noProof/>
              </w:rPr>
              <w:t>Printing</w:t>
            </w:r>
            <w:r>
              <w:rPr>
                <w:noProof/>
                <w:webHidden/>
              </w:rPr>
              <w:tab/>
            </w:r>
            <w:r>
              <w:rPr>
                <w:noProof/>
                <w:webHidden/>
              </w:rPr>
              <w:fldChar w:fldCharType="begin"/>
            </w:r>
            <w:r>
              <w:rPr>
                <w:noProof/>
                <w:webHidden/>
              </w:rPr>
              <w:instrText xml:space="preserve"> PAGEREF _Toc237621338 \h </w:instrText>
            </w:r>
            <w:r>
              <w:rPr>
                <w:noProof/>
                <w:webHidden/>
              </w:rPr>
            </w:r>
            <w:r>
              <w:rPr>
                <w:noProof/>
                <w:webHidden/>
              </w:rPr>
              <w:fldChar w:fldCharType="separate"/>
            </w:r>
            <w:r>
              <w:rPr>
                <w:noProof/>
                <w:webHidden/>
              </w:rPr>
              <w:t>100</w:t>
            </w:r>
            <w:r>
              <w:rPr>
                <w:noProof/>
                <w:webHidden/>
              </w:rPr>
              <w:fldChar w:fldCharType="end"/>
            </w:r>
          </w:hyperlink>
        </w:p>
        <w:p w14:paraId="45E96EE5" w14:textId="57A1B3F5" w:rsidR="00B35AF4" w:rsidRDefault="00B35AF4">
          <w:pPr>
            <w:pStyle w:val="TOC1"/>
            <w:tabs>
              <w:tab w:val="left" w:pos="720"/>
              <w:tab w:val="right" w:leader="dot" w:pos="9350"/>
            </w:tabs>
            <w:rPr>
              <w:rFonts w:eastAsiaTheme="minorEastAsia"/>
              <w:noProof/>
              <w:kern w:val="2"/>
              <w:lang w:val="en-NL" w:eastAsia="en-NL"/>
              <w14:ligatures w14:val="standardContextual"/>
            </w:rPr>
          </w:pPr>
          <w:hyperlink w:anchor="_Toc237621339" w:history="1">
            <w:r w:rsidRPr="00434ACA">
              <w:rPr>
                <w:rStyle w:val="Hyperlink"/>
                <w:noProof/>
              </w:rPr>
              <w:t>11</w:t>
            </w:r>
            <w:r>
              <w:rPr>
                <w:rFonts w:eastAsiaTheme="minorEastAsia"/>
                <w:noProof/>
                <w:kern w:val="2"/>
                <w:lang w:val="en-NL" w:eastAsia="en-NL"/>
                <w14:ligatures w14:val="standardContextual"/>
              </w:rPr>
              <w:tab/>
            </w:r>
            <w:r w:rsidRPr="00434ACA">
              <w:rPr>
                <w:rStyle w:val="Hyperlink"/>
                <w:noProof/>
              </w:rPr>
              <w:t>Code generation in depth</w:t>
            </w:r>
            <w:r>
              <w:rPr>
                <w:noProof/>
                <w:webHidden/>
              </w:rPr>
              <w:tab/>
            </w:r>
            <w:r>
              <w:rPr>
                <w:noProof/>
                <w:webHidden/>
              </w:rPr>
              <w:fldChar w:fldCharType="begin"/>
            </w:r>
            <w:r>
              <w:rPr>
                <w:noProof/>
                <w:webHidden/>
              </w:rPr>
              <w:instrText xml:space="preserve"> PAGEREF _Toc237621339 \h </w:instrText>
            </w:r>
            <w:r>
              <w:rPr>
                <w:noProof/>
                <w:webHidden/>
              </w:rPr>
            </w:r>
            <w:r>
              <w:rPr>
                <w:noProof/>
                <w:webHidden/>
              </w:rPr>
              <w:fldChar w:fldCharType="separate"/>
            </w:r>
            <w:r>
              <w:rPr>
                <w:noProof/>
                <w:webHidden/>
              </w:rPr>
              <w:t>101</w:t>
            </w:r>
            <w:r>
              <w:rPr>
                <w:noProof/>
                <w:webHidden/>
              </w:rPr>
              <w:fldChar w:fldCharType="end"/>
            </w:r>
          </w:hyperlink>
        </w:p>
        <w:p w14:paraId="27502022" w14:textId="16966985"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40" w:history="1">
            <w:r w:rsidRPr="00434ACA">
              <w:rPr>
                <w:rStyle w:val="Hyperlink"/>
                <w:noProof/>
              </w:rPr>
              <w:t>11.1</w:t>
            </w:r>
            <w:r>
              <w:rPr>
                <w:rFonts w:eastAsiaTheme="minorEastAsia"/>
                <w:noProof/>
                <w:kern w:val="2"/>
                <w:lang w:val="en-NL" w:eastAsia="en-NL"/>
                <w14:ligatures w14:val="standardContextual"/>
              </w:rPr>
              <w:tab/>
            </w:r>
            <w:r w:rsidRPr="00434ACA">
              <w:rPr>
                <w:rStyle w:val="Hyperlink"/>
                <w:noProof/>
              </w:rPr>
              <w:t>Files produced</w:t>
            </w:r>
            <w:r>
              <w:rPr>
                <w:noProof/>
                <w:webHidden/>
              </w:rPr>
              <w:tab/>
            </w:r>
            <w:r>
              <w:rPr>
                <w:noProof/>
                <w:webHidden/>
              </w:rPr>
              <w:fldChar w:fldCharType="begin"/>
            </w:r>
            <w:r>
              <w:rPr>
                <w:noProof/>
                <w:webHidden/>
              </w:rPr>
              <w:instrText xml:space="preserve"> PAGEREF _Toc237621340 \h </w:instrText>
            </w:r>
            <w:r>
              <w:rPr>
                <w:noProof/>
                <w:webHidden/>
              </w:rPr>
            </w:r>
            <w:r>
              <w:rPr>
                <w:noProof/>
                <w:webHidden/>
              </w:rPr>
              <w:fldChar w:fldCharType="separate"/>
            </w:r>
            <w:r>
              <w:rPr>
                <w:noProof/>
                <w:webHidden/>
              </w:rPr>
              <w:t>101</w:t>
            </w:r>
            <w:r>
              <w:rPr>
                <w:noProof/>
                <w:webHidden/>
              </w:rPr>
              <w:fldChar w:fldCharType="end"/>
            </w:r>
          </w:hyperlink>
        </w:p>
        <w:p w14:paraId="47ED8321" w14:textId="6CE52747"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41" w:history="1">
            <w:r w:rsidRPr="00434ACA">
              <w:rPr>
                <w:rStyle w:val="Hyperlink"/>
                <w:noProof/>
              </w:rPr>
              <w:t>11.2</w:t>
            </w:r>
            <w:r>
              <w:rPr>
                <w:rFonts w:eastAsiaTheme="minorEastAsia"/>
                <w:noProof/>
                <w:kern w:val="2"/>
                <w:lang w:val="en-NL" w:eastAsia="en-NL"/>
                <w14:ligatures w14:val="standardContextual"/>
              </w:rPr>
              <w:tab/>
            </w:r>
            <w:r w:rsidRPr="00434ACA">
              <w:rPr>
                <w:rStyle w:val="Hyperlink"/>
                <w:noProof/>
              </w:rPr>
              <w:t>Anatomy of a generated file</w:t>
            </w:r>
            <w:r>
              <w:rPr>
                <w:noProof/>
                <w:webHidden/>
              </w:rPr>
              <w:tab/>
            </w:r>
            <w:r>
              <w:rPr>
                <w:noProof/>
                <w:webHidden/>
              </w:rPr>
              <w:fldChar w:fldCharType="begin"/>
            </w:r>
            <w:r>
              <w:rPr>
                <w:noProof/>
                <w:webHidden/>
              </w:rPr>
              <w:instrText xml:space="preserve"> PAGEREF _Toc237621341 \h </w:instrText>
            </w:r>
            <w:r>
              <w:rPr>
                <w:noProof/>
                <w:webHidden/>
              </w:rPr>
            </w:r>
            <w:r>
              <w:rPr>
                <w:noProof/>
                <w:webHidden/>
              </w:rPr>
              <w:fldChar w:fldCharType="separate"/>
            </w:r>
            <w:r>
              <w:rPr>
                <w:noProof/>
                <w:webHidden/>
              </w:rPr>
              <w:t>101</w:t>
            </w:r>
            <w:r>
              <w:rPr>
                <w:noProof/>
                <w:webHidden/>
              </w:rPr>
              <w:fldChar w:fldCharType="end"/>
            </w:r>
          </w:hyperlink>
        </w:p>
        <w:p w14:paraId="7DCC6D77" w14:textId="391CBC21"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42" w:history="1">
            <w:r w:rsidRPr="00434ACA">
              <w:rPr>
                <w:rStyle w:val="Hyperlink"/>
                <w:noProof/>
              </w:rPr>
              <w:t>11.3</w:t>
            </w:r>
            <w:r>
              <w:rPr>
                <w:rFonts w:eastAsiaTheme="minorEastAsia"/>
                <w:noProof/>
                <w:kern w:val="2"/>
                <w:lang w:val="en-NL" w:eastAsia="en-NL"/>
                <w14:ligatures w14:val="standardContextual"/>
              </w:rPr>
              <w:tab/>
            </w:r>
            <w:r w:rsidRPr="00434ACA">
              <w:rPr>
                <w:rStyle w:val="Hyperlink"/>
                <w:noProof/>
              </w:rPr>
              <w:t>The six user sections</w:t>
            </w:r>
            <w:r>
              <w:rPr>
                <w:noProof/>
                <w:webHidden/>
              </w:rPr>
              <w:tab/>
            </w:r>
            <w:r>
              <w:rPr>
                <w:noProof/>
                <w:webHidden/>
              </w:rPr>
              <w:fldChar w:fldCharType="begin"/>
            </w:r>
            <w:r>
              <w:rPr>
                <w:noProof/>
                <w:webHidden/>
              </w:rPr>
              <w:instrText xml:space="preserve"> PAGEREF _Toc237621342 \h </w:instrText>
            </w:r>
            <w:r>
              <w:rPr>
                <w:noProof/>
                <w:webHidden/>
              </w:rPr>
            </w:r>
            <w:r>
              <w:rPr>
                <w:noProof/>
                <w:webHidden/>
              </w:rPr>
              <w:fldChar w:fldCharType="separate"/>
            </w:r>
            <w:r>
              <w:rPr>
                <w:noProof/>
                <w:webHidden/>
              </w:rPr>
              <w:t>102</w:t>
            </w:r>
            <w:r>
              <w:rPr>
                <w:noProof/>
                <w:webHidden/>
              </w:rPr>
              <w:fldChar w:fldCharType="end"/>
            </w:r>
          </w:hyperlink>
        </w:p>
        <w:p w14:paraId="26905E53" w14:textId="666BD9D5"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43" w:history="1">
            <w:r w:rsidRPr="00434ACA">
              <w:rPr>
                <w:rStyle w:val="Hyperlink"/>
                <w:noProof/>
              </w:rPr>
              <w:t>11.4</w:t>
            </w:r>
            <w:r>
              <w:rPr>
                <w:rFonts w:eastAsiaTheme="minorEastAsia"/>
                <w:noProof/>
                <w:kern w:val="2"/>
                <w:lang w:val="en-NL" w:eastAsia="en-NL"/>
                <w14:ligatures w14:val="standardContextual"/>
              </w:rPr>
              <w:tab/>
            </w:r>
            <w:r w:rsidRPr="00434ACA">
              <w:rPr>
                <w:rStyle w:val="Hyperlink"/>
                <w:noProof/>
              </w:rPr>
              <w:t>ConstructorInclude / DestructorInclude</w:t>
            </w:r>
            <w:r>
              <w:rPr>
                <w:noProof/>
                <w:webHidden/>
              </w:rPr>
              <w:tab/>
            </w:r>
            <w:r>
              <w:rPr>
                <w:noProof/>
                <w:webHidden/>
              </w:rPr>
              <w:fldChar w:fldCharType="begin"/>
            </w:r>
            <w:r>
              <w:rPr>
                <w:noProof/>
                <w:webHidden/>
              </w:rPr>
              <w:instrText xml:space="preserve"> PAGEREF _Toc237621343 \h </w:instrText>
            </w:r>
            <w:r>
              <w:rPr>
                <w:noProof/>
                <w:webHidden/>
              </w:rPr>
            </w:r>
            <w:r>
              <w:rPr>
                <w:noProof/>
                <w:webHidden/>
              </w:rPr>
              <w:fldChar w:fldCharType="separate"/>
            </w:r>
            <w:r>
              <w:rPr>
                <w:noProof/>
                <w:webHidden/>
              </w:rPr>
              <w:t>102</w:t>
            </w:r>
            <w:r>
              <w:rPr>
                <w:noProof/>
                <w:webHidden/>
              </w:rPr>
              <w:fldChar w:fldCharType="end"/>
            </w:r>
          </w:hyperlink>
        </w:p>
        <w:p w14:paraId="0B7F65CE" w14:textId="14D195F8"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44" w:history="1">
            <w:r w:rsidRPr="00434ACA">
              <w:rPr>
                <w:rStyle w:val="Hyperlink"/>
                <w:noProof/>
              </w:rPr>
              <w:t>11.5</w:t>
            </w:r>
            <w:r>
              <w:rPr>
                <w:rFonts w:eastAsiaTheme="minorEastAsia"/>
                <w:noProof/>
                <w:kern w:val="2"/>
                <w:lang w:val="en-NL" w:eastAsia="en-NL"/>
                <w14:ligatures w14:val="standardContextual"/>
              </w:rPr>
              <w:tab/>
            </w:r>
            <w:r w:rsidRPr="00434ACA">
              <w:rPr>
                <w:rStyle w:val="Hyperlink"/>
                <w:noProof/>
              </w:rPr>
              <w:t>Read Source — the round trip</w:t>
            </w:r>
            <w:r>
              <w:rPr>
                <w:noProof/>
                <w:webHidden/>
              </w:rPr>
              <w:tab/>
            </w:r>
            <w:r>
              <w:rPr>
                <w:noProof/>
                <w:webHidden/>
              </w:rPr>
              <w:fldChar w:fldCharType="begin"/>
            </w:r>
            <w:r>
              <w:rPr>
                <w:noProof/>
                <w:webHidden/>
              </w:rPr>
              <w:instrText xml:space="preserve"> PAGEREF _Toc237621344 \h </w:instrText>
            </w:r>
            <w:r>
              <w:rPr>
                <w:noProof/>
                <w:webHidden/>
              </w:rPr>
            </w:r>
            <w:r>
              <w:rPr>
                <w:noProof/>
                <w:webHidden/>
              </w:rPr>
              <w:fldChar w:fldCharType="separate"/>
            </w:r>
            <w:r>
              <w:rPr>
                <w:noProof/>
                <w:webHidden/>
              </w:rPr>
              <w:t>102</w:t>
            </w:r>
            <w:r>
              <w:rPr>
                <w:noProof/>
                <w:webHidden/>
              </w:rPr>
              <w:fldChar w:fldCharType="end"/>
            </w:r>
          </w:hyperlink>
        </w:p>
        <w:p w14:paraId="31714689" w14:textId="24013D2B" w:rsidR="00B35AF4" w:rsidRDefault="00B35AF4">
          <w:pPr>
            <w:pStyle w:val="TOC1"/>
            <w:tabs>
              <w:tab w:val="left" w:pos="720"/>
              <w:tab w:val="right" w:leader="dot" w:pos="9350"/>
            </w:tabs>
            <w:rPr>
              <w:rFonts w:eastAsiaTheme="minorEastAsia"/>
              <w:noProof/>
              <w:kern w:val="2"/>
              <w:lang w:val="en-NL" w:eastAsia="en-NL"/>
              <w14:ligatures w14:val="standardContextual"/>
            </w:rPr>
          </w:pPr>
          <w:hyperlink w:anchor="_Toc237621345" w:history="1">
            <w:r w:rsidRPr="00434ACA">
              <w:rPr>
                <w:rStyle w:val="Hyperlink"/>
                <w:noProof/>
              </w:rPr>
              <w:t>12</w:t>
            </w:r>
            <w:r>
              <w:rPr>
                <w:rFonts w:eastAsiaTheme="minorEastAsia"/>
                <w:noProof/>
                <w:kern w:val="2"/>
                <w:lang w:val="en-NL" w:eastAsia="en-NL"/>
                <w14:ligatures w14:val="standardContextual"/>
              </w:rPr>
              <w:tab/>
            </w:r>
            <w:r w:rsidRPr="00434ACA">
              <w:rPr>
                <w:rStyle w:val="Hyperlink"/>
                <w:noProof/>
              </w:rPr>
              <w:t>Relations and the intrusive runtime</w:t>
            </w:r>
            <w:r>
              <w:rPr>
                <w:noProof/>
                <w:webHidden/>
              </w:rPr>
              <w:tab/>
            </w:r>
            <w:r>
              <w:rPr>
                <w:noProof/>
                <w:webHidden/>
              </w:rPr>
              <w:fldChar w:fldCharType="begin"/>
            </w:r>
            <w:r>
              <w:rPr>
                <w:noProof/>
                <w:webHidden/>
              </w:rPr>
              <w:instrText xml:space="preserve"> PAGEREF _Toc237621345 \h </w:instrText>
            </w:r>
            <w:r>
              <w:rPr>
                <w:noProof/>
                <w:webHidden/>
              </w:rPr>
            </w:r>
            <w:r>
              <w:rPr>
                <w:noProof/>
                <w:webHidden/>
              </w:rPr>
              <w:fldChar w:fldCharType="separate"/>
            </w:r>
            <w:r>
              <w:rPr>
                <w:noProof/>
                <w:webHidden/>
              </w:rPr>
              <w:t>102</w:t>
            </w:r>
            <w:r>
              <w:rPr>
                <w:noProof/>
                <w:webHidden/>
              </w:rPr>
              <w:fldChar w:fldCharType="end"/>
            </w:r>
          </w:hyperlink>
        </w:p>
        <w:p w14:paraId="61ABC02C" w14:textId="7B22FFA3"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46" w:history="1">
            <w:r w:rsidRPr="00434ACA">
              <w:rPr>
                <w:rStyle w:val="Hyperlink"/>
                <w:noProof/>
              </w:rPr>
              <w:t>12.1</w:t>
            </w:r>
            <w:r>
              <w:rPr>
                <w:rFonts w:eastAsiaTheme="minorEastAsia"/>
                <w:noProof/>
                <w:kern w:val="2"/>
                <w:lang w:val="en-NL" w:eastAsia="en-NL"/>
                <w14:ligatures w14:val="standardContextual"/>
              </w:rPr>
              <w:tab/>
            </w:r>
            <w:r w:rsidRPr="00434ACA">
              <w:rPr>
                <w:rStyle w:val="Hyperlink"/>
                <w:noProof/>
              </w:rPr>
              <w:t>What “intrusive” means</w:t>
            </w:r>
            <w:r>
              <w:rPr>
                <w:noProof/>
                <w:webHidden/>
              </w:rPr>
              <w:tab/>
            </w:r>
            <w:r>
              <w:rPr>
                <w:noProof/>
                <w:webHidden/>
              </w:rPr>
              <w:fldChar w:fldCharType="begin"/>
            </w:r>
            <w:r>
              <w:rPr>
                <w:noProof/>
                <w:webHidden/>
              </w:rPr>
              <w:instrText xml:space="preserve"> PAGEREF _Toc237621346 \h </w:instrText>
            </w:r>
            <w:r>
              <w:rPr>
                <w:noProof/>
                <w:webHidden/>
              </w:rPr>
            </w:r>
            <w:r>
              <w:rPr>
                <w:noProof/>
                <w:webHidden/>
              </w:rPr>
              <w:fldChar w:fldCharType="separate"/>
            </w:r>
            <w:r>
              <w:rPr>
                <w:noProof/>
                <w:webHidden/>
              </w:rPr>
              <w:t>103</w:t>
            </w:r>
            <w:r>
              <w:rPr>
                <w:noProof/>
                <w:webHidden/>
              </w:rPr>
              <w:fldChar w:fldCharType="end"/>
            </w:r>
          </w:hyperlink>
        </w:p>
        <w:p w14:paraId="14F83FFD" w14:textId="4C16853D"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47" w:history="1">
            <w:r w:rsidRPr="00434ACA">
              <w:rPr>
                <w:rStyle w:val="Hyperlink"/>
                <w:noProof/>
              </w:rPr>
              <w:t>12.2</w:t>
            </w:r>
            <w:r>
              <w:rPr>
                <w:rFonts w:eastAsiaTheme="minorEastAsia"/>
                <w:noProof/>
                <w:kern w:val="2"/>
                <w:lang w:val="en-NL" w:eastAsia="en-NL"/>
                <w14:ligatures w14:val="standardContextual"/>
              </w:rPr>
              <w:tab/>
            </w:r>
            <w:r w:rsidRPr="00434ACA">
              <w:rPr>
                <w:rStyle w:val="Hyperlink"/>
                <w:noProof/>
              </w:rPr>
              <w:t>Declaring relations: the macro surface</w:t>
            </w:r>
            <w:r>
              <w:rPr>
                <w:noProof/>
                <w:webHidden/>
              </w:rPr>
              <w:tab/>
            </w:r>
            <w:r>
              <w:rPr>
                <w:noProof/>
                <w:webHidden/>
              </w:rPr>
              <w:fldChar w:fldCharType="begin"/>
            </w:r>
            <w:r>
              <w:rPr>
                <w:noProof/>
                <w:webHidden/>
              </w:rPr>
              <w:instrText xml:space="preserve"> PAGEREF _Toc237621347 \h </w:instrText>
            </w:r>
            <w:r>
              <w:rPr>
                <w:noProof/>
                <w:webHidden/>
              </w:rPr>
            </w:r>
            <w:r>
              <w:rPr>
                <w:noProof/>
                <w:webHidden/>
              </w:rPr>
              <w:fldChar w:fldCharType="separate"/>
            </w:r>
            <w:r>
              <w:rPr>
                <w:noProof/>
                <w:webHidden/>
              </w:rPr>
              <w:t>104</w:t>
            </w:r>
            <w:r>
              <w:rPr>
                <w:noProof/>
                <w:webHidden/>
              </w:rPr>
              <w:fldChar w:fldCharType="end"/>
            </w:r>
          </w:hyperlink>
        </w:p>
        <w:p w14:paraId="12BB84E2" w14:textId="51F8FE01"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48" w:history="1">
            <w:r w:rsidRPr="00434ACA">
              <w:rPr>
                <w:rStyle w:val="Hyperlink"/>
                <w:noProof/>
              </w:rPr>
              <w:t>12.3</w:t>
            </w:r>
            <w:r>
              <w:rPr>
                <w:rFonts w:eastAsiaTheme="minorEastAsia"/>
                <w:noProof/>
                <w:kern w:val="2"/>
                <w:lang w:val="en-NL" w:eastAsia="en-NL"/>
                <w14:ligatures w14:val="standardContextual"/>
              </w:rPr>
              <w:tab/>
            </w:r>
            <w:r w:rsidRPr="00434ACA">
              <w:rPr>
                <w:rStyle w:val="Hyperlink"/>
                <w:noProof/>
              </w:rPr>
              <w:t>The generated API of a multi relation</w:t>
            </w:r>
            <w:r>
              <w:rPr>
                <w:noProof/>
                <w:webHidden/>
              </w:rPr>
              <w:tab/>
            </w:r>
            <w:r>
              <w:rPr>
                <w:noProof/>
                <w:webHidden/>
              </w:rPr>
              <w:fldChar w:fldCharType="begin"/>
            </w:r>
            <w:r>
              <w:rPr>
                <w:noProof/>
                <w:webHidden/>
              </w:rPr>
              <w:instrText xml:space="preserve"> PAGEREF _Toc237621348 \h </w:instrText>
            </w:r>
            <w:r>
              <w:rPr>
                <w:noProof/>
                <w:webHidden/>
              </w:rPr>
            </w:r>
            <w:r>
              <w:rPr>
                <w:noProof/>
                <w:webHidden/>
              </w:rPr>
              <w:fldChar w:fldCharType="separate"/>
            </w:r>
            <w:r>
              <w:rPr>
                <w:noProof/>
                <w:webHidden/>
              </w:rPr>
              <w:t>104</w:t>
            </w:r>
            <w:r>
              <w:rPr>
                <w:noProof/>
                <w:webHidden/>
              </w:rPr>
              <w:fldChar w:fldCharType="end"/>
            </w:r>
          </w:hyperlink>
        </w:p>
        <w:p w14:paraId="3EE59FE1" w14:textId="0E12733B"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49" w:history="1">
            <w:r w:rsidRPr="00434ACA">
              <w:rPr>
                <w:rStyle w:val="Hyperlink"/>
                <w:noProof/>
              </w:rPr>
              <w:t>12.4</w:t>
            </w:r>
            <w:r>
              <w:rPr>
                <w:rFonts w:eastAsiaTheme="minorEastAsia"/>
                <w:noProof/>
                <w:kern w:val="2"/>
                <w:lang w:val="en-NL" w:eastAsia="en-NL"/>
                <w14:ligatures w14:val="standardContextual"/>
              </w:rPr>
              <w:tab/>
            </w:r>
            <w:r w:rsidRPr="00434ACA">
              <w:rPr>
                <w:rStyle w:val="Hyperlink"/>
                <w:noProof/>
              </w:rPr>
              <w:t>Lifetime semantics — the formal ground rules</w:t>
            </w:r>
            <w:r>
              <w:rPr>
                <w:noProof/>
                <w:webHidden/>
              </w:rPr>
              <w:tab/>
            </w:r>
            <w:r>
              <w:rPr>
                <w:noProof/>
                <w:webHidden/>
              </w:rPr>
              <w:fldChar w:fldCharType="begin"/>
            </w:r>
            <w:r>
              <w:rPr>
                <w:noProof/>
                <w:webHidden/>
              </w:rPr>
              <w:instrText xml:space="preserve"> PAGEREF _Toc237621349 \h </w:instrText>
            </w:r>
            <w:r>
              <w:rPr>
                <w:noProof/>
                <w:webHidden/>
              </w:rPr>
            </w:r>
            <w:r>
              <w:rPr>
                <w:noProof/>
                <w:webHidden/>
              </w:rPr>
              <w:fldChar w:fldCharType="separate"/>
            </w:r>
            <w:r>
              <w:rPr>
                <w:noProof/>
                <w:webHidden/>
              </w:rPr>
              <w:t>106</w:t>
            </w:r>
            <w:r>
              <w:rPr>
                <w:noProof/>
                <w:webHidden/>
              </w:rPr>
              <w:fldChar w:fldCharType="end"/>
            </w:r>
          </w:hyperlink>
        </w:p>
        <w:p w14:paraId="0A33430C" w14:textId="1DF33D08"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50" w:history="1">
            <w:r w:rsidRPr="00434ACA">
              <w:rPr>
                <w:rStyle w:val="Hyperlink"/>
                <w:noProof/>
              </w:rPr>
              <w:t>12.5</w:t>
            </w:r>
            <w:r>
              <w:rPr>
                <w:rFonts w:eastAsiaTheme="minorEastAsia"/>
                <w:noProof/>
                <w:kern w:val="2"/>
                <w:lang w:val="en-NL" w:eastAsia="en-NL"/>
                <w14:ligatures w14:val="standardContextual"/>
              </w:rPr>
              <w:tab/>
            </w:r>
            <w:r w:rsidRPr="00434ACA">
              <w:rPr>
                <w:rStyle w:val="Hyperlink"/>
                <w:noProof/>
              </w:rPr>
              <w:t>Ownership and cascade delete</w:t>
            </w:r>
            <w:r>
              <w:rPr>
                <w:noProof/>
                <w:webHidden/>
              </w:rPr>
              <w:tab/>
            </w:r>
            <w:r>
              <w:rPr>
                <w:noProof/>
                <w:webHidden/>
              </w:rPr>
              <w:fldChar w:fldCharType="begin"/>
            </w:r>
            <w:r>
              <w:rPr>
                <w:noProof/>
                <w:webHidden/>
              </w:rPr>
              <w:instrText xml:space="preserve"> PAGEREF _Toc237621350 \h </w:instrText>
            </w:r>
            <w:r>
              <w:rPr>
                <w:noProof/>
                <w:webHidden/>
              </w:rPr>
            </w:r>
            <w:r>
              <w:rPr>
                <w:noProof/>
                <w:webHidden/>
              </w:rPr>
              <w:fldChar w:fldCharType="separate"/>
            </w:r>
            <w:r>
              <w:rPr>
                <w:noProof/>
                <w:webHidden/>
              </w:rPr>
              <w:t>107</w:t>
            </w:r>
            <w:r>
              <w:rPr>
                <w:noProof/>
                <w:webHidden/>
              </w:rPr>
              <w:fldChar w:fldCharType="end"/>
            </w:r>
          </w:hyperlink>
        </w:p>
        <w:p w14:paraId="6B9FE1B3" w14:textId="1ED38049"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51" w:history="1">
            <w:r w:rsidRPr="00434ACA">
              <w:rPr>
                <w:rStyle w:val="Hyperlink"/>
                <w:noProof/>
              </w:rPr>
              <w:t>12.6</w:t>
            </w:r>
            <w:r>
              <w:rPr>
                <w:rFonts w:eastAsiaTheme="minorEastAsia"/>
                <w:noProof/>
                <w:kern w:val="2"/>
                <w:lang w:val="en-NL" w:eastAsia="en-NL"/>
                <w14:ligatures w14:val="standardContextual"/>
              </w:rPr>
              <w:tab/>
            </w:r>
            <w:r w:rsidRPr="00434ACA">
              <w:rPr>
                <w:rStyle w:val="Hyperlink"/>
                <w:noProof/>
              </w:rPr>
              <w:t>Iterators that survive modification</w:t>
            </w:r>
            <w:r>
              <w:rPr>
                <w:noProof/>
                <w:webHidden/>
              </w:rPr>
              <w:tab/>
            </w:r>
            <w:r>
              <w:rPr>
                <w:noProof/>
                <w:webHidden/>
              </w:rPr>
              <w:fldChar w:fldCharType="begin"/>
            </w:r>
            <w:r>
              <w:rPr>
                <w:noProof/>
                <w:webHidden/>
              </w:rPr>
              <w:instrText xml:space="preserve"> PAGEREF _Toc237621351 \h </w:instrText>
            </w:r>
            <w:r>
              <w:rPr>
                <w:noProof/>
                <w:webHidden/>
              </w:rPr>
            </w:r>
            <w:r>
              <w:rPr>
                <w:noProof/>
                <w:webHidden/>
              </w:rPr>
              <w:fldChar w:fldCharType="separate"/>
            </w:r>
            <w:r>
              <w:rPr>
                <w:noProof/>
                <w:webHidden/>
              </w:rPr>
              <w:t>107</w:t>
            </w:r>
            <w:r>
              <w:rPr>
                <w:noProof/>
                <w:webHidden/>
              </w:rPr>
              <w:fldChar w:fldCharType="end"/>
            </w:r>
          </w:hyperlink>
        </w:p>
        <w:p w14:paraId="6FA26EA9" w14:textId="532B0A07"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52" w:history="1">
            <w:r w:rsidRPr="00434ACA">
              <w:rPr>
                <w:rStyle w:val="Hyperlink"/>
                <w:noProof/>
              </w:rPr>
              <w:t>12.7</w:t>
            </w:r>
            <w:r>
              <w:rPr>
                <w:rFonts w:eastAsiaTheme="minorEastAsia"/>
                <w:noProof/>
                <w:kern w:val="2"/>
                <w:lang w:val="en-NL" w:eastAsia="en-NL"/>
                <w14:ligatures w14:val="standardContextual"/>
              </w:rPr>
              <w:tab/>
            </w:r>
            <w:r w:rsidRPr="00434ACA">
              <w:rPr>
                <w:rStyle w:val="Hyperlink"/>
                <w:noProof/>
              </w:rPr>
              <w:t>Single, static-multi</w:t>
            </w:r>
            <w:r>
              <w:rPr>
                <w:noProof/>
                <w:webHidden/>
              </w:rPr>
              <w:tab/>
            </w:r>
            <w:r>
              <w:rPr>
                <w:noProof/>
                <w:webHidden/>
              </w:rPr>
              <w:fldChar w:fldCharType="begin"/>
            </w:r>
            <w:r>
              <w:rPr>
                <w:noProof/>
                <w:webHidden/>
              </w:rPr>
              <w:instrText xml:space="preserve"> PAGEREF _Toc237621352 \h </w:instrText>
            </w:r>
            <w:r>
              <w:rPr>
                <w:noProof/>
                <w:webHidden/>
              </w:rPr>
            </w:r>
            <w:r>
              <w:rPr>
                <w:noProof/>
                <w:webHidden/>
              </w:rPr>
              <w:fldChar w:fldCharType="separate"/>
            </w:r>
            <w:r>
              <w:rPr>
                <w:noProof/>
                <w:webHidden/>
              </w:rPr>
              <w:t>108</w:t>
            </w:r>
            <w:r>
              <w:rPr>
                <w:noProof/>
                <w:webHidden/>
              </w:rPr>
              <w:fldChar w:fldCharType="end"/>
            </w:r>
          </w:hyperlink>
        </w:p>
        <w:p w14:paraId="457C331E" w14:textId="06EC3B20"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53" w:history="1">
            <w:r w:rsidRPr="00434ACA">
              <w:rPr>
                <w:rStyle w:val="Hyperlink"/>
                <w:noProof/>
              </w:rPr>
              <w:t>12.8</w:t>
            </w:r>
            <w:r>
              <w:rPr>
                <w:rFonts w:eastAsiaTheme="minorEastAsia"/>
                <w:noProof/>
                <w:kern w:val="2"/>
                <w:lang w:val="en-NL" w:eastAsia="en-NL"/>
                <w14:ligatures w14:val="standardContextual"/>
              </w:rPr>
              <w:tab/>
            </w:r>
            <w:r w:rsidRPr="00434ACA">
              <w:rPr>
                <w:rStyle w:val="Hyperlink"/>
                <w:noProof/>
              </w:rPr>
              <w:t>Tree implementations and find methods</w:t>
            </w:r>
            <w:r>
              <w:rPr>
                <w:noProof/>
                <w:webHidden/>
              </w:rPr>
              <w:tab/>
            </w:r>
            <w:r>
              <w:rPr>
                <w:noProof/>
                <w:webHidden/>
              </w:rPr>
              <w:fldChar w:fldCharType="begin"/>
            </w:r>
            <w:r>
              <w:rPr>
                <w:noProof/>
                <w:webHidden/>
              </w:rPr>
              <w:instrText xml:space="preserve"> PAGEREF _Toc237621353 \h </w:instrText>
            </w:r>
            <w:r>
              <w:rPr>
                <w:noProof/>
                <w:webHidden/>
              </w:rPr>
            </w:r>
            <w:r>
              <w:rPr>
                <w:noProof/>
                <w:webHidden/>
              </w:rPr>
              <w:fldChar w:fldCharType="separate"/>
            </w:r>
            <w:r>
              <w:rPr>
                <w:noProof/>
                <w:webHidden/>
              </w:rPr>
              <w:t>108</w:t>
            </w:r>
            <w:r>
              <w:rPr>
                <w:noProof/>
                <w:webHidden/>
              </w:rPr>
              <w:fldChar w:fldCharType="end"/>
            </w:r>
          </w:hyperlink>
        </w:p>
        <w:p w14:paraId="48C1EB20" w14:textId="643B3988"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54" w:history="1">
            <w:r w:rsidRPr="00434ACA">
              <w:rPr>
                <w:rStyle w:val="Hyperlink"/>
                <w:noProof/>
              </w:rPr>
              <w:t>12.9</w:t>
            </w:r>
            <w:r>
              <w:rPr>
                <w:rFonts w:eastAsiaTheme="minorEastAsia"/>
                <w:noProof/>
                <w:kern w:val="2"/>
                <w:lang w:val="en-NL" w:eastAsia="en-NL"/>
                <w14:ligatures w14:val="standardContextual"/>
              </w:rPr>
              <w:tab/>
            </w:r>
            <w:r w:rsidRPr="00434ACA">
              <w:rPr>
                <w:rStyle w:val="Hyperlink"/>
                <w:noProof/>
              </w:rPr>
              <w:t>Critical relations (threads)</w:t>
            </w:r>
            <w:r>
              <w:rPr>
                <w:noProof/>
                <w:webHidden/>
              </w:rPr>
              <w:tab/>
            </w:r>
            <w:r>
              <w:rPr>
                <w:noProof/>
                <w:webHidden/>
              </w:rPr>
              <w:fldChar w:fldCharType="begin"/>
            </w:r>
            <w:r>
              <w:rPr>
                <w:noProof/>
                <w:webHidden/>
              </w:rPr>
              <w:instrText xml:space="preserve"> PAGEREF _Toc237621354 \h </w:instrText>
            </w:r>
            <w:r>
              <w:rPr>
                <w:noProof/>
                <w:webHidden/>
              </w:rPr>
            </w:r>
            <w:r>
              <w:rPr>
                <w:noProof/>
                <w:webHidden/>
              </w:rPr>
              <w:fldChar w:fldCharType="separate"/>
            </w:r>
            <w:r>
              <w:rPr>
                <w:noProof/>
                <w:webHidden/>
              </w:rPr>
              <w:t>109</w:t>
            </w:r>
            <w:r>
              <w:rPr>
                <w:noProof/>
                <w:webHidden/>
              </w:rPr>
              <w:fldChar w:fldCharType="end"/>
            </w:r>
          </w:hyperlink>
        </w:p>
        <w:p w14:paraId="526613AC" w14:textId="593A1EA4" w:rsidR="00B35AF4" w:rsidRDefault="00B35AF4">
          <w:pPr>
            <w:pStyle w:val="TOC2"/>
            <w:tabs>
              <w:tab w:val="left" w:pos="1200"/>
              <w:tab w:val="right" w:leader="dot" w:pos="9350"/>
            </w:tabs>
            <w:rPr>
              <w:rFonts w:eastAsiaTheme="minorEastAsia"/>
              <w:noProof/>
              <w:kern w:val="2"/>
              <w:lang w:val="en-NL" w:eastAsia="en-NL"/>
              <w14:ligatures w14:val="standardContextual"/>
            </w:rPr>
          </w:pPr>
          <w:hyperlink w:anchor="_Toc237621355" w:history="1">
            <w:r w:rsidRPr="00434ACA">
              <w:rPr>
                <w:rStyle w:val="Hyperlink"/>
                <w:noProof/>
              </w:rPr>
              <w:t>12.10</w:t>
            </w:r>
            <w:r>
              <w:rPr>
                <w:rFonts w:eastAsiaTheme="minorEastAsia"/>
                <w:noProof/>
                <w:kern w:val="2"/>
                <w:lang w:val="en-NL" w:eastAsia="en-NL"/>
                <w14:ligatures w14:val="standardContextual"/>
              </w:rPr>
              <w:tab/>
            </w:r>
            <w:r w:rsidRPr="00434ACA">
              <w:rPr>
                <w:rStyle w:val="Hyperlink"/>
                <w:noProof/>
              </w:rPr>
              <w:t>Writing loops the generated way</w:t>
            </w:r>
            <w:r>
              <w:rPr>
                <w:noProof/>
                <w:webHidden/>
              </w:rPr>
              <w:tab/>
            </w:r>
            <w:r>
              <w:rPr>
                <w:noProof/>
                <w:webHidden/>
              </w:rPr>
              <w:fldChar w:fldCharType="begin"/>
            </w:r>
            <w:r>
              <w:rPr>
                <w:noProof/>
                <w:webHidden/>
              </w:rPr>
              <w:instrText xml:space="preserve"> PAGEREF _Toc237621355 \h </w:instrText>
            </w:r>
            <w:r>
              <w:rPr>
                <w:noProof/>
                <w:webHidden/>
              </w:rPr>
            </w:r>
            <w:r>
              <w:rPr>
                <w:noProof/>
                <w:webHidden/>
              </w:rPr>
              <w:fldChar w:fldCharType="separate"/>
            </w:r>
            <w:r>
              <w:rPr>
                <w:noProof/>
                <w:webHidden/>
              </w:rPr>
              <w:t>109</w:t>
            </w:r>
            <w:r>
              <w:rPr>
                <w:noProof/>
                <w:webHidden/>
              </w:rPr>
              <w:fldChar w:fldCharType="end"/>
            </w:r>
          </w:hyperlink>
        </w:p>
        <w:p w14:paraId="310DA0A7" w14:textId="613A640E" w:rsidR="00B35AF4" w:rsidRDefault="00B35AF4">
          <w:pPr>
            <w:pStyle w:val="TOC1"/>
            <w:tabs>
              <w:tab w:val="left" w:pos="720"/>
              <w:tab w:val="right" w:leader="dot" w:pos="9350"/>
            </w:tabs>
            <w:rPr>
              <w:rFonts w:eastAsiaTheme="minorEastAsia"/>
              <w:noProof/>
              <w:kern w:val="2"/>
              <w:lang w:val="en-NL" w:eastAsia="en-NL"/>
              <w14:ligatures w14:val="standardContextual"/>
            </w:rPr>
          </w:pPr>
          <w:hyperlink w:anchor="_Toc237621356" w:history="1">
            <w:r w:rsidRPr="00434ACA">
              <w:rPr>
                <w:rStyle w:val="Hyperlink"/>
                <w:noProof/>
              </w:rPr>
              <w:t>13</w:t>
            </w:r>
            <w:r>
              <w:rPr>
                <w:rFonts w:eastAsiaTheme="minorEastAsia"/>
                <w:noProof/>
                <w:kern w:val="2"/>
                <w:lang w:val="en-NL" w:eastAsia="en-NL"/>
                <w14:ligatures w14:val="standardContextual"/>
              </w:rPr>
              <w:tab/>
            </w:r>
            <w:r w:rsidRPr="00434ACA">
              <w:rPr>
                <w:rStyle w:val="Hyperlink"/>
                <w:noProof/>
              </w:rPr>
              <w:t>Serialization</w:t>
            </w:r>
            <w:r>
              <w:rPr>
                <w:noProof/>
                <w:webHidden/>
              </w:rPr>
              <w:tab/>
            </w:r>
            <w:r>
              <w:rPr>
                <w:noProof/>
                <w:webHidden/>
              </w:rPr>
              <w:fldChar w:fldCharType="begin"/>
            </w:r>
            <w:r>
              <w:rPr>
                <w:noProof/>
                <w:webHidden/>
              </w:rPr>
              <w:instrText xml:space="preserve"> PAGEREF _Toc237621356 \h </w:instrText>
            </w:r>
            <w:r>
              <w:rPr>
                <w:noProof/>
                <w:webHidden/>
              </w:rPr>
            </w:r>
            <w:r>
              <w:rPr>
                <w:noProof/>
                <w:webHidden/>
              </w:rPr>
              <w:fldChar w:fldCharType="separate"/>
            </w:r>
            <w:r>
              <w:rPr>
                <w:noProof/>
                <w:webHidden/>
              </w:rPr>
              <w:t>109</w:t>
            </w:r>
            <w:r>
              <w:rPr>
                <w:noProof/>
                <w:webHidden/>
              </w:rPr>
              <w:fldChar w:fldCharType="end"/>
            </w:r>
          </w:hyperlink>
        </w:p>
        <w:p w14:paraId="72D8E11C" w14:textId="3910E2EC"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57" w:history="1">
            <w:r w:rsidRPr="00434ACA">
              <w:rPr>
                <w:rStyle w:val="Hyperlink"/>
                <w:noProof/>
              </w:rPr>
              <w:t>13.1</w:t>
            </w:r>
            <w:r>
              <w:rPr>
                <w:rFonts w:eastAsiaTheme="minorEastAsia"/>
                <w:noProof/>
                <w:kern w:val="2"/>
                <w:lang w:val="en-NL" w:eastAsia="en-NL"/>
                <w14:ligatures w14:val="standardContextual"/>
              </w:rPr>
              <w:tab/>
            </w:r>
            <w:r w:rsidRPr="00434ACA">
              <w:rPr>
                <w:rStyle w:val="Hyperlink"/>
                <w:noProof/>
              </w:rPr>
              <w:t>What you get</w:t>
            </w:r>
            <w:r>
              <w:rPr>
                <w:noProof/>
                <w:webHidden/>
              </w:rPr>
              <w:tab/>
            </w:r>
            <w:r>
              <w:rPr>
                <w:noProof/>
                <w:webHidden/>
              </w:rPr>
              <w:fldChar w:fldCharType="begin"/>
            </w:r>
            <w:r>
              <w:rPr>
                <w:noProof/>
                <w:webHidden/>
              </w:rPr>
              <w:instrText xml:space="preserve"> PAGEREF _Toc237621357 \h </w:instrText>
            </w:r>
            <w:r>
              <w:rPr>
                <w:noProof/>
                <w:webHidden/>
              </w:rPr>
            </w:r>
            <w:r>
              <w:rPr>
                <w:noProof/>
                <w:webHidden/>
              </w:rPr>
              <w:fldChar w:fldCharType="separate"/>
            </w:r>
            <w:r>
              <w:rPr>
                <w:noProof/>
                <w:webHidden/>
              </w:rPr>
              <w:t>109</w:t>
            </w:r>
            <w:r>
              <w:rPr>
                <w:noProof/>
                <w:webHidden/>
              </w:rPr>
              <w:fldChar w:fldCharType="end"/>
            </w:r>
          </w:hyperlink>
        </w:p>
        <w:p w14:paraId="0540E317" w14:textId="053759BC"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58" w:history="1">
            <w:r w:rsidRPr="00434ACA">
              <w:rPr>
                <w:rStyle w:val="Hyperlink"/>
                <w:noProof/>
              </w:rPr>
              <w:t>13.2</w:t>
            </w:r>
            <w:r>
              <w:rPr>
                <w:rFonts w:eastAsiaTheme="minorEastAsia"/>
                <w:noProof/>
                <w:kern w:val="2"/>
                <w:lang w:val="en-NL" w:eastAsia="en-NL"/>
                <w14:ligatures w14:val="standardContextual"/>
              </w:rPr>
              <w:tab/>
            </w:r>
            <w:r w:rsidRPr="00434ACA">
              <w:rPr>
                <w:rStyle w:val="Hyperlink"/>
                <w:noProof/>
              </w:rPr>
              <w:t>CbArchive and the wire format</w:t>
            </w:r>
            <w:r>
              <w:rPr>
                <w:noProof/>
                <w:webHidden/>
              </w:rPr>
              <w:tab/>
            </w:r>
            <w:r>
              <w:rPr>
                <w:noProof/>
                <w:webHidden/>
              </w:rPr>
              <w:fldChar w:fldCharType="begin"/>
            </w:r>
            <w:r>
              <w:rPr>
                <w:noProof/>
                <w:webHidden/>
              </w:rPr>
              <w:instrText xml:space="preserve"> PAGEREF _Toc237621358 \h </w:instrText>
            </w:r>
            <w:r>
              <w:rPr>
                <w:noProof/>
                <w:webHidden/>
              </w:rPr>
            </w:r>
            <w:r>
              <w:rPr>
                <w:noProof/>
                <w:webHidden/>
              </w:rPr>
              <w:fldChar w:fldCharType="separate"/>
            </w:r>
            <w:r>
              <w:rPr>
                <w:noProof/>
                <w:webHidden/>
              </w:rPr>
              <w:t>110</w:t>
            </w:r>
            <w:r>
              <w:rPr>
                <w:noProof/>
                <w:webHidden/>
              </w:rPr>
              <w:fldChar w:fldCharType="end"/>
            </w:r>
          </w:hyperlink>
        </w:p>
        <w:p w14:paraId="25549CD5" w14:textId="68190CA6"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59" w:history="1">
            <w:r w:rsidRPr="00434ACA">
              <w:rPr>
                <w:rStyle w:val="Hyperlink"/>
                <w:noProof/>
              </w:rPr>
              <w:t>13.3</w:t>
            </w:r>
            <w:r>
              <w:rPr>
                <w:rFonts w:eastAsiaTheme="minorEastAsia"/>
                <w:noProof/>
                <w:kern w:val="2"/>
                <w:lang w:val="en-NL" w:eastAsia="en-NL"/>
                <w14:ligatures w14:val="standardContextual"/>
              </w:rPr>
              <w:tab/>
            </w:r>
            <w:r w:rsidRPr="00434ACA">
              <w:rPr>
                <w:rStyle w:val="Hyperlink"/>
                <w:noProof/>
              </w:rPr>
              <w:t>CBZ: compression on the fly</w:t>
            </w:r>
            <w:r>
              <w:rPr>
                <w:noProof/>
                <w:webHidden/>
              </w:rPr>
              <w:tab/>
            </w:r>
            <w:r>
              <w:rPr>
                <w:noProof/>
                <w:webHidden/>
              </w:rPr>
              <w:fldChar w:fldCharType="begin"/>
            </w:r>
            <w:r>
              <w:rPr>
                <w:noProof/>
                <w:webHidden/>
              </w:rPr>
              <w:instrText xml:space="preserve"> PAGEREF _Toc237621359 \h </w:instrText>
            </w:r>
            <w:r>
              <w:rPr>
                <w:noProof/>
                <w:webHidden/>
              </w:rPr>
            </w:r>
            <w:r>
              <w:rPr>
                <w:noProof/>
                <w:webHidden/>
              </w:rPr>
              <w:fldChar w:fldCharType="separate"/>
            </w:r>
            <w:r>
              <w:rPr>
                <w:noProof/>
                <w:webHidden/>
              </w:rPr>
              <w:t>110</w:t>
            </w:r>
            <w:r>
              <w:rPr>
                <w:noProof/>
                <w:webHidden/>
              </w:rPr>
              <w:fldChar w:fldCharType="end"/>
            </w:r>
          </w:hyperlink>
        </w:p>
        <w:p w14:paraId="3A11690D" w14:textId="4247B451"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60" w:history="1">
            <w:r w:rsidRPr="00434ACA">
              <w:rPr>
                <w:rStyle w:val="Hyperlink"/>
                <w:noProof/>
              </w:rPr>
              <w:t>13.4</w:t>
            </w:r>
            <w:r>
              <w:rPr>
                <w:rFonts w:eastAsiaTheme="minorEastAsia"/>
                <w:noProof/>
                <w:kern w:val="2"/>
                <w:lang w:val="en-NL" w:eastAsia="en-NL"/>
                <w14:ligatures w14:val="standardContextual"/>
              </w:rPr>
              <w:tab/>
            </w:r>
            <w:r w:rsidRPr="00434ACA">
              <w:rPr>
                <w:rStyle w:val="Hyperlink"/>
                <w:noProof/>
              </w:rPr>
              <w:t>Versioning: evolving the model without breaking old files</w:t>
            </w:r>
            <w:r>
              <w:rPr>
                <w:noProof/>
                <w:webHidden/>
              </w:rPr>
              <w:tab/>
            </w:r>
            <w:r>
              <w:rPr>
                <w:noProof/>
                <w:webHidden/>
              </w:rPr>
              <w:fldChar w:fldCharType="begin"/>
            </w:r>
            <w:r>
              <w:rPr>
                <w:noProof/>
                <w:webHidden/>
              </w:rPr>
              <w:instrText xml:space="preserve"> PAGEREF _Toc237621360 \h </w:instrText>
            </w:r>
            <w:r>
              <w:rPr>
                <w:noProof/>
                <w:webHidden/>
              </w:rPr>
            </w:r>
            <w:r>
              <w:rPr>
                <w:noProof/>
                <w:webHidden/>
              </w:rPr>
              <w:fldChar w:fldCharType="separate"/>
            </w:r>
            <w:r>
              <w:rPr>
                <w:noProof/>
                <w:webHidden/>
              </w:rPr>
              <w:t>110</w:t>
            </w:r>
            <w:r>
              <w:rPr>
                <w:noProof/>
                <w:webHidden/>
              </w:rPr>
              <w:fldChar w:fldCharType="end"/>
            </w:r>
          </w:hyperlink>
        </w:p>
        <w:p w14:paraId="48F7F11D" w14:textId="6D8A8F26"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61" w:history="1">
            <w:r w:rsidRPr="00434ACA">
              <w:rPr>
                <w:rStyle w:val="Hyperlink"/>
                <w:noProof/>
              </w:rPr>
              <w:t>13.5</w:t>
            </w:r>
            <w:r>
              <w:rPr>
                <w:rFonts w:eastAsiaTheme="minorEastAsia"/>
                <w:noProof/>
                <w:kern w:val="2"/>
                <w:lang w:val="en-NL" w:eastAsia="en-NL"/>
                <w14:ligatures w14:val="standardContextual"/>
              </w:rPr>
              <w:tab/>
            </w:r>
            <w:r w:rsidRPr="00434ACA">
              <w:rPr>
                <w:rStyle w:val="Hyperlink"/>
                <w:noProof/>
              </w:rPr>
              <w:t>Rules and properties</w:t>
            </w:r>
            <w:r>
              <w:rPr>
                <w:noProof/>
                <w:webHidden/>
              </w:rPr>
              <w:tab/>
            </w:r>
            <w:r>
              <w:rPr>
                <w:noProof/>
                <w:webHidden/>
              </w:rPr>
              <w:fldChar w:fldCharType="begin"/>
            </w:r>
            <w:r>
              <w:rPr>
                <w:noProof/>
                <w:webHidden/>
              </w:rPr>
              <w:instrText xml:space="preserve"> PAGEREF _Toc237621361 \h </w:instrText>
            </w:r>
            <w:r>
              <w:rPr>
                <w:noProof/>
                <w:webHidden/>
              </w:rPr>
            </w:r>
            <w:r>
              <w:rPr>
                <w:noProof/>
                <w:webHidden/>
              </w:rPr>
              <w:fldChar w:fldCharType="separate"/>
            </w:r>
            <w:r>
              <w:rPr>
                <w:noProof/>
                <w:webHidden/>
              </w:rPr>
              <w:t>111</w:t>
            </w:r>
            <w:r>
              <w:rPr>
                <w:noProof/>
                <w:webHidden/>
              </w:rPr>
              <w:fldChar w:fldCharType="end"/>
            </w:r>
          </w:hyperlink>
        </w:p>
        <w:p w14:paraId="6AE9B3C2" w14:textId="362B0944"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62" w:history="1">
            <w:r w:rsidRPr="00434ACA">
              <w:rPr>
                <w:rStyle w:val="Hyperlink"/>
                <w:noProof/>
              </w:rPr>
              <w:t>13.6</w:t>
            </w:r>
            <w:r>
              <w:rPr>
                <w:rFonts w:eastAsiaTheme="minorEastAsia"/>
                <w:noProof/>
                <w:kern w:val="2"/>
                <w:lang w:val="en-NL" w:eastAsia="en-NL"/>
                <w14:ligatures w14:val="standardContextual"/>
              </w:rPr>
              <w:tab/>
            </w:r>
            <w:r w:rsidRPr="00434ACA">
              <w:rPr>
                <w:rStyle w:val="Hyperlink"/>
                <w:noProof/>
              </w:rPr>
              <w:t>Building a model that uses serialization</w:t>
            </w:r>
            <w:r>
              <w:rPr>
                <w:noProof/>
                <w:webHidden/>
              </w:rPr>
              <w:tab/>
            </w:r>
            <w:r>
              <w:rPr>
                <w:noProof/>
                <w:webHidden/>
              </w:rPr>
              <w:fldChar w:fldCharType="begin"/>
            </w:r>
            <w:r>
              <w:rPr>
                <w:noProof/>
                <w:webHidden/>
              </w:rPr>
              <w:instrText xml:space="preserve"> PAGEREF _Toc237621362 \h </w:instrText>
            </w:r>
            <w:r>
              <w:rPr>
                <w:noProof/>
                <w:webHidden/>
              </w:rPr>
            </w:r>
            <w:r>
              <w:rPr>
                <w:noProof/>
                <w:webHidden/>
              </w:rPr>
              <w:fldChar w:fldCharType="separate"/>
            </w:r>
            <w:r>
              <w:rPr>
                <w:noProof/>
                <w:webHidden/>
              </w:rPr>
              <w:t>111</w:t>
            </w:r>
            <w:r>
              <w:rPr>
                <w:noProof/>
                <w:webHidden/>
              </w:rPr>
              <w:fldChar w:fldCharType="end"/>
            </w:r>
          </w:hyperlink>
        </w:p>
        <w:p w14:paraId="22A20B98" w14:textId="62825822" w:rsidR="00B35AF4" w:rsidRDefault="00B35AF4">
          <w:pPr>
            <w:pStyle w:val="TOC1"/>
            <w:tabs>
              <w:tab w:val="left" w:pos="720"/>
              <w:tab w:val="right" w:leader="dot" w:pos="9350"/>
            </w:tabs>
            <w:rPr>
              <w:rFonts w:eastAsiaTheme="minorEastAsia"/>
              <w:noProof/>
              <w:kern w:val="2"/>
              <w:lang w:val="en-NL" w:eastAsia="en-NL"/>
              <w14:ligatures w14:val="standardContextual"/>
            </w:rPr>
          </w:pPr>
          <w:hyperlink w:anchor="_Toc237621363" w:history="1">
            <w:r w:rsidRPr="00434ACA">
              <w:rPr>
                <w:rStyle w:val="Hyperlink"/>
                <w:noProof/>
              </w:rPr>
              <w:t>14</w:t>
            </w:r>
            <w:r>
              <w:rPr>
                <w:rFonts w:eastAsiaTheme="minorEastAsia"/>
                <w:noProof/>
                <w:kern w:val="2"/>
                <w:lang w:val="en-NL" w:eastAsia="en-NL"/>
                <w14:ligatures w14:val="standardContextual"/>
              </w:rPr>
              <w:tab/>
            </w:r>
            <w:r w:rsidRPr="00434ACA">
              <w:rPr>
                <w:rStyle w:val="Hyperlink"/>
                <w:noProof/>
              </w:rPr>
              <w:t>The generated Undo/Redo framework</w:t>
            </w:r>
            <w:r>
              <w:rPr>
                <w:noProof/>
                <w:webHidden/>
              </w:rPr>
              <w:tab/>
            </w:r>
            <w:r>
              <w:rPr>
                <w:noProof/>
                <w:webHidden/>
              </w:rPr>
              <w:fldChar w:fldCharType="begin"/>
            </w:r>
            <w:r>
              <w:rPr>
                <w:noProof/>
                <w:webHidden/>
              </w:rPr>
              <w:instrText xml:space="preserve"> PAGEREF _Toc237621363 \h </w:instrText>
            </w:r>
            <w:r>
              <w:rPr>
                <w:noProof/>
                <w:webHidden/>
              </w:rPr>
            </w:r>
            <w:r>
              <w:rPr>
                <w:noProof/>
                <w:webHidden/>
              </w:rPr>
              <w:fldChar w:fldCharType="separate"/>
            </w:r>
            <w:r>
              <w:rPr>
                <w:noProof/>
                <w:webHidden/>
              </w:rPr>
              <w:t>112</w:t>
            </w:r>
            <w:r>
              <w:rPr>
                <w:noProof/>
                <w:webHidden/>
              </w:rPr>
              <w:fldChar w:fldCharType="end"/>
            </w:r>
          </w:hyperlink>
        </w:p>
        <w:p w14:paraId="3DA39245" w14:textId="5691E2F0"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64" w:history="1">
            <w:r w:rsidRPr="00434ACA">
              <w:rPr>
                <w:rStyle w:val="Hyperlink"/>
                <w:noProof/>
              </w:rPr>
              <w:t>14.1</w:t>
            </w:r>
            <w:r>
              <w:rPr>
                <w:rFonts w:eastAsiaTheme="minorEastAsia"/>
                <w:noProof/>
                <w:kern w:val="2"/>
                <w:lang w:val="en-NL" w:eastAsia="en-NL"/>
                <w14:ligatures w14:val="standardContextual"/>
              </w:rPr>
              <w:tab/>
            </w:r>
            <w:r w:rsidRPr="00434ACA">
              <w:rPr>
                <w:rStyle w:val="Hyperlink"/>
                <w:noProof/>
              </w:rPr>
              <w:t>What it is</w:t>
            </w:r>
            <w:r>
              <w:rPr>
                <w:noProof/>
                <w:webHidden/>
              </w:rPr>
              <w:tab/>
            </w:r>
            <w:r>
              <w:rPr>
                <w:noProof/>
                <w:webHidden/>
              </w:rPr>
              <w:fldChar w:fldCharType="begin"/>
            </w:r>
            <w:r>
              <w:rPr>
                <w:noProof/>
                <w:webHidden/>
              </w:rPr>
              <w:instrText xml:space="preserve"> PAGEREF _Toc237621364 \h </w:instrText>
            </w:r>
            <w:r>
              <w:rPr>
                <w:noProof/>
                <w:webHidden/>
              </w:rPr>
            </w:r>
            <w:r>
              <w:rPr>
                <w:noProof/>
                <w:webHidden/>
              </w:rPr>
              <w:fldChar w:fldCharType="separate"/>
            </w:r>
            <w:r>
              <w:rPr>
                <w:noProof/>
                <w:webHidden/>
              </w:rPr>
              <w:t>112</w:t>
            </w:r>
            <w:r>
              <w:rPr>
                <w:noProof/>
                <w:webHidden/>
              </w:rPr>
              <w:fldChar w:fldCharType="end"/>
            </w:r>
          </w:hyperlink>
        </w:p>
        <w:p w14:paraId="472F48EB" w14:textId="049EC3F2"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65" w:history="1">
            <w:r w:rsidRPr="00434ACA">
              <w:rPr>
                <w:rStyle w:val="Hyperlink"/>
                <w:noProof/>
              </w:rPr>
              <w:t>14.2</w:t>
            </w:r>
            <w:r>
              <w:rPr>
                <w:rFonts w:eastAsiaTheme="minorEastAsia"/>
                <w:noProof/>
                <w:kern w:val="2"/>
                <w:lang w:val="en-NL" w:eastAsia="en-NL"/>
                <w14:ligatures w14:val="standardContextual"/>
              </w:rPr>
              <w:tab/>
            </w:r>
            <w:r w:rsidRPr="00434ACA">
              <w:rPr>
                <w:rStyle w:val="Hyperlink"/>
                <w:noProof/>
              </w:rPr>
              <w:t>How it works</w:t>
            </w:r>
            <w:r>
              <w:rPr>
                <w:noProof/>
                <w:webHidden/>
              </w:rPr>
              <w:tab/>
            </w:r>
            <w:r>
              <w:rPr>
                <w:noProof/>
                <w:webHidden/>
              </w:rPr>
              <w:fldChar w:fldCharType="begin"/>
            </w:r>
            <w:r>
              <w:rPr>
                <w:noProof/>
                <w:webHidden/>
              </w:rPr>
              <w:instrText xml:space="preserve"> PAGEREF _Toc237621365 \h </w:instrText>
            </w:r>
            <w:r>
              <w:rPr>
                <w:noProof/>
                <w:webHidden/>
              </w:rPr>
            </w:r>
            <w:r>
              <w:rPr>
                <w:noProof/>
                <w:webHidden/>
              </w:rPr>
              <w:fldChar w:fldCharType="separate"/>
            </w:r>
            <w:r>
              <w:rPr>
                <w:noProof/>
                <w:webHidden/>
              </w:rPr>
              <w:t>112</w:t>
            </w:r>
            <w:r>
              <w:rPr>
                <w:noProof/>
                <w:webHidden/>
              </w:rPr>
              <w:fldChar w:fldCharType="end"/>
            </w:r>
          </w:hyperlink>
        </w:p>
        <w:p w14:paraId="7C0D2FC4" w14:textId="11BB0032"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66" w:history="1">
            <w:r w:rsidRPr="00434ACA">
              <w:rPr>
                <w:rStyle w:val="Hyperlink"/>
                <w:noProof/>
              </w:rPr>
              <w:t>14.3</w:t>
            </w:r>
            <w:r>
              <w:rPr>
                <w:rFonts w:eastAsiaTheme="minorEastAsia"/>
                <w:noProof/>
                <w:kern w:val="2"/>
                <w:lang w:val="en-NL" w:eastAsia="en-NL"/>
                <w14:ligatures w14:val="standardContextual"/>
              </w:rPr>
              <w:tab/>
            </w:r>
            <w:r w:rsidRPr="00434ACA">
              <w:rPr>
                <w:rStyle w:val="Hyperlink"/>
                <w:noProof/>
              </w:rPr>
              <w:t>The undo/replace entanglement</w:t>
            </w:r>
            <w:r>
              <w:rPr>
                <w:noProof/>
                <w:webHidden/>
              </w:rPr>
              <w:tab/>
            </w:r>
            <w:r>
              <w:rPr>
                <w:noProof/>
                <w:webHidden/>
              </w:rPr>
              <w:fldChar w:fldCharType="begin"/>
            </w:r>
            <w:r>
              <w:rPr>
                <w:noProof/>
                <w:webHidden/>
              </w:rPr>
              <w:instrText xml:space="preserve"> PAGEREF _Toc237621366 \h </w:instrText>
            </w:r>
            <w:r>
              <w:rPr>
                <w:noProof/>
                <w:webHidden/>
              </w:rPr>
            </w:r>
            <w:r>
              <w:rPr>
                <w:noProof/>
                <w:webHidden/>
              </w:rPr>
              <w:fldChar w:fldCharType="separate"/>
            </w:r>
            <w:r>
              <w:rPr>
                <w:noProof/>
                <w:webHidden/>
              </w:rPr>
              <w:t>113</w:t>
            </w:r>
            <w:r>
              <w:rPr>
                <w:noProof/>
                <w:webHidden/>
              </w:rPr>
              <w:fldChar w:fldCharType="end"/>
            </w:r>
          </w:hyperlink>
        </w:p>
        <w:p w14:paraId="20EE6E96" w14:textId="6DEA1759" w:rsidR="00B35AF4" w:rsidRDefault="00B35AF4">
          <w:pPr>
            <w:pStyle w:val="TOC1"/>
            <w:tabs>
              <w:tab w:val="left" w:pos="720"/>
              <w:tab w:val="right" w:leader="dot" w:pos="9350"/>
            </w:tabs>
            <w:rPr>
              <w:rFonts w:eastAsiaTheme="minorEastAsia"/>
              <w:noProof/>
              <w:kern w:val="2"/>
              <w:lang w:val="en-NL" w:eastAsia="en-NL"/>
              <w14:ligatures w14:val="standardContextual"/>
            </w:rPr>
          </w:pPr>
          <w:hyperlink w:anchor="_Toc237621367" w:history="1">
            <w:r w:rsidRPr="00434ACA">
              <w:rPr>
                <w:rStyle w:val="Hyperlink"/>
                <w:noProof/>
              </w:rPr>
              <w:t>15</w:t>
            </w:r>
            <w:r>
              <w:rPr>
                <w:rFonts w:eastAsiaTheme="minorEastAsia"/>
                <w:noProof/>
                <w:kern w:val="2"/>
                <w:lang w:val="en-NL" w:eastAsia="en-NL"/>
                <w14:ligatures w14:val="standardContextual"/>
              </w:rPr>
              <w:tab/>
            </w:r>
            <w:r w:rsidRPr="00434ACA">
              <w:rPr>
                <w:rStyle w:val="Hyperlink"/>
                <w:noProof/>
              </w:rPr>
              <w:t>The replace constructor</w:t>
            </w:r>
            <w:r>
              <w:rPr>
                <w:noProof/>
                <w:webHidden/>
              </w:rPr>
              <w:tab/>
            </w:r>
            <w:r>
              <w:rPr>
                <w:noProof/>
                <w:webHidden/>
              </w:rPr>
              <w:fldChar w:fldCharType="begin"/>
            </w:r>
            <w:r>
              <w:rPr>
                <w:noProof/>
                <w:webHidden/>
              </w:rPr>
              <w:instrText xml:space="preserve"> PAGEREF _Toc237621367 \h </w:instrText>
            </w:r>
            <w:r>
              <w:rPr>
                <w:noProof/>
                <w:webHidden/>
              </w:rPr>
            </w:r>
            <w:r>
              <w:rPr>
                <w:noProof/>
                <w:webHidden/>
              </w:rPr>
              <w:fldChar w:fldCharType="separate"/>
            </w:r>
            <w:r>
              <w:rPr>
                <w:noProof/>
                <w:webHidden/>
              </w:rPr>
              <w:t>114</w:t>
            </w:r>
            <w:r>
              <w:rPr>
                <w:noProof/>
                <w:webHidden/>
              </w:rPr>
              <w:fldChar w:fldCharType="end"/>
            </w:r>
          </w:hyperlink>
        </w:p>
        <w:p w14:paraId="7615380C" w14:textId="23327E0E"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68" w:history="1">
            <w:r w:rsidRPr="00434ACA">
              <w:rPr>
                <w:rStyle w:val="Hyperlink"/>
                <w:noProof/>
              </w:rPr>
              <w:t>15.1</w:t>
            </w:r>
            <w:r>
              <w:rPr>
                <w:rFonts w:eastAsiaTheme="minorEastAsia"/>
                <w:noProof/>
                <w:kern w:val="2"/>
                <w:lang w:val="en-NL" w:eastAsia="en-NL"/>
                <w14:ligatures w14:val="standardContextual"/>
              </w:rPr>
              <w:tab/>
            </w:r>
            <w:r w:rsidRPr="00434ACA">
              <w:rPr>
                <w:rStyle w:val="Hyperlink"/>
                <w:noProof/>
              </w:rPr>
              <w:t>The idea</w:t>
            </w:r>
            <w:r>
              <w:rPr>
                <w:noProof/>
                <w:webHidden/>
              </w:rPr>
              <w:tab/>
            </w:r>
            <w:r>
              <w:rPr>
                <w:noProof/>
                <w:webHidden/>
              </w:rPr>
              <w:fldChar w:fldCharType="begin"/>
            </w:r>
            <w:r>
              <w:rPr>
                <w:noProof/>
                <w:webHidden/>
              </w:rPr>
              <w:instrText xml:space="preserve"> PAGEREF _Toc237621368 \h </w:instrText>
            </w:r>
            <w:r>
              <w:rPr>
                <w:noProof/>
                <w:webHidden/>
              </w:rPr>
            </w:r>
            <w:r>
              <w:rPr>
                <w:noProof/>
                <w:webHidden/>
              </w:rPr>
              <w:fldChar w:fldCharType="separate"/>
            </w:r>
            <w:r>
              <w:rPr>
                <w:noProof/>
                <w:webHidden/>
              </w:rPr>
              <w:t>114</w:t>
            </w:r>
            <w:r>
              <w:rPr>
                <w:noProof/>
                <w:webHidden/>
              </w:rPr>
              <w:fldChar w:fldCharType="end"/>
            </w:r>
          </w:hyperlink>
        </w:p>
        <w:p w14:paraId="2714101C" w14:textId="119A2044"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69" w:history="1">
            <w:r w:rsidRPr="00434ACA">
              <w:rPr>
                <w:rStyle w:val="Hyperlink"/>
                <w:noProof/>
              </w:rPr>
              <w:t>15.2</w:t>
            </w:r>
            <w:r>
              <w:rPr>
                <w:rFonts w:eastAsiaTheme="minorEastAsia"/>
                <w:noProof/>
                <w:kern w:val="2"/>
                <w:lang w:val="en-NL" w:eastAsia="en-NL"/>
                <w14:ligatures w14:val="standardContextual"/>
              </w:rPr>
              <w:tab/>
            </w:r>
            <w:r w:rsidRPr="00434ACA">
              <w:rPr>
                <w:rStyle w:val="Hyperlink"/>
                <w:noProof/>
              </w:rPr>
              <w:t>Why it is more powerful than a factory</w:t>
            </w:r>
            <w:r>
              <w:rPr>
                <w:noProof/>
                <w:webHidden/>
              </w:rPr>
              <w:tab/>
            </w:r>
            <w:r>
              <w:rPr>
                <w:noProof/>
                <w:webHidden/>
              </w:rPr>
              <w:fldChar w:fldCharType="begin"/>
            </w:r>
            <w:r>
              <w:rPr>
                <w:noProof/>
                <w:webHidden/>
              </w:rPr>
              <w:instrText xml:space="preserve"> PAGEREF _Toc237621369 \h </w:instrText>
            </w:r>
            <w:r>
              <w:rPr>
                <w:noProof/>
                <w:webHidden/>
              </w:rPr>
            </w:r>
            <w:r>
              <w:rPr>
                <w:noProof/>
                <w:webHidden/>
              </w:rPr>
              <w:fldChar w:fldCharType="separate"/>
            </w:r>
            <w:r>
              <w:rPr>
                <w:noProof/>
                <w:webHidden/>
              </w:rPr>
              <w:t>114</w:t>
            </w:r>
            <w:r>
              <w:rPr>
                <w:noProof/>
                <w:webHidden/>
              </w:rPr>
              <w:fldChar w:fldCharType="end"/>
            </w:r>
          </w:hyperlink>
        </w:p>
        <w:p w14:paraId="47BABD71" w14:textId="55E2333C"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70" w:history="1">
            <w:r w:rsidRPr="00434ACA">
              <w:rPr>
                <w:rStyle w:val="Hyperlink"/>
                <w:noProof/>
              </w:rPr>
              <w:t>15.3</w:t>
            </w:r>
            <w:r>
              <w:rPr>
                <w:rFonts w:eastAsiaTheme="minorEastAsia"/>
                <w:noProof/>
                <w:kern w:val="2"/>
                <w:lang w:val="en-NL" w:eastAsia="en-NL"/>
                <w14:ligatures w14:val="standardContextual"/>
              </w:rPr>
              <w:tab/>
            </w:r>
            <w:r w:rsidRPr="00434ACA">
              <w:rPr>
                <w:rStyle w:val="Hyperlink"/>
                <w:noProof/>
              </w:rPr>
              <w:t>Mechanics and constraints</w:t>
            </w:r>
            <w:r>
              <w:rPr>
                <w:noProof/>
                <w:webHidden/>
              </w:rPr>
              <w:tab/>
            </w:r>
            <w:r>
              <w:rPr>
                <w:noProof/>
                <w:webHidden/>
              </w:rPr>
              <w:fldChar w:fldCharType="begin"/>
            </w:r>
            <w:r>
              <w:rPr>
                <w:noProof/>
                <w:webHidden/>
              </w:rPr>
              <w:instrText xml:space="preserve"> PAGEREF _Toc237621370 \h </w:instrText>
            </w:r>
            <w:r>
              <w:rPr>
                <w:noProof/>
                <w:webHidden/>
              </w:rPr>
            </w:r>
            <w:r>
              <w:rPr>
                <w:noProof/>
                <w:webHidden/>
              </w:rPr>
              <w:fldChar w:fldCharType="separate"/>
            </w:r>
            <w:r>
              <w:rPr>
                <w:noProof/>
                <w:webHidden/>
              </w:rPr>
              <w:t>115</w:t>
            </w:r>
            <w:r>
              <w:rPr>
                <w:noProof/>
                <w:webHidden/>
              </w:rPr>
              <w:fldChar w:fldCharType="end"/>
            </w:r>
          </w:hyperlink>
        </w:p>
        <w:p w14:paraId="62026586" w14:textId="29DDD4CC" w:rsidR="00B35AF4" w:rsidRDefault="00B35AF4">
          <w:pPr>
            <w:pStyle w:val="TOC1"/>
            <w:tabs>
              <w:tab w:val="left" w:pos="720"/>
              <w:tab w:val="right" w:leader="dot" w:pos="9350"/>
            </w:tabs>
            <w:rPr>
              <w:rFonts w:eastAsiaTheme="minorEastAsia"/>
              <w:noProof/>
              <w:kern w:val="2"/>
              <w:lang w:val="en-NL" w:eastAsia="en-NL"/>
              <w14:ligatures w14:val="standardContextual"/>
            </w:rPr>
          </w:pPr>
          <w:hyperlink w:anchor="_Toc237621371" w:history="1">
            <w:r w:rsidRPr="00434ACA">
              <w:rPr>
                <w:rStyle w:val="Hyperlink"/>
                <w:noProof/>
              </w:rPr>
              <w:t>16</w:t>
            </w:r>
            <w:r>
              <w:rPr>
                <w:rFonts w:eastAsiaTheme="minorEastAsia"/>
                <w:noProof/>
                <w:kern w:val="2"/>
                <w:lang w:val="en-NL" w:eastAsia="en-NL"/>
                <w14:ligatures w14:val="standardContextual"/>
              </w:rPr>
              <w:tab/>
            </w:r>
            <w:r w:rsidRPr="00434ACA">
              <w:rPr>
                <w:rStyle w:val="Hyperlink"/>
                <w:noProof/>
              </w:rPr>
              <w:t>The command interface</w:t>
            </w:r>
            <w:r>
              <w:rPr>
                <w:noProof/>
                <w:webHidden/>
              </w:rPr>
              <w:tab/>
            </w:r>
            <w:r>
              <w:rPr>
                <w:noProof/>
                <w:webHidden/>
              </w:rPr>
              <w:fldChar w:fldCharType="begin"/>
            </w:r>
            <w:r>
              <w:rPr>
                <w:noProof/>
                <w:webHidden/>
              </w:rPr>
              <w:instrText xml:space="preserve"> PAGEREF _Toc237621371 \h </w:instrText>
            </w:r>
            <w:r>
              <w:rPr>
                <w:noProof/>
                <w:webHidden/>
              </w:rPr>
            </w:r>
            <w:r>
              <w:rPr>
                <w:noProof/>
                <w:webHidden/>
              </w:rPr>
              <w:fldChar w:fldCharType="separate"/>
            </w:r>
            <w:r>
              <w:rPr>
                <w:noProof/>
                <w:webHidden/>
              </w:rPr>
              <w:t>116</w:t>
            </w:r>
            <w:r>
              <w:rPr>
                <w:noProof/>
                <w:webHidden/>
              </w:rPr>
              <w:fldChar w:fldCharType="end"/>
            </w:r>
          </w:hyperlink>
        </w:p>
        <w:p w14:paraId="10FDBED8" w14:textId="37F0E3D8"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72" w:history="1">
            <w:r w:rsidRPr="00434ACA">
              <w:rPr>
                <w:rStyle w:val="Hyperlink"/>
                <w:noProof/>
              </w:rPr>
              <w:t>16.1</w:t>
            </w:r>
            <w:r>
              <w:rPr>
                <w:rFonts w:eastAsiaTheme="minorEastAsia"/>
                <w:noProof/>
                <w:kern w:val="2"/>
                <w:lang w:val="en-NL" w:eastAsia="en-NL"/>
                <w14:ligatures w14:val="standardContextual"/>
              </w:rPr>
              <w:tab/>
            </w:r>
            <w:r w:rsidRPr="00434ACA">
              <w:rPr>
                <w:rStyle w:val="Hyperlink"/>
                <w:noProof/>
              </w:rPr>
              <w:t>What it is</w:t>
            </w:r>
            <w:r>
              <w:rPr>
                <w:noProof/>
                <w:webHidden/>
              </w:rPr>
              <w:tab/>
            </w:r>
            <w:r>
              <w:rPr>
                <w:noProof/>
                <w:webHidden/>
              </w:rPr>
              <w:fldChar w:fldCharType="begin"/>
            </w:r>
            <w:r>
              <w:rPr>
                <w:noProof/>
                <w:webHidden/>
              </w:rPr>
              <w:instrText xml:space="preserve"> PAGEREF _Toc237621372 \h </w:instrText>
            </w:r>
            <w:r>
              <w:rPr>
                <w:noProof/>
                <w:webHidden/>
              </w:rPr>
            </w:r>
            <w:r>
              <w:rPr>
                <w:noProof/>
                <w:webHidden/>
              </w:rPr>
              <w:fldChar w:fldCharType="separate"/>
            </w:r>
            <w:r>
              <w:rPr>
                <w:noProof/>
                <w:webHidden/>
              </w:rPr>
              <w:t>116</w:t>
            </w:r>
            <w:r>
              <w:rPr>
                <w:noProof/>
                <w:webHidden/>
              </w:rPr>
              <w:fldChar w:fldCharType="end"/>
            </w:r>
          </w:hyperlink>
        </w:p>
        <w:p w14:paraId="718F0CED" w14:textId="511F206A"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73" w:history="1">
            <w:r w:rsidRPr="00434ACA">
              <w:rPr>
                <w:rStyle w:val="Hyperlink"/>
                <w:noProof/>
              </w:rPr>
              <w:t>16.2</w:t>
            </w:r>
            <w:r>
              <w:rPr>
                <w:rFonts w:eastAsiaTheme="minorEastAsia"/>
                <w:noProof/>
                <w:kern w:val="2"/>
                <w:lang w:val="en-NL" w:eastAsia="en-NL"/>
                <w14:ligatures w14:val="standardContextual"/>
              </w:rPr>
              <w:tab/>
            </w:r>
            <w:r w:rsidRPr="00434ACA">
              <w:rPr>
                <w:rStyle w:val="Hyperlink"/>
                <w:noProof/>
              </w:rPr>
              <w:t>Connecting</w:t>
            </w:r>
            <w:r>
              <w:rPr>
                <w:noProof/>
                <w:webHidden/>
              </w:rPr>
              <w:tab/>
            </w:r>
            <w:r>
              <w:rPr>
                <w:noProof/>
                <w:webHidden/>
              </w:rPr>
              <w:fldChar w:fldCharType="begin"/>
            </w:r>
            <w:r>
              <w:rPr>
                <w:noProof/>
                <w:webHidden/>
              </w:rPr>
              <w:instrText xml:space="preserve"> PAGEREF _Toc237621373 \h </w:instrText>
            </w:r>
            <w:r>
              <w:rPr>
                <w:noProof/>
                <w:webHidden/>
              </w:rPr>
            </w:r>
            <w:r>
              <w:rPr>
                <w:noProof/>
                <w:webHidden/>
              </w:rPr>
              <w:fldChar w:fldCharType="separate"/>
            </w:r>
            <w:r>
              <w:rPr>
                <w:noProof/>
                <w:webHidden/>
              </w:rPr>
              <w:t>116</w:t>
            </w:r>
            <w:r>
              <w:rPr>
                <w:noProof/>
                <w:webHidden/>
              </w:rPr>
              <w:fldChar w:fldCharType="end"/>
            </w:r>
          </w:hyperlink>
        </w:p>
        <w:p w14:paraId="17EFE399" w14:textId="4588283C"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74" w:history="1">
            <w:r w:rsidRPr="00434ACA">
              <w:rPr>
                <w:rStyle w:val="Hyperlink"/>
                <w:noProof/>
              </w:rPr>
              <w:t>16.3</w:t>
            </w:r>
            <w:r>
              <w:rPr>
                <w:rFonts w:eastAsiaTheme="minorEastAsia"/>
                <w:noProof/>
                <w:kern w:val="2"/>
                <w:lang w:val="en-NL" w:eastAsia="en-NL"/>
                <w14:ligatures w14:val="standardContextual"/>
              </w:rPr>
              <w:tab/>
            </w:r>
            <w:r w:rsidRPr="00434ACA">
              <w:rPr>
                <w:rStyle w:val="Hyperlink"/>
                <w:noProof/>
              </w:rPr>
              <w:t>The command families</w:t>
            </w:r>
            <w:r>
              <w:rPr>
                <w:noProof/>
                <w:webHidden/>
              </w:rPr>
              <w:tab/>
            </w:r>
            <w:r>
              <w:rPr>
                <w:noProof/>
                <w:webHidden/>
              </w:rPr>
              <w:fldChar w:fldCharType="begin"/>
            </w:r>
            <w:r>
              <w:rPr>
                <w:noProof/>
                <w:webHidden/>
              </w:rPr>
              <w:instrText xml:space="preserve"> PAGEREF _Toc237621374 \h </w:instrText>
            </w:r>
            <w:r>
              <w:rPr>
                <w:noProof/>
                <w:webHidden/>
              </w:rPr>
            </w:r>
            <w:r>
              <w:rPr>
                <w:noProof/>
                <w:webHidden/>
              </w:rPr>
              <w:fldChar w:fldCharType="separate"/>
            </w:r>
            <w:r>
              <w:rPr>
                <w:noProof/>
                <w:webHidden/>
              </w:rPr>
              <w:t>116</w:t>
            </w:r>
            <w:r>
              <w:rPr>
                <w:noProof/>
                <w:webHidden/>
              </w:rPr>
              <w:fldChar w:fldCharType="end"/>
            </w:r>
          </w:hyperlink>
        </w:p>
        <w:p w14:paraId="68FB3607" w14:textId="26A713CB"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75" w:history="1">
            <w:r w:rsidRPr="00434ACA">
              <w:rPr>
                <w:rStyle w:val="Hyperlink"/>
                <w:noProof/>
              </w:rPr>
              <w:t>16.4</w:t>
            </w:r>
            <w:r>
              <w:rPr>
                <w:rFonts w:eastAsiaTheme="minorEastAsia"/>
                <w:noProof/>
                <w:kern w:val="2"/>
                <w:lang w:val="en-NL" w:eastAsia="en-NL"/>
                <w14:ligatures w14:val="standardContextual"/>
              </w:rPr>
              <w:tab/>
            </w:r>
            <w:r w:rsidRPr="00434ACA">
              <w:rPr>
                <w:rStyle w:val="Hyperlink"/>
                <w:noProof/>
              </w:rPr>
              <w:t>Worked examples (real requests)</w:t>
            </w:r>
            <w:r>
              <w:rPr>
                <w:noProof/>
                <w:webHidden/>
              </w:rPr>
              <w:tab/>
            </w:r>
            <w:r>
              <w:rPr>
                <w:noProof/>
                <w:webHidden/>
              </w:rPr>
              <w:fldChar w:fldCharType="begin"/>
            </w:r>
            <w:r>
              <w:rPr>
                <w:noProof/>
                <w:webHidden/>
              </w:rPr>
              <w:instrText xml:space="preserve"> PAGEREF _Toc237621375 \h </w:instrText>
            </w:r>
            <w:r>
              <w:rPr>
                <w:noProof/>
                <w:webHidden/>
              </w:rPr>
            </w:r>
            <w:r>
              <w:rPr>
                <w:noProof/>
                <w:webHidden/>
              </w:rPr>
              <w:fldChar w:fldCharType="separate"/>
            </w:r>
            <w:r>
              <w:rPr>
                <w:noProof/>
                <w:webHidden/>
              </w:rPr>
              <w:t>117</w:t>
            </w:r>
            <w:r>
              <w:rPr>
                <w:noProof/>
                <w:webHidden/>
              </w:rPr>
              <w:fldChar w:fldCharType="end"/>
            </w:r>
          </w:hyperlink>
        </w:p>
        <w:p w14:paraId="08549565" w14:textId="412997E3"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76" w:history="1">
            <w:r w:rsidRPr="00434ACA">
              <w:rPr>
                <w:rStyle w:val="Hyperlink"/>
                <w:noProof/>
              </w:rPr>
              <w:t>16.5</w:t>
            </w:r>
            <w:r>
              <w:rPr>
                <w:rFonts w:eastAsiaTheme="minorEastAsia"/>
                <w:noProof/>
                <w:kern w:val="2"/>
                <w:lang w:val="en-NL" w:eastAsia="en-NL"/>
                <w14:ligatures w14:val="standardContextual"/>
              </w:rPr>
              <w:tab/>
            </w:r>
            <w:r w:rsidRPr="00434ACA">
              <w:rPr>
                <w:rStyle w:val="Hyperlink"/>
                <w:noProof/>
              </w:rPr>
              <w:t>Conventions and gotchas</w:t>
            </w:r>
            <w:r>
              <w:rPr>
                <w:noProof/>
                <w:webHidden/>
              </w:rPr>
              <w:tab/>
            </w:r>
            <w:r>
              <w:rPr>
                <w:noProof/>
                <w:webHidden/>
              </w:rPr>
              <w:fldChar w:fldCharType="begin"/>
            </w:r>
            <w:r>
              <w:rPr>
                <w:noProof/>
                <w:webHidden/>
              </w:rPr>
              <w:instrText xml:space="preserve"> PAGEREF _Toc237621376 \h </w:instrText>
            </w:r>
            <w:r>
              <w:rPr>
                <w:noProof/>
                <w:webHidden/>
              </w:rPr>
            </w:r>
            <w:r>
              <w:rPr>
                <w:noProof/>
                <w:webHidden/>
              </w:rPr>
              <w:fldChar w:fldCharType="separate"/>
            </w:r>
            <w:r>
              <w:rPr>
                <w:noProof/>
                <w:webHidden/>
              </w:rPr>
              <w:t>118</w:t>
            </w:r>
            <w:r>
              <w:rPr>
                <w:noProof/>
                <w:webHidden/>
              </w:rPr>
              <w:fldChar w:fldCharType="end"/>
            </w:r>
          </w:hyperlink>
        </w:p>
        <w:p w14:paraId="2FF3F7EB" w14:textId="75138F94" w:rsidR="00B35AF4" w:rsidRDefault="00B35AF4">
          <w:pPr>
            <w:pStyle w:val="TOC1"/>
            <w:tabs>
              <w:tab w:val="left" w:pos="720"/>
              <w:tab w:val="right" w:leader="dot" w:pos="9350"/>
            </w:tabs>
            <w:rPr>
              <w:rFonts w:eastAsiaTheme="minorEastAsia"/>
              <w:noProof/>
              <w:kern w:val="2"/>
              <w:lang w:val="en-NL" w:eastAsia="en-NL"/>
              <w14:ligatures w14:val="standardContextual"/>
            </w:rPr>
          </w:pPr>
          <w:hyperlink w:anchor="_Toc237621377" w:history="1">
            <w:r w:rsidRPr="00434ACA">
              <w:rPr>
                <w:rStyle w:val="Hyperlink"/>
                <w:noProof/>
              </w:rPr>
              <w:t>17</w:t>
            </w:r>
            <w:r>
              <w:rPr>
                <w:rFonts w:eastAsiaTheme="minorEastAsia"/>
                <w:noProof/>
                <w:kern w:val="2"/>
                <w:lang w:val="en-NL" w:eastAsia="en-NL"/>
                <w14:ligatures w14:val="standardContextual"/>
              </w:rPr>
              <w:tab/>
            </w:r>
            <w:r w:rsidRPr="00434ACA">
              <w:rPr>
                <w:rStyle w:val="Hyperlink"/>
                <w:noProof/>
              </w:rPr>
              <w:t>Tips, pitfalls, and best practices</w:t>
            </w:r>
            <w:r>
              <w:rPr>
                <w:noProof/>
                <w:webHidden/>
              </w:rPr>
              <w:tab/>
            </w:r>
            <w:r>
              <w:rPr>
                <w:noProof/>
                <w:webHidden/>
              </w:rPr>
              <w:fldChar w:fldCharType="begin"/>
            </w:r>
            <w:r>
              <w:rPr>
                <w:noProof/>
                <w:webHidden/>
              </w:rPr>
              <w:instrText xml:space="preserve"> PAGEREF _Toc237621377 \h </w:instrText>
            </w:r>
            <w:r>
              <w:rPr>
                <w:noProof/>
                <w:webHidden/>
              </w:rPr>
            </w:r>
            <w:r>
              <w:rPr>
                <w:noProof/>
                <w:webHidden/>
              </w:rPr>
              <w:fldChar w:fldCharType="separate"/>
            </w:r>
            <w:r>
              <w:rPr>
                <w:noProof/>
                <w:webHidden/>
              </w:rPr>
              <w:t>119</w:t>
            </w:r>
            <w:r>
              <w:rPr>
                <w:noProof/>
                <w:webHidden/>
              </w:rPr>
              <w:fldChar w:fldCharType="end"/>
            </w:r>
          </w:hyperlink>
        </w:p>
        <w:p w14:paraId="3D7ABD00" w14:textId="3A2043AC" w:rsidR="00B35AF4" w:rsidRDefault="00B35AF4">
          <w:pPr>
            <w:pStyle w:val="TOC1"/>
            <w:tabs>
              <w:tab w:val="left" w:pos="720"/>
              <w:tab w:val="right" w:leader="dot" w:pos="9350"/>
            </w:tabs>
            <w:rPr>
              <w:rFonts w:eastAsiaTheme="minorEastAsia"/>
              <w:noProof/>
              <w:kern w:val="2"/>
              <w:lang w:val="en-NL" w:eastAsia="en-NL"/>
              <w14:ligatures w14:val="standardContextual"/>
            </w:rPr>
          </w:pPr>
          <w:hyperlink w:anchor="_Toc237621378" w:history="1">
            <w:r w:rsidRPr="00434ACA">
              <w:rPr>
                <w:rStyle w:val="Hyperlink"/>
                <w:noProof/>
              </w:rPr>
              <w:t>18</w:t>
            </w:r>
            <w:r>
              <w:rPr>
                <w:rFonts w:eastAsiaTheme="minorEastAsia"/>
                <w:noProof/>
                <w:kern w:val="2"/>
                <w:lang w:val="en-NL" w:eastAsia="en-NL"/>
                <w14:ligatures w14:val="standardContextual"/>
              </w:rPr>
              <w:tab/>
            </w:r>
            <w:r w:rsidRPr="00434ACA">
              <w:rPr>
                <w:rStyle w:val="Hyperlink"/>
                <w:noProof/>
              </w:rPr>
              <w:t>Appendix</w:t>
            </w:r>
            <w:r>
              <w:rPr>
                <w:noProof/>
                <w:webHidden/>
              </w:rPr>
              <w:tab/>
            </w:r>
            <w:r>
              <w:rPr>
                <w:noProof/>
                <w:webHidden/>
              </w:rPr>
              <w:fldChar w:fldCharType="begin"/>
            </w:r>
            <w:r>
              <w:rPr>
                <w:noProof/>
                <w:webHidden/>
              </w:rPr>
              <w:instrText xml:space="preserve"> PAGEREF _Toc237621378 \h </w:instrText>
            </w:r>
            <w:r>
              <w:rPr>
                <w:noProof/>
                <w:webHidden/>
              </w:rPr>
            </w:r>
            <w:r>
              <w:rPr>
                <w:noProof/>
                <w:webHidden/>
              </w:rPr>
              <w:fldChar w:fldCharType="separate"/>
            </w:r>
            <w:r>
              <w:rPr>
                <w:noProof/>
                <w:webHidden/>
              </w:rPr>
              <w:t>120</w:t>
            </w:r>
            <w:r>
              <w:rPr>
                <w:noProof/>
                <w:webHidden/>
              </w:rPr>
              <w:fldChar w:fldCharType="end"/>
            </w:r>
          </w:hyperlink>
        </w:p>
        <w:p w14:paraId="28B17F8B" w14:textId="27258BE2"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79" w:history="1">
            <w:r w:rsidRPr="00434ACA">
              <w:rPr>
                <w:rStyle w:val="Hyperlink"/>
                <w:noProof/>
              </w:rPr>
              <w:t>18.1</w:t>
            </w:r>
            <w:r>
              <w:rPr>
                <w:rFonts w:eastAsiaTheme="minorEastAsia"/>
                <w:noProof/>
                <w:kern w:val="2"/>
                <w:lang w:val="en-NL" w:eastAsia="en-NL"/>
                <w14:ligatures w14:val="standardContextual"/>
              </w:rPr>
              <w:tab/>
            </w:r>
            <w:r w:rsidRPr="00434ACA">
              <w:rPr>
                <w:rStyle w:val="Hyperlink"/>
                <w:noProof/>
              </w:rPr>
              <w:t>A. Runtime header inventory</w:t>
            </w:r>
            <w:r>
              <w:rPr>
                <w:noProof/>
                <w:webHidden/>
              </w:rPr>
              <w:tab/>
            </w:r>
            <w:r>
              <w:rPr>
                <w:noProof/>
                <w:webHidden/>
              </w:rPr>
              <w:fldChar w:fldCharType="begin"/>
            </w:r>
            <w:r>
              <w:rPr>
                <w:noProof/>
                <w:webHidden/>
              </w:rPr>
              <w:instrText xml:space="preserve"> PAGEREF _Toc237621379 \h </w:instrText>
            </w:r>
            <w:r>
              <w:rPr>
                <w:noProof/>
                <w:webHidden/>
              </w:rPr>
            </w:r>
            <w:r>
              <w:rPr>
                <w:noProof/>
                <w:webHidden/>
              </w:rPr>
              <w:fldChar w:fldCharType="separate"/>
            </w:r>
            <w:r>
              <w:rPr>
                <w:noProof/>
                <w:webHidden/>
              </w:rPr>
              <w:t>120</w:t>
            </w:r>
            <w:r>
              <w:rPr>
                <w:noProof/>
                <w:webHidden/>
              </w:rPr>
              <w:fldChar w:fldCharType="end"/>
            </w:r>
          </w:hyperlink>
        </w:p>
        <w:p w14:paraId="3C76C978" w14:textId="12F109CA"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80" w:history="1">
            <w:r w:rsidRPr="00434ACA">
              <w:rPr>
                <w:rStyle w:val="Hyperlink"/>
                <w:noProof/>
              </w:rPr>
              <w:t>18.2</w:t>
            </w:r>
            <w:r>
              <w:rPr>
                <w:rFonts w:eastAsiaTheme="minorEastAsia"/>
                <w:noProof/>
                <w:kern w:val="2"/>
                <w:lang w:val="en-NL" w:eastAsia="en-NL"/>
                <w14:ligatures w14:val="standardContextual"/>
              </w:rPr>
              <w:tab/>
            </w:r>
            <w:r w:rsidRPr="00434ACA">
              <w:rPr>
                <w:rStyle w:val="Hyperlink"/>
                <w:noProof/>
              </w:rPr>
              <w:t>B. Marker quick reference</w:t>
            </w:r>
            <w:r>
              <w:rPr>
                <w:noProof/>
                <w:webHidden/>
              </w:rPr>
              <w:tab/>
            </w:r>
            <w:r>
              <w:rPr>
                <w:noProof/>
                <w:webHidden/>
              </w:rPr>
              <w:fldChar w:fldCharType="begin"/>
            </w:r>
            <w:r>
              <w:rPr>
                <w:noProof/>
                <w:webHidden/>
              </w:rPr>
              <w:instrText xml:space="preserve"> PAGEREF _Toc237621380 \h </w:instrText>
            </w:r>
            <w:r>
              <w:rPr>
                <w:noProof/>
                <w:webHidden/>
              </w:rPr>
            </w:r>
            <w:r>
              <w:rPr>
                <w:noProof/>
                <w:webHidden/>
              </w:rPr>
              <w:fldChar w:fldCharType="separate"/>
            </w:r>
            <w:r>
              <w:rPr>
                <w:noProof/>
                <w:webHidden/>
              </w:rPr>
              <w:t>120</w:t>
            </w:r>
            <w:r>
              <w:rPr>
                <w:noProof/>
                <w:webHidden/>
              </w:rPr>
              <w:fldChar w:fldCharType="end"/>
            </w:r>
          </w:hyperlink>
        </w:p>
        <w:p w14:paraId="341BCF7F" w14:textId="66A11A05" w:rsidR="00B35AF4" w:rsidRDefault="00B35AF4">
          <w:pPr>
            <w:pStyle w:val="TOC2"/>
            <w:tabs>
              <w:tab w:val="left" w:pos="960"/>
              <w:tab w:val="right" w:leader="dot" w:pos="9350"/>
            </w:tabs>
            <w:rPr>
              <w:rFonts w:eastAsiaTheme="minorEastAsia"/>
              <w:noProof/>
              <w:kern w:val="2"/>
              <w:lang w:val="en-NL" w:eastAsia="en-NL"/>
              <w14:ligatures w14:val="standardContextual"/>
            </w:rPr>
          </w:pPr>
          <w:hyperlink w:anchor="_Toc237621381" w:history="1">
            <w:r w:rsidRPr="00434ACA">
              <w:rPr>
                <w:rStyle w:val="Hyperlink"/>
                <w:noProof/>
              </w:rPr>
              <w:t>18.3</w:t>
            </w:r>
            <w:r>
              <w:rPr>
                <w:rFonts w:eastAsiaTheme="minorEastAsia"/>
                <w:noProof/>
                <w:kern w:val="2"/>
                <w:lang w:val="en-NL" w:eastAsia="en-NL"/>
                <w14:ligatures w14:val="standardContextual"/>
              </w:rPr>
              <w:tab/>
            </w:r>
            <w:r w:rsidRPr="00434ACA">
              <w:rPr>
                <w:rStyle w:val="Hyperlink"/>
                <w:noProof/>
              </w:rPr>
              <w:t>C. Glossary</w:t>
            </w:r>
            <w:r>
              <w:rPr>
                <w:noProof/>
                <w:webHidden/>
              </w:rPr>
              <w:tab/>
            </w:r>
            <w:r>
              <w:rPr>
                <w:noProof/>
                <w:webHidden/>
              </w:rPr>
              <w:fldChar w:fldCharType="begin"/>
            </w:r>
            <w:r>
              <w:rPr>
                <w:noProof/>
                <w:webHidden/>
              </w:rPr>
              <w:instrText xml:space="preserve"> PAGEREF _Toc237621381 \h </w:instrText>
            </w:r>
            <w:r>
              <w:rPr>
                <w:noProof/>
                <w:webHidden/>
              </w:rPr>
            </w:r>
            <w:r>
              <w:rPr>
                <w:noProof/>
                <w:webHidden/>
              </w:rPr>
              <w:fldChar w:fldCharType="separate"/>
            </w:r>
            <w:r>
              <w:rPr>
                <w:noProof/>
                <w:webHidden/>
              </w:rPr>
              <w:t>120</w:t>
            </w:r>
            <w:r>
              <w:rPr>
                <w:noProof/>
                <w:webHidden/>
              </w:rPr>
              <w:fldChar w:fldCharType="end"/>
            </w:r>
          </w:hyperlink>
        </w:p>
        <w:p w14:paraId="25C42EC1" w14:textId="29F3F8E1" w:rsidR="00A67A48" w:rsidRDefault="005B1423">
          <w:r>
            <w:fldChar w:fldCharType="end"/>
          </w:r>
        </w:p>
      </w:sdtContent>
    </w:sdt>
    <w:p w14:paraId="72427189" w14:textId="77777777" w:rsidR="00A67A48" w:rsidRDefault="005B1423">
      <w:pPr>
        <w:pStyle w:val="Heading1"/>
      </w:pPr>
      <w:bookmarkStart w:id="0" w:name="introduction"/>
      <w:bookmarkStart w:id="1" w:name="_Toc237621233"/>
      <w:r>
        <w:rPr>
          <w:rStyle w:val="SectionNumber"/>
        </w:rPr>
        <w:t>1</w:t>
      </w:r>
      <w:r>
        <w:tab/>
        <w:t>Introduction</w:t>
      </w:r>
      <w:bookmarkEnd w:id="1"/>
    </w:p>
    <w:p w14:paraId="7A0A8349" w14:textId="77777777" w:rsidR="00A67A48" w:rsidRDefault="005B1423">
      <w:pPr>
        <w:pStyle w:val="Heading2"/>
      </w:pPr>
      <w:bookmarkStart w:id="2" w:name="what-classbuilder-is"/>
      <w:bookmarkStart w:id="3" w:name="_Toc237621234"/>
      <w:r>
        <w:rPr>
          <w:rStyle w:val="SectionNumber"/>
        </w:rPr>
        <w:t>1.1</w:t>
      </w:r>
      <w:r>
        <w:tab/>
        <w:t>What ClassBuilder is</w:t>
      </w:r>
      <w:bookmarkEnd w:id="3"/>
    </w:p>
    <w:p w14:paraId="005B84BB" w14:textId="77777777" w:rsidR="00A67A48" w:rsidRDefault="005B1423">
      <w:pPr>
        <w:pStyle w:val="FirstParagraph"/>
      </w:pPr>
      <w:r>
        <w:t xml:space="preserve">ClassBuilder is a </w:t>
      </w:r>
      <w:r>
        <w:rPr>
          <w:b/>
          <w:bCs/>
        </w:rPr>
        <w:t>model-driven C++ code generator</w:t>
      </w:r>
      <w:r>
        <w:t xml:space="preserve">. You design an object-oriented data model — classes, members, methods, relations, inheritance — in a graphical environment, and ClassBuilder writes the corresponding </w:t>
      </w:r>
      <w:r>
        <w:rPr>
          <w:rStyle w:val="VerbatimChar"/>
        </w:rPr>
        <w:t>.h</w:t>
      </w:r>
      <w:r>
        <w:t xml:space="preserve"> and </w:t>
      </w:r>
      <w:r>
        <w:rPr>
          <w:rStyle w:val="VerbatimChar"/>
        </w:rPr>
        <w:t>.cpp</w:t>
      </w:r>
      <w:r>
        <w:t xml:space="preserve"> </w:t>
      </w:r>
      <w:r>
        <w:t>source files for you. The generated code is complete, compilable C++: class declarations, constructors and destructors, relation maintenance code, iterators, optional serialization, and optional undo/redo support.</w:t>
      </w:r>
    </w:p>
    <w:p w14:paraId="51FF9B20" w14:textId="77777777" w:rsidR="00A67A48" w:rsidRDefault="005B1423">
      <w:pPr>
        <w:pStyle w:val="BodyText"/>
      </w:pPr>
      <w:r>
        <w:t xml:space="preserve">The emphasis is on </w:t>
      </w:r>
      <w:r>
        <w:rPr>
          <w:b/>
          <w:bCs/>
        </w:rPr>
        <w:t>design first, correct by construction</w:t>
      </w:r>
      <w:r>
        <w:t>. The mechanical parts of an object model — the parts that are tedious to write and easy to get subtly wrong — are generated from a single description:</w:t>
      </w:r>
    </w:p>
    <w:p w14:paraId="55EF065F" w14:textId="77777777" w:rsidR="00A67A48" w:rsidRDefault="005B1423">
      <w:pPr>
        <w:pStyle w:val="Compact"/>
        <w:numPr>
          <w:ilvl w:val="0"/>
          <w:numId w:val="2"/>
        </w:numPr>
      </w:pPr>
      <w:r>
        <w:rPr>
          <w:b/>
          <w:bCs/>
        </w:rPr>
        <w:t>Relations between objects</w:t>
      </w:r>
      <w:r>
        <w:t xml:space="preserve"> are implemented as </w:t>
      </w:r>
      <w:r>
        <w:rPr>
          <w:i/>
          <w:iCs/>
        </w:rPr>
        <w:t>intrusive linked lists</w:t>
      </w:r>
      <w:r>
        <w:t>: fast, allocation-free containers whose maintenance code (insert, remove, cascade delete, iterator bookkeeping) is generated and hidden behind a handful of macros, so the source you actually read stays free of plumbing.</w:t>
      </w:r>
    </w:p>
    <w:p w14:paraId="4DD45A61" w14:textId="77777777" w:rsidR="00A67A48" w:rsidRDefault="005B1423">
      <w:pPr>
        <w:pStyle w:val="Compact"/>
        <w:numPr>
          <w:ilvl w:val="0"/>
          <w:numId w:val="2"/>
        </w:numPr>
      </w:pPr>
      <w:r>
        <w:rPr>
          <w:b/>
          <w:bCs/>
        </w:rPr>
        <w:t>Ownership</w:t>
      </w:r>
      <w:r>
        <w:t xml:space="preserve"> is a property of a relation. If every class is reachable from a top class through owned relations, destroying the top object frees the entire object graph — </w:t>
      </w:r>
      <w:r>
        <w:rPr>
          <w:i/>
          <w:iCs/>
        </w:rPr>
        <w:t>no leaks by design</w:t>
      </w:r>
      <w:r>
        <w:t>.</w:t>
      </w:r>
    </w:p>
    <w:p w14:paraId="669C1C58" w14:textId="77777777" w:rsidR="00A67A48" w:rsidRDefault="005B1423">
      <w:pPr>
        <w:pStyle w:val="Compact"/>
        <w:numPr>
          <w:ilvl w:val="0"/>
          <w:numId w:val="2"/>
        </w:numPr>
      </w:pPr>
      <w:r>
        <w:rPr>
          <w:b/>
          <w:bCs/>
        </w:rPr>
        <w:t>Iterators are self-maintaining</w:t>
      </w:r>
      <w:r>
        <w:t>: objects can be added or deleted — including the element you are standing on — while you iterate, without invalidating the loop.</w:t>
      </w:r>
    </w:p>
    <w:p w14:paraId="0DF84565" w14:textId="77777777" w:rsidR="00A67A48" w:rsidRDefault="005B1423">
      <w:pPr>
        <w:pStyle w:val="Compact"/>
        <w:numPr>
          <w:ilvl w:val="0"/>
          <w:numId w:val="2"/>
        </w:numPr>
      </w:pPr>
      <w:r>
        <w:rPr>
          <w:b/>
          <w:bCs/>
        </w:rPr>
        <w:t>Serialization</w:t>
      </w:r>
      <w:r>
        <w:t xml:space="preserve"> (save/load of the whole object graph, with schema versioning) and a complete </w:t>
      </w:r>
      <w:r>
        <w:rPr>
          <w:b/>
          <w:bCs/>
        </w:rPr>
        <w:t>undo/redo framework</w:t>
      </w:r>
      <w:r>
        <w:t xml:space="preserve"> can be generated on top of the same model.</w:t>
      </w:r>
    </w:p>
    <w:p w14:paraId="088AFCFA" w14:textId="77777777" w:rsidR="00A67A48" w:rsidRDefault="005B1423">
      <w:pPr>
        <w:pStyle w:val="FirstParagraph"/>
      </w:pPr>
      <w:r>
        <w:t xml:space="preserve">ClassBuilder is a </w:t>
      </w:r>
      <w:r>
        <w:rPr>
          <w:b/>
          <w:bCs/>
        </w:rPr>
        <w:t>round-trip</w:t>
      </w:r>
      <w:r>
        <w:t xml:space="preserve"> code generator, not a one-off wizard: your own logic lives in clearly marked, designated regions inside the generated files (user blocks, method bodies, note comments), and </w:t>
      </w:r>
      <w:r>
        <w:rPr>
          <w:b/>
          <w:bCs/>
        </w:rPr>
        <w:t>Read Source</w:t>
      </w:r>
      <w:r>
        <w:t xml:space="preserve"> </w:t>
      </w:r>
      <w:r>
        <w:t xml:space="preserve">parses hand edits made there </w:t>
      </w:r>
      <w:r>
        <w:rPr>
          <w:b/>
          <w:bCs/>
        </w:rPr>
        <w:t>back into the model</w:t>
      </w:r>
      <w:r>
        <w:t>. Regeneration rewrites everything around those regions — never their content. You can develop in your IDE for days, read the changes back, regenerate, and nothing of yours is lost; the model and the source cannot drift apart.</w:t>
      </w:r>
    </w:p>
    <w:p w14:paraId="5717A8A8" w14:textId="77777777" w:rsidR="00A67A48" w:rsidRDefault="005B1423">
      <w:pPr>
        <w:pStyle w:val="BlockText"/>
      </w:pPr>
      <w:r>
        <w:rPr>
          <w:b/>
          <w:bCs/>
        </w:rPr>
        <w:t>Historical note — document generation.</w:t>
      </w:r>
      <w:r>
        <w:t xml:space="preserve"> Earlier (Windows-only) versions could also generate </w:t>
      </w:r>
      <w:r>
        <w:rPr>
          <w:i/>
          <w:iCs/>
        </w:rPr>
        <w:t>documentation</w:t>
      </w:r>
      <w:r>
        <w:t xml:space="preserve"> </w:t>
      </w:r>
      <w:r>
        <w:t>from the model — with the same round-trip idea — into RTF. That feature was bound to Windows and RTF is no longer a common interchange format, so it has been dropped for the moment. It may return in a different form: the building blocks (vector SVG export of every diagram, and the command interface that lets scripts and AI systems walk the entire model) are already in place.</w:t>
      </w:r>
    </w:p>
    <w:p w14:paraId="41AE2AD2" w14:textId="77777777" w:rsidR="00A67A48" w:rsidRDefault="005B1423">
      <w:pPr>
        <w:pStyle w:val="FirstParagraph"/>
      </w:pPr>
      <w:r>
        <w:t xml:space="preserve">ClassBuilder is </w:t>
      </w:r>
      <w:r>
        <w:rPr>
          <w:b/>
          <w:bCs/>
        </w:rPr>
        <w:t>self-hosted</w:t>
      </w:r>
      <w:r>
        <w:t>: the sources of ClassBuilder are generated by ClassBuilder, from a model that ships with the program. Every mechanism described in this manual is exercised daily by the tool itself.</w:t>
      </w:r>
    </w:p>
    <w:p w14:paraId="51AD8272" w14:textId="77777777" w:rsidR="00A67A48" w:rsidRDefault="005B1423">
      <w:pPr>
        <w:pStyle w:val="BodyText"/>
      </w:pPr>
      <w:r>
        <w:t xml:space="preserve">ClassBuilder is a </w:t>
      </w:r>
      <w:r>
        <w:rPr>
          <w:b/>
          <w:bCs/>
        </w:rPr>
        <w:t>cross-platform tool</w:t>
      </w:r>
      <w:r>
        <w:t xml:space="preserve">: the same application runs on </w:t>
      </w:r>
      <w:r>
        <w:rPr>
          <w:b/>
          <w:bCs/>
        </w:rPr>
        <w:t>Windows, macOS and Linux</w:t>
      </w:r>
      <w:r>
        <w:t xml:space="preserve"> (it is built on Qt), and a </w:t>
      </w:r>
      <w:r>
        <w:rPr>
          <w:rStyle w:val="VerbatimChar"/>
        </w:rPr>
        <w:t>.cbz</w:t>
      </w:r>
      <w:r>
        <w:t xml:space="preserve"> </w:t>
      </w:r>
      <w:r>
        <w:t xml:space="preserve">model file is byte-identical across platforms — design on one machine, continue on another. The generated code and the runtime headers are portable C++ that compiles with MSVC, Clang and GCC alike. Keyboard shortcuts are written as </w:t>
      </w:r>
      <w:r>
        <w:rPr>
          <w:rStyle w:val="VerbatimChar"/>
        </w:rPr>
        <w:t>Ctrl+...</w:t>
      </w:r>
      <w:r>
        <w:t xml:space="preserve"> in this manual; on macOS read </w:t>
      </w:r>
      <w:r>
        <w:rPr>
          <w:rStyle w:val="VerbatimChar"/>
        </w:rPr>
        <w:t>Cmd (⌘)</w:t>
      </w:r>
      <w:r>
        <w:t xml:space="preserve"> wherever </w:t>
      </w:r>
      <w:r>
        <w:rPr>
          <w:rStyle w:val="VerbatimChar"/>
        </w:rPr>
        <w:t>Ctrl</w:t>
      </w:r>
      <w:r>
        <w:t xml:space="preserve"> is named — the mapping is automatic.</w:t>
      </w:r>
    </w:p>
    <w:p w14:paraId="0872262F" w14:textId="77777777" w:rsidR="00A67A48" w:rsidRDefault="005B1423">
      <w:pPr>
        <w:pStyle w:val="BodyText"/>
      </w:pPr>
      <w:r>
        <w:t xml:space="preserve">The four screenshots below show what that means in practice: roughly the same situation — the Matrix model open, its tree next to the </w:t>
      </w:r>
      <w:r>
        <w:rPr>
          <w:i/>
          <w:iCs/>
        </w:rPr>
        <w:t>Matrix Overview</w:t>
      </w:r>
      <w:r>
        <w:t xml:space="preserve"> </w:t>
      </w:r>
      <w:r>
        <w:t>class diagram — captured on four different platforms.</w:t>
      </w:r>
    </w:p>
    <w:p w14:paraId="1E2F9997" w14:textId="77777777" w:rsidR="00A67A48" w:rsidRDefault="005B1423">
      <w:pPr>
        <w:pStyle w:val="CaptionedFigure"/>
      </w:pPr>
      <w:r>
        <w:rPr>
          <w:noProof/>
        </w:rPr>
        <w:drawing>
          <wp:inline distT="0" distB="0" distL="0" distR="0" wp14:anchorId="1A9DBE85" wp14:editId="30A2BBE0">
            <wp:extent cx="5334000" cy="3638682"/>
            <wp:effectExtent l="0" t="0" r="0" b="0"/>
            <wp:docPr id="21" name="Picture" descr="ClassBuilder on Windows 11."/>
            <wp:cNvGraphicFramePr/>
            <a:graphic xmlns:a="http://schemas.openxmlformats.org/drawingml/2006/main">
              <a:graphicData uri="http://schemas.openxmlformats.org/drawingml/2006/picture">
                <pic:pic xmlns:pic="http://schemas.openxmlformats.org/drawingml/2006/picture">
                  <pic:nvPicPr>
                    <pic:cNvPr id="22" name="Picture" descr="images/Overview_Windows.png"/>
                    <pic:cNvPicPr>
                      <a:picLocks noChangeAspect="1" noChangeArrowheads="1"/>
                    </pic:cNvPicPr>
                  </pic:nvPicPr>
                  <pic:blipFill>
                    <a:blip r:embed="rId7"/>
                    <a:stretch>
                      <a:fillRect/>
                    </a:stretch>
                  </pic:blipFill>
                  <pic:spPr bwMode="auto">
                    <a:xfrm>
                      <a:off x="0" y="0"/>
                      <a:ext cx="5334000" cy="3638682"/>
                    </a:xfrm>
                    <a:prstGeom prst="rect">
                      <a:avLst/>
                    </a:prstGeom>
                    <a:noFill/>
                    <a:ln w="9525">
                      <a:noFill/>
                      <a:headEnd/>
                      <a:tailEnd/>
                    </a:ln>
                  </pic:spPr>
                </pic:pic>
              </a:graphicData>
            </a:graphic>
          </wp:inline>
        </w:drawing>
      </w:r>
    </w:p>
    <w:p w14:paraId="2323F865" w14:textId="77777777" w:rsidR="00A67A48" w:rsidRDefault="005B1423">
      <w:pPr>
        <w:pStyle w:val="ImageCaption"/>
      </w:pPr>
      <w:r>
        <w:t>ClassBuilder on Windows 11.</w:t>
      </w:r>
    </w:p>
    <w:p w14:paraId="35FCF98F" w14:textId="77777777" w:rsidR="00A67A48" w:rsidRDefault="005B1423">
      <w:pPr>
        <w:pStyle w:val="CaptionedFigure"/>
      </w:pPr>
      <w:r>
        <w:rPr>
          <w:noProof/>
        </w:rPr>
        <w:drawing>
          <wp:inline distT="0" distB="0" distL="0" distR="0" wp14:anchorId="6E0E45C2" wp14:editId="349704F6">
            <wp:extent cx="5334000" cy="3762894"/>
            <wp:effectExtent l="0" t="0" r="0" b="0"/>
            <wp:docPr id="24" name="Picture" descr="ClassBuilder on macOS."/>
            <wp:cNvGraphicFramePr/>
            <a:graphic xmlns:a="http://schemas.openxmlformats.org/drawingml/2006/main">
              <a:graphicData uri="http://schemas.openxmlformats.org/drawingml/2006/picture">
                <pic:pic xmlns:pic="http://schemas.openxmlformats.org/drawingml/2006/picture">
                  <pic:nvPicPr>
                    <pic:cNvPr id="25" name="Picture" descr="images/Overview_Mac.png"/>
                    <pic:cNvPicPr>
                      <a:picLocks noChangeAspect="1" noChangeArrowheads="1"/>
                    </pic:cNvPicPr>
                  </pic:nvPicPr>
                  <pic:blipFill>
                    <a:blip r:embed="rId8"/>
                    <a:stretch>
                      <a:fillRect/>
                    </a:stretch>
                  </pic:blipFill>
                  <pic:spPr bwMode="auto">
                    <a:xfrm>
                      <a:off x="0" y="0"/>
                      <a:ext cx="5334000" cy="3762894"/>
                    </a:xfrm>
                    <a:prstGeom prst="rect">
                      <a:avLst/>
                    </a:prstGeom>
                    <a:noFill/>
                    <a:ln w="9525">
                      <a:noFill/>
                      <a:headEnd/>
                      <a:tailEnd/>
                    </a:ln>
                  </pic:spPr>
                </pic:pic>
              </a:graphicData>
            </a:graphic>
          </wp:inline>
        </w:drawing>
      </w:r>
    </w:p>
    <w:p w14:paraId="44FEA5A3" w14:textId="77777777" w:rsidR="00A67A48" w:rsidRDefault="005B1423">
      <w:pPr>
        <w:pStyle w:val="ImageCaption"/>
      </w:pPr>
      <w:r>
        <w:t>ClassBuilder on macOS.</w:t>
      </w:r>
    </w:p>
    <w:p w14:paraId="78252B03" w14:textId="77777777" w:rsidR="00A67A48" w:rsidRDefault="005B1423">
      <w:pPr>
        <w:pStyle w:val="CaptionedFigure"/>
      </w:pPr>
      <w:r>
        <w:rPr>
          <w:noProof/>
        </w:rPr>
        <w:drawing>
          <wp:inline distT="0" distB="0" distL="0" distR="0" wp14:anchorId="20A610FC" wp14:editId="1DE64F31">
            <wp:extent cx="5334000" cy="3756794"/>
            <wp:effectExtent l="0" t="0" r="0" b="0"/>
            <wp:docPr id="27" name="Picture" descr="ClassBuilder on Ubuntu Linux."/>
            <wp:cNvGraphicFramePr/>
            <a:graphic xmlns:a="http://schemas.openxmlformats.org/drawingml/2006/main">
              <a:graphicData uri="http://schemas.openxmlformats.org/drawingml/2006/picture">
                <pic:pic xmlns:pic="http://schemas.openxmlformats.org/drawingml/2006/picture">
                  <pic:nvPicPr>
                    <pic:cNvPr id="28" name="Picture" descr="images/Overview_Ubuntu.png"/>
                    <pic:cNvPicPr>
                      <a:picLocks noChangeAspect="1" noChangeArrowheads="1"/>
                    </pic:cNvPicPr>
                  </pic:nvPicPr>
                  <pic:blipFill>
                    <a:blip r:embed="rId9"/>
                    <a:stretch>
                      <a:fillRect/>
                    </a:stretch>
                  </pic:blipFill>
                  <pic:spPr bwMode="auto">
                    <a:xfrm>
                      <a:off x="0" y="0"/>
                      <a:ext cx="5334000" cy="3756794"/>
                    </a:xfrm>
                    <a:prstGeom prst="rect">
                      <a:avLst/>
                    </a:prstGeom>
                    <a:noFill/>
                    <a:ln w="9525">
                      <a:noFill/>
                      <a:headEnd/>
                      <a:tailEnd/>
                    </a:ln>
                  </pic:spPr>
                </pic:pic>
              </a:graphicData>
            </a:graphic>
          </wp:inline>
        </w:drawing>
      </w:r>
    </w:p>
    <w:p w14:paraId="44F01943" w14:textId="77777777" w:rsidR="00A67A48" w:rsidRDefault="005B1423">
      <w:pPr>
        <w:pStyle w:val="ImageCaption"/>
      </w:pPr>
      <w:r>
        <w:t>ClassBuilder on Ubuntu Linux.</w:t>
      </w:r>
    </w:p>
    <w:p w14:paraId="4A05ECE4" w14:textId="77777777" w:rsidR="00A67A48" w:rsidRDefault="005B1423">
      <w:pPr>
        <w:pStyle w:val="CaptionedFigure"/>
      </w:pPr>
      <w:r>
        <w:rPr>
          <w:noProof/>
        </w:rPr>
        <w:drawing>
          <wp:inline distT="0" distB="0" distL="0" distR="0" wp14:anchorId="2778D4C2" wp14:editId="6186D4AA">
            <wp:extent cx="5334000" cy="3764224"/>
            <wp:effectExtent l="0" t="0" r="0" b="0"/>
            <wp:docPr id="30" name="Picture" descr="ClassBuilder on a Raspberry Pi (ARM Linux)."/>
            <wp:cNvGraphicFramePr/>
            <a:graphic xmlns:a="http://schemas.openxmlformats.org/drawingml/2006/main">
              <a:graphicData uri="http://schemas.openxmlformats.org/drawingml/2006/picture">
                <pic:pic xmlns:pic="http://schemas.openxmlformats.org/drawingml/2006/picture">
                  <pic:nvPicPr>
                    <pic:cNvPr id="31" name="Picture" descr="images/Overview_Pi.png"/>
                    <pic:cNvPicPr>
                      <a:picLocks noChangeAspect="1" noChangeArrowheads="1"/>
                    </pic:cNvPicPr>
                  </pic:nvPicPr>
                  <pic:blipFill>
                    <a:blip r:embed="rId10"/>
                    <a:stretch>
                      <a:fillRect/>
                    </a:stretch>
                  </pic:blipFill>
                  <pic:spPr bwMode="auto">
                    <a:xfrm>
                      <a:off x="0" y="0"/>
                      <a:ext cx="5334000" cy="3764224"/>
                    </a:xfrm>
                    <a:prstGeom prst="rect">
                      <a:avLst/>
                    </a:prstGeom>
                    <a:noFill/>
                    <a:ln w="9525">
                      <a:noFill/>
                      <a:headEnd/>
                      <a:tailEnd/>
                    </a:ln>
                  </pic:spPr>
                </pic:pic>
              </a:graphicData>
            </a:graphic>
          </wp:inline>
        </w:drawing>
      </w:r>
    </w:p>
    <w:p w14:paraId="605DC097" w14:textId="77777777" w:rsidR="00A67A48" w:rsidRDefault="005B1423">
      <w:pPr>
        <w:pStyle w:val="ImageCaption"/>
      </w:pPr>
      <w:r>
        <w:t>ClassBuilder on a Raspberry Pi (ARM Linux).</w:t>
      </w:r>
    </w:p>
    <w:p w14:paraId="07B251ED" w14:textId="77777777" w:rsidR="00A67A48" w:rsidRDefault="005B1423">
      <w:pPr>
        <w:pStyle w:val="Heading2"/>
      </w:pPr>
      <w:bookmarkStart w:id="4" w:name="the-pieces"/>
      <w:bookmarkStart w:id="5" w:name="_Toc237621235"/>
      <w:bookmarkEnd w:id="2"/>
      <w:r>
        <w:rPr>
          <w:rStyle w:val="SectionNumber"/>
        </w:rPr>
        <w:t>1.2</w:t>
      </w:r>
      <w:r>
        <w:tab/>
        <w:t>The pieces</w:t>
      </w:r>
      <w:bookmarkEnd w:id="5"/>
    </w:p>
    <w:tbl>
      <w:tblPr>
        <w:tblStyle w:val="Table"/>
        <w:tblW w:w="5000" w:type="pct"/>
        <w:tblLook w:val="0020" w:firstRow="1" w:lastRow="0" w:firstColumn="0" w:lastColumn="0" w:noHBand="0" w:noVBand="0"/>
      </w:tblPr>
      <w:tblGrid>
        <w:gridCol w:w="2282"/>
        <w:gridCol w:w="7294"/>
      </w:tblGrid>
      <w:tr w:rsidR="00A67A48" w14:paraId="71A28FEE" w14:textId="77777777" w:rsidTr="00A67A48">
        <w:trPr>
          <w:cnfStyle w:val="100000000000" w:firstRow="1" w:lastRow="0" w:firstColumn="0" w:lastColumn="0" w:oddVBand="0" w:evenVBand="0" w:oddHBand="0" w:evenHBand="0" w:firstRowFirstColumn="0" w:firstRowLastColumn="0" w:lastRowFirstColumn="0" w:lastRowLastColumn="0"/>
          <w:tblHeader/>
        </w:trPr>
        <w:tc>
          <w:tcPr>
            <w:tcW w:w="0" w:type="auto"/>
          </w:tcPr>
          <w:p w14:paraId="5EFDA83E" w14:textId="77777777" w:rsidR="00A67A48" w:rsidRDefault="005B1423">
            <w:pPr>
              <w:pStyle w:val="Compact"/>
            </w:pPr>
            <w:r>
              <w:rPr>
                <w:b/>
                <w:bCs/>
              </w:rPr>
              <w:t>Piece</w:t>
            </w:r>
          </w:p>
        </w:tc>
        <w:tc>
          <w:tcPr>
            <w:tcW w:w="0" w:type="auto"/>
          </w:tcPr>
          <w:p w14:paraId="442C46BD" w14:textId="77777777" w:rsidR="00A67A48" w:rsidRDefault="005B1423">
            <w:pPr>
              <w:pStyle w:val="Compact"/>
            </w:pPr>
            <w:r>
              <w:rPr>
                <w:b/>
                <w:bCs/>
              </w:rPr>
              <w:t>What it is</w:t>
            </w:r>
          </w:p>
        </w:tc>
      </w:tr>
      <w:tr w:rsidR="00A67A48" w14:paraId="1D88F362" w14:textId="77777777">
        <w:tc>
          <w:tcPr>
            <w:tcW w:w="0" w:type="auto"/>
          </w:tcPr>
          <w:p w14:paraId="0478A469" w14:textId="77777777" w:rsidR="00A67A48" w:rsidRDefault="005B1423">
            <w:pPr>
              <w:pStyle w:val="Compact"/>
            </w:pPr>
            <w:r>
              <w:rPr>
                <w:rStyle w:val="VerbatimChar"/>
              </w:rPr>
              <w:t>ClassBuilder.exe</w:t>
            </w:r>
          </w:p>
        </w:tc>
        <w:tc>
          <w:tcPr>
            <w:tcW w:w="0" w:type="auto"/>
          </w:tcPr>
          <w:p w14:paraId="234808DE" w14:textId="77777777" w:rsidR="00A67A48" w:rsidRDefault="005B1423">
            <w:pPr>
              <w:pStyle w:val="Compact"/>
            </w:pPr>
            <w:r>
              <w:t>The GUI application (Qt-based; Windows, macOS and Linux).</w:t>
            </w:r>
          </w:p>
        </w:tc>
      </w:tr>
      <w:tr w:rsidR="00A67A48" w14:paraId="62EF2056" w14:textId="77777777">
        <w:tc>
          <w:tcPr>
            <w:tcW w:w="0" w:type="auto"/>
          </w:tcPr>
          <w:p w14:paraId="29EDBC10" w14:textId="77777777" w:rsidR="00A67A48" w:rsidRDefault="005B1423">
            <w:pPr>
              <w:pStyle w:val="Compact"/>
            </w:pPr>
            <w:r>
              <w:t>The model file (</w:t>
            </w:r>
            <w:r>
              <w:rPr>
                <w:rStyle w:val="VerbatimChar"/>
              </w:rPr>
              <w:t>.cbz</w:t>
            </w:r>
            <w:r>
              <w:t>)</w:t>
            </w:r>
          </w:p>
        </w:tc>
        <w:tc>
          <w:tcPr>
            <w:tcW w:w="0" w:type="auto"/>
          </w:tcPr>
          <w:p w14:paraId="205473E7" w14:textId="77777777" w:rsidR="00A67A48" w:rsidRDefault="005B1423">
            <w:pPr>
              <w:pStyle w:val="Compact"/>
            </w:pPr>
            <w:r>
              <w:t>Your design, stored as a Zstandard-compressed binary archive.</w:t>
            </w:r>
          </w:p>
        </w:tc>
      </w:tr>
      <w:tr w:rsidR="00A67A48" w14:paraId="44BFD311" w14:textId="77777777">
        <w:tc>
          <w:tcPr>
            <w:tcW w:w="0" w:type="auto"/>
          </w:tcPr>
          <w:p w14:paraId="0AB85EA9" w14:textId="77777777" w:rsidR="00A67A48" w:rsidRDefault="005B1423">
            <w:pPr>
              <w:pStyle w:val="Compact"/>
            </w:pPr>
            <w:r>
              <w:t>Generated sources</w:t>
            </w:r>
          </w:p>
        </w:tc>
        <w:tc>
          <w:tcPr>
            <w:tcW w:w="0" w:type="auto"/>
          </w:tcPr>
          <w:p w14:paraId="5E141D95" w14:textId="77777777" w:rsidR="00A67A48" w:rsidRDefault="005B1423">
            <w:pPr>
              <w:pStyle w:val="Compact"/>
            </w:pPr>
            <w:r>
              <w:t xml:space="preserve">One </w:t>
            </w:r>
            <w:r>
              <w:rPr>
                <w:rStyle w:val="VerbatimChar"/>
              </w:rPr>
              <w:t>.h</w:t>
            </w:r>
            <w:r>
              <w:t xml:space="preserve"> + one </w:t>
            </w:r>
            <w:r>
              <w:rPr>
                <w:rStyle w:val="VerbatimChar"/>
              </w:rPr>
              <w:t>.cpp</w:t>
            </w:r>
            <w:r>
              <w:t xml:space="preserve"> per class, plus a master include file.</w:t>
            </w:r>
          </w:p>
        </w:tc>
      </w:tr>
      <w:tr w:rsidR="00A67A48" w14:paraId="380F0A7B" w14:textId="77777777">
        <w:tc>
          <w:tcPr>
            <w:tcW w:w="0" w:type="auto"/>
          </w:tcPr>
          <w:p w14:paraId="0E110946" w14:textId="77777777" w:rsidR="00A67A48" w:rsidRDefault="005B1423">
            <w:pPr>
              <w:pStyle w:val="Compact"/>
            </w:pPr>
            <w:r>
              <w:t>Runtime headers</w:t>
            </w:r>
          </w:p>
        </w:tc>
        <w:tc>
          <w:tcPr>
            <w:tcW w:w="0" w:type="auto"/>
          </w:tcPr>
          <w:p w14:paraId="3E9D6A97" w14:textId="77777777" w:rsidR="00A67A48" w:rsidRDefault="005B1423">
            <w:pPr>
              <w:pStyle w:val="Compact"/>
            </w:pPr>
            <w:r>
              <w:t xml:space="preserve">A small library of </w:t>
            </w:r>
            <w:r>
              <w:rPr>
                <w:rStyle w:val="VerbatimChar"/>
              </w:rPr>
              <w:t>CB_*.h</w:t>
            </w:r>
            <w:r>
              <w:t xml:space="preserve"> </w:t>
            </w:r>
            <w:r>
              <w:t>headers (plus value types and the serialization runtime) that generated code compiles against.</w:t>
            </w:r>
          </w:p>
        </w:tc>
      </w:tr>
      <w:tr w:rsidR="00A67A48" w14:paraId="2172E063" w14:textId="77777777">
        <w:tc>
          <w:tcPr>
            <w:tcW w:w="0" w:type="auto"/>
          </w:tcPr>
          <w:p w14:paraId="3411F28A" w14:textId="77777777" w:rsidR="00A67A48" w:rsidRDefault="005B1423">
            <w:pPr>
              <w:pStyle w:val="Compact"/>
            </w:pPr>
            <w:r>
              <w:t>Command interface</w:t>
            </w:r>
          </w:p>
        </w:tc>
        <w:tc>
          <w:tcPr>
            <w:tcW w:w="0" w:type="auto"/>
          </w:tcPr>
          <w:p w14:paraId="2F927A84" w14:textId="77777777" w:rsidR="00A67A48" w:rsidRDefault="005B1423">
            <w:pPr>
              <w:pStyle w:val="Compact"/>
            </w:pPr>
            <w:r>
              <w:t>A JSON-over-TCP API through which scripts — or AI systems — can read and modify the live model.</w:t>
            </w:r>
          </w:p>
        </w:tc>
      </w:tr>
    </w:tbl>
    <w:p w14:paraId="4F1705EA" w14:textId="77777777" w:rsidR="00A67A48" w:rsidRDefault="005B1423">
      <w:pPr>
        <w:pStyle w:val="Heading2"/>
      </w:pPr>
      <w:bookmarkStart w:id="6" w:name="about-this-manual"/>
      <w:bookmarkStart w:id="7" w:name="_Toc237621236"/>
      <w:bookmarkEnd w:id="4"/>
      <w:r>
        <w:rPr>
          <w:rStyle w:val="SectionNumber"/>
        </w:rPr>
        <w:t>1.3</w:t>
      </w:r>
      <w:r>
        <w:tab/>
        <w:t>About this manual</w:t>
      </w:r>
      <w:bookmarkEnd w:id="7"/>
    </w:p>
    <w:p w14:paraId="414AB494" w14:textId="77777777" w:rsidR="00A67A48" w:rsidRDefault="005B1423">
      <w:pPr>
        <w:pStyle w:val="FirstParagraph"/>
      </w:pPr>
      <w:r>
        <w:t xml:space="preserve">The manual has three parts. </w:t>
      </w:r>
      <w:r>
        <w:rPr>
          <w:b/>
          <w:bCs/>
        </w:rPr>
        <w:t>Getting started</w:t>
      </w:r>
      <w:r>
        <w:t xml:space="preserve"> (chapters 2–4): concepts and vocabulary, project setup, and a hands-on quick start that builds a small model, generates code, compiles and runs it — after chapter 4 you can start working. </w:t>
      </w:r>
      <w:r>
        <w:rPr>
          <w:b/>
          <w:bCs/>
        </w:rPr>
        <w:t>Reference</w:t>
      </w:r>
      <w:r>
        <w:t xml:space="preserve"> </w:t>
      </w:r>
      <w:r>
        <w:t xml:space="preserve">(chapters 5–10): the application shell, the tree, the two diagram views, every dialog, and the code editor — organized so you can look up </w:t>
      </w:r>
      <w:r>
        <w:rPr>
          <w:i/>
          <w:iCs/>
        </w:rPr>
        <w:t>“what are the toolbar buttons / menu items / context-menu entries / mouse and key gestures in this view”</w:t>
      </w:r>
      <w:r>
        <w:t xml:space="preserve">. </w:t>
      </w:r>
      <w:r>
        <w:rPr>
          <w:b/>
          <w:bCs/>
        </w:rPr>
        <w:t>In depth</w:t>
      </w:r>
      <w:r>
        <w:t xml:space="preserve"> (chapters 11–16): code generation, the intrusive-list runtime, serialization, undo/redo, the replace constructor, and the command interface, followed by best practices and the appendix.</w:t>
      </w:r>
    </w:p>
    <w:p w14:paraId="69FE720C" w14:textId="77777777" w:rsidR="00A67A48" w:rsidRDefault="005B1423">
      <w:pPr>
        <w:pStyle w:val="BodyText"/>
      </w:pPr>
      <w:r>
        <w:t xml:space="preserve">The examples use the </w:t>
      </w:r>
      <w:r>
        <w:rPr>
          <w:b/>
          <w:bCs/>
        </w:rPr>
        <w:t>Matrix</w:t>
      </w:r>
      <w:r>
        <w:t xml:space="preserve"> </w:t>
      </w:r>
      <w:r>
        <w:t>model — a matrix of cells owned simultaneously by their row and their column — which is small enough to read in one sitting yet touches almost every feature.</w:t>
      </w:r>
    </w:p>
    <w:p w14:paraId="616A1FDB" w14:textId="77777777" w:rsidR="00A67A48" w:rsidRDefault="005B1423">
      <w:pPr>
        <w:pStyle w:val="Heading2"/>
      </w:pPr>
      <w:bookmarkStart w:id="8" w:name="notation-keyboard-shortcuts-per-platform"/>
      <w:bookmarkStart w:id="9" w:name="_Toc237621237"/>
      <w:bookmarkEnd w:id="6"/>
      <w:r>
        <w:rPr>
          <w:rStyle w:val="SectionNumber"/>
        </w:rPr>
        <w:t>1.4</w:t>
      </w:r>
      <w:r>
        <w:tab/>
        <w:t>Notation: keyboard shortcuts per platform</w:t>
      </w:r>
      <w:bookmarkEnd w:id="9"/>
    </w:p>
    <w:p w14:paraId="3F550B2C" w14:textId="77777777" w:rsidR="00A67A48" w:rsidRDefault="005B1423">
      <w:pPr>
        <w:pStyle w:val="FirstParagraph"/>
      </w:pPr>
      <w:r>
        <w:t xml:space="preserve">This manual writes every shortcut in </w:t>
      </w:r>
      <w:r>
        <w:rPr>
          <w:b/>
          <w:bCs/>
        </w:rPr>
        <w:t>one notation only — the Windows/Linux form</w:t>
      </w:r>
      <w:r>
        <w:t xml:space="preserve"> (</w:t>
      </w:r>
      <w:r>
        <w:rPr>
          <w:rStyle w:val="VerbatimChar"/>
        </w:rPr>
        <w:t>Ctrl+S</w:t>
      </w:r>
      <w:r>
        <w:t xml:space="preserve">, </w:t>
      </w:r>
      <w:r>
        <w:rPr>
          <w:rStyle w:val="VerbatimChar"/>
        </w:rPr>
        <w:t>Ctrl+Shift+C</w:t>
      </w:r>
      <w:r>
        <w:t xml:space="preserve">, </w:t>
      </w:r>
      <w:r>
        <w:rPr>
          <w:rStyle w:val="VerbatimChar"/>
        </w:rPr>
        <w:t>F3</w:t>
      </w:r>
      <w:r>
        <w:t xml:space="preserve">, </w:t>
      </w:r>
      <w:r>
        <w:rPr>
          <w:rStyle w:val="VerbatimChar"/>
        </w:rPr>
        <w:t>Alt</w:t>
      </w:r>
      <w:r>
        <w:t>+drag). If you work on macOS, translate with this table; it is not repeated elsewhere in the document:</w:t>
      </w:r>
    </w:p>
    <w:tbl>
      <w:tblPr>
        <w:tblStyle w:val="Table"/>
        <w:tblW w:w="5000" w:type="pct"/>
        <w:tblLook w:val="0020" w:firstRow="1" w:lastRow="0" w:firstColumn="0" w:lastColumn="0" w:noHBand="0" w:noVBand="0"/>
      </w:tblPr>
      <w:tblGrid>
        <w:gridCol w:w="4245"/>
        <w:gridCol w:w="3514"/>
        <w:gridCol w:w="1817"/>
      </w:tblGrid>
      <w:tr w:rsidR="00A67A48" w14:paraId="019907AB" w14:textId="77777777" w:rsidTr="00A67A48">
        <w:trPr>
          <w:cnfStyle w:val="100000000000" w:firstRow="1" w:lastRow="0" w:firstColumn="0" w:lastColumn="0" w:oddVBand="0" w:evenVBand="0" w:oddHBand="0" w:evenHBand="0" w:firstRowFirstColumn="0" w:firstRowLastColumn="0" w:lastRowFirstColumn="0" w:lastRowLastColumn="0"/>
          <w:tblHeader/>
        </w:trPr>
        <w:tc>
          <w:tcPr>
            <w:tcW w:w="0" w:type="auto"/>
          </w:tcPr>
          <w:p w14:paraId="3C9A5F11" w14:textId="77777777" w:rsidR="00A67A48" w:rsidRDefault="005B1423">
            <w:pPr>
              <w:pStyle w:val="Compact"/>
            </w:pPr>
            <w:r>
              <w:rPr>
                <w:b/>
                <w:bCs/>
              </w:rPr>
              <w:t>This manual writes</w:t>
            </w:r>
          </w:p>
        </w:tc>
        <w:tc>
          <w:tcPr>
            <w:tcW w:w="0" w:type="auto"/>
          </w:tcPr>
          <w:p w14:paraId="093DDEFA" w14:textId="77777777" w:rsidR="00A67A48" w:rsidRDefault="005B1423">
            <w:pPr>
              <w:pStyle w:val="Compact"/>
            </w:pPr>
            <w:r>
              <w:rPr>
                <w:b/>
                <w:bCs/>
              </w:rPr>
              <w:t>Windows / Linux</w:t>
            </w:r>
          </w:p>
        </w:tc>
        <w:tc>
          <w:tcPr>
            <w:tcW w:w="0" w:type="auto"/>
          </w:tcPr>
          <w:p w14:paraId="259FE175" w14:textId="77777777" w:rsidR="00A67A48" w:rsidRDefault="005B1423">
            <w:pPr>
              <w:pStyle w:val="Compact"/>
            </w:pPr>
            <w:r>
              <w:rPr>
                <w:b/>
                <w:bCs/>
              </w:rPr>
              <w:t>macOS</w:t>
            </w:r>
          </w:p>
        </w:tc>
      </w:tr>
      <w:tr w:rsidR="00A67A48" w14:paraId="34214127" w14:textId="77777777">
        <w:tc>
          <w:tcPr>
            <w:tcW w:w="0" w:type="auto"/>
          </w:tcPr>
          <w:p w14:paraId="66C7ED81" w14:textId="77777777" w:rsidR="00A67A48" w:rsidRDefault="005B1423">
            <w:pPr>
              <w:pStyle w:val="Compact"/>
            </w:pPr>
            <w:r>
              <w:rPr>
                <w:rStyle w:val="VerbatimChar"/>
              </w:rPr>
              <w:t>Ctrl+</w:t>
            </w:r>
            <w:r>
              <w:t>key (e.g. </w:t>
            </w:r>
            <w:r>
              <w:rPr>
                <w:rStyle w:val="VerbatimChar"/>
              </w:rPr>
              <w:t>Ctrl+S</w:t>
            </w:r>
            <w:r>
              <w:t>)</w:t>
            </w:r>
          </w:p>
        </w:tc>
        <w:tc>
          <w:tcPr>
            <w:tcW w:w="0" w:type="auto"/>
          </w:tcPr>
          <w:p w14:paraId="1EEF6B86" w14:textId="77777777" w:rsidR="00A67A48" w:rsidRDefault="005B1423">
            <w:pPr>
              <w:pStyle w:val="Compact"/>
            </w:pPr>
            <w:r>
              <w:rPr>
                <w:rStyle w:val="VerbatimChar"/>
              </w:rPr>
              <w:t>Ctrl+</w:t>
            </w:r>
            <w:r>
              <w:t>key</w:t>
            </w:r>
          </w:p>
        </w:tc>
        <w:tc>
          <w:tcPr>
            <w:tcW w:w="0" w:type="auto"/>
          </w:tcPr>
          <w:p w14:paraId="61FCA3B5" w14:textId="77777777" w:rsidR="00A67A48" w:rsidRDefault="005B1423">
            <w:pPr>
              <w:pStyle w:val="Compact"/>
            </w:pPr>
            <w:r>
              <w:rPr>
                <w:rStyle w:val="VerbatimChar"/>
              </w:rPr>
              <w:t>⌘</w:t>
            </w:r>
            <w:r>
              <w:t>+key</w:t>
            </w:r>
          </w:p>
        </w:tc>
      </w:tr>
      <w:tr w:rsidR="00A67A48" w14:paraId="61D9CF14" w14:textId="77777777">
        <w:tc>
          <w:tcPr>
            <w:tcW w:w="0" w:type="auto"/>
          </w:tcPr>
          <w:p w14:paraId="7ACD4C4E" w14:textId="77777777" w:rsidR="00A67A48" w:rsidRDefault="005B1423">
            <w:pPr>
              <w:pStyle w:val="Compact"/>
            </w:pPr>
            <w:r>
              <w:rPr>
                <w:rStyle w:val="VerbatimChar"/>
              </w:rPr>
              <w:t>Ctrl+Shift+</w:t>
            </w:r>
            <w:r>
              <w:t>key</w:t>
            </w:r>
          </w:p>
        </w:tc>
        <w:tc>
          <w:tcPr>
            <w:tcW w:w="0" w:type="auto"/>
          </w:tcPr>
          <w:p w14:paraId="30F5560E" w14:textId="77777777" w:rsidR="00A67A48" w:rsidRDefault="005B1423">
            <w:pPr>
              <w:pStyle w:val="Compact"/>
            </w:pPr>
            <w:r>
              <w:rPr>
                <w:rStyle w:val="VerbatimChar"/>
              </w:rPr>
              <w:t>Ctrl+Shift+</w:t>
            </w:r>
            <w:r>
              <w:t>key</w:t>
            </w:r>
          </w:p>
        </w:tc>
        <w:tc>
          <w:tcPr>
            <w:tcW w:w="0" w:type="auto"/>
          </w:tcPr>
          <w:p w14:paraId="4EF32B88" w14:textId="77777777" w:rsidR="00A67A48" w:rsidRDefault="005B1423">
            <w:pPr>
              <w:pStyle w:val="Compact"/>
            </w:pPr>
            <w:r>
              <w:rPr>
                <w:rStyle w:val="VerbatimChar"/>
              </w:rPr>
              <w:t>⌘⇧</w:t>
            </w:r>
            <w:r>
              <w:t>+key</w:t>
            </w:r>
          </w:p>
        </w:tc>
      </w:tr>
      <w:tr w:rsidR="00A67A48" w14:paraId="1DC17B27" w14:textId="77777777">
        <w:tc>
          <w:tcPr>
            <w:tcW w:w="0" w:type="auto"/>
          </w:tcPr>
          <w:p w14:paraId="7BEA27D3" w14:textId="77777777" w:rsidR="00A67A48" w:rsidRDefault="005B1423">
            <w:pPr>
              <w:pStyle w:val="Compact"/>
            </w:pPr>
            <w:r>
              <w:rPr>
                <w:rStyle w:val="VerbatimChar"/>
              </w:rPr>
              <w:t>F3</w:t>
            </w:r>
            <w:r>
              <w:t xml:space="preserve"> (find next)</w:t>
            </w:r>
          </w:p>
        </w:tc>
        <w:tc>
          <w:tcPr>
            <w:tcW w:w="0" w:type="auto"/>
          </w:tcPr>
          <w:p w14:paraId="6106C9A1" w14:textId="77777777" w:rsidR="00A67A48" w:rsidRDefault="005B1423">
            <w:pPr>
              <w:pStyle w:val="Compact"/>
            </w:pPr>
            <w:r>
              <w:rPr>
                <w:rStyle w:val="VerbatimChar"/>
              </w:rPr>
              <w:t>F3</w:t>
            </w:r>
          </w:p>
        </w:tc>
        <w:tc>
          <w:tcPr>
            <w:tcW w:w="0" w:type="auto"/>
          </w:tcPr>
          <w:p w14:paraId="5C72089E" w14:textId="77777777" w:rsidR="00A67A48" w:rsidRDefault="005B1423">
            <w:pPr>
              <w:pStyle w:val="Compact"/>
            </w:pPr>
            <w:r>
              <w:rPr>
                <w:rStyle w:val="VerbatimChar"/>
              </w:rPr>
              <w:t>⌘</w:t>
            </w:r>
            <w:r>
              <w:rPr>
                <w:rStyle w:val="VerbatimChar"/>
              </w:rPr>
              <w:t>G</w:t>
            </w:r>
          </w:p>
        </w:tc>
      </w:tr>
      <w:tr w:rsidR="00A67A48" w14:paraId="1B076E2C" w14:textId="77777777">
        <w:tc>
          <w:tcPr>
            <w:tcW w:w="0" w:type="auto"/>
          </w:tcPr>
          <w:p w14:paraId="229E5445" w14:textId="77777777" w:rsidR="00A67A48" w:rsidRDefault="005B1423">
            <w:pPr>
              <w:pStyle w:val="Compact"/>
            </w:pPr>
            <w:r>
              <w:rPr>
                <w:rStyle w:val="VerbatimChar"/>
              </w:rPr>
              <w:t>Alt</w:t>
            </w:r>
            <w:r>
              <w:t>+drag</w:t>
            </w:r>
          </w:p>
        </w:tc>
        <w:tc>
          <w:tcPr>
            <w:tcW w:w="0" w:type="auto"/>
          </w:tcPr>
          <w:p w14:paraId="2F13B163" w14:textId="77777777" w:rsidR="00A67A48" w:rsidRDefault="005B1423">
            <w:pPr>
              <w:pStyle w:val="Compact"/>
            </w:pPr>
            <w:r>
              <w:rPr>
                <w:rStyle w:val="VerbatimChar"/>
              </w:rPr>
              <w:t>Alt</w:t>
            </w:r>
            <w:r>
              <w:t>+drag</w:t>
            </w:r>
          </w:p>
        </w:tc>
        <w:tc>
          <w:tcPr>
            <w:tcW w:w="0" w:type="auto"/>
          </w:tcPr>
          <w:p w14:paraId="2188E009" w14:textId="77777777" w:rsidR="00A67A48" w:rsidRDefault="005B1423">
            <w:pPr>
              <w:pStyle w:val="Compact"/>
            </w:pPr>
            <w:r>
              <w:rPr>
                <w:rStyle w:val="VerbatimChar"/>
              </w:rPr>
              <w:t>⌥</w:t>
            </w:r>
            <w:r>
              <w:t>+drag</w:t>
            </w:r>
          </w:p>
        </w:tc>
      </w:tr>
      <w:tr w:rsidR="00A67A48" w14:paraId="0B74EBA5" w14:textId="77777777">
        <w:tc>
          <w:tcPr>
            <w:tcW w:w="0" w:type="auto"/>
          </w:tcPr>
          <w:p w14:paraId="071A4A9B" w14:textId="77777777" w:rsidR="00A67A48" w:rsidRDefault="005B1423">
            <w:pPr>
              <w:pStyle w:val="Compact"/>
            </w:pPr>
            <w:r>
              <w:rPr>
                <w:rStyle w:val="VerbatimChar"/>
              </w:rPr>
              <w:t>Del</w:t>
            </w:r>
          </w:p>
        </w:tc>
        <w:tc>
          <w:tcPr>
            <w:tcW w:w="0" w:type="auto"/>
          </w:tcPr>
          <w:p w14:paraId="16ACCDC4" w14:textId="77777777" w:rsidR="00A67A48" w:rsidRDefault="005B1423">
            <w:pPr>
              <w:pStyle w:val="Compact"/>
            </w:pPr>
            <w:r>
              <w:rPr>
                <w:rStyle w:val="VerbatimChar"/>
              </w:rPr>
              <w:t>Del</w:t>
            </w:r>
          </w:p>
        </w:tc>
        <w:tc>
          <w:tcPr>
            <w:tcW w:w="0" w:type="auto"/>
          </w:tcPr>
          <w:p w14:paraId="7E5E872E" w14:textId="77777777" w:rsidR="00A67A48" w:rsidRDefault="005B1423">
            <w:pPr>
              <w:pStyle w:val="Compact"/>
            </w:pPr>
            <w:r>
              <w:rPr>
                <w:rStyle w:val="VerbatimChar"/>
              </w:rPr>
              <w:t>⌫</w:t>
            </w:r>
          </w:p>
        </w:tc>
      </w:tr>
    </w:tbl>
    <w:p w14:paraId="1F80DD34" w14:textId="77777777" w:rsidR="00A67A48" w:rsidRDefault="005B1423">
      <w:pPr>
        <w:pStyle w:val="BodyText"/>
      </w:pPr>
      <w:r>
        <w:t xml:space="preserve">Two things make this safe to rely on: ClassBuilder’s menus and tooltips always display the binding that is active </w:t>
      </w:r>
      <w:r>
        <w:rPr>
          <w:b/>
          <w:bCs/>
        </w:rPr>
        <w:t>on your platform</w:t>
      </w:r>
      <w:r>
        <w:t xml:space="preserve"> (they are authoritative when in doubt), and mouse gestures (click, drag, wheel, middle-drag) are identical everywhere.</w:t>
      </w:r>
    </w:p>
    <w:p w14:paraId="2DB2D993" w14:textId="77777777" w:rsidR="00A67A48" w:rsidRDefault="005B1423">
      <w:pPr>
        <w:pStyle w:val="BlockText"/>
      </w:pPr>
      <w:r>
        <w:rPr>
          <w:b/>
          <w:bCs/>
        </w:rPr>
        <w:t>Figures.</w:t>
      </w:r>
      <w:r>
        <w:t xml:space="preserve"> </w:t>
      </w:r>
      <w:r>
        <w:t xml:space="preserve">Screenshots in this manual show ClassBuilder on Windows 11 (except the platform gallery in section 1.1). Diagram figures are SVG exports produced by ClassBuilder itself (via </w:t>
      </w:r>
      <w:r>
        <w:rPr>
          <w:rStyle w:val="VerbatimChar"/>
        </w:rPr>
        <w:t>export_diagram_svg</w:t>
      </w:r>
      <w:r>
        <w:t>, chapter 16).</w:t>
      </w:r>
    </w:p>
    <w:p w14:paraId="4151B365" w14:textId="77777777" w:rsidR="00A67A48" w:rsidRDefault="005B1423">
      <w:pPr>
        <w:pStyle w:val="Heading1"/>
      </w:pPr>
      <w:bookmarkStart w:id="10" w:name="concepts-and-terminology"/>
      <w:bookmarkStart w:id="11" w:name="_Toc237621238"/>
      <w:bookmarkEnd w:id="0"/>
      <w:bookmarkEnd w:id="8"/>
      <w:r>
        <w:rPr>
          <w:rStyle w:val="SectionNumber"/>
        </w:rPr>
        <w:t>2</w:t>
      </w:r>
      <w:r>
        <w:tab/>
        <w:t>Concepts and terminology</w:t>
      </w:r>
      <w:bookmarkEnd w:id="11"/>
    </w:p>
    <w:p w14:paraId="765BFF1B" w14:textId="77777777" w:rsidR="00A67A48" w:rsidRDefault="005B1423">
      <w:pPr>
        <w:pStyle w:val="Heading2"/>
      </w:pPr>
      <w:bookmarkStart w:id="12" w:name="the-model"/>
      <w:bookmarkStart w:id="13" w:name="_Toc237621239"/>
      <w:r>
        <w:rPr>
          <w:rStyle w:val="SectionNumber"/>
        </w:rPr>
        <w:t>2.1</w:t>
      </w:r>
      <w:r>
        <w:tab/>
        <w:t>The model</w:t>
      </w:r>
      <w:bookmarkEnd w:id="13"/>
    </w:p>
    <w:p w14:paraId="4256B1B5" w14:textId="77777777" w:rsidR="00A67A48" w:rsidRDefault="005B1423">
      <w:pPr>
        <w:pStyle w:val="FirstParagraph"/>
      </w:pPr>
      <w:r>
        <w:t xml:space="preserve">A </w:t>
      </w:r>
      <w:r>
        <w:rPr>
          <w:b/>
          <w:bCs/>
        </w:rPr>
        <w:t>model</w:t>
      </w:r>
      <w:r>
        <w:t xml:space="preserve"> (document) is the unit you open, edit and save — one </w:t>
      </w:r>
      <w:r>
        <w:rPr>
          <w:rStyle w:val="VerbatimChar"/>
        </w:rPr>
        <w:t>.cbz</w:t>
      </w:r>
      <w:r>
        <w:t xml:space="preserve"> file. It contains:</w:t>
      </w:r>
    </w:p>
    <w:p w14:paraId="12EC532F" w14:textId="77777777" w:rsidR="00A67A48" w:rsidRDefault="005B1423">
      <w:pPr>
        <w:pStyle w:val="Compact"/>
        <w:numPr>
          <w:ilvl w:val="0"/>
          <w:numId w:val="3"/>
        </w:numPr>
      </w:pPr>
      <w:r>
        <w:rPr>
          <w:b/>
          <w:bCs/>
        </w:rPr>
        <w:t>Classes</w:t>
      </w:r>
      <w:r>
        <w:t xml:space="preserve"> — the classes ClassBuilder will generate code for.</w:t>
      </w:r>
    </w:p>
    <w:p w14:paraId="0F3FF12B" w14:textId="77777777" w:rsidR="00A67A48" w:rsidRDefault="005B1423">
      <w:pPr>
        <w:pStyle w:val="Compact"/>
        <w:numPr>
          <w:ilvl w:val="0"/>
          <w:numId w:val="3"/>
        </w:numPr>
      </w:pPr>
      <w:r>
        <w:rPr>
          <w:b/>
          <w:bCs/>
        </w:rPr>
        <w:t>Extern classes</w:t>
      </w:r>
      <w:r>
        <w:t xml:space="preserve"> — classes that exist </w:t>
      </w:r>
      <w:r>
        <w:rPr>
          <w:i/>
          <w:iCs/>
        </w:rPr>
        <w:t>outside</w:t>
      </w:r>
      <w:r>
        <w:t xml:space="preserve"> the model (</w:t>
      </w:r>
      <w:r>
        <w:rPr>
          <w:rStyle w:val="VerbatimChar"/>
        </w:rPr>
        <w:t>CbObject</w:t>
      </w:r>
      <w:r>
        <w:t xml:space="preserve">, </w:t>
      </w:r>
      <w:r>
        <w:rPr>
          <w:rStyle w:val="VerbatimChar"/>
        </w:rPr>
        <w:t>CbArchive</w:t>
      </w:r>
      <w:r>
        <w:t>, library types, your own hand-written classes). They can be inherited from and referenced, but no code is generated for them.</w:t>
      </w:r>
    </w:p>
    <w:p w14:paraId="2313AFDA" w14:textId="77777777" w:rsidR="00A67A48" w:rsidRDefault="005B1423">
      <w:pPr>
        <w:pStyle w:val="Compact"/>
        <w:numPr>
          <w:ilvl w:val="0"/>
          <w:numId w:val="3"/>
        </w:numPr>
      </w:pPr>
      <w:r>
        <w:rPr>
          <w:b/>
          <w:bCs/>
        </w:rPr>
        <w:t>Types</w:t>
      </w:r>
      <w:r>
        <w:t xml:space="preserve"> — non-class types usable for members/arguments (</w:t>
      </w:r>
      <w:r>
        <w:rPr>
          <w:rStyle w:val="VerbatimChar"/>
        </w:rPr>
        <w:t>int</w:t>
      </w:r>
      <w:r>
        <w:t xml:space="preserve">, </w:t>
      </w:r>
      <w:r>
        <w:rPr>
          <w:rStyle w:val="VerbatimChar"/>
        </w:rPr>
        <w:t>void</w:t>
      </w:r>
      <w:r>
        <w:t xml:space="preserve">, plus any you add: </w:t>
      </w:r>
      <w:r>
        <w:rPr>
          <w:rStyle w:val="VerbatimChar"/>
        </w:rPr>
        <w:t>CString</w:t>
      </w:r>
      <w:r>
        <w:t>, enums, typedefs with their declaration text).</w:t>
      </w:r>
    </w:p>
    <w:p w14:paraId="454DFEA2" w14:textId="77777777" w:rsidR="00A67A48" w:rsidRDefault="005B1423">
      <w:pPr>
        <w:pStyle w:val="Compact"/>
        <w:numPr>
          <w:ilvl w:val="0"/>
          <w:numId w:val="3"/>
        </w:numPr>
      </w:pPr>
      <w:r>
        <w:rPr>
          <w:b/>
          <w:bCs/>
        </w:rPr>
        <w:t>Relations</w:t>
      </w:r>
      <w:r>
        <w:t xml:space="preserve"> — directed, named links between two classes (chapter 12).</w:t>
      </w:r>
    </w:p>
    <w:p w14:paraId="5C2E6EC8" w14:textId="77777777" w:rsidR="00A67A48" w:rsidRDefault="005B1423">
      <w:pPr>
        <w:pStyle w:val="Compact"/>
        <w:numPr>
          <w:ilvl w:val="0"/>
          <w:numId w:val="3"/>
        </w:numPr>
      </w:pPr>
      <w:r>
        <w:rPr>
          <w:b/>
          <w:bCs/>
        </w:rPr>
        <w:t>Inheritances</w:t>
      </w:r>
      <w:r>
        <w:t xml:space="preserve"> — which class inherits from which, each with its access (public/protected/private) and optional </w:t>
      </w:r>
      <w:r>
        <w:rPr>
          <w:rStyle w:val="VerbatimChar"/>
        </w:rPr>
        <w:t>virtual</w:t>
      </w:r>
      <w:r>
        <w:t xml:space="preserve"> modifier.</w:t>
      </w:r>
    </w:p>
    <w:p w14:paraId="7C5CD801" w14:textId="77777777" w:rsidR="00A67A48" w:rsidRDefault="005B1423">
      <w:pPr>
        <w:pStyle w:val="Compact"/>
        <w:numPr>
          <w:ilvl w:val="0"/>
          <w:numId w:val="3"/>
        </w:numPr>
      </w:pPr>
      <w:r>
        <w:rPr>
          <w:b/>
          <w:bCs/>
        </w:rPr>
        <w:t>Groups</w:t>
      </w:r>
      <w:r>
        <w:t xml:space="preserve"> </w:t>
      </w:r>
      <w:r>
        <w:t xml:space="preserve">— folders that organize a model, at three levels. </w:t>
      </w:r>
      <w:r>
        <w:rPr>
          <w:i/>
          <w:iCs/>
        </w:rPr>
        <w:t>Inside a class</w:t>
      </w:r>
      <w:r>
        <w:t xml:space="preserve">, a group collects members and/or methods — the coloured bar on its folder icon tells what is inside: cyan for members, magenta for methods, both colours for a mix. </w:t>
      </w:r>
      <w:r>
        <w:rPr>
          <w:i/>
          <w:iCs/>
        </w:rPr>
        <w:t>Above the classes</w:t>
      </w:r>
      <w:r>
        <w:t xml:space="preserve">, a ClassGroup collects classes that belong together. </w:t>
      </w:r>
      <w:r>
        <w:rPr>
          <w:i/>
          <w:iCs/>
        </w:rPr>
        <w:t>At the top level</w:t>
      </w:r>
      <w:r>
        <w:t>, next to the model root, a MetaGroup collects ClassGroups. Groups are purely organizational — they do not change the generated code.</w:t>
      </w:r>
    </w:p>
    <w:p w14:paraId="10D7870B" w14:textId="77777777" w:rsidR="00A67A48" w:rsidRDefault="005B1423">
      <w:pPr>
        <w:pStyle w:val="Compact"/>
        <w:numPr>
          <w:ilvl w:val="0"/>
          <w:numId w:val="3"/>
        </w:numPr>
      </w:pPr>
      <w:r>
        <w:rPr>
          <w:b/>
          <w:bCs/>
        </w:rPr>
        <w:t>Class diagrams</w:t>
      </w:r>
      <w:r>
        <w:t xml:space="preserve"> and </w:t>
      </w:r>
      <w:r>
        <w:rPr>
          <w:b/>
          <w:bCs/>
        </w:rPr>
        <w:t>sequence diagrams</w:t>
      </w:r>
      <w:r>
        <w:t xml:space="preserve"> </w:t>
      </w:r>
      <w:r>
        <w:t>— graphical views onto the model.</w:t>
      </w:r>
    </w:p>
    <w:p w14:paraId="37645B08" w14:textId="77777777" w:rsidR="00A67A48" w:rsidRDefault="005B1423">
      <w:pPr>
        <w:pStyle w:val="Compact"/>
        <w:numPr>
          <w:ilvl w:val="0"/>
          <w:numId w:val="3"/>
        </w:numPr>
      </w:pPr>
      <w:r>
        <w:rPr>
          <w:b/>
          <w:bCs/>
        </w:rPr>
        <w:t>Actors</w:t>
      </w:r>
      <w:r>
        <w:t xml:space="preserve"> — external parties that appear on sequence diagrams.</w:t>
      </w:r>
    </w:p>
    <w:p w14:paraId="200517ED" w14:textId="77777777" w:rsidR="00A67A48" w:rsidRDefault="005B1423">
      <w:pPr>
        <w:pStyle w:val="Compact"/>
        <w:numPr>
          <w:ilvl w:val="0"/>
          <w:numId w:val="3"/>
        </w:numPr>
      </w:pPr>
      <w:r>
        <w:rPr>
          <w:b/>
          <w:bCs/>
        </w:rPr>
        <w:t>Project settings</w:t>
      </w:r>
      <w:r>
        <w:t xml:space="preserve"> — output naming, prefixes, indentation, comment headers, serialize/undo options, phase support.</w:t>
      </w:r>
    </w:p>
    <w:p w14:paraId="7E73A6A7" w14:textId="77777777" w:rsidR="00A67A48" w:rsidRDefault="005B1423">
      <w:pPr>
        <w:pStyle w:val="FirstParagraph"/>
      </w:pPr>
      <w:r>
        <w:t>Everything lives in one tree (chapter 6); diagrams are views of the same underlying objects — a class renamed in a dialog changes everywhere at once.</w:t>
      </w:r>
    </w:p>
    <w:p w14:paraId="35CD406A" w14:textId="77777777" w:rsidR="00A67A48" w:rsidRDefault="005B1423">
      <w:pPr>
        <w:pStyle w:val="Heading2"/>
      </w:pPr>
      <w:bookmarkStart w:id="14" w:name="class-features"/>
      <w:bookmarkStart w:id="15" w:name="_Toc237621240"/>
      <w:bookmarkEnd w:id="12"/>
      <w:r>
        <w:rPr>
          <w:rStyle w:val="SectionNumber"/>
        </w:rPr>
        <w:t>2.2</w:t>
      </w:r>
      <w:r>
        <w:tab/>
        <w:t>Class features</w:t>
      </w:r>
      <w:bookmarkEnd w:id="15"/>
    </w:p>
    <w:p w14:paraId="1E2D0424" w14:textId="77777777" w:rsidR="00A67A48" w:rsidRDefault="005B1423">
      <w:pPr>
        <w:pStyle w:val="Compact"/>
        <w:numPr>
          <w:ilvl w:val="0"/>
          <w:numId w:val="4"/>
        </w:numPr>
      </w:pPr>
      <w:r>
        <w:rPr>
          <w:b/>
          <w:bCs/>
        </w:rPr>
        <w:t>Members</w:t>
      </w:r>
      <w:r>
        <w:t xml:space="preserve"> — data members, with type (+ </w:t>
      </w:r>
      <w:r>
        <w:rPr>
          <w:rStyle w:val="VerbatimChar"/>
        </w:rPr>
        <w:t>*</w:t>
      </w:r>
      <w:r>
        <w:t xml:space="preserve">, </w:t>
      </w:r>
      <w:r>
        <w:rPr>
          <w:rStyle w:val="VerbatimChar"/>
        </w:rPr>
        <w:t>&amp;</w:t>
      </w:r>
      <w:r>
        <w:t xml:space="preserve">, </w:t>
      </w:r>
      <w:r>
        <w:rPr>
          <w:rStyle w:val="VerbatimChar"/>
        </w:rPr>
        <w:t>[]</w:t>
      </w:r>
      <w:r>
        <w:t xml:space="preserve">, const, mutable, bit-field…), access, static flag, initialization value, optional generated </w:t>
      </w:r>
      <w:r>
        <w:rPr>
          <w:b/>
          <w:bCs/>
        </w:rPr>
        <w:t>getter/setter</w:t>
      </w:r>
      <w:r>
        <w:t xml:space="preserve">, a </w:t>
      </w:r>
      <w:r>
        <w:rPr>
          <w:b/>
          <w:bCs/>
        </w:rPr>
        <w:t>serialize flag</w:t>
      </w:r>
      <w:r>
        <w:t xml:space="preserve"> and a </w:t>
      </w:r>
      <w:r>
        <w:rPr>
          <w:b/>
          <w:bCs/>
        </w:rPr>
        <w:t>version</w:t>
      </w:r>
      <w:r>
        <w:t xml:space="preserve"> (chapter 13).</w:t>
      </w:r>
    </w:p>
    <w:p w14:paraId="4004A68E" w14:textId="77777777" w:rsidR="00A67A48" w:rsidRDefault="005B1423">
      <w:pPr>
        <w:pStyle w:val="Compact"/>
        <w:numPr>
          <w:ilvl w:val="0"/>
          <w:numId w:val="4"/>
        </w:numPr>
      </w:pPr>
      <w:r>
        <w:rPr>
          <w:b/>
          <w:bCs/>
        </w:rPr>
        <w:t>Methods</w:t>
      </w:r>
      <w:r>
        <w:t xml:space="preserve"> — with return type, arguments (each with type/default), access, </w:t>
      </w:r>
      <w:r>
        <w:rPr>
          <w:rStyle w:val="VerbatimChar"/>
        </w:rPr>
        <w:t>virtual</w:t>
      </w:r>
      <w:r>
        <w:t xml:space="preserve"> / </w:t>
      </w:r>
      <w:r>
        <w:rPr>
          <w:rStyle w:val="VerbatimChar"/>
        </w:rPr>
        <w:t>static</w:t>
      </w:r>
      <w:r>
        <w:t xml:space="preserve"> / </w:t>
      </w:r>
      <w:r>
        <w:rPr>
          <w:rStyle w:val="VerbatimChar"/>
        </w:rPr>
        <w:t>const</w:t>
      </w:r>
      <w:r>
        <w:t xml:space="preserve"> / pure (</w:t>
      </w:r>
      <w:r>
        <w:rPr>
          <w:rStyle w:val="VerbatimChar"/>
        </w:rPr>
        <w:t>= 0</w:t>
      </w:r>
      <w:r>
        <w:t xml:space="preserve">) / inline / </w:t>
      </w:r>
      <w:r>
        <w:rPr>
          <w:rStyle w:val="VerbatimChar"/>
        </w:rPr>
        <w:t>= delete</w:t>
      </w:r>
      <w:r>
        <w:t xml:space="preserve">, calling convention, and a </w:t>
      </w:r>
      <w:r>
        <w:rPr>
          <w:b/>
          <w:bCs/>
        </w:rPr>
        <w:t>body</w:t>
      </w:r>
      <w:r>
        <w:t xml:space="preserve"> that you write and that round-trips between the model and the source file.</w:t>
      </w:r>
    </w:p>
    <w:p w14:paraId="0D766863" w14:textId="77777777" w:rsidR="00A67A48" w:rsidRDefault="005B1423">
      <w:pPr>
        <w:pStyle w:val="Compact"/>
        <w:numPr>
          <w:ilvl w:val="0"/>
          <w:numId w:val="4"/>
        </w:numPr>
      </w:pPr>
      <w:r>
        <w:rPr>
          <w:b/>
          <w:bCs/>
        </w:rPr>
        <w:t>Constructors / destructor</w:t>
      </w:r>
      <w:r>
        <w:t xml:space="preserve"> — special methods. Constructor argument lists are largely </w:t>
      </w:r>
      <w:r>
        <w:rPr>
          <w:i/>
          <w:iCs/>
        </w:rPr>
        <w:t>derived</w:t>
      </w:r>
      <w:r>
        <w:t xml:space="preserve">: for every relation the class participates in as a child, the constructor takes the owner pointer(s); the generated </w:t>
      </w:r>
      <w:r>
        <w:rPr>
          <w:rStyle w:val="VerbatimChar"/>
        </w:rPr>
        <w:t>ConstructorInclude(...)</w:t>
      </w:r>
      <w:r>
        <w:t xml:space="preserve"> call splices the new object into those relations.</w:t>
      </w:r>
    </w:p>
    <w:p w14:paraId="128F466E" w14:textId="77777777" w:rsidR="00A67A48" w:rsidRDefault="005B1423">
      <w:pPr>
        <w:pStyle w:val="Compact"/>
        <w:numPr>
          <w:ilvl w:val="0"/>
          <w:numId w:val="4"/>
        </w:numPr>
      </w:pPr>
      <w:r>
        <w:rPr>
          <w:b/>
          <w:bCs/>
        </w:rPr>
        <w:t>Notes</w:t>
      </w:r>
      <w:r>
        <w:t xml:space="preserve"> — free documentation text on nearly every element; emitted as comments above the declaration.</w:t>
      </w:r>
    </w:p>
    <w:p w14:paraId="1D8DA0BC" w14:textId="77777777" w:rsidR="00A67A48" w:rsidRDefault="005B1423">
      <w:pPr>
        <w:pStyle w:val="Heading2"/>
      </w:pPr>
      <w:bookmarkStart w:id="16" w:name="phases"/>
      <w:bookmarkStart w:id="17" w:name="_Toc237621241"/>
      <w:bookmarkEnd w:id="14"/>
      <w:r>
        <w:rPr>
          <w:rStyle w:val="SectionNumber"/>
        </w:rPr>
        <w:t>2.3</w:t>
      </w:r>
      <w:r>
        <w:tab/>
        <w:t>Phases</w:t>
      </w:r>
      <w:bookmarkEnd w:id="17"/>
    </w:p>
    <w:p w14:paraId="5D5C1DAB" w14:textId="77777777" w:rsidR="00A67A48" w:rsidRDefault="005B1423">
      <w:pPr>
        <w:pStyle w:val="FirstParagraph"/>
      </w:pPr>
      <w:r>
        <w:t xml:space="preserve">With </w:t>
      </w:r>
      <w:r>
        <w:rPr>
          <w:b/>
          <w:bCs/>
        </w:rPr>
        <w:t>Phase Support</w:t>
      </w:r>
      <w:r>
        <w:t xml:space="preserve"> enabled (Project Settings), every element carries a lifecycle phase — </w:t>
      </w:r>
      <w:r>
        <w:rPr>
          <w:i/>
          <w:iCs/>
        </w:rPr>
        <w:t>Analysis, Design, Implementation, Test, Complete</w:t>
      </w:r>
      <w:r>
        <w:t xml:space="preserve"> </w:t>
      </w:r>
      <w:r>
        <w:t>— shown as a second icon in the tree and usable as a tree filter. Purely organizational, no effect on generated code.</w:t>
      </w:r>
    </w:p>
    <w:p w14:paraId="31EB0D00" w14:textId="77777777" w:rsidR="00A67A48" w:rsidRDefault="005B1423">
      <w:pPr>
        <w:pStyle w:val="Heading2"/>
      </w:pPr>
      <w:bookmarkStart w:id="18" w:name="generated-vs.-user-code"/>
      <w:bookmarkStart w:id="19" w:name="_Toc237621242"/>
      <w:bookmarkEnd w:id="16"/>
      <w:r>
        <w:rPr>
          <w:rStyle w:val="SectionNumber"/>
        </w:rPr>
        <w:t>2.4</w:t>
      </w:r>
      <w:r>
        <w:tab/>
        <w:t>Generated vs. user code</w:t>
      </w:r>
      <w:bookmarkEnd w:id="19"/>
    </w:p>
    <w:p w14:paraId="215E97B6" w14:textId="77777777" w:rsidR="00A67A48" w:rsidRDefault="005B1423">
      <w:pPr>
        <w:pStyle w:val="FirstParagraph"/>
      </w:pPr>
      <w:r>
        <w:t>Generated files are divided into regions (chapter 11). Only three kinds of places are yours to edit on disk:</w:t>
      </w:r>
    </w:p>
    <w:p w14:paraId="44EEEB5F" w14:textId="77777777" w:rsidR="00A67A48" w:rsidRDefault="005B1423">
      <w:pPr>
        <w:pStyle w:val="Compact"/>
        <w:numPr>
          <w:ilvl w:val="0"/>
          <w:numId w:val="5"/>
        </w:numPr>
      </w:pPr>
      <w:r>
        <w:rPr>
          <w:rStyle w:val="VerbatimChar"/>
        </w:rPr>
        <w:t>//@START_USERn ... //@END_USERn</w:t>
      </w:r>
      <w:r>
        <w:t xml:space="preserve"> blocks (extra includes, declarations, helper code),</w:t>
      </w:r>
    </w:p>
    <w:p w14:paraId="1CC87594" w14:textId="77777777" w:rsidR="00A67A48" w:rsidRDefault="005B1423">
      <w:pPr>
        <w:pStyle w:val="Compact"/>
        <w:numPr>
          <w:ilvl w:val="0"/>
          <w:numId w:val="5"/>
        </w:numPr>
      </w:pPr>
      <w:r>
        <w:t xml:space="preserve">method bodies between </w:t>
      </w:r>
      <w:r>
        <w:rPr>
          <w:rStyle w:val="VerbatimChar"/>
        </w:rPr>
        <w:t>{//@CODE_nnnn</w:t>
      </w:r>
      <w:r>
        <w:t xml:space="preserve"> and </w:t>
      </w:r>
      <w:r>
        <w:rPr>
          <w:rStyle w:val="VerbatimChar"/>
        </w:rPr>
        <w:t>}//@CODE_nnnn</w:t>
      </w:r>
      <w:r>
        <w:t>,</w:t>
      </w:r>
    </w:p>
    <w:p w14:paraId="51536EFA" w14:textId="77777777" w:rsidR="00A67A48" w:rsidRDefault="005B1423">
      <w:pPr>
        <w:pStyle w:val="Compact"/>
        <w:numPr>
          <w:ilvl w:val="0"/>
          <w:numId w:val="5"/>
        </w:numPr>
      </w:pPr>
      <w:r>
        <w:t xml:space="preserve">note comments </w:t>
      </w:r>
      <w:r>
        <w:rPr>
          <w:rStyle w:val="VerbatimChar"/>
        </w:rPr>
        <w:t>/*@NOTE_nnnn ... */</w:t>
      </w:r>
      <w:r>
        <w:t>.</w:t>
      </w:r>
    </w:p>
    <w:p w14:paraId="08D56037" w14:textId="77777777" w:rsidR="00A67A48" w:rsidRDefault="005B1423">
      <w:pPr>
        <w:pStyle w:val="FirstParagraph"/>
      </w:pPr>
      <w:r>
        <w:t xml:space="preserve">Everything else is rewritten on the next </w:t>
      </w:r>
      <w:r>
        <w:rPr>
          <w:b/>
          <w:bCs/>
        </w:rPr>
        <w:t>Write Source</w:t>
      </w:r>
      <w:r>
        <w:t xml:space="preserve">. </w:t>
      </w:r>
      <w:r>
        <w:rPr>
          <w:b/>
          <w:bCs/>
        </w:rPr>
        <w:t>Read Source</w:t>
      </w:r>
      <w:r>
        <w:t xml:space="preserve"> </w:t>
      </w:r>
      <w:r>
        <w:t>parses your on-disk edits in those regions back into the model.</w:t>
      </w:r>
    </w:p>
    <w:p w14:paraId="7CD8C6F6" w14:textId="77777777" w:rsidR="00A67A48" w:rsidRDefault="005B1423">
      <w:pPr>
        <w:pStyle w:val="Heading1"/>
      </w:pPr>
      <w:bookmarkStart w:id="20" w:name="installation-and-project-files"/>
      <w:bookmarkStart w:id="21" w:name="_Toc237621243"/>
      <w:bookmarkEnd w:id="10"/>
      <w:bookmarkEnd w:id="18"/>
      <w:r>
        <w:rPr>
          <w:rStyle w:val="SectionNumber"/>
        </w:rPr>
        <w:t>3</w:t>
      </w:r>
      <w:r>
        <w:tab/>
        <w:t>Installation and project files</w:t>
      </w:r>
      <w:bookmarkEnd w:id="21"/>
    </w:p>
    <w:p w14:paraId="2355D949" w14:textId="77777777" w:rsidR="00A67A48" w:rsidRDefault="005B1423">
      <w:pPr>
        <w:pStyle w:val="Heading2"/>
      </w:pPr>
      <w:bookmarkStart w:id="22" w:name="the-application"/>
      <w:bookmarkStart w:id="23" w:name="_Toc237621244"/>
      <w:r>
        <w:rPr>
          <w:rStyle w:val="SectionNumber"/>
        </w:rPr>
        <w:t>3.1</w:t>
      </w:r>
      <w:r>
        <w:tab/>
        <w:t>The application</w:t>
      </w:r>
      <w:bookmarkEnd w:id="23"/>
    </w:p>
    <w:p w14:paraId="2F7D7A32" w14:textId="77777777" w:rsidR="00A67A48" w:rsidRDefault="005B1423">
      <w:pPr>
        <w:pStyle w:val="FirstParagraph"/>
      </w:pPr>
      <w:r>
        <w:rPr>
          <w:rStyle w:val="VerbatimChar"/>
        </w:rPr>
        <w:t>ClassBuilder.exe</w:t>
      </w:r>
      <w:r>
        <w:t xml:space="preserve"> is a single executable (Qt linked statically on Windows). Installing is copying it; associate </w:t>
      </w:r>
      <w:r>
        <w:rPr>
          <w:rStyle w:val="VerbatimChar"/>
        </w:rPr>
        <w:t>.cbz</w:t>
      </w:r>
      <w:r>
        <w:t xml:space="preserve"> files with it for double-click opening. On start-up it also opens the command-interface TCP port (chapter 16).</w:t>
      </w:r>
    </w:p>
    <w:p w14:paraId="7BC59E3C" w14:textId="77777777" w:rsidR="00A67A48" w:rsidRDefault="005B1423">
      <w:pPr>
        <w:pStyle w:val="Heading2"/>
      </w:pPr>
      <w:bookmarkStart w:id="24" w:name="X3666ad84e793a543abb57792ece33f71c988788"/>
      <w:bookmarkStart w:id="25" w:name="_Toc237621245"/>
      <w:bookmarkEnd w:id="22"/>
      <w:r>
        <w:rPr>
          <w:rStyle w:val="SectionNumber"/>
        </w:rPr>
        <w:t>3.2</w:t>
      </w:r>
      <w:r>
        <w:tab/>
        <w:t>What generated code needs — the runtime headers</w:t>
      </w:r>
      <w:bookmarkEnd w:id="25"/>
    </w:p>
    <w:p w14:paraId="67546E56" w14:textId="77777777" w:rsidR="00A67A48" w:rsidRDefault="005B1423">
      <w:pPr>
        <w:pStyle w:val="FirstParagraph"/>
      </w:pPr>
      <w:r>
        <w:t xml:space="preserve">Generated code </w:t>
      </w:r>
      <w:r>
        <w:rPr>
          <w:rStyle w:val="VerbatimChar"/>
        </w:rPr>
        <w:t>#include</w:t>
      </w:r>
      <w:r>
        <w:t>s a small, header-only runtime. Ship these directories with your project (or point your include path at them):</w:t>
      </w:r>
    </w:p>
    <w:tbl>
      <w:tblPr>
        <w:tblStyle w:val="Table"/>
        <w:tblW w:w="5000" w:type="pct"/>
        <w:tblLook w:val="0020" w:firstRow="1" w:lastRow="0" w:firstColumn="0" w:lastColumn="0" w:noHBand="0" w:noVBand="0"/>
      </w:tblPr>
      <w:tblGrid>
        <w:gridCol w:w="1426"/>
        <w:gridCol w:w="6501"/>
        <w:gridCol w:w="1649"/>
      </w:tblGrid>
      <w:tr w:rsidR="00A67A48" w14:paraId="06765BD3" w14:textId="77777777" w:rsidTr="00A67A48">
        <w:trPr>
          <w:cnfStyle w:val="100000000000" w:firstRow="1" w:lastRow="0" w:firstColumn="0" w:lastColumn="0" w:oddVBand="0" w:evenVBand="0" w:oddHBand="0" w:evenHBand="0" w:firstRowFirstColumn="0" w:firstRowLastColumn="0" w:lastRowFirstColumn="0" w:lastRowLastColumn="0"/>
          <w:tblHeader/>
        </w:trPr>
        <w:tc>
          <w:tcPr>
            <w:tcW w:w="0" w:type="auto"/>
          </w:tcPr>
          <w:p w14:paraId="2D19D3E7" w14:textId="77777777" w:rsidR="00A67A48" w:rsidRDefault="005B1423">
            <w:pPr>
              <w:pStyle w:val="Compact"/>
            </w:pPr>
            <w:r>
              <w:rPr>
                <w:b/>
                <w:bCs/>
              </w:rPr>
              <w:t>Directory</w:t>
            </w:r>
          </w:p>
        </w:tc>
        <w:tc>
          <w:tcPr>
            <w:tcW w:w="0" w:type="auto"/>
          </w:tcPr>
          <w:p w14:paraId="52E305A8" w14:textId="77777777" w:rsidR="00A67A48" w:rsidRDefault="005B1423">
            <w:pPr>
              <w:pStyle w:val="Compact"/>
            </w:pPr>
            <w:r>
              <w:rPr>
                <w:b/>
                <w:bCs/>
              </w:rPr>
              <w:t>Contents</w:t>
            </w:r>
          </w:p>
        </w:tc>
        <w:tc>
          <w:tcPr>
            <w:tcW w:w="0" w:type="auto"/>
          </w:tcPr>
          <w:p w14:paraId="6A5CD578" w14:textId="77777777" w:rsidR="00A67A48" w:rsidRDefault="005B1423">
            <w:pPr>
              <w:pStyle w:val="Compact"/>
            </w:pPr>
            <w:r>
              <w:rPr>
                <w:b/>
                <w:bCs/>
              </w:rPr>
              <w:t>Needed</w:t>
            </w:r>
          </w:p>
        </w:tc>
      </w:tr>
      <w:tr w:rsidR="00A67A48" w14:paraId="4FA13572" w14:textId="77777777">
        <w:tc>
          <w:tcPr>
            <w:tcW w:w="0" w:type="auto"/>
          </w:tcPr>
          <w:p w14:paraId="05AD7177" w14:textId="77777777" w:rsidR="00A67A48" w:rsidRDefault="005B1423">
            <w:pPr>
              <w:pStyle w:val="Compact"/>
            </w:pPr>
            <w:r>
              <w:rPr>
                <w:rStyle w:val="VerbatimChar"/>
              </w:rPr>
              <w:t>include/</w:t>
            </w:r>
          </w:p>
        </w:tc>
        <w:tc>
          <w:tcPr>
            <w:tcW w:w="0" w:type="auto"/>
          </w:tcPr>
          <w:p w14:paraId="69E6A477" w14:textId="77777777" w:rsidR="00A67A48" w:rsidRDefault="005B1423">
            <w:pPr>
              <w:pStyle w:val="Compact"/>
            </w:pPr>
            <w:r>
              <w:rPr>
                <w:rStyle w:val="VerbatimChar"/>
              </w:rPr>
              <w:t>CB_Multi.h</w:t>
            </w:r>
            <w:r>
              <w:t xml:space="preserve">, </w:t>
            </w:r>
            <w:r>
              <w:rPr>
                <w:rStyle w:val="VerbatimChar"/>
              </w:rPr>
              <w:t>CB_MultiOwned.h</w:t>
            </w:r>
            <w:r>
              <w:t xml:space="preserve">, </w:t>
            </w:r>
            <w:r>
              <w:rPr>
                <w:rStyle w:val="VerbatimChar"/>
              </w:rPr>
              <w:t>CB_Single.h</w:t>
            </w:r>
            <w:r>
              <w:t xml:space="preserve">, </w:t>
            </w:r>
            <w:r>
              <w:rPr>
                <w:rStyle w:val="VerbatimChar"/>
              </w:rPr>
              <w:t>CB_SingleOwned.h</w:t>
            </w:r>
            <w:r>
              <w:t xml:space="preserve">, tree/static/critical variants, </w:t>
            </w:r>
            <w:r>
              <w:rPr>
                <w:rStyle w:val="VerbatimChar"/>
              </w:rPr>
              <w:t>CB_IteratorMulti.h</w:t>
            </w:r>
            <w:r>
              <w:t xml:space="preserve">, </w:t>
            </w:r>
            <w:r>
              <w:rPr>
                <w:rStyle w:val="VerbatimChar"/>
              </w:rPr>
              <w:t>CB_CriticalSection.h</w:t>
            </w:r>
            <w:r>
              <w:t>, …</w:t>
            </w:r>
          </w:p>
        </w:tc>
        <w:tc>
          <w:tcPr>
            <w:tcW w:w="0" w:type="auto"/>
          </w:tcPr>
          <w:p w14:paraId="504058F3" w14:textId="77777777" w:rsidR="00A67A48" w:rsidRDefault="005B1423">
            <w:pPr>
              <w:pStyle w:val="Compact"/>
            </w:pPr>
            <w:r>
              <w:t>always</w:t>
            </w:r>
          </w:p>
        </w:tc>
      </w:tr>
      <w:tr w:rsidR="00A67A48" w14:paraId="16FB956D" w14:textId="77777777">
        <w:tc>
          <w:tcPr>
            <w:tcW w:w="0" w:type="auto"/>
          </w:tcPr>
          <w:p w14:paraId="768C4814" w14:textId="77777777" w:rsidR="00A67A48" w:rsidRDefault="005B1423">
            <w:pPr>
              <w:pStyle w:val="Compact"/>
            </w:pPr>
            <w:r>
              <w:rPr>
                <w:rStyle w:val="VerbatimChar"/>
              </w:rPr>
              <w:t>value/</w:t>
            </w:r>
          </w:p>
        </w:tc>
        <w:tc>
          <w:tcPr>
            <w:tcW w:w="0" w:type="auto"/>
          </w:tcPr>
          <w:p w14:paraId="7EB61628" w14:textId="77777777" w:rsidR="00A67A48" w:rsidRDefault="005B1423">
            <w:pPr>
              <w:pStyle w:val="Compact"/>
            </w:pPr>
            <w:r>
              <w:rPr>
                <w:rStyle w:val="VerbatimChar"/>
              </w:rPr>
              <w:t>CbString.h</w:t>
            </w:r>
            <w:r>
              <w:t xml:space="preserve">, </w:t>
            </w:r>
            <w:r>
              <w:rPr>
                <w:rStyle w:val="VerbatimChar"/>
              </w:rPr>
              <w:t>CbTime.h</w:t>
            </w:r>
            <w:r>
              <w:t xml:space="preserve">, </w:t>
            </w:r>
            <w:r>
              <w:rPr>
                <w:rStyle w:val="VerbatimChar"/>
              </w:rPr>
              <w:t>CbColor.h</w:t>
            </w:r>
            <w:r>
              <w:t xml:space="preserve">, </w:t>
            </w:r>
            <w:r>
              <w:rPr>
                <w:rStyle w:val="VerbatimChar"/>
              </w:rPr>
              <w:t>CbGeometry.h</w:t>
            </w:r>
            <w:r>
              <w:t xml:space="preserve"> — small value types</w:t>
            </w:r>
          </w:p>
        </w:tc>
        <w:tc>
          <w:tcPr>
            <w:tcW w:w="0" w:type="auto"/>
          </w:tcPr>
          <w:p w14:paraId="2A7CF624" w14:textId="77777777" w:rsidR="00A67A48" w:rsidRDefault="005B1423">
            <w:pPr>
              <w:pStyle w:val="Compact"/>
            </w:pPr>
            <w:r>
              <w:t>when used by your model</w:t>
            </w:r>
          </w:p>
        </w:tc>
      </w:tr>
      <w:tr w:rsidR="00A67A48" w14:paraId="23EDD6A8" w14:textId="77777777">
        <w:tc>
          <w:tcPr>
            <w:tcW w:w="0" w:type="auto"/>
          </w:tcPr>
          <w:p w14:paraId="4CA041FA" w14:textId="77777777" w:rsidR="00A67A48" w:rsidRDefault="005B1423">
            <w:pPr>
              <w:pStyle w:val="Compact"/>
            </w:pPr>
            <w:r>
              <w:rPr>
                <w:rStyle w:val="VerbatimChar"/>
              </w:rPr>
              <w:t>serialize/</w:t>
            </w:r>
          </w:p>
        </w:tc>
        <w:tc>
          <w:tcPr>
            <w:tcW w:w="0" w:type="auto"/>
          </w:tcPr>
          <w:p w14:paraId="3B0FE352" w14:textId="77777777" w:rsidR="00A67A48" w:rsidRDefault="005B1423">
            <w:pPr>
              <w:pStyle w:val="Compact"/>
            </w:pPr>
            <w:r>
              <w:rPr>
                <w:rStyle w:val="VerbatimChar"/>
              </w:rPr>
              <w:t>CbSerialize.{h,cpp}</w:t>
            </w:r>
            <w:r>
              <w:t xml:space="preserve"> (CbObject/CbArchive runtime), </w:t>
            </w:r>
            <w:r>
              <w:rPr>
                <w:rStyle w:val="VerbatimChar"/>
              </w:rPr>
              <w:t>CbZstdStream.{h,cpp}</w:t>
            </w:r>
            <w:r>
              <w:t xml:space="preserve"> + the zstd library</w:t>
            </w:r>
          </w:p>
        </w:tc>
        <w:tc>
          <w:tcPr>
            <w:tcW w:w="0" w:type="auto"/>
          </w:tcPr>
          <w:p w14:paraId="6B908FE9" w14:textId="77777777" w:rsidR="00A67A48" w:rsidRDefault="005B1423">
            <w:pPr>
              <w:pStyle w:val="Compact"/>
            </w:pPr>
            <w:r>
              <w:t>only with Serialize on</w:t>
            </w:r>
          </w:p>
        </w:tc>
      </w:tr>
    </w:tbl>
    <w:p w14:paraId="7650ABFE" w14:textId="77777777" w:rsidR="00A67A48" w:rsidRDefault="005B1423">
      <w:pPr>
        <w:pStyle w:val="BodyText"/>
      </w:pPr>
      <w:r>
        <w:t xml:space="preserve">The generated </w:t>
      </w:r>
      <w:r>
        <w:rPr>
          <w:b/>
          <w:bCs/>
        </w:rPr>
        <w:t>master include</w:t>
      </w:r>
      <w:r>
        <w:t xml:space="preserve"> (e.g. </w:t>
      </w:r>
      <w:r>
        <w:rPr>
          <w:rStyle w:val="VerbatimChar"/>
        </w:rPr>
        <w:t>MatrixInclude.h</w:t>
      </w:r>
      <w:r>
        <w:t xml:space="preserve">) pulls in exactly the </w:t>
      </w:r>
      <w:r>
        <w:rPr>
          <w:rStyle w:val="VerbatimChar"/>
        </w:rPr>
        <w:t>CB_*</w:t>
      </w:r>
      <w:r>
        <w:t xml:space="preserve"> headers the model’s relations need, in the right order, plus all class headers — twice: once for declarations, once (under </w:t>
      </w:r>
      <w:r>
        <w:rPr>
          <w:rStyle w:val="VerbatimChar"/>
        </w:rPr>
        <w:t>CB_INLINES</w:t>
      </w:r>
      <w:r>
        <w:t>) for inline bodies.</w:t>
      </w:r>
    </w:p>
    <w:p w14:paraId="0FE31B9F" w14:textId="77777777" w:rsidR="00A67A48" w:rsidRDefault="005B1423">
      <w:pPr>
        <w:pStyle w:val="Heading2"/>
      </w:pPr>
      <w:bookmarkStart w:id="26" w:name="stdafx.h-the-one-file-you-write"/>
      <w:bookmarkStart w:id="27" w:name="_Toc237621246"/>
      <w:bookmarkEnd w:id="24"/>
      <w:r>
        <w:rPr>
          <w:rStyle w:val="SectionNumber"/>
        </w:rPr>
        <w:t>3.3</w:t>
      </w:r>
      <w:r>
        <w:tab/>
        <w:t>StdAfx.h — the one file you write</w:t>
      </w:r>
      <w:bookmarkEnd w:id="27"/>
    </w:p>
    <w:p w14:paraId="16A76F6B" w14:textId="77777777" w:rsidR="00A67A48" w:rsidRDefault="005B1423">
      <w:pPr>
        <w:pStyle w:val="FirstParagraph"/>
      </w:pPr>
      <w:r>
        <w:t xml:space="preserve">With the </w:t>
      </w:r>
      <w:r>
        <w:rPr>
          <w:i/>
          <w:iCs/>
        </w:rPr>
        <w:t>StdAfx.h</w:t>
      </w:r>
      <w:r>
        <w:t xml:space="preserve"> code-generation option on (the default), every generated </w:t>
      </w:r>
      <w:r>
        <w:rPr>
          <w:rStyle w:val="VerbatimChar"/>
        </w:rPr>
        <w:t>.cpp</w:t>
      </w:r>
      <w:r>
        <w:t xml:space="preserve"> begins with </w:t>
      </w:r>
      <w:r>
        <w:rPr>
          <w:rStyle w:val="VerbatimChar"/>
        </w:rPr>
        <w:t>#include "StdAfx.h"</w:t>
      </w:r>
      <w:r>
        <w:t xml:space="preserve">. That file is </w:t>
      </w:r>
      <w:r>
        <w:rPr>
          <w:b/>
          <w:bCs/>
        </w:rPr>
        <w:t>yours</w:t>
      </w:r>
      <w:r>
        <w:t>, written once per project; it maps the model’s type names onto real headers and includes the master include. The quick start’s version:</w:t>
      </w:r>
    </w:p>
    <w:p w14:paraId="306A0861" w14:textId="77777777" w:rsidR="00A67A48" w:rsidRDefault="005B1423">
      <w:pPr>
        <w:pStyle w:val="SourceCode"/>
      </w:pPr>
      <w:r>
        <w:rPr>
          <w:rStyle w:val="CommentTok"/>
        </w:rPr>
        <w:t>// StdAfx.h -- master include for the Matrix sample project.</w:t>
      </w:r>
      <w:r>
        <w:br/>
      </w:r>
      <w:r>
        <w:rPr>
          <w:rStyle w:val="PreprocessorTok"/>
        </w:rPr>
        <w:t>#ifndef _STDAFX_H</w:t>
      </w:r>
      <w:r>
        <w:br/>
      </w:r>
      <w:r>
        <w:rPr>
          <w:rStyle w:val="PreprocessorTok"/>
        </w:rPr>
        <w:t>#define _STDAFX_H</w:t>
      </w:r>
      <w:r>
        <w:br/>
      </w:r>
      <w:r>
        <w:br/>
      </w:r>
      <w:r>
        <w:rPr>
          <w:rStyle w:val="PreprocessorTok"/>
        </w:rPr>
        <w:t xml:space="preserve">#include </w:t>
      </w:r>
      <w:r>
        <w:rPr>
          <w:rStyle w:val="ImportTok"/>
        </w:rPr>
        <w:t>&lt;assert.h&gt;</w:t>
      </w:r>
      <w:r>
        <w:br/>
      </w:r>
      <w:r>
        <w:br/>
      </w:r>
      <w:r>
        <w:rPr>
          <w:rStyle w:val="PreprocessorTok"/>
        </w:rPr>
        <w:t xml:space="preserve">#include </w:t>
      </w:r>
      <w:r>
        <w:rPr>
          <w:rStyle w:val="ImportTok"/>
        </w:rPr>
        <w:t>"CbString.h"</w:t>
      </w:r>
      <w:r>
        <w:rPr>
          <w:rStyle w:val="PreprocessorTok"/>
        </w:rPr>
        <w:t xml:space="preserve">       </w:t>
      </w:r>
      <w:r>
        <w:rPr>
          <w:rStyle w:val="CommentTok"/>
        </w:rPr>
        <w:t>// ClassBuilder value-type string</w:t>
      </w:r>
      <w:r>
        <w:br/>
      </w:r>
      <w:r>
        <w:rPr>
          <w:rStyle w:val="KeywordTok"/>
        </w:rPr>
        <w:t>typedef</w:t>
      </w:r>
      <w:r>
        <w:rPr>
          <w:rStyle w:val="NormalTok"/>
        </w:rPr>
        <w:t xml:space="preserve"> CbString CString</w:t>
      </w:r>
      <w:r>
        <w:rPr>
          <w:rStyle w:val="OperatorTok"/>
        </w:rPr>
        <w:t>;</w:t>
      </w:r>
      <w:r>
        <w:rPr>
          <w:rStyle w:val="NormalTok"/>
        </w:rPr>
        <w:t xml:space="preserve">   </w:t>
      </w:r>
      <w:r>
        <w:rPr>
          <w:rStyle w:val="CommentTok"/>
        </w:rPr>
        <w:t>// the model's 'CString' type maps onto CbString</w:t>
      </w:r>
      <w:r>
        <w:br/>
      </w:r>
      <w:r>
        <w:br/>
      </w:r>
      <w:r>
        <w:rPr>
          <w:rStyle w:val="PreprocessorTok"/>
        </w:rPr>
        <w:t xml:space="preserve">#include </w:t>
      </w:r>
      <w:r>
        <w:rPr>
          <w:rStyle w:val="ImportTok"/>
        </w:rPr>
        <w:t>"CbSerialize.h"</w:t>
      </w:r>
      <w:r>
        <w:rPr>
          <w:rStyle w:val="PreprocessorTok"/>
        </w:rPr>
        <w:t xml:space="preserve">    </w:t>
      </w:r>
      <w:r>
        <w:rPr>
          <w:rStyle w:val="CommentTok"/>
        </w:rPr>
        <w:t>// CbObject / CbArchive / CB_*_SERIAL macros</w:t>
      </w:r>
      <w:r>
        <w:br/>
      </w:r>
      <w:r>
        <w:br/>
      </w:r>
      <w:r>
        <w:rPr>
          <w:rStyle w:val="PreprocessorTok"/>
        </w:rPr>
        <w:t xml:space="preserve">#include </w:t>
      </w:r>
      <w:r>
        <w:rPr>
          <w:rStyle w:val="ImportTok"/>
        </w:rPr>
        <w:t>"MatrixInclude.h"</w:t>
      </w:r>
      <w:r>
        <w:rPr>
          <w:rStyle w:val="PreprocessorTok"/>
        </w:rPr>
        <w:t xml:space="preserve">  </w:t>
      </w:r>
      <w:r>
        <w:rPr>
          <w:rStyle w:val="CommentTok"/>
        </w:rPr>
        <w:t>// generated master include</w:t>
      </w:r>
      <w:r>
        <w:br/>
      </w:r>
      <w:r>
        <w:br/>
      </w:r>
      <w:r>
        <w:rPr>
          <w:rStyle w:val="PreprocessorTok"/>
        </w:rPr>
        <w:t>#endif</w:t>
      </w:r>
    </w:p>
    <w:p w14:paraId="6ED04707" w14:textId="77777777" w:rsidR="00A67A48" w:rsidRDefault="005B1423">
      <w:pPr>
        <w:pStyle w:val="FirstParagraph"/>
      </w:pPr>
      <w:r>
        <w:t xml:space="preserve">This illustrates a general point: </w:t>
      </w:r>
      <w:r>
        <w:rPr>
          <w:b/>
          <w:bCs/>
        </w:rPr>
        <w:t>types in the model are just names</w:t>
      </w:r>
      <w:r>
        <w:t xml:space="preserve">. The model says a member has type </w:t>
      </w:r>
      <w:r>
        <w:rPr>
          <w:rStyle w:val="VerbatimChar"/>
        </w:rPr>
        <w:t>CString</w:t>
      </w:r>
      <w:r>
        <w:t>; your project decides what that name means.</w:t>
      </w:r>
    </w:p>
    <w:p w14:paraId="4741D6EC" w14:textId="77777777" w:rsidR="00A67A48" w:rsidRDefault="005B1423">
      <w:pPr>
        <w:pStyle w:val="Heading2"/>
      </w:pPr>
      <w:bookmarkStart w:id="28" w:name="output-locations"/>
      <w:bookmarkStart w:id="29" w:name="_Toc237621247"/>
      <w:bookmarkEnd w:id="26"/>
      <w:r>
        <w:rPr>
          <w:rStyle w:val="SectionNumber"/>
        </w:rPr>
        <w:t>3.4</w:t>
      </w:r>
      <w:r>
        <w:tab/>
        <w:t>Output locations</w:t>
      </w:r>
      <w:bookmarkEnd w:id="29"/>
    </w:p>
    <w:p w14:paraId="43DEED7B" w14:textId="77777777" w:rsidR="00A67A48" w:rsidRDefault="005B1423">
      <w:pPr>
        <w:pStyle w:val="FirstParagraph"/>
      </w:pPr>
      <w:r>
        <w:t>Each class stores its target file names (</w:t>
      </w:r>
      <w:r>
        <w:rPr>
          <w:rStyle w:val="VerbatimChar"/>
        </w:rPr>
        <w:t>.h</w:t>
      </w:r>
      <w:r>
        <w:t xml:space="preserve"> / </w:t>
      </w:r>
      <w:r>
        <w:rPr>
          <w:rStyle w:val="VerbatimChar"/>
        </w:rPr>
        <w:t>.cpp</w:t>
      </w:r>
      <w:r>
        <w:t xml:space="preserve">, class dialog); paths are relative to the model file’s directory. </w:t>
      </w:r>
      <w:r>
        <w:rPr>
          <w:b/>
          <w:bCs/>
        </w:rPr>
        <w:t>Write Source</w:t>
      </w:r>
      <w:r>
        <w:t xml:space="preserve"> (</w:t>
      </w:r>
      <w:r>
        <w:rPr>
          <w:rStyle w:val="VerbatimChar"/>
        </w:rPr>
        <w:t>File</w:t>
      </w:r>
      <w:r>
        <w:t xml:space="preserve"> menu, toolbar, or the </w:t>
      </w:r>
      <w:r>
        <w:rPr>
          <w:rStyle w:val="VerbatimChar"/>
        </w:rPr>
        <w:t>write_source</w:t>
      </w:r>
      <w:r>
        <w:t xml:space="preserve"> command) regenerates them; it also saves the model, so model and sources stay in step.</w:t>
      </w:r>
    </w:p>
    <w:p w14:paraId="5A49680A" w14:textId="77777777" w:rsidR="00A67A48" w:rsidRDefault="005B1423">
      <w:pPr>
        <w:pStyle w:val="Heading1"/>
      </w:pPr>
      <w:bookmarkStart w:id="30" w:name="quick-start-the-matrix-model"/>
      <w:bookmarkStart w:id="31" w:name="_Toc237621248"/>
      <w:bookmarkEnd w:id="20"/>
      <w:bookmarkEnd w:id="28"/>
      <w:r>
        <w:rPr>
          <w:rStyle w:val="SectionNumber"/>
        </w:rPr>
        <w:t>4</w:t>
      </w:r>
      <w:r>
        <w:tab/>
        <w:t>Quick start — the Matrix model</w:t>
      </w:r>
      <w:bookmarkEnd w:id="31"/>
    </w:p>
    <w:p w14:paraId="4D29381A" w14:textId="77777777" w:rsidR="00A67A48" w:rsidRDefault="005B1423">
      <w:pPr>
        <w:pStyle w:val="FirstParagraph"/>
      </w:pPr>
      <w:r>
        <w:t xml:space="preserve">This chapter builds a complete model, generates the code, compiles it with a small </w:t>
      </w:r>
      <w:r>
        <w:rPr>
          <w:rStyle w:val="VerbatimChar"/>
        </w:rPr>
        <w:t>main.cpp</w:t>
      </w:r>
      <w:r>
        <w:t>, and runs it. Everything shown — generated code, console output, diagrams — is real output produced while writing this manual.</w:t>
      </w:r>
    </w:p>
    <w:p w14:paraId="415A0993" w14:textId="77777777" w:rsidR="00A67A48" w:rsidRDefault="005B1423">
      <w:pPr>
        <w:pStyle w:val="BodyText"/>
      </w:pPr>
      <w:r>
        <w:rPr>
          <w:b/>
          <w:bCs/>
        </w:rPr>
        <w:t>The design.</w:t>
      </w:r>
      <w:r>
        <w:t xml:space="preserve"> A </w:t>
      </w:r>
      <w:r>
        <w:rPr>
          <w:rStyle w:val="VerbatimChar"/>
        </w:rPr>
        <w:t>Matrix</w:t>
      </w:r>
      <w:r>
        <w:t xml:space="preserve"> owns </w:t>
      </w:r>
      <w:r>
        <w:rPr>
          <w:rStyle w:val="VerbatimChar"/>
        </w:rPr>
        <w:t>Row</w:t>
      </w:r>
      <w:r>
        <w:t xml:space="preserve">s and </w:t>
      </w:r>
      <w:r>
        <w:rPr>
          <w:rStyle w:val="VerbatimChar"/>
        </w:rPr>
        <w:t>Column</w:t>
      </w:r>
      <w:r>
        <w:t xml:space="preserve">s; every </w:t>
      </w:r>
      <w:r>
        <w:rPr>
          <w:rStyle w:val="VerbatimChar"/>
        </w:rPr>
        <w:t>Cell</w:t>
      </w:r>
      <w:r>
        <w:t xml:space="preserve"> is owned </w:t>
      </w:r>
      <w:r>
        <w:rPr>
          <w:b/>
          <w:bCs/>
        </w:rPr>
        <w:t>twice</w:t>
      </w:r>
      <w:r>
        <w:t xml:space="preserve"> — it sits in its Row’s list </w:t>
      </w:r>
      <w:r>
        <w:rPr>
          <w:i/>
          <w:iCs/>
        </w:rPr>
        <w:t>and</w:t>
      </w:r>
      <w:r>
        <w:t xml:space="preserve"> its Column’s list. Deleting a Row must delete its Cells and those Cells must silently vanish from their Columns too. This “one object in several owned containers” </w:t>
      </w:r>
      <w:r>
        <w:t>pattern is painful with standard containers and is exactly where ClassBuilder shines.</w:t>
      </w:r>
    </w:p>
    <w:p w14:paraId="362E14DC" w14:textId="77777777" w:rsidR="00A67A48" w:rsidRDefault="005B1423">
      <w:pPr>
        <w:pStyle w:val="CaptionedFigure"/>
      </w:pPr>
      <w:r>
        <w:rPr>
          <w:noProof/>
        </w:rPr>
        <w:drawing>
          <wp:inline distT="0" distB="0" distL="0" distR="0" wp14:anchorId="0C9974D3" wp14:editId="762367D0">
            <wp:extent cx="5334000" cy="4712710"/>
            <wp:effectExtent l="0" t="0" r="0" b="0"/>
            <wp:docPr id="48" name="Picture" descr="The ClassBuilder shell with the Matrix model open: menu bar, toolbar, and the model tree (diagrams, classes, members, methods, relation methods)."/>
            <wp:cNvGraphicFramePr/>
            <a:graphic xmlns:a="http://schemas.openxmlformats.org/drawingml/2006/main">
              <a:graphicData uri="http://schemas.openxmlformats.org/drawingml/2006/picture">
                <pic:pic xmlns:pic="http://schemas.openxmlformats.org/drawingml/2006/picture">
                  <pic:nvPicPr>
                    <pic:cNvPr id="49" name="Picture" descr="images/main-window.png"/>
                    <pic:cNvPicPr>
                      <a:picLocks noChangeAspect="1" noChangeArrowheads="1"/>
                    </pic:cNvPicPr>
                  </pic:nvPicPr>
                  <pic:blipFill>
                    <a:blip r:embed="rId11"/>
                    <a:stretch>
                      <a:fillRect/>
                    </a:stretch>
                  </pic:blipFill>
                  <pic:spPr bwMode="auto">
                    <a:xfrm>
                      <a:off x="0" y="0"/>
                      <a:ext cx="5334000" cy="4712710"/>
                    </a:xfrm>
                    <a:prstGeom prst="rect">
                      <a:avLst/>
                    </a:prstGeom>
                    <a:noFill/>
                    <a:ln w="9525">
                      <a:noFill/>
                      <a:headEnd/>
                      <a:tailEnd/>
                    </a:ln>
                  </pic:spPr>
                </pic:pic>
              </a:graphicData>
            </a:graphic>
          </wp:inline>
        </w:drawing>
      </w:r>
    </w:p>
    <w:p w14:paraId="20E30833" w14:textId="77777777" w:rsidR="00A67A48" w:rsidRDefault="005B1423">
      <w:pPr>
        <w:pStyle w:val="ImageCaption"/>
      </w:pPr>
      <w:r>
        <w:t>The ClassBuilder shell with the Matrix model open: menu bar, toolbar, and the model tree (diagrams, classes, members, methods, relation methods).</w:t>
      </w:r>
    </w:p>
    <w:p w14:paraId="40BE62EC" w14:textId="77777777" w:rsidR="00A67A48" w:rsidRDefault="005B1423">
      <w:pPr>
        <w:pStyle w:val="Heading2"/>
      </w:pPr>
      <w:bookmarkStart w:id="32" w:name="step-1-create-the-model"/>
      <w:bookmarkStart w:id="33" w:name="_Toc237621249"/>
      <w:r>
        <w:rPr>
          <w:rStyle w:val="SectionNumber"/>
        </w:rPr>
        <w:t>4.1</w:t>
      </w:r>
      <w:r>
        <w:tab/>
        <w:t>Step 1 — create the model</w:t>
      </w:r>
      <w:bookmarkEnd w:id="33"/>
    </w:p>
    <w:p w14:paraId="62E5BBC4" w14:textId="77777777" w:rsidR="00A67A48" w:rsidRDefault="005B1423">
      <w:pPr>
        <w:pStyle w:val="FirstParagraph"/>
      </w:pPr>
      <w:r>
        <w:rPr>
          <w:rStyle w:val="VerbatimChar"/>
        </w:rPr>
        <w:t>File ▸ New...</w:t>
      </w:r>
      <w:r>
        <w:t xml:space="preserve"> opens the new-model wizard.</w:t>
      </w:r>
    </w:p>
    <w:p w14:paraId="22614BB6" w14:textId="77777777" w:rsidR="00A67A48" w:rsidRDefault="005B1423">
      <w:pPr>
        <w:pStyle w:val="CaptionedFigure"/>
      </w:pPr>
      <w:r>
        <w:rPr>
          <w:noProof/>
        </w:rPr>
        <w:drawing>
          <wp:inline distT="0" distB="0" distL="0" distR="0" wp14:anchorId="47529A5C" wp14:editId="46F8A8BE">
            <wp:extent cx="5334000" cy="4578112"/>
            <wp:effectExtent l="0" t="0" r="0" b="0"/>
            <wp:docPr id="51" name="Picture" descr="Creating a serialize-enabled model: DataModel name “Matrix”, master include file “MatrixInclude.h”, document class “Matrix”. The master include cannot be named Matrix.h — the Matrix class itself generates that file. Tick Serialize here: it is a one-off choice, made at creation — in the Project ▸ Settings dialog of an existing model the checkbox shows locked."/>
            <wp:cNvGraphicFramePr/>
            <a:graphic xmlns:a="http://schemas.openxmlformats.org/drawingml/2006/main">
              <a:graphicData uri="http://schemas.openxmlformats.org/drawingml/2006/picture">
                <pic:pic xmlns:pic="http://schemas.openxmlformats.org/drawingml/2006/picture">
                  <pic:nvPicPr>
                    <pic:cNvPr id="52" name="Picture" descr="images/New_DataModel.png"/>
                    <pic:cNvPicPr>
                      <a:picLocks noChangeAspect="1" noChangeArrowheads="1"/>
                    </pic:cNvPicPr>
                  </pic:nvPicPr>
                  <pic:blipFill>
                    <a:blip r:embed="rId12"/>
                    <a:stretch>
                      <a:fillRect/>
                    </a:stretch>
                  </pic:blipFill>
                  <pic:spPr bwMode="auto">
                    <a:xfrm>
                      <a:off x="0" y="0"/>
                      <a:ext cx="5334000" cy="4578112"/>
                    </a:xfrm>
                    <a:prstGeom prst="rect">
                      <a:avLst/>
                    </a:prstGeom>
                    <a:noFill/>
                    <a:ln w="9525">
                      <a:noFill/>
                      <a:headEnd/>
                      <a:tailEnd/>
                    </a:ln>
                  </pic:spPr>
                </pic:pic>
              </a:graphicData>
            </a:graphic>
          </wp:inline>
        </w:drawing>
      </w:r>
    </w:p>
    <w:p w14:paraId="09A2421D" w14:textId="77777777" w:rsidR="00A67A48" w:rsidRDefault="005B1423">
      <w:pPr>
        <w:pStyle w:val="ImageCaption"/>
      </w:pPr>
      <w:r>
        <w:t>Creating a serialize-enabled model: DataModel name “Matrix”, master include file “MatrixInclude.h”, document class “Matrix”</w:t>
      </w:r>
      <w:r>
        <w:t>. The master include cannot be named Matrix.h — the Matrix class itself generates that file. Tick Serialize here: it is a one-off choice, made at creation — in the Project ▸ Settings dialog of an existing model the checkbox shows locked.</w:t>
      </w:r>
    </w:p>
    <w:p w14:paraId="30CF0078" w14:textId="77777777" w:rsidR="00A67A48" w:rsidRDefault="005B1423">
      <w:pPr>
        <w:pStyle w:val="BodyText"/>
      </w:pPr>
      <w:r>
        <w:t xml:space="preserve">Choose </w:t>
      </w:r>
      <w:r>
        <w:rPr>
          <w:b/>
          <w:bCs/>
        </w:rPr>
        <w:t>Serialize</w:t>
      </w:r>
      <w:r>
        <w:t xml:space="preserve"> support and document class </w:t>
      </w:r>
      <w:r>
        <w:rPr>
          <w:rStyle w:val="VerbatimChar"/>
        </w:rPr>
        <w:t>Matrix</w:t>
      </w:r>
      <w:r>
        <w:t xml:space="preserve"> (chapter 13 explains what is scaffolded: an extern </w:t>
      </w:r>
      <w:r>
        <w:rPr>
          <w:rStyle w:val="VerbatimChar"/>
        </w:rPr>
        <w:t>CbObject</w:t>
      </w:r>
      <w:r>
        <w:t xml:space="preserve">, the document class </w:t>
      </w:r>
      <w:r>
        <w:rPr>
          <w:rStyle w:val="VerbatimChar"/>
        </w:rPr>
        <w:t>Matrix</w:t>
      </w:r>
      <w:r>
        <w:t xml:space="preserve">, the polymorphic root </w:t>
      </w:r>
      <w:r>
        <w:rPr>
          <w:rStyle w:val="VerbatimChar"/>
        </w:rPr>
        <w:t>MatrixObject</w:t>
      </w:r>
      <w:r>
        <w:t>, and the relation between them). Two rules to know now:</w:t>
      </w:r>
    </w:p>
    <w:p w14:paraId="1051BC56" w14:textId="77777777" w:rsidR="00A67A48" w:rsidRDefault="005B1423">
      <w:pPr>
        <w:pStyle w:val="Compact"/>
        <w:numPr>
          <w:ilvl w:val="0"/>
          <w:numId w:val="6"/>
        </w:numPr>
      </w:pPr>
      <w:r>
        <w:t xml:space="preserve">Serialize is a </w:t>
      </w:r>
      <w:r>
        <w:rPr>
          <w:b/>
          <w:bCs/>
        </w:rPr>
        <w:t>one-time choice</w:t>
      </w:r>
      <w:r>
        <w:t xml:space="preserve"> </w:t>
      </w:r>
      <w:r>
        <w:t>per model — pick it if in doubt; undo/redo (also enable-once) requires it.</w:t>
      </w:r>
    </w:p>
    <w:p w14:paraId="2AB2E052" w14:textId="77777777" w:rsidR="00A67A48" w:rsidRDefault="005B1423">
      <w:pPr>
        <w:pStyle w:val="Compact"/>
        <w:numPr>
          <w:ilvl w:val="0"/>
          <w:numId w:val="6"/>
        </w:numPr>
      </w:pPr>
      <w:r>
        <w:t xml:space="preserve">Every serialize-enabled class </w:t>
      </w:r>
      <w:r>
        <w:rPr>
          <w:b/>
          <w:bCs/>
        </w:rPr>
        <w:t>single-inherits</w:t>
      </w:r>
      <w:r>
        <w:t xml:space="preserve"> from the document-object root, directly or transitively; the GUI enforces this.</w:t>
      </w:r>
    </w:p>
    <w:p w14:paraId="2B5482A8" w14:textId="77777777" w:rsidR="00A67A48" w:rsidRDefault="005B1423">
      <w:pPr>
        <w:pStyle w:val="Heading2"/>
      </w:pPr>
      <w:bookmarkStart w:id="34" w:name="step-2-add-the-classes"/>
      <w:bookmarkStart w:id="35" w:name="_Toc237621250"/>
      <w:bookmarkEnd w:id="32"/>
      <w:r>
        <w:rPr>
          <w:rStyle w:val="SectionNumber"/>
        </w:rPr>
        <w:t>4.2</w:t>
      </w:r>
      <w:r>
        <w:tab/>
        <w:t>Step 2 — add the classes</w:t>
      </w:r>
      <w:bookmarkEnd w:id="35"/>
    </w:p>
    <w:p w14:paraId="64252AD7" w14:textId="77777777" w:rsidR="00A67A48" w:rsidRDefault="005B1423">
      <w:pPr>
        <w:pStyle w:val="FirstParagraph"/>
      </w:pPr>
      <w:r>
        <w:t xml:space="preserve">In the tree, right-click the model node ▸ </w:t>
      </w:r>
      <w:r>
        <w:rPr>
          <w:rStyle w:val="VerbatimChar"/>
        </w:rPr>
        <w:t>Add ▸ Class</w:t>
      </w:r>
      <w:r>
        <w:t xml:space="preserve"> (or </w:t>
      </w:r>
      <w:r>
        <w:rPr>
          <w:rStyle w:val="VerbatimChar"/>
        </w:rPr>
        <w:t>Ctrl+Shift+C</w:t>
      </w:r>
      <w:r>
        <w:t xml:space="preserve">), and create </w:t>
      </w:r>
      <w:r>
        <w:rPr>
          <w:rStyle w:val="VerbatimChar"/>
        </w:rPr>
        <w:t>Row</w:t>
      </w:r>
      <w:r>
        <w:t xml:space="preserve">, </w:t>
      </w:r>
      <w:r>
        <w:rPr>
          <w:rStyle w:val="VerbatimChar"/>
        </w:rPr>
        <w:t>Column</w:t>
      </w:r>
      <w:r>
        <w:t xml:space="preserve">, </w:t>
      </w:r>
      <w:r>
        <w:rPr>
          <w:rStyle w:val="VerbatimChar"/>
        </w:rPr>
        <w:t>Cell</w:t>
      </w:r>
      <w:r>
        <w:t xml:space="preserve"> — each with Serialize on, which auto-inherits them from </w:t>
      </w:r>
      <w:r>
        <w:rPr>
          <w:rStyle w:val="VerbatimChar"/>
        </w:rPr>
        <w:t>MatrixObject</w:t>
      </w:r>
      <w:r>
        <w:t>.</w:t>
      </w:r>
    </w:p>
    <w:p w14:paraId="00E962B6" w14:textId="77777777" w:rsidR="00A67A48" w:rsidRDefault="005B1423">
      <w:pPr>
        <w:pStyle w:val="CaptionedFigure"/>
      </w:pPr>
      <w:r>
        <w:rPr>
          <w:noProof/>
        </w:rPr>
        <w:drawing>
          <wp:inline distT="0" distB="0" distL="0" distR="0" wp14:anchorId="4C6E5B63" wp14:editId="40B4C10D">
            <wp:extent cx="4993049" cy="4495445"/>
            <wp:effectExtent l="0" t="0" r="0" b="0"/>
            <wp:docPr id="55" name="Picture" descr="The Class dialog. With Serialize ticked, the class inherits the model’s document-object root automatically."/>
            <wp:cNvGraphicFramePr/>
            <a:graphic xmlns:a="http://schemas.openxmlformats.org/drawingml/2006/main">
              <a:graphicData uri="http://schemas.openxmlformats.org/drawingml/2006/picture">
                <pic:pic xmlns:pic="http://schemas.openxmlformats.org/drawingml/2006/picture">
                  <pic:nvPicPr>
                    <pic:cNvPr id="56" name="Picture" descr="images/Row_class.png"/>
                    <pic:cNvPicPr>
                      <a:picLocks noChangeAspect="1" noChangeArrowheads="1"/>
                    </pic:cNvPicPr>
                  </pic:nvPicPr>
                  <pic:blipFill>
                    <a:blip r:embed="rId13"/>
                    <a:stretch>
                      <a:fillRect/>
                    </a:stretch>
                  </pic:blipFill>
                  <pic:spPr bwMode="auto">
                    <a:xfrm>
                      <a:off x="0" y="0"/>
                      <a:ext cx="4993049" cy="4495445"/>
                    </a:xfrm>
                    <a:prstGeom prst="rect">
                      <a:avLst/>
                    </a:prstGeom>
                    <a:noFill/>
                    <a:ln w="9525">
                      <a:noFill/>
                      <a:headEnd/>
                      <a:tailEnd/>
                    </a:ln>
                  </pic:spPr>
                </pic:pic>
              </a:graphicData>
            </a:graphic>
          </wp:inline>
        </w:drawing>
      </w:r>
    </w:p>
    <w:p w14:paraId="147C831D" w14:textId="77777777" w:rsidR="00A67A48" w:rsidRDefault="005B1423">
      <w:pPr>
        <w:pStyle w:val="ImageCaption"/>
      </w:pPr>
      <w:r>
        <w:t>The Class dialog. With Serialize ticked, the class inherits the model’s document-object root automatically.</w:t>
      </w:r>
    </w:p>
    <w:p w14:paraId="07BE9C59" w14:textId="77777777" w:rsidR="00A67A48" w:rsidRDefault="005B1423">
      <w:pPr>
        <w:pStyle w:val="Heading2"/>
      </w:pPr>
      <w:bookmarkStart w:id="36" w:name="step-3-add-members"/>
      <w:bookmarkStart w:id="37" w:name="_Toc237621251"/>
      <w:bookmarkEnd w:id="34"/>
      <w:r>
        <w:rPr>
          <w:rStyle w:val="SectionNumber"/>
        </w:rPr>
        <w:t>4.3</w:t>
      </w:r>
      <w:r>
        <w:tab/>
        <w:t>Step 3 — add members</w:t>
      </w:r>
      <w:bookmarkEnd w:id="37"/>
    </w:p>
    <w:p w14:paraId="3680B2C6" w14:textId="77777777" w:rsidR="00A67A48" w:rsidRDefault="005B1423">
      <w:pPr>
        <w:pStyle w:val="FirstParagraph"/>
      </w:pPr>
      <w:r>
        <w:t xml:space="preserve">Right-click </w:t>
      </w:r>
      <w:r>
        <w:rPr>
          <w:rStyle w:val="VerbatimChar"/>
        </w:rPr>
        <w:t>Row</w:t>
      </w:r>
      <w:r>
        <w:t xml:space="preserve"> ▸ </w:t>
      </w:r>
      <w:r>
        <w:rPr>
          <w:rStyle w:val="VerbatimChar"/>
        </w:rPr>
        <w:t>Add ▸ Member</w:t>
      </w:r>
      <w:r>
        <w:t xml:space="preserve"> (</w:t>
      </w:r>
      <w:r>
        <w:rPr>
          <w:rStyle w:val="VerbatimChar"/>
        </w:rPr>
        <w:t>Ctrl+Shift+B</w:t>
      </w:r>
      <w:r>
        <w:t xml:space="preserve">): type </w:t>
      </w:r>
      <w:r>
        <w:rPr>
          <w:rStyle w:val="VerbatimChar"/>
        </w:rPr>
        <w:t>int</w:t>
      </w:r>
      <w:r>
        <w:t xml:space="preserve">, name </w:t>
      </w:r>
      <w:r>
        <w:rPr>
          <w:rStyle w:val="VerbatimChar"/>
        </w:rPr>
        <w:t>id</w:t>
      </w:r>
      <w:r>
        <w:t xml:space="preserve"> — </w:t>
      </w:r>
      <w:r>
        <w:rPr>
          <w:b/>
          <w:bCs/>
        </w:rPr>
        <w:t>bare name, no underscore</w:t>
      </w:r>
      <w:r>
        <w:t xml:space="preserve">: the class’s member prefix (default </w:t>
      </w:r>
      <w:r>
        <w:rPr>
          <w:rStyle w:val="VerbatimChar"/>
        </w:rPr>
        <w:t>_</w:t>
      </w:r>
      <w:r>
        <w:t xml:space="preserve">) is added at generation time, so the emitted member is </w:t>
      </w:r>
      <w:r>
        <w:rPr>
          <w:rStyle w:val="VerbatimChar"/>
        </w:rPr>
        <w:t>_id</w:t>
      </w:r>
      <w:r>
        <w:t xml:space="preserve">. Set access </w:t>
      </w:r>
      <w:r>
        <w:rPr>
          <w:i/>
          <w:iCs/>
        </w:rPr>
        <w:t>private</w:t>
      </w:r>
      <w:r>
        <w:t xml:space="preserve"> and Get method </w:t>
      </w:r>
      <w:r>
        <w:rPr>
          <w:i/>
          <w:iCs/>
        </w:rPr>
        <w:t>Public</w:t>
      </w:r>
      <w:r>
        <w:t xml:space="preserve">: a </w:t>
      </w:r>
      <w:r>
        <w:rPr>
          <w:rStyle w:val="VerbatimChar"/>
        </w:rPr>
        <w:t>GetId()</w:t>
      </w:r>
      <w:r>
        <w:t xml:space="preserve"> getter is generated (and stays in sync if you retype the member). Repeat for </w:t>
      </w:r>
      <w:r>
        <w:rPr>
          <w:rStyle w:val="VerbatimChar"/>
        </w:rPr>
        <w:t>Column</w:t>
      </w:r>
      <w:r>
        <w:t xml:space="preserve"> (</w:t>
      </w:r>
      <w:r>
        <w:rPr>
          <w:rStyle w:val="VerbatimChar"/>
        </w:rPr>
        <w:t>id</w:t>
      </w:r>
      <w:r>
        <w:t xml:space="preserve">, same settings) and </w:t>
      </w:r>
      <w:r>
        <w:rPr>
          <w:rStyle w:val="VerbatimChar"/>
        </w:rPr>
        <w:t>Cell</w:t>
      </w:r>
      <w:r>
        <w:t xml:space="preserve"> (</w:t>
      </w:r>
      <w:r>
        <w:rPr>
          <w:rStyle w:val="VerbatimChar"/>
        </w:rPr>
        <w:t>value</w:t>
      </w:r>
      <w:r>
        <w:t xml:space="preserve"> of type </w:t>
      </w:r>
      <w:r>
        <w:rPr>
          <w:rStyle w:val="VerbatimChar"/>
        </w:rPr>
        <w:t>CString</w:t>
      </w:r>
      <w:r>
        <w:t>, public, no getter).</w:t>
      </w:r>
    </w:p>
    <w:p w14:paraId="02572D1D" w14:textId="77777777" w:rsidR="00A67A48" w:rsidRDefault="005B1423">
      <w:pPr>
        <w:pStyle w:val="BodyText"/>
      </w:pPr>
      <w:r>
        <w:t xml:space="preserve">The model’s format </w:t>
      </w:r>
      <w:r>
        <w:rPr>
          <w:b/>
          <w:bCs/>
        </w:rPr>
        <w:t>version</w:t>
      </w:r>
      <w:r>
        <w:t xml:space="preserve"> needs no member and no code: it is the </w:t>
      </w:r>
      <w:r>
        <w:rPr>
          <w:i/>
          <w:iCs/>
        </w:rPr>
        <w:t>Version</w:t>
      </w:r>
      <w:r>
        <w:t xml:space="preserve"> </w:t>
      </w:r>
      <w:r>
        <w:t xml:space="preserve">field in the DataModel dialog (visible in the Step 1 figure). ClassBuilder handles the rest invisibly — the generated document </w:t>
      </w:r>
      <w:r>
        <w:rPr>
          <w:rStyle w:val="VerbatimChar"/>
        </w:rPr>
        <w:t>Serialize</w:t>
      </w:r>
      <w:r>
        <w:t xml:space="preserve"> writes the version into every save and uses it when reading older files back; chapter 13 shows how that supports evolving the model.</w:t>
      </w:r>
    </w:p>
    <w:p w14:paraId="656A5ECA" w14:textId="77777777" w:rsidR="00A67A48" w:rsidRDefault="005B1423">
      <w:pPr>
        <w:pStyle w:val="CaptionedFigure"/>
      </w:pPr>
      <w:r>
        <w:rPr>
          <w:noProof/>
        </w:rPr>
        <w:drawing>
          <wp:inline distT="0" distB="0" distL="0" distR="0" wp14:anchorId="715EF2A0" wp14:editId="628EDB56">
            <wp:extent cx="5334000" cy="6093588"/>
            <wp:effectExtent l="0" t="0" r="0" b="0"/>
            <wp:docPr id="59" name="Picture" descr="The Member dialog. Getter/setter generation and the serialize flag are per-member choices."/>
            <wp:cNvGraphicFramePr/>
            <a:graphic xmlns:a="http://schemas.openxmlformats.org/drawingml/2006/main">
              <a:graphicData uri="http://schemas.openxmlformats.org/drawingml/2006/picture">
                <pic:pic xmlns:pic="http://schemas.openxmlformats.org/drawingml/2006/picture">
                  <pic:nvPicPr>
                    <pic:cNvPr id="60" name="Picture" descr="images/Row_id.png"/>
                    <pic:cNvPicPr>
                      <a:picLocks noChangeAspect="1" noChangeArrowheads="1"/>
                    </pic:cNvPicPr>
                  </pic:nvPicPr>
                  <pic:blipFill>
                    <a:blip r:embed="rId14"/>
                    <a:stretch>
                      <a:fillRect/>
                    </a:stretch>
                  </pic:blipFill>
                  <pic:spPr bwMode="auto">
                    <a:xfrm>
                      <a:off x="0" y="0"/>
                      <a:ext cx="5334000" cy="6093588"/>
                    </a:xfrm>
                    <a:prstGeom prst="rect">
                      <a:avLst/>
                    </a:prstGeom>
                    <a:noFill/>
                    <a:ln w="9525">
                      <a:noFill/>
                      <a:headEnd/>
                      <a:tailEnd/>
                    </a:ln>
                  </pic:spPr>
                </pic:pic>
              </a:graphicData>
            </a:graphic>
          </wp:inline>
        </w:drawing>
      </w:r>
    </w:p>
    <w:p w14:paraId="3CC36080" w14:textId="77777777" w:rsidR="00A67A48" w:rsidRDefault="005B1423">
      <w:pPr>
        <w:pStyle w:val="ImageCaption"/>
      </w:pPr>
      <w:r>
        <w:t>The Member dialog. Getter/setter generation and the serialize flag are per-member choices.</w:t>
      </w:r>
    </w:p>
    <w:p w14:paraId="2E59D54F" w14:textId="77777777" w:rsidR="00A67A48" w:rsidRDefault="005B1423">
      <w:pPr>
        <w:pStyle w:val="Heading2"/>
      </w:pPr>
      <w:bookmarkStart w:id="38" w:name="step-4-add-the-relations"/>
      <w:bookmarkStart w:id="39" w:name="_Toc237621252"/>
      <w:bookmarkEnd w:id="36"/>
      <w:r>
        <w:rPr>
          <w:rStyle w:val="SectionNumber"/>
        </w:rPr>
        <w:t>4.4</w:t>
      </w:r>
      <w:r>
        <w:tab/>
        <w:t>Step 4 — add the relations</w:t>
      </w:r>
      <w:bookmarkEnd w:id="39"/>
    </w:p>
    <w:p w14:paraId="47590420" w14:textId="77777777" w:rsidR="00A67A48" w:rsidRDefault="005B1423">
      <w:pPr>
        <w:pStyle w:val="FirstParagraph"/>
      </w:pPr>
      <w:r>
        <w:t xml:space="preserve">Right-click </w:t>
      </w:r>
      <w:r>
        <w:rPr>
          <w:rStyle w:val="VerbatimChar"/>
        </w:rPr>
        <w:t>Matrix</w:t>
      </w:r>
      <w:r>
        <w:t xml:space="preserve"> ▸ </w:t>
      </w:r>
      <w:r>
        <w:rPr>
          <w:rStyle w:val="VerbatimChar"/>
        </w:rPr>
        <w:t>Add ▸ Relation</w:t>
      </w:r>
      <w:r>
        <w:t xml:space="preserve"> (</w:t>
      </w:r>
      <w:r>
        <w:rPr>
          <w:rStyle w:val="VerbatimChar"/>
        </w:rPr>
        <w:t>Ctrl+Shift+R</w:t>
      </w:r>
      <w:r>
        <w:t xml:space="preserve">) and create, all of kind </w:t>
      </w:r>
      <w:r>
        <w:rPr>
          <w:b/>
          <w:bCs/>
        </w:rPr>
        <w:t>Multi</w:t>
      </w:r>
      <w:r>
        <w:t xml:space="preserve"> with </w:t>
      </w:r>
      <w:r>
        <w:rPr>
          <w:b/>
          <w:bCs/>
        </w:rPr>
        <w:t>Aggregation</w:t>
      </w:r>
      <w:r>
        <w:t xml:space="preserve"> (owned) checked:</w:t>
      </w:r>
    </w:p>
    <w:tbl>
      <w:tblPr>
        <w:tblStyle w:val="Table"/>
        <w:tblW w:w="0" w:type="auto"/>
        <w:tblLook w:val="0020" w:firstRow="1" w:lastRow="0" w:firstColumn="0" w:lastColumn="0" w:noHBand="0" w:noVBand="0"/>
      </w:tblPr>
      <w:tblGrid>
        <w:gridCol w:w="942"/>
        <w:gridCol w:w="942"/>
        <w:gridCol w:w="3219"/>
      </w:tblGrid>
      <w:tr w:rsidR="00A67A48" w14:paraId="79E38F4F" w14:textId="77777777" w:rsidTr="00A67A48">
        <w:trPr>
          <w:cnfStyle w:val="100000000000" w:firstRow="1" w:lastRow="0" w:firstColumn="0" w:lastColumn="0" w:oddVBand="0" w:evenVBand="0" w:oddHBand="0" w:evenHBand="0" w:firstRowFirstColumn="0" w:firstRowLastColumn="0" w:lastRowFirstColumn="0" w:lastRowLastColumn="0"/>
          <w:tblHeader/>
        </w:trPr>
        <w:tc>
          <w:tcPr>
            <w:tcW w:w="0" w:type="auto"/>
          </w:tcPr>
          <w:p w14:paraId="3D0023F4" w14:textId="77777777" w:rsidR="00A67A48" w:rsidRDefault="005B1423">
            <w:pPr>
              <w:pStyle w:val="Compact"/>
            </w:pPr>
            <w:r>
              <w:rPr>
                <w:b/>
                <w:bCs/>
              </w:rPr>
              <w:t>From</w:t>
            </w:r>
          </w:p>
        </w:tc>
        <w:tc>
          <w:tcPr>
            <w:tcW w:w="0" w:type="auto"/>
          </w:tcPr>
          <w:p w14:paraId="497029CC" w14:textId="77777777" w:rsidR="00A67A48" w:rsidRDefault="005B1423">
            <w:pPr>
              <w:pStyle w:val="Compact"/>
            </w:pPr>
            <w:r>
              <w:rPr>
                <w:b/>
                <w:bCs/>
              </w:rPr>
              <w:t>To</w:t>
            </w:r>
          </w:p>
        </w:tc>
        <w:tc>
          <w:tcPr>
            <w:tcW w:w="0" w:type="auto"/>
          </w:tcPr>
          <w:p w14:paraId="6F004EFF" w14:textId="77777777" w:rsidR="00A67A48" w:rsidRDefault="005B1423">
            <w:pPr>
              <w:pStyle w:val="Compact"/>
            </w:pPr>
            <w:r>
              <w:rPr>
                <w:b/>
                <w:bCs/>
              </w:rPr>
              <w:t>Meaning</w:t>
            </w:r>
          </w:p>
        </w:tc>
      </w:tr>
      <w:tr w:rsidR="00A67A48" w14:paraId="2826F84B" w14:textId="77777777">
        <w:tc>
          <w:tcPr>
            <w:tcW w:w="0" w:type="auto"/>
          </w:tcPr>
          <w:p w14:paraId="29FDC183" w14:textId="77777777" w:rsidR="00A67A48" w:rsidRDefault="005B1423">
            <w:pPr>
              <w:pStyle w:val="Compact"/>
            </w:pPr>
            <w:r>
              <w:rPr>
                <w:rStyle w:val="VerbatimChar"/>
              </w:rPr>
              <w:t>Matrix</w:t>
            </w:r>
          </w:p>
        </w:tc>
        <w:tc>
          <w:tcPr>
            <w:tcW w:w="0" w:type="auto"/>
          </w:tcPr>
          <w:p w14:paraId="06F58327" w14:textId="77777777" w:rsidR="00A67A48" w:rsidRDefault="005B1423">
            <w:pPr>
              <w:pStyle w:val="Compact"/>
            </w:pPr>
            <w:r>
              <w:rPr>
                <w:rStyle w:val="VerbatimChar"/>
              </w:rPr>
              <w:t>Row</w:t>
            </w:r>
          </w:p>
        </w:tc>
        <w:tc>
          <w:tcPr>
            <w:tcW w:w="0" w:type="auto"/>
          </w:tcPr>
          <w:p w14:paraId="13B52A5D" w14:textId="77777777" w:rsidR="00A67A48" w:rsidRDefault="005B1423">
            <w:pPr>
              <w:pStyle w:val="Compact"/>
            </w:pPr>
            <w:r>
              <w:t>the matrix owns its rows</w:t>
            </w:r>
          </w:p>
        </w:tc>
      </w:tr>
      <w:tr w:rsidR="00A67A48" w14:paraId="33CBFEFE" w14:textId="77777777">
        <w:tc>
          <w:tcPr>
            <w:tcW w:w="0" w:type="auto"/>
          </w:tcPr>
          <w:p w14:paraId="7A102C29" w14:textId="77777777" w:rsidR="00A67A48" w:rsidRDefault="005B1423">
            <w:pPr>
              <w:pStyle w:val="Compact"/>
            </w:pPr>
            <w:r>
              <w:rPr>
                <w:rStyle w:val="VerbatimChar"/>
              </w:rPr>
              <w:t>Matrix</w:t>
            </w:r>
          </w:p>
        </w:tc>
        <w:tc>
          <w:tcPr>
            <w:tcW w:w="0" w:type="auto"/>
          </w:tcPr>
          <w:p w14:paraId="597B15B5" w14:textId="77777777" w:rsidR="00A67A48" w:rsidRDefault="005B1423">
            <w:pPr>
              <w:pStyle w:val="Compact"/>
            </w:pPr>
            <w:r>
              <w:rPr>
                <w:rStyle w:val="VerbatimChar"/>
              </w:rPr>
              <w:t>Column</w:t>
            </w:r>
          </w:p>
        </w:tc>
        <w:tc>
          <w:tcPr>
            <w:tcW w:w="0" w:type="auto"/>
          </w:tcPr>
          <w:p w14:paraId="61FCA17C" w14:textId="77777777" w:rsidR="00A67A48" w:rsidRDefault="005B1423">
            <w:pPr>
              <w:pStyle w:val="Compact"/>
            </w:pPr>
            <w:r>
              <w:t>the matrix owns its columns</w:t>
            </w:r>
          </w:p>
        </w:tc>
      </w:tr>
      <w:tr w:rsidR="00A67A48" w14:paraId="45CEBF1E" w14:textId="77777777">
        <w:tc>
          <w:tcPr>
            <w:tcW w:w="0" w:type="auto"/>
          </w:tcPr>
          <w:p w14:paraId="34023429" w14:textId="77777777" w:rsidR="00A67A48" w:rsidRDefault="005B1423">
            <w:pPr>
              <w:pStyle w:val="Compact"/>
            </w:pPr>
            <w:r>
              <w:rPr>
                <w:rStyle w:val="VerbatimChar"/>
              </w:rPr>
              <w:t>Row</w:t>
            </w:r>
          </w:p>
        </w:tc>
        <w:tc>
          <w:tcPr>
            <w:tcW w:w="0" w:type="auto"/>
          </w:tcPr>
          <w:p w14:paraId="5397D339" w14:textId="77777777" w:rsidR="00A67A48" w:rsidRDefault="005B1423">
            <w:pPr>
              <w:pStyle w:val="Compact"/>
            </w:pPr>
            <w:r>
              <w:rPr>
                <w:rStyle w:val="VerbatimChar"/>
              </w:rPr>
              <w:t>Cell</w:t>
            </w:r>
          </w:p>
        </w:tc>
        <w:tc>
          <w:tcPr>
            <w:tcW w:w="0" w:type="auto"/>
          </w:tcPr>
          <w:p w14:paraId="028F12BE" w14:textId="77777777" w:rsidR="00A67A48" w:rsidRDefault="005B1423">
            <w:pPr>
              <w:pStyle w:val="Compact"/>
            </w:pPr>
            <w:r>
              <w:t>a row owns its cells</w:t>
            </w:r>
          </w:p>
        </w:tc>
      </w:tr>
      <w:tr w:rsidR="00A67A48" w14:paraId="12368938" w14:textId="77777777">
        <w:tc>
          <w:tcPr>
            <w:tcW w:w="0" w:type="auto"/>
          </w:tcPr>
          <w:p w14:paraId="2786AF4E" w14:textId="77777777" w:rsidR="00A67A48" w:rsidRDefault="005B1423">
            <w:pPr>
              <w:pStyle w:val="Compact"/>
            </w:pPr>
            <w:r>
              <w:rPr>
                <w:rStyle w:val="VerbatimChar"/>
              </w:rPr>
              <w:t>Column</w:t>
            </w:r>
          </w:p>
        </w:tc>
        <w:tc>
          <w:tcPr>
            <w:tcW w:w="0" w:type="auto"/>
          </w:tcPr>
          <w:p w14:paraId="74FFFFCD" w14:textId="77777777" w:rsidR="00A67A48" w:rsidRDefault="005B1423">
            <w:pPr>
              <w:pStyle w:val="Compact"/>
            </w:pPr>
            <w:r>
              <w:rPr>
                <w:rStyle w:val="VerbatimChar"/>
              </w:rPr>
              <w:t>Cell</w:t>
            </w:r>
          </w:p>
        </w:tc>
        <w:tc>
          <w:tcPr>
            <w:tcW w:w="0" w:type="auto"/>
          </w:tcPr>
          <w:p w14:paraId="1C054BB8" w14:textId="77777777" w:rsidR="00A67A48" w:rsidRDefault="005B1423">
            <w:pPr>
              <w:pStyle w:val="Compact"/>
            </w:pPr>
            <w:r>
              <w:t xml:space="preserve">a column owns the </w:t>
            </w:r>
            <w:r>
              <w:rPr>
                <w:i/>
                <w:iCs/>
              </w:rPr>
              <w:t>same</w:t>
            </w:r>
            <w:r>
              <w:t xml:space="preserve"> cells</w:t>
            </w:r>
          </w:p>
        </w:tc>
      </w:tr>
    </w:tbl>
    <w:p w14:paraId="513AE5BC" w14:textId="77777777" w:rsidR="00A67A48" w:rsidRDefault="005B1423">
      <w:pPr>
        <w:pStyle w:val="BodyText"/>
      </w:pPr>
      <w:r>
        <w:t xml:space="preserve">That double ownership of </w:t>
      </w:r>
      <w:r>
        <w:rPr>
          <w:rStyle w:val="VerbatimChar"/>
        </w:rPr>
        <w:t>Cell</w:t>
      </w:r>
      <w:r>
        <w:t xml:space="preserve"> is deliberate — the runtime supports one object in any number of intrusive lists (chapter 12).</w:t>
      </w:r>
    </w:p>
    <w:p w14:paraId="5B8C4692" w14:textId="77777777" w:rsidR="00A67A48" w:rsidRDefault="005B1423">
      <w:pPr>
        <w:pStyle w:val="CaptionedFigure"/>
      </w:pPr>
      <w:r>
        <w:rPr>
          <w:noProof/>
        </w:rPr>
        <w:drawing>
          <wp:inline distT="0" distB="0" distL="0" distR="0" wp14:anchorId="1D814BC9" wp14:editId="044513D2">
            <wp:extent cx="5184435" cy="5069603"/>
            <wp:effectExtent l="0" t="0" r="0" b="0"/>
            <wp:docPr id="63" name="Picture" descr="A relation: kind, ownership, thread-safety, and container implementation are all declared here — the code is generated."/>
            <wp:cNvGraphicFramePr/>
            <a:graphic xmlns:a="http://schemas.openxmlformats.org/drawingml/2006/main">
              <a:graphicData uri="http://schemas.openxmlformats.org/drawingml/2006/picture">
                <pic:pic xmlns:pic="http://schemas.openxmlformats.org/drawingml/2006/picture">
                  <pic:nvPicPr>
                    <pic:cNvPr id="64" name="Picture" descr="images/Row_Cell.png"/>
                    <pic:cNvPicPr>
                      <a:picLocks noChangeAspect="1" noChangeArrowheads="1"/>
                    </pic:cNvPicPr>
                  </pic:nvPicPr>
                  <pic:blipFill>
                    <a:blip r:embed="rId15"/>
                    <a:stretch>
                      <a:fillRect/>
                    </a:stretch>
                  </pic:blipFill>
                  <pic:spPr bwMode="auto">
                    <a:xfrm>
                      <a:off x="0" y="0"/>
                      <a:ext cx="5184435" cy="5069603"/>
                    </a:xfrm>
                    <a:prstGeom prst="rect">
                      <a:avLst/>
                    </a:prstGeom>
                    <a:noFill/>
                    <a:ln w="9525">
                      <a:noFill/>
                      <a:headEnd/>
                      <a:tailEnd/>
                    </a:ln>
                  </pic:spPr>
                </pic:pic>
              </a:graphicData>
            </a:graphic>
          </wp:inline>
        </w:drawing>
      </w:r>
    </w:p>
    <w:p w14:paraId="2F7C30BF" w14:textId="77777777" w:rsidR="00A67A48" w:rsidRDefault="005B1423">
      <w:pPr>
        <w:pStyle w:val="ImageCaption"/>
      </w:pPr>
      <w:r>
        <w:t>A relation: kind, ownership, thread-safety, and container implementation are all declared here — the code is generated.</w:t>
      </w:r>
    </w:p>
    <w:p w14:paraId="4A66E3D5" w14:textId="77777777" w:rsidR="00A67A48" w:rsidRDefault="005B1423">
      <w:pPr>
        <w:pStyle w:val="Heading2"/>
      </w:pPr>
      <w:bookmarkStart w:id="40" w:name="X267736c760e32dc6d865ac46fc2c6b29b8f25a5"/>
      <w:bookmarkStart w:id="41" w:name="_Toc237621253"/>
      <w:bookmarkEnd w:id="38"/>
      <w:r>
        <w:rPr>
          <w:rStyle w:val="SectionNumber"/>
        </w:rPr>
        <w:t>4.5</w:t>
      </w:r>
      <w:r>
        <w:tab/>
        <w:t>Step 5 — constructors, with real code in the bodies</w:t>
      </w:r>
      <w:bookmarkEnd w:id="41"/>
    </w:p>
    <w:p w14:paraId="683F310D" w14:textId="77777777" w:rsidR="00A67A48" w:rsidRDefault="005B1423">
      <w:pPr>
        <w:pStyle w:val="FirstParagraph"/>
      </w:pPr>
      <w:r>
        <w:t>Right-click each class ▸</w:t>
      </w:r>
      <w:r>
        <w:t xml:space="preserve"> </w:t>
      </w:r>
      <w:r>
        <w:rPr>
          <w:rStyle w:val="VerbatimChar"/>
        </w:rPr>
        <w:t>Add ▸ Constructor</w:t>
      </w:r>
      <w:r>
        <w:t xml:space="preserve"> (</w:t>
      </w:r>
      <w:r>
        <w:rPr>
          <w:rStyle w:val="VerbatimChar"/>
        </w:rPr>
        <w:t>Ctrl+Shift+U</w:t>
      </w:r>
      <w:r>
        <w:t xml:space="preserve">). ClassBuilder </w:t>
      </w:r>
      <w:r>
        <w:rPr>
          <w:b/>
          <w:bCs/>
        </w:rPr>
        <w:t>derives the argument list</w:t>
      </w:r>
      <w:r>
        <w:t xml:space="preserve">: </w:t>
      </w:r>
      <w:r>
        <w:rPr>
          <w:rStyle w:val="VerbatimChar"/>
        </w:rPr>
        <w:t>Row</w:t>
      </w:r>
      <w:r>
        <w:t xml:space="preserve">’s constructor automatically takes </w:t>
      </w:r>
      <w:r>
        <w:rPr>
          <w:rStyle w:val="VerbatimChar"/>
        </w:rPr>
        <w:t>(Matrix* pMatrix)</w:t>
      </w:r>
      <w:r>
        <w:t xml:space="preserve"> — the owner — plus whatever you add (here: </w:t>
      </w:r>
      <w:r>
        <w:rPr>
          <w:rStyle w:val="VerbatimChar"/>
        </w:rPr>
        <w:t>int id</w:t>
      </w:r>
      <w:r>
        <w:t xml:space="preserve">). The generated body begins with </w:t>
      </w:r>
      <w:r>
        <w:rPr>
          <w:rStyle w:val="VerbatimChar"/>
        </w:rPr>
        <w:t>ConstructorInclude(pMatrix)</w:t>
      </w:r>
      <w:r>
        <w:t xml:space="preserve">, which splices the new Row into the matrix’s list; below the </w:t>
      </w:r>
      <w:r>
        <w:rPr>
          <w:rStyle w:val="VerbatimChar"/>
        </w:rPr>
        <w:t>// Put in your own code</w:t>
      </w:r>
      <w:r>
        <w:t xml:space="preserve"> marker the body is yours.</w:t>
      </w:r>
    </w:p>
    <w:p w14:paraId="5B49B549" w14:textId="77777777" w:rsidR="00A67A48" w:rsidRDefault="005B1423">
      <w:pPr>
        <w:pStyle w:val="BodyText"/>
      </w:pPr>
      <w:r>
        <w:t xml:space="preserve">Give </w:t>
      </w:r>
      <w:r>
        <w:rPr>
          <w:rStyle w:val="VerbatimChar"/>
        </w:rPr>
        <w:t>Row</w:t>
      </w:r>
      <w:r>
        <w:t xml:space="preserve"> this body (the code editor auto-indents C++). It walks the matrix’s Columns and creates one Cell per column — using a </w:t>
      </w:r>
      <w:r>
        <w:rPr>
          <w:b/>
          <w:bCs/>
        </w:rPr>
        <w:t>generated iterator</w:t>
      </w:r>
      <w:r>
        <w:t>:</w:t>
      </w:r>
    </w:p>
    <w:p w14:paraId="35BC8B22" w14:textId="77777777" w:rsidR="00A67A48" w:rsidRDefault="005B1423">
      <w:pPr>
        <w:pStyle w:val="SourceCode"/>
      </w:pPr>
      <w:r>
        <w:rPr>
          <w:rStyle w:val="NormalTok"/>
        </w:rPr>
        <w:t>Matrix</w:t>
      </w:r>
      <w:r>
        <w:rPr>
          <w:rStyle w:val="OperatorTok"/>
        </w:rPr>
        <w:t>::</w:t>
      </w:r>
      <w:r>
        <w:rPr>
          <w:rStyle w:val="NormalTok"/>
        </w:rPr>
        <w:t>ColumnIterator iColumn</w:t>
      </w:r>
      <w:r>
        <w:rPr>
          <w:rStyle w:val="OperatorTok"/>
        </w:rPr>
        <w:t>(</w:t>
      </w:r>
      <w:r>
        <w:rPr>
          <w:rStyle w:val="NormalTok"/>
        </w:rPr>
        <w:t>pMatrix</w:t>
      </w:r>
      <w:r>
        <w:rPr>
          <w:rStyle w:val="OperatorTok"/>
        </w:rPr>
        <w:t>);</w:t>
      </w:r>
      <w:r>
        <w:br/>
      </w:r>
      <w:r>
        <w:rPr>
          <w:rStyle w:val="ControlFlowTok"/>
        </w:rPr>
        <w:t>while</w:t>
      </w:r>
      <w:r>
        <w:rPr>
          <w:rStyle w:val="NormalTok"/>
        </w:rPr>
        <w:t xml:space="preserve"> </w:t>
      </w:r>
      <w:r>
        <w:rPr>
          <w:rStyle w:val="OperatorTok"/>
        </w:rPr>
        <w:t>(++</w:t>
      </w:r>
      <w:r>
        <w:rPr>
          <w:rStyle w:val="NormalTok"/>
        </w:rPr>
        <w:t>iColumn</w:t>
      </w:r>
      <w:r>
        <w:rPr>
          <w:rStyle w:val="OperatorTok"/>
        </w:rPr>
        <w:t>)</w:t>
      </w:r>
      <w:r>
        <w:br/>
      </w:r>
      <w:r>
        <w:rPr>
          <w:rStyle w:val="OperatorTok"/>
        </w:rPr>
        <w:t>{</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Cell</w:t>
      </w:r>
      <w:r>
        <w:rPr>
          <w:rStyle w:val="OperatorTok"/>
        </w:rPr>
        <w:t>(</w:t>
      </w:r>
      <w:r>
        <w:rPr>
          <w:rStyle w:val="KeywordTok"/>
        </w:rPr>
        <w:t>this</w:t>
      </w:r>
      <w:r>
        <w:rPr>
          <w:rStyle w:val="OperatorTok"/>
        </w:rPr>
        <w:t>,</w:t>
      </w:r>
      <w:r>
        <w:rPr>
          <w:rStyle w:val="NormalTok"/>
        </w:rPr>
        <w:t xml:space="preserve"> iColumn</w:t>
      </w:r>
      <w:r>
        <w:rPr>
          <w:rStyle w:val="OperatorTok"/>
        </w:rPr>
        <w:t>,</w:t>
      </w:r>
      <w:r>
        <w:rPr>
          <w:rStyle w:val="NormalTok"/>
        </w:rPr>
        <w:t xml:space="preserve"> </w:t>
      </w:r>
      <w:r>
        <w:rPr>
          <w:rStyle w:val="StringTok"/>
        </w:rPr>
        <w:t>""</w:t>
      </w:r>
      <w:r>
        <w:rPr>
          <w:rStyle w:val="OperatorTok"/>
        </w:rPr>
        <w:t>);</w:t>
      </w:r>
      <w:r>
        <w:br/>
      </w:r>
      <w:r>
        <w:rPr>
          <w:rStyle w:val="OperatorTok"/>
        </w:rPr>
        <w:t>}</w:t>
      </w:r>
    </w:p>
    <w:p w14:paraId="1D327A7C" w14:textId="77777777" w:rsidR="00A67A48" w:rsidRDefault="005B1423">
      <w:pPr>
        <w:pStyle w:val="FirstParagraph"/>
      </w:pPr>
      <w:r>
        <w:rPr>
          <w:rStyle w:val="VerbatimChar"/>
        </w:rPr>
        <w:t>Column</w:t>
      </w:r>
      <w:r>
        <w:t xml:space="preserve">’s constructor mirrors it (one Cell per existing Row) — the symmetry means Rows and Columns can be added in any order later and the cell grid stays complete. </w:t>
      </w:r>
      <w:r>
        <w:rPr>
          <w:rStyle w:val="VerbatimChar"/>
        </w:rPr>
        <w:t>Cell</w:t>
      </w:r>
      <w:r>
        <w:t xml:space="preserve">’s constructor just takes its two owners plus the value; its </w:t>
      </w:r>
      <w:r>
        <w:rPr>
          <w:rStyle w:val="VerbatimChar"/>
        </w:rPr>
        <w:t>ConstructorInclude(pRow, pColumn)</w:t>
      </w:r>
      <w:r>
        <w:t xml:space="preserve"> splices it into </w:t>
      </w:r>
      <w:r>
        <w:rPr>
          <w:b/>
          <w:bCs/>
        </w:rPr>
        <w:t>both</w:t>
      </w:r>
      <w:r>
        <w:t xml:space="preserve"> lists. The constructor </w:t>
      </w:r>
      <w:r>
        <w:rPr>
          <w:rStyle w:val="VerbatimChar"/>
        </w:rPr>
        <w:t>Matrix(int rows, int columns)</w:t>
      </w:r>
      <w:r>
        <w:t xml:space="preserve"> creates the grid:</w:t>
      </w:r>
    </w:p>
    <w:p w14:paraId="3491A670" w14:textId="77777777" w:rsidR="00A67A48" w:rsidRDefault="005B1423">
      <w:pPr>
        <w:pStyle w:val="SourceCode"/>
      </w:pPr>
      <w:r>
        <w:rPr>
          <w:rStyle w:val="ControlFlowTok"/>
        </w:rPr>
        <w:t>for</w:t>
      </w:r>
      <w:r>
        <w:rPr>
          <w:rStyle w:val="NormalTok"/>
        </w:rPr>
        <w:t xml:space="preserve"> </w:t>
      </w:r>
      <w:r>
        <w:rPr>
          <w:rStyle w:val="OperatorTok"/>
        </w:rPr>
        <w:t>(</w:t>
      </w:r>
      <w:r>
        <w:rPr>
          <w:rStyle w:val="DataTypeTok"/>
        </w:rPr>
        <w:t>int</w:t>
      </w:r>
      <w:r>
        <w:rPr>
          <w:rStyle w:val="NormalTok"/>
        </w:rPr>
        <w:t xml:space="preserve"> c </w:t>
      </w:r>
      <w:r>
        <w:rPr>
          <w:rStyle w:val="OperatorTok"/>
        </w:rPr>
        <w:t>=</w:t>
      </w:r>
      <w:r>
        <w:rPr>
          <w:rStyle w:val="NormalTok"/>
        </w:rPr>
        <w:t xml:space="preserve"> </w:t>
      </w:r>
      <w:r>
        <w:rPr>
          <w:rStyle w:val="DecValTok"/>
        </w:rPr>
        <w:t>0</w:t>
      </w:r>
      <w:r>
        <w:rPr>
          <w:rStyle w:val="OperatorTok"/>
        </w:rPr>
        <w:t>;</w:t>
      </w:r>
      <w:r>
        <w:rPr>
          <w:rStyle w:val="NormalTok"/>
        </w:rPr>
        <w:t xml:space="preserve"> c </w:t>
      </w:r>
      <w:r>
        <w:rPr>
          <w:rStyle w:val="OperatorTok"/>
        </w:rPr>
        <w:t>&lt;</w:t>
      </w:r>
      <w:r>
        <w:rPr>
          <w:rStyle w:val="NormalTok"/>
        </w:rPr>
        <w:t xml:space="preserve"> columns</w:t>
      </w:r>
      <w:r>
        <w:rPr>
          <w:rStyle w:val="OperatorTok"/>
        </w:rPr>
        <w:t>;</w:t>
      </w:r>
      <w:r>
        <w:rPr>
          <w:rStyle w:val="NormalTok"/>
        </w:rPr>
        <w:t xml:space="preserve"> c</w:t>
      </w:r>
      <w:r>
        <w:rPr>
          <w:rStyle w:val="OperatorTok"/>
        </w:rPr>
        <w:t>++)</w:t>
      </w:r>
      <w:r>
        <w:br/>
      </w:r>
      <w:r>
        <w:rPr>
          <w:rStyle w:val="OperatorTok"/>
        </w:rPr>
        <w:t>{</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Column</w:t>
      </w:r>
      <w:r>
        <w:rPr>
          <w:rStyle w:val="OperatorTok"/>
        </w:rPr>
        <w:t>(</w:t>
      </w:r>
      <w:r>
        <w:rPr>
          <w:rStyle w:val="KeywordTok"/>
        </w:rPr>
        <w:t>this</w:t>
      </w:r>
      <w:r>
        <w:rPr>
          <w:rStyle w:val="OperatorTok"/>
        </w:rPr>
        <w:t>,</w:t>
      </w:r>
      <w:r>
        <w:rPr>
          <w:rStyle w:val="NormalTok"/>
        </w:rPr>
        <w:t xml:space="preserve"> c</w:t>
      </w:r>
      <w:r>
        <w:rPr>
          <w:rStyle w:val="OperatorTok"/>
        </w:rPr>
        <w:t>);</w:t>
      </w:r>
      <w:r>
        <w:br/>
      </w:r>
      <w:r>
        <w:rPr>
          <w:rStyle w:val="OperatorTok"/>
        </w:rPr>
        <w:t>}</w:t>
      </w:r>
      <w:r>
        <w:br/>
      </w:r>
      <w:r>
        <w:br/>
      </w:r>
      <w:r>
        <w:rPr>
          <w:rStyle w:val="ControlFlowTok"/>
        </w:rPr>
        <w:t>for</w:t>
      </w:r>
      <w:r>
        <w:rPr>
          <w:rStyle w:val="NormalTok"/>
        </w:rPr>
        <w:t xml:space="preserve"> </w:t>
      </w:r>
      <w:r>
        <w:rPr>
          <w:rStyle w:val="OperatorTok"/>
        </w:rPr>
        <w:t>(</w:t>
      </w:r>
      <w:r>
        <w:rPr>
          <w:rStyle w:val="DataTypeTok"/>
        </w:rPr>
        <w:t>int</w:t>
      </w:r>
      <w:r>
        <w:rPr>
          <w:rStyle w:val="NormalTok"/>
        </w:rPr>
        <w:t xml:space="preserve"> r </w:t>
      </w:r>
      <w:r>
        <w:rPr>
          <w:rStyle w:val="OperatorTok"/>
        </w:rPr>
        <w:t>=</w:t>
      </w:r>
      <w:r>
        <w:rPr>
          <w:rStyle w:val="NormalTok"/>
        </w:rPr>
        <w:t xml:space="preserve"> </w:t>
      </w:r>
      <w:r>
        <w:rPr>
          <w:rStyle w:val="DecValTok"/>
        </w:rPr>
        <w:t>0</w:t>
      </w:r>
      <w:r>
        <w:rPr>
          <w:rStyle w:val="OperatorTok"/>
        </w:rPr>
        <w:t>;</w:t>
      </w:r>
      <w:r>
        <w:rPr>
          <w:rStyle w:val="NormalTok"/>
        </w:rPr>
        <w:t xml:space="preserve"> r </w:t>
      </w:r>
      <w:r>
        <w:rPr>
          <w:rStyle w:val="OperatorTok"/>
        </w:rPr>
        <w:t>&lt;</w:t>
      </w:r>
      <w:r>
        <w:rPr>
          <w:rStyle w:val="NormalTok"/>
        </w:rPr>
        <w:t xml:space="preserve"> rows</w:t>
      </w:r>
      <w:r>
        <w:rPr>
          <w:rStyle w:val="OperatorTok"/>
        </w:rPr>
        <w:t>;</w:t>
      </w:r>
      <w:r>
        <w:rPr>
          <w:rStyle w:val="NormalTok"/>
        </w:rPr>
        <w:t xml:space="preserve"> r</w:t>
      </w:r>
      <w:r>
        <w:rPr>
          <w:rStyle w:val="OperatorTok"/>
        </w:rPr>
        <w:t>++)</w:t>
      </w:r>
      <w:r>
        <w:br/>
      </w:r>
      <w:r>
        <w:rPr>
          <w:rStyle w:val="OperatorTok"/>
        </w:rPr>
        <w:t>{</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Row</w:t>
      </w:r>
      <w:r>
        <w:rPr>
          <w:rStyle w:val="OperatorTok"/>
        </w:rPr>
        <w:t>(</w:t>
      </w:r>
      <w:r>
        <w:rPr>
          <w:rStyle w:val="KeywordTok"/>
        </w:rPr>
        <w:t>this</w:t>
      </w:r>
      <w:r>
        <w:rPr>
          <w:rStyle w:val="OperatorTok"/>
        </w:rPr>
        <w:t>,</w:t>
      </w:r>
      <w:r>
        <w:rPr>
          <w:rStyle w:val="NormalTok"/>
        </w:rPr>
        <w:t xml:space="preserve"> r</w:t>
      </w:r>
      <w:r>
        <w:rPr>
          <w:rStyle w:val="OperatorTok"/>
        </w:rPr>
        <w:t>);</w:t>
      </w:r>
      <w:r>
        <w:br/>
      </w:r>
      <w:r>
        <w:rPr>
          <w:rStyle w:val="OperatorTok"/>
        </w:rPr>
        <w:t>}</w:t>
      </w:r>
    </w:p>
    <w:p w14:paraId="52AAE3CA" w14:textId="77777777" w:rsidR="00A67A48" w:rsidRDefault="005B1423">
      <w:pPr>
        <w:pStyle w:val="FirstParagraph"/>
      </w:pPr>
      <w:r>
        <w:t xml:space="preserve">Note what is </w:t>
      </w:r>
      <w:r>
        <w:rPr>
          <w:i/>
          <w:iCs/>
        </w:rPr>
        <w:t>absent</w:t>
      </w:r>
      <w:r>
        <w:t xml:space="preserve">: no container declarations, no push_back, no bookkeeping. Creating an object with its owner as argument </w:t>
      </w:r>
      <w:r>
        <w:rPr>
          <w:b/>
          <w:bCs/>
        </w:rPr>
        <w:t>is</w:t>
      </w:r>
      <w:r>
        <w:t xml:space="preserve"> the insertion.</w:t>
      </w:r>
    </w:p>
    <w:p w14:paraId="00F192B4" w14:textId="77777777" w:rsidR="00A67A48" w:rsidRDefault="005B1423">
      <w:pPr>
        <w:pStyle w:val="Heading2"/>
      </w:pPr>
      <w:bookmarkStart w:id="42" w:name="step-6-a-find-method"/>
      <w:bookmarkStart w:id="43" w:name="_Toc237621254"/>
      <w:bookmarkEnd w:id="40"/>
      <w:r>
        <w:rPr>
          <w:rStyle w:val="SectionNumber"/>
        </w:rPr>
        <w:t>4.6</w:t>
      </w:r>
      <w:r>
        <w:tab/>
        <w:t>Step 6 — a find method</w:t>
      </w:r>
      <w:bookmarkEnd w:id="43"/>
    </w:p>
    <w:p w14:paraId="4E95C075" w14:textId="77777777" w:rsidR="00A67A48" w:rsidRDefault="005B1423">
      <w:pPr>
        <w:pStyle w:val="FirstParagraph"/>
      </w:pPr>
      <w:r>
        <w:t xml:space="preserve">Right-click the </w:t>
      </w:r>
      <w:r>
        <w:rPr>
          <w:rStyle w:val="VerbatimChar"/>
        </w:rPr>
        <w:t>Matrix→Row</w:t>
      </w:r>
      <w:r>
        <w:t xml:space="preserve"> relation ▸ add a </w:t>
      </w:r>
      <w:r>
        <w:rPr>
          <w:b/>
          <w:bCs/>
        </w:rPr>
        <w:t>Find Method</w:t>
      </w:r>
      <w:r>
        <w:t xml:space="preserve"> on member </w:t>
      </w:r>
      <w:r>
        <w:rPr>
          <w:rStyle w:val="VerbatimChar"/>
        </w:rPr>
        <w:t>id</w:t>
      </w:r>
      <w:r>
        <w:t xml:space="preserve">. The generated </w:t>
      </w:r>
      <w:r>
        <w:rPr>
          <w:rStyle w:val="VerbatimChar"/>
        </w:rPr>
        <w:t>FindRow(int id)</w:t>
      </w:r>
      <w:r>
        <w:t xml:space="preserve"> iterates the relation and compares — and if the relation used a tree implementation, the same dialog generates the fast tree lookup instead (chapter 12.8):</w:t>
      </w:r>
    </w:p>
    <w:p w14:paraId="620523C4" w14:textId="77777777" w:rsidR="00A67A48" w:rsidRDefault="005B1423">
      <w:pPr>
        <w:pStyle w:val="CaptionedFigure"/>
      </w:pPr>
      <w:r>
        <w:rPr>
          <w:noProof/>
        </w:rPr>
        <w:drawing>
          <wp:inline distT="0" distB="0" distL="0" distR="0" wp14:anchorId="691622CC" wp14:editId="1141DF34">
            <wp:extent cx="5334000" cy="3242844"/>
            <wp:effectExtent l="0" t="0" r="0" b="0"/>
            <wp:docPr id="68" name="Picture" descr="The Find Method dialog on the Matrix→Row relation: the argument map pairs the method’s arguments with the members to compare — here -&gt;GetId(). In the tree behind it, the generated method appears as a child of the Row relation item, as a sibling above its Relation methods folder."/>
            <wp:cNvGraphicFramePr/>
            <a:graphic xmlns:a="http://schemas.openxmlformats.org/drawingml/2006/main">
              <a:graphicData uri="http://schemas.openxmlformats.org/drawingml/2006/picture">
                <pic:pic xmlns:pic="http://schemas.openxmlformats.org/drawingml/2006/picture">
                  <pic:nvPicPr>
                    <pic:cNvPr id="69" name="Picture" descr="images/Matrix_Row_FindId.png"/>
                    <pic:cNvPicPr>
                      <a:picLocks noChangeAspect="1" noChangeArrowheads="1"/>
                    </pic:cNvPicPr>
                  </pic:nvPicPr>
                  <pic:blipFill>
                    <a:blip r:embed="rId16"/>
                    <a:stretch>
                      <a:fillRect/>
                    </a:stretch>
                  </pic:blipFill>
                  <pic:spPr bwMode="auto">
                    <a:xfrm>
                      <a:off x="0" y="0"/>
                      <a:ext cx="5334000" cy="3242844"/>
                    </a:xfrm>
                    <a:prstGeom prst="rect">
                      <a:avLst/>
                    </a:prstGeom>
                    <a:noFill/>
                    <a:ln w="9525">
                      <a:noFill/>
                      <a:headEnd/>
                      <a:tailEnd/>
                    </a:ln>
                  </pic:spPr>
                </pic:pic>
              </a:graphicData>
            </a:graphic>
          </wp:inline>
        </w:drawing>
      </w:r>
    </w:p>
    <w:p w14:paraId="7A3A04A5" w14:textId="77777777" w:rsidR="00A67A48" w:rsidRDefault="005B1423">
      <w:pPr>
        <w:pStyle w:val="ImageCaption"/>
      </w:pPr>
      <w:r>
        <w:t xml:space="preserve">The Find Method dialog on the Matrix→Row relation: the argument map pairs the method’s arguments with the members to compare — here </w:t>
      </w:r>
      <w:r>
        <w:rPr>
          <w:rStyle w:val="VerbatimChar"/>
        </w:rPr>
        <w:t>-&gt;GetId()</w:t>
      </w:r>
      <w:r>
        <w:t xml:space="preserve">. In the tree behind it, the generated method appears as a child of the </w:t>
      </w:r>
      <w:r>
        <w:rPr>
          <w:iCs/>
        </w:rPr>
        <w:t>Row</w:t>
      </w:r>
      <w:r>
        <w:t xml:space="preserve"> relation item, as a sibling above its </w:t>
      </w:r>
      <w:r>
        <w:rPr>
          <w:iCs/>
        </w:rPr>
        <w:t>Relation methods</w:t>
      </w:r>
      <w:r>
        <w:t xml:space="preserve"> folder.</w:t>
      </w:r>
    </w:p>
    <w:p w14:paraId="1ED1241B" w14:textId="77777777" w:rsidR="00A67A48" w:rsidRDefault="005B1423">
      <w:pPr>
        <w:pStyle w:val="SourceCode"/>
      </w:pPr>
      <w:r>
        <w:rPr>
          <w:rStyle w:val="NormalTok"/>
        </w:rPr>
        <w:t>Row</w:t>
      </w:r>
      <w:r>
        <w:rPr>
          <w:rStyle w:val="OperatorTok"/>
        </w:rPr>
        <w:t>*</w:t>
      </w:r>
      <w:r>
        <w:rPr>
          <w:rStyle w:val="NormalTok"/>
        </w:rPr>
        <w:t xml:space="preserve"> Matrix</w:t>
      </w:r>
      <w:r>
        <w:rPr>
          <w:rStyle w:val="OperatorTok"/>
        </w:rPr>
        <w:t>::</w:t>
      </w:r>
      <w:r>
        <w:rPr>
          <w:rStyle w:val="NormalTok"/>
        </w:rPr>
        <w:t>FindRow</w:t>
      </w:r>
      <w:r>
        <w:rPr>
          <w:rStyle w:val="OperatorTok"/>
        </w:rPr>
        <w:t>(</w:t>
      </w:r>
      <w:r>
        <w:rPr>
          <w:rStyle w:val="DataTypeTok"/>
        </w:rPr>
        <w:t>int</w:t>
      </w:r>
      <w:r>
        <w:rPr>
          <w:rStyle w:val="NormalTok"/>
        </w:rPr>
        <w:t xml:space="preserve"> id</w:t>
      </w:r>
      <w:r>
        <w:rPr>
          <w:rStyle w:val="OperatorTok"/>
        </w:rPr>
        <w:t>)</w:t>
      </w:r>
      <w:r>
        <w:br/>
      </w:r>
      <w:r>
        <w:rPr>
          <w:rStyle w:val="OperatorTok"/>
        </w:rPr>
        <w:t>{</w:t>
      </w:r>
      <w:r>
        <w:rPr>
          <w:rStyle w:val="CommentTok"/>
        </w:rPr>
        <w:t>//@CODE_3308</w:t>
      </w:r>
      <w:r>
        <w:br/>
      </w:r>
      <w:r>
        <w:rPr>
          <w:rStyle w:val="NormalTok"/>
        </w:rPr>
        <w:t xml:space="preserve">    RowIterator iRow</w:t>
      </w:r>
      <w:r>
        <w:rPr>
          <w:rStyle w:val="OperatorTok"/>
        </w:rPr>
        <w:t>(</w:t>
      </w:r>
      <w:r>
        <w:rPr>
          <w:rStyle w:val="KeywordTok"/>
        </w:rPr>
        <w:t>this</w:t>
      </w:r>
      <w:r>
        <w:rPr>
          <w:rStyle w:val="OperatorTok"/>
        </w:rPr>
        <w:t>);</w:t>
      </w:r>
      <w:r>
        <w:br/>
      </w:r>
      <w:r>
        <w:rPr>
          <w:rStyle w:val="NormalTok"/>
        </w:rPr>
        <w:t xml:space="preserve">    </w:t>
      </w:r>
      <w:r>
        <w:rPr>
          <w:rStyle w:val="ControlFlowTok"/>
        </w:rPr>
        <w:t>while</w:t>
      </w:r>
      <w:r>
        <w:rPr>
          <w:rStyle w:val="NormalTok"/>
        </w:rPr>
        <w:t xml:space="preserve"> </w:t>
      </w:r>
      <w:r>
        <w:rPr>
          <w:rStyle w:val="OperatorTok"/>
        </w:rPr>
        <w:t>(++</w:t>
      </w:r>
      <w:r>
        <w:rPr>
          <w:rStyle w:val="NormalTok"/>
        </w:rPr>
        <w:t>iRow</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id </w:t>
      </w:r>
      <w:r>
        <w:rPr>
          <w:rStyle w:val="OperatorTok"/>
        </w:rPr>
        <w:t>==</w:t>
      </w:r>
      <w:r>
        <w:rPr>
          <w:rStyle w:val="NormalTok"/>
        </w:rPr>
        <w:t xml:space="preserve"> iRow</w:t>
      </w:r>
      <w:r>
        <w:rPr>
          <w:rStyle w:val="OperatorTok"/>
        </w:rPr>
        <w:t>-&gt;</w:t>
      </w:r>
      <w:r>
        <w:rPr>
          <w:rStyle w:val="NormalTok"/>
        </w:rPr>
        <w:t>GetId</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iRow</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rPr>
          <w:rStyle w:val="CommentTok"/>
        </w:rPr>
        <w:t>//@CODE_3308</w:t>
      </w:r>
    </w:p>
    <w:p w14:paraId="5862E484" w14:textId="77777777" w:rsidR="00A67A48" w:rsidRDefault="005B1423">
      <w:pPr>
        <w:pStyle w:val="Heading2"/>
      </w:pPr>
      <w:bookmarkStart w:id="44" w:name="step-7-a-class-diagram"/>
      <w:bookmarkStart w:id="45" w:name="_Toc237621255"/>
      <w:bookmarkEnd w:id="42"/>
      <w:r>
        <w:rPr>
          <w:rStyle w:val="SectionNumber"/>
        </w:rPr>
        <w:t>4.7</w:t>
      </w:r>
      <w:r>
        <w:tab/>
      </w:r>
      <w:r>
        <w:t>Step 7 — a class diagram</w:t>
      </w:r>
      <w:bookmarkEnd w:id="45"/>
    </w:p>
    <w:p w14:paraId="64E58B72" w14:textId="77777777" w:rsidR="00A67A48" w:rsidRDefault="005B1423">
      <w:pPr>
        <w:pStyle w:val="FirstParagraph"/>
      </w:pPr>
      <w:r>
        <w:t xml:space="preserve">Right-click the model node ▸ </w:t>
      </w:r>
      <w:r>
        <w:rPr>
          <w:rStyle w:val="VerbatimChar"/>
        </w:rPr>
        <w:t>Add ▸ Class Diagram</w:t>
      </w:r>
      <w:r>
        <w:t xml:space="preserve">, name it </w:t>
      </w:r>
      <w:r>
        <w:rPr>
          <w:i/>
          <w:iCs/>
        </w:rPr>
        <w:t>Matrix Overview</w:t>
      </w:r>
      <w:r>
        <w:t>, and add the five classes (</w:t>
      </w:r>
      <w:r>
        <w:rPr>
          <w:rStyle w:val="VerbatimChar"/>
        </w:rPr>
        <w:t>Select Classes...</w:t>
      </w:r>
      <w:r>
        <w:t xml:space="preserve"> from the diagram’s context menu, or drag them from the tree). </w:t>
      </w:r>
      <w:r>
        <w:rPr>
          <w:rStyle w:val="VerbatimChar"/>
        </w:rPr>
        <w:t>Optimize Placement</w:t>
      </w:r>
      <w:r>
        <w:t xml:space="preserve"> lays them out.</w:t>
      </w:r>
    </w:p>
    <w:p w14:paraId="5523790B" w14:textId="77777777" w:rsidR="00A67A48" w:rsidRDefault="005B1423">
      <w:pPr>
        <w:pStyle w:val="BodyText"/>
      </w:pPr>
      <w:r>
        <w:rPr>
          <w:noProof/>
        </w:rPr>
        <w:drawing>
          <wp:inline distT="0" distB="0" distL="0" distR="0" wp14:anchorId="271C815E" wp14:editId="0B9BC4D3">
            <wp:extent cx="5334000" cy="3170559"/>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images/cd-matrix-overview.svg"/>
                    <pic:cNvPicPr>
                      <a:picLocks noChangeAspect="1" noChangeArrowheads="1"/>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5334000" cy="3170559"/>
                    </a:xfrm>
                    <a:prstGeom prst="rect">
                      <a:avLst/>
                    </a:prstGeom>
                    <a:noFill/>
                    <a:ln w="9525">
                      <a:noFill/>
                      <a:headEnd/>
                      <a:tailEnd/>
                    </a:ln>
                  </pic:spPr>
                </pic:pic>
              </a:graphicData>
            </a:graphic>
          </wp:inline>
        </w:drawing>
      </w:r>
    </w:p>
    <w:p w14:paraId="4CE772A9" w14:textId="77777777" w:rsidR="00A67A48" w:rsidRDefault="005B1423">
      <w:pPr>
        <w:pStyle w:val="BodyText"/>
      </w:pPr>
      <w:r>
        <w:t xml:space="preserve">The Matrix Overview class diagram as exported by ClassBuilder (Export SVG). Diamonds mark owned (aggregation) relations; </w:t>
      </w:r>
      <w:r>
        <w:rPr>
          <w:rStyle w:val="VerbatimChar"/>
        </w:rPr>
        <w:t>1</w:t>
      </w:r>
      <w:r>
        <w:t>/</w:t>
      </w:r>
      <w:r>
        <w:rPr>
          <w:rStyle w:val="VerbatimChar"/>
        </w:rPr>
        <w:t>*</w:t>
      </w:r>
      <w:r>
        <w:t xml:space="preserve"> are the multiplicities. The view hosting the diagram is a window of its own:</w:t>
      </w:r>
    </w:p>
    <w:p w14:paraId="6626AB2A" w14:textId="77777777" w:rsidR="00A67A48" w:rsidRDefault="005B1423">
      <w:pPr>
        <w:pStyle w:val="BodyText"/>
      </w:pPr>
      <w:r>
        <w:rPr>
          <w:noProof/>
        </w:rPr>
        <w:drawing>
          <wp:inline distT="0" distB="0" distL="0" distR="0" wp14:anchorId="71DA85AD" wp14:editId="6747326F">
            <wp:extent cx="5334000" cy="3757996"/>
            <wp:effectExtent l="0" t="0" r="0" b="0"/>
            <wp:docPr id="76" name="Picture"/>
            <wp:cNvGraphicFramePr/>
            <a:graphic xmlns:a="http://schemas.openxmlformats.org/drawingml/2006/main">
              <a:graphicData uri="http://schemas.openxmlformats.org/drawingml/2006/picture">
                <pic:pic xmlns:pic="http://schemas.openxmlformats.org/drawingml/2006/picture">
                  <pic:nvPicPr>
                    <pic:cNvPr id="77" name="Picture" descr="images/cd-view.png"/>
                    <pic:cNvPicPr>
                      <a:picLocks noChangeAspect="1" noChangeArrowheads="1"/>
                    </pic:cNvPicPr>
                  </pic:nvPicPr>
                  <pic:blipFill>
                    <a:blip r:embed="rId19"/>
                    <a:stretch>
                      <a:fillRect/>
                    </a:stretch>
                  </pic:blipFill>
                  <pic:spPr bwMode="auto">
                    <a:xfrm>
                      <a:off x="0" y="0"/>
                      <a:ext cx="5334000" cy="3757996"/>
                    </a:xfrm>
                    <a:prstGeom prst="rect">
                      <a:avLst/>
                    </a:prstGeom>
                    <a:noFill/>
                    <a:ln w="9525">
                      <a:noFill/>
                      <a:headEnd/>
                      <a:tailEnd/>
                    </a:ln>
                  </pic:spPr>
                </pic:pic>
              </a:graphicData>
            </a:graphic>
          </wp:inline>
        </w:drawing>
      </w:r>
    </w:p>
    <w:p w14:paraId="74814811" w14:textId="77777777" w:rsidR="00A67A48" w:rsidRDefault="005B1423">
      <w:pPr>
        <w:pStyle w:val="BodyText"/>
      </w:pPr>
      <w:r>
        <w:t xml:space="preserve">A diagram view opens </w:t>
      </w:r>
      <w:r>
        <w:rPr>
          <w:b/>
          <w:bCs/>
        </w:rPr>
        <w:t>floating</w:t>
      </w:r>
      <w:r>
        <w:t xml:space="preserve"> </w:t>
      </w:r>
      <w:r>
        <w:t>over the shell — this is the initial state of every diagram view.</w:t>
      </w:r>
    </w:p>
    <w:p w14:paraId="1EB69DE7" w14:textId="77777777" w:rsidR="00A67A48" w:rsidRDefault="005B1423">
      <w:pPr>
        <w:pStyle w:val="BodyText"/>
      </w:pPr>
      <w:r>
        <w:rPr>
          <w:noProof/>
        </w:rPr>
        <w:drawing>
          <wp:inline distT="0" distB="0" distL="0" distR="0" wp14:anchorId="3166BE71" wp14:editId="4DA4C107">
            <wp:extent cx="5334000" cy="4302439"/>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80" name="Picture" descr="images/Docked.png"/>
                    <pic:cNvPicPr>
                      <a:picLocks noChangeAspect="1" noChangeArrowheads="1"/>
                    </pic:cNvPicPr>
                  </pic:nvPicPr>
                  <pic:blipFill>
                    <a:blip r:embed="rId20"/>
                    <a:stretch>
                      <a:fillRect/>
                    </a:stretch>
                  </pic:blipFill>
                  <pic:spPr bwMode="auto">
                    <a:xfrm>
                      <a:off x="0" y="0"/>
                      <a:ext cx="5334000" cy="4302439"/>
                    </a:xfrm>
                    <a:prstGeom prst="rect">
                      <a:avLst/>
                    </a:prstGeom>
                    <a:noFill/>
                    <a:ln w="9525">
                      <a:noFill/>
                      <a:headEnd/>
                      <a:tailEnd/>
                    </a:ln>
                  </pic:spPr>
                </pic:pic>
              </a:graphicData>
            </a:graphic>
          </wp:inline>
        </w:drawing>
      </w:r>
    </w:p>
    <w:p w14:paraId="5ED465C8" w14:textId="77777777" w:rsidR="00A67A48" w:rsidRDefault="005B1423">
      <w:pPr>
        <w:pStyle w:val="BodyText"/>
      </w:pPr>
      <w:r>
        <w:t xml:space="preserve">The same view </w:t>
      </w:r>
      <w:r>
        <w:rPr>
          <w:b/>
          <w:bCs/>
        </w:rPr>
        <w:t>docked</w:t>
      </w:r>
      <w:r>
        <w:t>: drag it onto an edge of the main window — here the right edge, giving the usual tree-beside-diagram split; the top and bottom edges split horizontally the same way.</w:t>
      </w:r>
    </w:p>
    <w:p w14:paraId="155192B5" w14:textId="77777777" w:rsidR="00A67A48" w:rsidRDefault="005B1423">
      <w:pPr>
        <w:pStyle w:val="BodyText"/>
      </w:pPr>
      <w:r>
        <w:rPr>
          <w:noProof/>
        </w:rPr>
        <w:drawing>
          <wp:inline distT="0" distB="0" distL="0" distR="0" wp14:anchorId="448E0A6D" wp14:editId="1832CC1F">
            <wp:extent cx="5334000" cy="4302439"/>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images/Tabbed.png"/>
                    <pic:cNvPicPr>
                      <a:picLocks noChangeAspect="1" noChangeArrowheads="1"/>
                    </pic:cNvPicPr>
                  </pic:nvPicPr>
                  <pic:blipFill>
                    <a:blip r:embed="rId21"/>
                    <a:stretch>
                      <a:fillRect/>
                    </a:stretch>
                  </pic:blipFill>
                  <pic:spPr bwMode="auto">
                    <a:xfrm>
                      <a:off x="0" y="0"/>
                      <a:ext cx="5334000" cy="4302439"/>
                    </a:xfrm>
                    <a:prstGeom prst="rect">
                      <a:avLst/>
                    </a:prstGeom>
                    <a:noFill/>
                    <a:ln w="9525">
                      <a:noFill/>
                      <a:headEnd/>
                      <a:tailEnd/>
                    </a:ln>
                  </pic:spPr>
                </pic:pic>
              </a:graphicData>
            </a:graphic>
          </wp:inline>
        </w:drawing>
      </w:r>
    </w:p>
    <w:p w14:paraId="7575F68D" w14:textId="77777777" w:rsidR="00A67A48" w:rsidRDefault="005B1423">
      <w:pPr>
        <w:pStyle w:val="BodyText"/>
      </w:pPr>
      <w:r>
        <w:t xml:space="preserve">Or </w:t>
      </w:r>
      <w:r>
        <w:rPr>
          <w:b/>
          <w:bCs/>
        </w:rPr>
        <w:t>tabbed</w:t>
      </w:r>
      <w:r>
        <w:t>: drop it onto the tree’s tab bar and the views share the full window, one tab each.</w:t>
      </w:r>
    </w:p>
    <w:p w14:paraId="49808665" w14:textId="77777777" w:rsidR="00A67A48" w:rsidRDefault="005B1423">
      <w:pPr>
        <w:pStyle w:val="Heading2"/>
      </w:pPr>
      <w:bookmarkStart w:id="46" w:name="step-8-generate-the-source"/>
      <w:bookmarkStart w:id="47" w:name="_Toc237621256"/>
      <w:bookmarkEnd w:id="44"/>
      <w:r>
        <w:rPr>
          <w:rStyle w:val="SectionNumber"/>
        </w:rPr>
        <w:t>4.8</w:t>
      </w:r>
      <w:r>
        <w:tab/>
        <w:t>Step 8 — generate the source</w:t>
      </w:r>
      <w:bookmarkEnd w:id="47"/>
    </w:p>
    <w:p w14:paraId="62B09E3E" w14:textId="77777777" w:rsidR="00A67A48" w:rsidRDefault="005B1423">
      <w:pPr>
        <w:pStyle w:val="FirstParagraph"/>
      </w:pPr>
      <w:r>
        <w:rPr>
          <w:rStyle w:val="VerbatimChar"/>
        </w:rPr>
        <w:t>File ▸ Save Source...</w:t>
      </w:r>
      <w:r>
        <w:t xml:space="preserve"> (toolbar: </w:t>
      </w:r>
      <w:r>
        <w:rPr>
          <w:b/>
          <w:bCs/>
        </w:rPr>
        <w:t>Write Source</w:t>
      </w:r>
      <w:r>
        <w:t xml:space="preserve">). One </w:t>
      </w:r>
      <w:r>
        <w:rPr>
          <w:rStyle w:val="VerbatimChar"/>
        </w:rPr>
        <w:t>.h</w:t>
      </w:r>
      <w:r>
        <w:t xml:space="preserve"> + one </w:t>
      </w:r>
      <w:r>
        <w:rPr>
          <w:rStyle w:val="VerbatimChar"/>
        </w:rPr>
        <w:t>.cpp</w:t>
      </w:r>
      <w:r>
        <w:t xml:space="preserve"> per class appear next to the model, plus </w:t>
      </w:r>
      <w:r>
        <w:rPr>
          <w:rStyle w:val="VerbatimChar"/>
        </w:rPr>
        <w:t>MatrixInclude.h</w:t>
      </w:r>
      <w:r>
        <w:t xml:space="preserve">. This is the actual generated </w:t>
      </w:r>
      <w:r>
        <w:rPr>
          <w:rStyle w:val="VerbatimChar"/>
        </w:rPr>
        <w:t>Cell.h</w:t>
      </w:r>
      <w:r>
        <w:t xml:space="preserve"> (abridged header comment):</w:t>
      </w:r>
    </w:p>
    <w:p w14:paraId="2CB38A4A" w14:textId="77777777" w:rsidR="00A67A48" w:rsidRDefault="005B1423">
      <w:pPr>
        <w:pStyle w:val="SourceCode"/>
      </w:pPr>
      <w:r>
        <w:rPr>
          <w:rStyle w:val="PreprocessorTok"/>
        </w:rPr>
        <w:t>#ifndef _CELL_H</w:t>
      </w:r>
      <w:r>
        <w:br/>
      </w:r>
      <w:r>
        <w:rPr>
          <w:rStyle w:val="PreprocessorTok"/>
        </w:rPr>
        <w:t>#define _CELL_H</w:t>
      </w:r>
      <w:r>
        <w:br/>
      </w:r>
      <w:r>
        <w:br/>
      </w:r>
      <w:r>
        <w:rPr>
          <w:rStyle w:val="CommentTok"/>
        </w:rPr>
        <w:t>//@START_USER1</w:t>
      </w:r>
      <w:r>
        <w:br/>
      </w:r>
      <w:r>
        <w:rPr>
          <w:rStyle w:val="CommentTok"/>
        </w:rPr>
        <w:t>//@END_USER1</w:t>
      </w:r>
      <w:r>
        <w:br/>
      </w:r>
      <w:r>
        <w:br/>
      </w:r>
      <w:r>
        <w:rPr>
          <w:rStyle w:val="KeywordTok"/>
        </w:rPr>
        <w:t>class</w:t>
      </w:r>
      <w:r>
        <w:rPr>
          <w:rStyle w:val="NormalTok"/>
        </w:rPr>
        <w:t xml:space="preserve"> Cell</w:t>
      </w:r>
      <w:r>
        <w:br/>
      </w:r>
      <w:r>
        <w:rPr>
          <w:rStyle w:val="NormalTok"/>
        </w:rPr>
        <w:t xml:space="preserve">    </w:t>
      </w:r>
      <w:r>
        <w:rPr>
          <w:rStyle w:val="OperatorTok"/>
        </w:rPr>
        <w:t>:</w:t>
      </w:r>
      <w:r>
        <w:rPr>
          <w:rStyle w:val="NormalTok"/>
        </w:rPr>
        <w:t xml:space="preserve"> </w:t>
      </w:r>
      <w:r>
        <w:rPr>
          <w:rStyle w:val="KeywordTok"/>
        </w:rPr>
        <w:t>public</w:t>
      </w:r>
      <w:r>
        <w:rPr>
          <w:rStyle w:val="NormalTok"/>
        </w:rPr>
        <w:t xml:space="preserve"> MatrixObject</w:t>
      </w:r>
      <w:r>
        <w:br/>
      </w:r>
      <w:r>
        <w:rPr>
          <w:rStyle w:val="OperatorTok"/>
        </w:rPr>
        <w:t>{</w:t>
      </w:r>
      <w:r>
        <w:br/>
      </w:r>
      <w:r>
        <w:rPr>
          <w:rStyle w:val="NormalTok"/>
        </w:rPr>
        <w:t xml:space="preserve">    CB_DECLARE_SERIAL</w:t>
      </w:r>
      <w:r>
        <w:rPr>
          <w:rStyle w:val="OperatorTok"/>
        </w:rPr>
        <w:t>(</w:t>
      </w:r>
      <w:r>
        <w:rPr>
          <w:rStyle w:val="NormalTok"/>
        </w:rPr>
        <w:t>Cell</w:t>
      </w:r>
      <w:r>
        <w:rPr>
          <w:rStyle w:val="OperatorTok"/>
        </w:rPr>
        <w:t>)</w:t>
      </w:r>
      <w:r>
        <w:br/>
      </w:r>
      <w:r>
        <w:rPr>
          <w:rStyle w:val="NormalTok"/>
        </w:rPr>
        <w:t xml:space="preserve">    RELATION_MULTI_OWNED_PASSIVE</w:t>
      </w:r>
      <w:r>
        <w:rPr>
          <w:rStyle w:val="OperatorTok"/>
        </w:rPr>
        <w:t>(</w:t>
      </w:r>
      <w:r>
        <w:rPr>
          <w:rStyle w:val="NormalTok"/>
        </w:rPr>
        <w:t>Row</w:t>
      </w:r>
      <w:r>
        <w:rPr>
          <w:rStyle w:val="OperatorTok"/>
        </w:rPr>
        <w:t>,</w:t>
      </w:r>
      <w:r>
        <w:rPr>
          <w:rStyle w:val="NormalTok"/>
        </w:rPr>
        <w:t xml:space="preserve"> Row</w:t>
      </w:r>
      <w:r>
        <w:rPr>
          <w:rStyle w:val="OperatorTok"/>
        </w:rPr>
        <w:t>,</w:t>
      </w:r>
      <w:r>
        <w:rPr>
          <w:rStyle w:val="NormalTok"/>
        </w:rPr>
        <w:t xml:space="preserve"> Cell</w:t>
      </w:r>
      <w:r>
        <w:rPr>
          <w:rStyle w:val="OperatorTok"/>
        </w:rPr>
        <w:t>,</w:t>
      </w:r>
      <w:r>
        <w:rPr>
          <w:rStyle w:val="NormalTok"/>
        </w:rPr>
        <w:t xml:space="preserve"> Cell</w:t>
      </w:r>
      <w:r>
        <w:rPr>
          <w:rStyle w:val="OperatorTok"/>
        </w:rPr>
        <w:t>)</w:t>
      </w:r>
      <w:r>
        <w:br/>
      </w:r>
      <w:r>
        <w:rPr>
          <w:rStyle w:val="NormalTok"/>
        </w:rPr>
        <w:t xml:space="preserve">    RELATION_MULTI_OWNED_PASSIVE</w:t>
      </w:r>
      <w:r>
        <w:rPr>
          <w:rStyle w:val="OperatorTok"/>
        </w:rPr>
        <w:t>(</w:t>
      </w:r>
      <w:r>
        <w:rPr>
          <w:rStyle w:val="NormalTok"/>
        </w:rPr>
        <w:t>Column</w:t>
      </w:r>
      <w:r>
        <w:rPr>
          <w:rStyle w:val="OperatorTok"/>
        </w:rPr>
        <w:t>,</w:t>
      </w:r>
      <w:r>
        <w:rPr>
          <w:rStyle w:val="NormalTok"/>
        </w:rPr>
        <w:t xml:space="preserve"> Column</w:t>
      </w:r>
      <w:r>
        <w:rPr>
          <w:rStyle w:val="OperatorTok"/>
        </w:rPr>
        <w:t>,</w:t>
      </w:r>
      <w:r>
        <w:rPr>
          <w:rStyle w:val="NormalTok"/>
        </w:rPr>
        <w:t xml:space="preserve"> Cell</w:t>
      </w:r>
      <w:r>
        <w:rPr>
          <w:rStyle w:val="OperatorTok"/>
        </w:rPr>
        <w:t>,</w:t>
      </w:r>
      <w:r>
        <w:rPr>
          <w:rStyle w:val="NormalTok"/>
        </w:rPr>
        <w:t xml:space="preserve"> Cell</w:t>
      </w:r>
      <w:r>
        <w:rPr>
          <w:rStyle w:val="OperatorTok"/>
        </w:rPr>
        <w:t>)</w:t>
      </w:r>
      <w:r>
        <w:br/>
      </w:r>
      <w:r>
        <w:br/>
      </w:r>
      <w:r>
        <w:rPr>
          <w:rStyle w:val="CommentTok"/>
        </w:rPr>
        <w:t>//@START_USER2</w:t>
      </w:r>
      <w:r>
        <w:br/>
      </w:r>
      <w:r>
        <w:rPr>
          <w:rStyle w:val="CommentTok"/>
        </w:rPr>
        <w:t>//@END_USER2</w:t>
      </w:r>
      <w:r>
        <w:br/>
      </w:r>
      <w:r>
        <w:br/>
      </w:r>
      <w:r>
        <w:rPr>
          <w:rStyle w:val="CommentTok"/>
        </w:rPr>
        <w:t>// Members</w:t>
      </w:r>
      <w:r>
        <w:br/>
      </w:r>
      <w:r>
        <w:rPr>
          <w:rStyle w:val="KeywordTok"/>
        </w:rPr>
        <w:t>private</w:t>
      </w:r>
      <w:r>
        <w:rPr>
          <w:rStyle w:val="OperatorTok"/>
        </w:rPr>
        <w:t>:</w:t>
      </w:r>
      <w:r>
        <w:br/>
      </w:r>
      <w:r>
        <w:br/>
      </w:r>
      <w:r>
        <w:rPr>
          <w:rStyle w:val="KeywordTok"/>
        </w:rPr>
        <w:t>protected</w:t>
      </w:r>
      <w:r>
        <w:rPr>
          <w:rStyle w:val="OperatorTok"/>
        </w:rPr>
        <w:t>:</w:t>
      </w:r>
      <w:r>
        <w:br/>
      </w:r>
      <w:r>
        <w:br/>
      </w:r>
      <w:r>
        <w:rPr>
          <w:rStyle w:val="KeywordTok"/>
        </w:rPr>
        <w:t>public</w:t>
      </w:r>
      <w:r>
        <w:rPr>
          <w:rStyle w:val="OperatorTok"/>
        </w:rPr>
        <w:t>:</w:t>
      </w:r>
      <w:r>
        <w:br/>
      </w:r>
      <w:r>
        <w:rPr>
          <w:rStyle w:val="NormalTok"/>
        </w:rPr>
        <w:t xml:space="preserve">    CString _value</w:t>
      </w:r>
      <w:r>
        <w:rPr>
          <w:rStyle w:val="OperatorTok"/>
        </w:rPr>
        <w:t>;</w:t>
      </w:r>
      <w:r>
        <w:br/>
      </w:r>
      <w:r>
        <w:br/>
      </w:r>
      <w:r>
        <w:rPr>
          <w:rStyle w:val="CommentTok"/>
        </w:rPr>
        <w:t>// Methods</w:t>
      </w:r>
      <w:r>
        <w:br/>
      </w:r>
      <w:r>
        <w:rPr>
          <w:rStyle w:val="KeywordTok"/>
        </w:rPr>
        <w:t>private</w:t>
      </w:r>
      <w:r>
        <w:rPr>
          <w:rStyle w:val="OperatorTok"/>
        </w:rPr>
        <w:t>:</w:t>
      </w:r>
      <w:r>
        <w:br/>
      </w:r>
      <w:r>
        <w:rPr>
          <w:rStyle w:val="NormalTok"/>
        </w:rPr>
        <w:t xml:space="preserve">    </w:t>
      </w:r>
      <w:r>
        <w:rPr>
          <w:rStyle w:val="DataTypeTok"/>
        </w:rPr>
        <w:t>void</w:t>
      </w:r>
      <w:r>
        <w:rPr>
          <w:rStyle w:val="NormalTok"/>
        </w:rPr>
        <w:t xml:space="preserve"> ConstructorInclude</w:t>
      </w:r>
      <w:r>
        <w:rPr>
          <w:rStyle w:val="OperatorTok"/>
        </w:rPr>
        <w:t>(</w:t>
      </w:r>
      <w:r>
        <w:rPr>
          <w:rStyle w:val="NormalTok"/>
        </w:rPr>
        <w:t>Row</w:t>
      </w:r>
      <w:r>
        <w:rPr>
          <w:rStyle w:val="OperatorTok"/>
        </w:rPr>
        <w:t>*</w:t>
      </w:r>
      <w:r>
        <w:rPr>
          <w:rStyle w:val="NormalTok"/>
        </w:rPr>
        <w:t xml:space="preserve"> pRow</w:t>
      </w:r>
      <w:r>
        <w:rPr>
          <w:rStyle w:val="OperatorTok"/>
        </w:rPr>
        <w:t>,</w:t>
      </w:r>
      <w:r>
        <w:rPr>
          <w:rStyle w:val="NormalTok"/>
        </w:rPr>
        <w:t xml:space="preserve"> Column</w:t>
      </w:r>
      <w:r>
        <w:rPr>
          <w:rStyle w:val="OperatorTok"/>
        </w:rPr>
        <w:t>*</w:t>
      </w:r>
      <w:r>
        <w:rPr>
          <w:rStyle w:val="NormalTok"/>
        </w:rPr>
        <w:t xml:space="preserve"> pColumn</w:t>
      </w:r>
      <w:r>
        <w:rPr>
          <w:rStyle w:val="OperatorTok"/>
        </w:rPr>
        <w:t>);</w:t>
      </w:r>
      <w:r>
        <w:br/>
      </w:r>
      <w:r>
        <w:rPr>
          <w:rStyle w:val="NormalTok"/>
        </w:rPr>
        <w:t xml:space="preserve">    </w:t>
      </w:r>
      <w:r>
        <w:rPr>
          <w:rStyle w:val="DataTypeTok"/>
        </w:rPr>
        <w:t>void</w:t>
      </w:r>
      <w:r>
        <w:rPr>
          <w:rStyle w:val="NormalTok"/>
        </w:rPr>
        <w:t xml:space="preserve"> DestructorInclude</w:t>
      </w:r>
      <w:r>
        <w:rPr>
          <w:rStyle w:val="OperatorTok"/>
        </w:rPr>
        <w:t>();</w:t>
      </w:r>
      <w:r>
        <w:br/>
      </w:r>
      <w:r>
        <w:rPr>
          <w:rStyle w:val="NormalTok"/>
        </w:rPr>
        <w:t xml:space="preserve">    </w:t>
      </w:r>
      <w:r>
        <w:rPr>
          <w:rStyle w:val="DataTypeTok"/>
        </w:rPr>
        <w:t>void</w:t>
      </w:r>
      <w:r>
        <w:rPr>
          <w:rStyle w:val="NormalTok"/>
        </w:rPr>
        <w:t xml:space="preserve"> SerializeConstructorInclude</w:t>
      </w:r>
      <w:r>
        <w:rPr>
          <w:rStyle w:val="OperatorTok"/>
        </w:rPr>
        <w:t>();</w:t>
      </w:r>
      <w:r>
        <w:br/>
      </w:r>
      <w:r>
        <w:br/>
      </w:r>
      <w:r>
        <w:rPr>
          <w:rStyle w:val="KeywordTok"/>
        </w:rPr>
        <w:t>protected</w:t>
      </w:r>
      <w:r>
        <w:rPr>
          <w:rStyle w:val="OperatorTok"/>
        </w:rPr>
        <w:t>:</w:t>
      </w:r>
      <w:r>
        <w:br/>
      </w:r>
      <w:r>
        <w:rPr>
          <w:rStyle w:val="NormalTok"/>
        </w:rPr>
        <w:t xml:space="preserve">    Cell</w:t>
      </w:r>
      <w:r>
        <w:rPr>
          <w:rStyle w:val="OperatorTok"/>
        </w:rPr>
        <w:t>();</w:t>
      </w:r>
      <w:r>
        <w:br/>
      </w:r>
      <w:r>
        <w:rPr>
          <w:rStyle w:val="NormalTok"/>
        </w:rPr>
        <w:t xml:space="preserve">    </w:t>
      </w:r>
      <w:r>
        <w:rPr>
          <w:rStyle w:val="KeywordTok"/>
        </w:rPr>
        <w:t>virtual</w:t>
      </w:r>
      <w:r>
        <w:rPr>
          <w:rStyle w:val="NormalTok"/>
        </w:rPr>
        <w:t xml:space="preserve"> </w:t>
      </w:r>
      <w:r>
        <w:rPr>
          <w:rStyle w:val="DataTypeTok"/>
        </w:rPr>
        <w:t>void</w:t>
      </w:r>
      <w:r>
        <w:rPr>
          <w:rStyle w:val="NormalTok"/>
        </w:rPr>
        <w:t xml:space="preserve"> Serialize</w:t>
      </w:r>
      <w:r>
        <w:rPr>
          <w:rStyle w:val="OperatorTok"/>
        </w:rPr>
        <w:t>(</w:t>
      </w:r>
      <w:r>
        <w:rPr>
          <w:rStyle w:val="NormalTok"/>
        </w:rPr>
        <w:t>CbArchive</w:t>
      </w:r>
      <w:r>
        <w:rPr>
          <w:rStyle w:val="OperatorTok"/>
        </w:rPr>
        <w:t>&amp;</w:t>
      </w:r>
      <w:r>
        <w:rPr>
          <w:rStyle w:val="NormalTok"/>
        </w:rPr>
        <w:t xml:space="preserve"> archive</w:t>
      </w:r>
      <w:r>
        <w:rPr>
          <w:rStyle w:val="OperatorTok"/>
        </w:rPr>
        <w:t>);</w:t>
      </w:r>
      <w:r>
        <w:br/>
      </w:r>
      <w:r>
        <w:rPr>
          <w:rStyle w:val="NormalTok"/>
        </w:rPr>
        <w:t xml:space="preserve">    </w:t>
      </w:r>
      <w:r>
        <w:rPr>
          <w:rStyle w:val="KeywordTok"/>
        </w:rPr>
        <w:t>virtual</w:t>
      </w:r>
      <w:r>
        <w:rPr>
          <w:rStyle w:val="NormalTok"/>
        </w:rPr>
        <w:t xml:space="preserve"> </w:t>
      </w:r>
      <w:r>
        <w:rPr>
          <w:rStyle w:val="DataTypeTok"/>
        </w:rPr>
        <w:t>void</w:t>
      </w:r>
      <w:r>
        <w:rPr>
          <w:rStyle w:val="NormalTok"/>
        </w:rPr>
        <w:t xml:space="preserve"> SerializeRelations</w:t>
      </w:r>
      <w:r>
        <w:rPr>
          <w:rStyle w:val="OperatorTok"/>
        </w:rPr>
        <w:t>(</w:t>
      </w:r>
      <w:r>
        <w:rPr>
          <w:rStyle w:val="NormalTok"/>
        </w:rPr>
        <w:t>CbArchive</w:t>
      </w:r>
      <w:r>
        <w:rPr>
          <w:rStyle w:val="OperatorTok"/>
        </w:rPr>
        <w:t>&amp;</w:t>
      </w:r>
      <w:r>
        <w:rPr>
          <w:rStyle w:val="NormalTok"/>
        </w:rPr>
        <w:t xml:space="preserve"> archive</w:t>
      </w:r>
      <w:r>
        <w:rPr>
          <w:rStyle w:val="OperatorTok"/>
        </w:rPr>
        <w:t>,</w:t>
      </w:r>
      <w:r>
        <w:br/>
      </w:r>
      <w:r>
        <w:rPr>
          <w:rStyle w:val="NormalTok"/>
        </w:rPr>
        <w:t xml:space="preserve">                                    MatrixObject</w:t>
      </w:r>
      <w:r>
        <w:rPr>
          <w:rStyle w:val="OperatorTok"/>
        </w:rPr>
        <w:t>*</w:t>
      </w:r>
      <w:r>
        <w:rPr>
          <w:rStyle w:val="NormalTok"/>
        </w:rPr>
        <w:t xml:space="preserve"> pointerArray</w:t>
      </w:r>
      <w:r>
        <w:rPr>
          <w:rStyle w:val="OperatorTok"/>
        </w:rPr>
        <w:t>[]);</w:t>
      </w:r>
      <w:r>
        <w:br/>
      </w:r>
      <w:r>
        <w:br/>
      </w:r>
      <w:r>
        <w:rPr>
          <w:rStyle w:val="KeywordTok"/>
        </w:rPr>
        <w:t>public</w:t>
      </w:r>
      <w:r>
        <w:rPr>
          <w:rStyle w:val="OperatorTok"/>
        </w:rPr>
        <w:t>:</w:t>
      </w:r>
      <w:r>
        <w:br/>
      </w:r>
      <w:r>
        <w:rPr>
          <w:rStyle w:val="NormalTok"/>
        </w:rPr>
        <w:t xml:space="preserve">    Cell</w:t>
      </w:r>
      <w:r>
        <w:rPr>
          <w:rStyle w:val="OperatorTok"/>
        </w:rPr>
        <w:t>(</w:t>
      </w:r>
      <w:r>
        <w:rPr>
          <w:rStyle w:val="NormalTok"/>
        </w:rPr>
        <w:t>Row</w:t>
      </w:r>
      <w:r>
        <w:rPr>
          <w:rStyle w:val="OperatorTok"/>
        </w:rPr>
        <w:t>*</w:t>
      </w:r>
      <w:r>
        <w:rPr>
          <w:rStyle w:val="NormalTok"/>
        </w:rPr>
        <w:t xml:space="preserve"> pRow</w:t>
      </w:r>
      <w:r>
        <w:rPr>
          <w:rStyle w:val="OperatorTok"/>
        </w:rPr>
        <w:t>,</w:t>
      </w:r>
      <w:r>
        <w:rPr>
          <w:rStyle w:val="NormalTok"/>
        </w:rPr>
        <w:t xml:space="preserve"> Column</w:t>
      </w:r>
      <w:r>
        <w:rPr>
          <w:rStyle w:val="OperatorTok"/>
        </w:rPr>
        <w:t>*</w:t>
      </w:r>
      <w:r>
        <w:rPr>
          <w:rStyle w:val="NormalTok"/>
        </w:rPr>
        <w:t xml:space="preserve"> pColumn</w:t>
      </w:r>
      <w:r>
        <w:rPr>
          <w:rStyle w:val="OperatorTok"/>
        </w:rPr>
        <w:t>,</w:t>
      </w:r>
      <w:r>
        <w:rPr>
          <w:rStyle w:val="NormalTok"/>
        </w:rPr>
        <w:t xml:space="preserve"> CString value</w:t>
      </w:r>
      <w:r>
        <w:rPr>
          <w:rStyle w:val="OperatorTok"/>
        </w:rPr>
        <w:t>);</w:t>
      </w:r>
      <w:r>
        <w:br/>
      </w:r>
      <w:r>
        <w:rPr>
          <w:rStyle w:val="NormalTok"/>
        </w:rPr>
        <w:t xml:space="preserve">    </w:t>
      </w:r>
      <w:r>
        <w:rPr>
          <w:rStyle w:val="KeywordTok"/>
        </w:rPr>
        <w:t>virtual</w:t>
      </w:r>
      <w:r>
        <w:rPr>
          <w:rStyle w:val="NormalTok"/>
        </w:rPr>
        <w:t xml:space="preserve"> </w:t>
      </w:r>
      <w:r>
        <w:rPr>
          <w:rStyle w:val="OperatorTok"/>
        </w:rPr>
        <w:t>~</w:t>
      </w:r>
      <w:r>
        <w:rPr>
          <w:rStyle w:val="NormalTok"/>
        </w:rPr>
        <w:t>Cell</w:t>
      </w:r>
      <w:r>
        <w:rPr>
          <w:rStyle w:val="OperatorTok"/>
        </w:rPr>
        <w:t>();</w:t>
      </w:r>
      <w:r>
        <w:br/>
      </w:r>
      <w:r>
        <w:rPr>
          <w:rStyle w:val="OperatorTok"/>
        </w:rPr>
        <w:t>};</w:t>
      </w:r>
      <w:r>
        <w:br/>
      </w:r>
      <w:r>
        <w:br/>
      </w:r>
      <w:r>
        <w:rPr>
          <w:rStyle w:val="PreprocessorTok"/>
        </w:rPr>
        <w:t>#endif</w:t>
      </w:r>
    </w:p>
    <w:p w14:paraId="7ECD0395" w14:textId="77777777" w:rsidR="00A67A48" w:rsidRDefault="005B1423">
      <w:pPr>
        <w:pStyle w:val="FirstParagraph"/>
      </w:pPr>
      <w:r>
        <w:t xml:space="preserve">The two </w:t>
      </w:r>
      <w:r>
        <w:rPr>
          <w:rStyle w:val="VerbatimChar"/>
        </w:rPr>
        <w:t>RELATION_MULTI_OWNED_PASSIVE</w:t>
      </w:r>
      <w:r>
        <w:t xml:space="preserve"> macros are Cell’s memberships in its Row’s and Column’s lists — the link pointers (</w:t>
      </w:r>
      <w:r>
        <w:rPr>
          <w:rStyle w:val="VerbatimChar"/>
        </w:rPr>
        <w:t>_refRow/_prevRow/_nextRow</w:t>
      </w:r>
      <w:r>
        <w:t xml:space="preserve">, </w:t>
      </w:r>
      <w:r>
        <w:rPr>
          <w:rStyle w:val="VerbatimChar"/>
        </w:rPr>
        <w:t>_refColumn/_prevColumn/_nextColumn</w:t>
      </w:r>
      <w:r>
        <w:t xml:space="preserve">) become members </w:t>
      </w:r>
      <w:r>
        <w:rPr>
          <w:i/>
          <w:iCs/>
        </w:rPr>
        <w:t>of the Cell itself</w:t>
      </w:r>
      <w:r>
        <w:t xml:space="preserve">. The </w:t>
      </w:r>
      <w:r>
        <w:rPr>
          <w:rStyle w:val="VerbatimChar"/>
        </w:rPr>
        <w:t>.cpp</w:t>
      </w:r>
      <w:r>
        <w:t xml:space="preserve"> contains the constructors/destructor with your bodies, followed by the generated relation and serialize machinery. That machinery sits between a pair of guard comments:</w:t>
      </w:r>
    </w:p>
    <w:p w14:paraId="1A0F6F01" w14:textId="77777777" w:rsidR="00A67A48" w:rsidRDefault="005B1423">
      <w:pPr>
        <w:pStyle w:val="SourceCode"/>
      </w:pPr>
      <w:r>
        <w:rPr>
          <w:rStyle w:val="CommentTok"/>
        </w:rPr>
        <w:t>//{{AFX DO NOT EDIT CODE BELOW THIS LINE !!!</w:t>
      </w:r>
      <w:r>
        <w:br/>
      </w:r>
      <w:r>
        <w:rPr>
          <w:rStyle w:val="NormalTok"/>
        </w:rPr>
        <w:t xml:space="preserve">    </w:t>
      </w:r>
      <w:r>
        <w:rPr>
          <w:rStyle w:val="OperatorTok"/>
        </w:rPr>
        <w:t>...</w:t>
      </w:r>
      <w:r>
        <w:rPr>
          <w:rStyle w:val="NormalTok"/>
        </w:rPr>
        <w:t xml:space="preserve"> generated relation </w:t>
      </w:r>
      <w:r>
        <w:rPr>
          <w:rStyle w:val="OperatorTok"/>
        </w:rPr>
        <w:t>/</w:t>
      </w:r>
      <w:r>
        <w:rPr>
          <w:rStyle w:val="NormalTok"/>
        </w:rPr>
        <w:t xml:space="preserve"> serialize implementations </w:t>
      </w:r>
      <w:r>
        <w:rPr>
          <w:rStyle w:val="OperatorTok"/>
        </w:rPr>
        <w:t>...</w:t>
      </w:r>
      <w:r>
        <w:br/>
      </w:r>
      <w:r>
        <w:rPr>
          <w:rStyle w:val="CommentTok"/>
        </w:rPr>
        <w:t>//}}AFX DO NOT EDIT CODE ABOVE THIS LINE !!!</w:t>
      </w:r>
    </w:p>
    <w:p w14:paraId="5D224736" w14:textId="77777777" w:rsidR="00A67A48" w:rsidRDefault="005B1423">
      <w:pPr>
        <w:pStyle w:val="FirstParagraph"/>
      </w:pPr>
      <w:r>
        <w:t xml:space="preserve">The guards mean exactly what they say: everything between them is regenerated on every </w:t>
      </w:r>
      <w:r>
        <w:rPr>
          <w:b/>
          <w:bCs/>
        </w:rPr>
        <w:t>Write Source</w:t>
      </w:r>
      <w:r>
        <w:t xml:space="preserve">, so a hand edit there is lost — your code belongs in the user sections and </w:t>
      </w:r>
      <w:r>
        <w:rPr>
          <w:rStyle w:val="VerbatimChar"/>
        </w:rPr>
        <w:t>//@CODE</w:t>
      </w:r>
      <w:r>
        <w:t xml:space="preserve"> bodies (chapter 11 lists every editable region).</w:t>
      </w:r>
    </w:p>
    <w:p w14:paraId="0712D842" w14:textId="77777777" w:rsidR="00A67A48" w:rsidRDefault="005B1423">
      <w:pPr>
        <w:pStyle w:val="Heading2"/>
      </w:pPr>
      <w:bookmarkStart w:id="48" w:name="step-9-compile-and-run"/>
      <w:bookmarkStart w:id="49" w:name="_Toc237621257"/>
      <w:bookmarkEnd w:id="46"/>
      <w:r>
        <w:rPr>
          <w:rStyle w:val="SectionNumber"/>
        </w:rPr>
        <w:t>4.9</w:t>
      </w:r>
      <w:r>
        <w:tab/>
        <w:t>Step 9 — compile and run</w:t>
      </w:r>
      <w:bookmarkEnd w:id="49"/>
    </w:p>
    <w:p w14:paraId="78FF1631" w14:textId="77777777" w:rsidR="00A67A48" w:rsidRDefault="005B1423">
      <w:pPr>
        <w:pStyle w:val="FirstParagraph"/>
      </w:pPr>
      <w:r>
        <w:t>A minimal driver (</w:t>
      </w:r>
      <w:r>
        <w:rPr>
          <w:rStyle w:val="VerbatimChar"/>
        </w:rPr>
        <w:t>main.cpp</w:t>
      </w:r>
      <w:r>
        <w:t xml:space="preserve">) exercises the model — construction, iteration from both sides, find, cascade delete, deletion </w:t>
      </w:r>
      <w:r>
        <w:rPr>
          <w:i/>
          <w:iCs/>
        </w:rPr>
        <w:t>during</w:t>
      </w:r>
      <w:r>
        <w:t xml:space="preserve"> iteration, and a save/load round-trip:</w:t>
      </w:r>
    </w:p>
    <w:p w14:paraId="6D035B2C" w14:textId="77777777" w:rsidR="00A67A48" w:rsidRDefault="005B1423">
      <w:pPr>
        <w:pStyle w:val="SourceCode"/>
      </w:pPr>
      <w:r>
        <w:rPr>
          <w:rStyle w:val="NormalTok"/>
        </w:rPr>
        <w:t>Matrix</w:t>
      </w:r>
      <w:r>
        <w:rPr>
          <w:rStyle w:val="OperatorTok"/>
        </w:rPr>
        <w:t>*</w:t>
      </w:r>
      <w:r>
        <w:rPr>
          <w:rStyle w:val="NormalTok"/>
        </w:rPr>
        <w:t xml:space="preserve"> pMatrix </w:t>
      </w:r>
      <w:r>
        <w:rPr>
          <w:rStyle w:val="OperatorTok"/>
        </w:rPr>
        <w:t>=</w:t>
      </w:r>
      <w:r>
        <w:rPr>
          <w:rStyle w:val="NormalTok"/>
        </w:rPr>
        <w:t xml:space="preserve"> </w:t>
      </w:r>
      <w:r>
        <w:rPr>
          <w:rStyle w:val="KeywordTok"/>
        </w:rPr>
        <w:t>new</w:t>
      </w:r>
      <w:r>
        <w:rPr>
          <w:rStyle w:val="NormalTok"/>
        </w:rPr>
        <w:t xml:space="preserve"> Matrix</w:t>
      </w:r>
      <w:r>
        <w:rPr>
          <w:rStyle w:val="OperatorTok"/>
        </w:rPr>
        <w:t>(</w:t>
      </w:r>
      <w:r>
        <w:rPr>
          <w:rStyle w:val="DecValTok"/>
        </w:rPr>
        <w:t>3</w:t>
      </w:r>
      <w:r>
        <w:rPr>
          <w:rStyle w:val="OperatorTok"/>
        </w:rPr>
        <w:t>,</w:t>
      </w:r>
      <w:r>
        <w:rPr>
          <w:rStyle w:val="NormalTok"/>
        </w:rPr>
        <w:t xml:space="preserve"> </w:t>
      </w:r>
      <w:r>
        <w:rPr>
          <w:rStyle w:val="DecValTok"/>
        </w:rPr>
        <w:t>4</w:t>
      </w:r>
      <w:r>
        <w:rPr>
          <w:rStyle w:val="OperatorTok"/>
        </w:rPr>
        <w:t>);</w:t>
      </w:r>
      <w:r>
        <w:br/>
      </w:r>
      <w:r>
        <w:br/>
      </w:r>
      <w:r>
        <w:rPr>
          <w:rStyle w:val="CommentTok"/>
        </w:rPr>
        <w:t>// fill values by iterating rows -&gt; cells</w:t>
      </w:r>
      <w:r>
        <w:br/>
      </w:r>
      <w:r>
        <w:rPr>
          <w:rStyle w:val="NormalTok"/>
        </w:rPr>
        <w:t>Matrix</w:t>
      </w:r>
      <w:r>
        <w:rPr>
          <w:rStyle w:val="OperatorTok"/>
        </w:rPr>
        <w:t>::</w:t>
      </w:r>
      <w:r>
        <w:rPr>
          <w:rStyle w:val="NormalTok"/>
        </w:rPr>
        <w:t>RowIterator iRow</w:t>
      </w:r>
      <w:r>
        <w:rPr>
          <w:rStyle w:val="OperatorTok"/>
        </w:rPr>
        <w:t>(</w:t>
      </w:r>
      <w:r>
        <w:rPr>
          <w:rStyle w:val="NormalTok"/>
        </w:rPr>
        <w:t>pMatrix</w:t>
      </w:r>
      <w:r>
        <w:rPr>
          <w:rStyle w:val="OperatorTok"/>
        </w:rPr>
        <w:t>);</w:t>
      </w:r>
      <w:r>
        <w:br/>
      </w:r>
      <w:r>
        <w:rPr>
          <w:rStyle w:val="ControlFlowTok"/>
        </w:rPr>
        <w:t>while</w:t>
      </w:r>
      <w:r>
        <w:rPr>
          <w:rStyle w:val="NormalTok"/>
        </w:rPr>
        <w:t xml:space="preserve"> </w:t>
      </w:r>
      <w:r>
        <w:rPr>
          <w:rStyle w:val="OperatorTok"/>
        </w:rPr>
        <w:t>(++</w:t>
      </w:r>
      <w:r>
        <w:rPr>
          <w:rStyle w:val="NormalTok"/>
        </w:rPr>
        <w:t>iRow</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c </w:t>
      </w:r>
      <w:r>
        <w:rPr>
          <w:rStyle w:val="OperatorTok"/>
        </w:rPr>
        <w:t>=</w:t>
      </w:r>
      <w:r>
        <w:rPr>
          <w:rStyle w:val="NormalTok"/>
        </w:rPr>
        <w:t xml:space="preserve"> </w:t>
      </w:r>
      <w:r>
        <w:rPr>
          <w:rStyle w:val="DecValTok"/>
        </w:rPr>
        <w:t>0</w:t>
      </w:r>
      <w:r>
        <w:rPr>
          <w:rStyle w:val="OperatorTok"/>
        </w:rPr>
        <w:t>;</w:t>
      </w:r>
      <w:r>
        <w:br/>
      </w:r>
      <w:r>
        <w:rPr>
          <w:rStyle w:val="NormalTok"/>
        </w:rPr>
        <w:t xml:space="preserve">    Row</w:t>
      </w:r>
      <w:r>
        <w:rPr>
          <w:rStyle w:val="OperatorTok"/>
        </w:rPr>
        <w:t>::</w:t>
      </w:r>
      <w:r>
        <w:rPr>
          <w:rStyle w:val="NormalTok"/>
        </w:rPr>
        <w:t>CellIterator iCell</w:t>
      </w:r>
      <w:r>
        <w:rPr>
          <w:rStyle w:val="OperatorTok"/>
        </w:rPr>
        <w:t>(</w:t>
      </w:r>
      <w:r>
        <w:rPr>
          <w:rStyle w:val="NormalTok"/>
        </w:rPr>
        <w:t>iRow</w:t>
      </w:r>
      <w:r>
        <w:rPr>
          <w:rStyle w:val="OperatorTok"/>
        </w:rPr>
        <w:t>);</w:t>
      </w:r>
      <w:r>
        <w:br/>
      </w:r>
      <w:r>
        <w:rPr>
          <w:rStyle w:val="NormalTok"/>
        </w:rPr>
        <w:t xml:space="preserve">    </w:t>
      </w:r>
      <w:r>
        <w:rPr>
          <w:rStyle w:val="ControlFlowTok"/>
        </w:rPr>
        <w:t>while</w:t>
      </w:r>
      <w:r>
        <w:rPr>
          <w:rStyle w:val="NormalTok"/>
        </w:rPr>
        <w:t xml:space="preserve"> </w:t>
      </w:r>
      <w:r>
        <w:rPr>
          <w:rStyle w:val="OperatorTok"/>
        </w:rPr>
        <w:t>(++</w:t>
      </w:r>
      <w:r>
        <w:rPr>
          <w:rStyle w:val="NormalTok"/>
        </w:rPr>
        <w:t>iCell</w:t>
      </w:r>
      <w:r>
        <w:rPr>
          <w:rStyle w:val="OperatorTok"/>
        </w:rPr>
        <w:t>)</w:t>
      </w:r>
      <w:r>
        <w:br/>
      </w:r>
      <w:r>
        <w:rPr>
          <w:rStyle w:val="NormalTok"/>
        </w:rPr>
        <w:t xml:space="preserve">    </w:t>
      </w:r>
      <w:r>
        <w:rPr>
          <w:rStyle w:val="OperatorTok"/>
        </w:rPr>
        <w:t>{</w:t>
      </w:r>
      <w:r>
        <w:br/>
      </w:r>
      <w:r>
        <w:rPr>
          <w:rStyle w:val="NormalTok"/>
        </w:rPr>
        <w:t xml:space="preserve">        </w:t>
      </w:r>
      <w:r>
        <w:rPr>
          <w:rStyle w:val="DataTypeTok"/>
        </w:rPr>
        <w:t>char</w:t>
      </w:r>
      <w:r>
        <w:rPr>
          <w:rStyle w:val="NormalTok"/>
        </w:rPr>
        <w:t xml:space="preserve"> buf</w:t>
      </w:r>
      <w:r>
        <w:rPr>
          <w:rStyle w:val="OperatorTok"/>
        </w:rPr>
        <w:t>[</w:t>
      </w:r>
      <w:r>
        <w:rPr>
          <w:rStyle w:val="DecValTok"/>
        </w:rPr>
        <w:t>32</w:t>
      </w:r>
      <w:r>
        <w:rPr>
          <w:rStyle w:val="OperatorTok"/>
        </w:rPr>
        <w:t>];</w:t>
      </w:r>
      <w:r>
        <w:br/>
      </w:r>
      <w:r>
        <w:rPr>
          <w:rStyle w:val="NormalTok"/>
        </w:rPr>
        <w:t xml:space="preserve">        sprintf</w:t>
      </w:r>
      <w:r>
        <w:rPr>
          <w:rStyle w:val="OperatorTok"/>
        </w:rPr>
        <w:t>(</w:t>
      </w:r>
      <w:r>
        <w:rPr>
          <w:rStyle w:val="NormalTok"/>
        </w:rPr>
        <w:t>buf</w:t>
      </w:r>
      <w:r>
        <w:rPr>
          <w:rStyle w:val="OperatorTok"/>
        </w:rPr>
        <w:t>,</w:t>
      </w:r>
      <w:r>
        <w:rPr>
          <w:rStyle w:val="NormalTok"/>
        </w:rPr>
        <w:t xml:space="preserve"> </w:t>
      </w:r>
      <w:r>
        <w:rPr>
          <w:rStyle w:val="StringTok"/>
        </w:rPr>
        <w:t>"r</w:t>
      </w:r>
      <w:r>
        <w:rPr>
          <w:rStyle w:val="SpecialCharTok"/>
        </w:rPr>
        <w:t>%d</w:t>
      </w:r>
      <w:r>
        <w:rPr>
          <w:rStyle w:val="StringTok"/>
        </w:rPr>
        <w:t>c</w:t>
      </w:r>
      <w:r>
        <w:rPr>
          <w:rStyle w:val="SpecialCharTok"/>
        </w:rPr>
        <w:t>%d</w:t>
      </w:r>
      <w:r>
        <w:rPr>
          <w:rStyle w:val="StringTok"/>
        </w:rPr>
        <w:t>"</w:t>
      </w:r>
      <w:r>
        <w:rPr>
          <w:rStyle w:val="OperatorTok"/>
        </w:rPr>
        <w:t>,</w:t>
      </w:r>
      <w:r>
        <w:rPr>
          <w:rStyle w:val="NormalTok"/>
        </w:rPr>
        <w:t xml:space="preserve"> iRow</w:t>
      </w:r>
      <w:r>
        <w:rPr>
          <w:rStyle w:val="OperatorTok"/>
        </w:rPr>
        <w:t>-&gt;</w:t>
      </w:r>
      <w:r>
        <w:rPr>
          <w:rStyle w:val="NormalTok"/>
        </w:rPr>
        <w:t>GetId</w:t>
      </w:r>
      <w:r>
        <w:rPr>
          <w:rStyle w:val="OperatorTok"/>
        </w:rPr>
        <w:t>(),</w:t>
      </w:r>
      <w:r>
        <w:rPr>
          <w:rStyle w:val="NormalTok"/>
        </w:rPr>
        <w:t xml:space="preserve"> c</w:t>
      </w:r>
      <w:r>
        <w:rPr>
          <w:rStyle w:val="OperatorTok"/>
        </w:rPr>
        <w:t>++);</w:t>
      </w:r>
      <w:r>
        <w:br/>
      </w:r>
      <w:r>
        <w:rPr>
          <w:rStyle w:val="NormalTok"/>
        </w:rPr>
        <w:t xml:space="preserve">        iCell</w:t>
      </w:r>
      <w:r>
        <w:rPr>
          <w:rStyle w:val="OperatorTok"/>
        </w:rPr>
        <w:t>-&gt;</w:t>
      </w:r>
      <w:r>
        <w:rPr>
          <w:rStyle w:val="NormalTok"/>
        </w:rPr>
        <w:t xml:space="preserve">_value </w:t>
      </w:r>
      <w:r>
        <w:rPr>
          <w:rStyle w:val="OperatorTok"/>
        </w:rPr>
        <w:t>=</w:t>
      </w:r>
      <w:r>
        <w:rPr>
          <w:rStyle w:val="NormalTok"/>
        </w:rPr>
        <w:t xml:space="preserve"> buf</w:t>
      </w:r>
      <w:r>
        <w:rPr>
          <w:rStyle w:val="OperatorTok"/>
        </w:rPr>
        <w:t>;</w:t>
      </w:r>
      <w:r>
        <w:br/>
      </w:r>
      <w:r>
        <w:rPr>
          <w:rStyle w:val="NormalTok"/>
        </w:rPr>
        <w:t xml:space="preserve">    </w:t>
      </w:r>
      <w:r>
        <w:rPr>
          <w:rStyle w:val="OperatorTok"/>
        </w:rPr>
        <w:t>}</w:t>
      </w:r>
      <w:r>
        <w:br/>
      </w:r>
      <w:r>
        <w:rPr>
          <w:rStyle w:val="OperatorTok"/>
        </w:rPr>
        <w:t>}</w:t>
      </w:r>
      <w:r>
        <w:br/>
      </w:r>
      <w:r>
        <w:br/>
      </w:r>
      <w:r>
        <w:rPr>
          <w:rStyle w:val="CommentTok"/>
        </w:rPr>
        <w:t>// the same cells, reached through a Column's list</w:t>
      </w:r>
      <w:r>
        <w:br/>
      </w:r>
      <w:r>
        <w:rPr>
          <w:rStyle w:val="NormalTok"/>
        </w:rPr>
        <w:t>Matrix</w:t>
      </w:r>
      <w:r>
        <w:rPr>
          <w:rStyle w:val="OperatorTok"/>
        </w:rPr>
        <w:t>::</w:t>
      </w:r>
      <w:r>
        <w:rPr>
          <w:rStyle w:val="NormalTok"/>
        </w:rPr>
        <w:t>ColumnIterator iColumn</w:t>
      </w:r>
      <w:r>
        <w:rPr>
          <w:rStyle w:val="OperatorTok"/>
        </w:rPr>
        <w:t>(</w:t>
      </w:r>
      <w:r>
        <w:rPr>
          <w:rStyle w:val="NormalTok"/>
        </w:rPr>
        <w:t>pMatrix</w:t>
      </w:r>
      <w:r>
        <w:rPr>
          <w:rStyle w:val="OperatorTok"/>
        </w:rPr>
        <w:t>);</w:t>
      </w:r>
      <w:r>
        <w:br/>
      </w:r>
      <w:r>
        <w:rPr>
          <w:rStyle w:val="ControlFlowTok"/>
        </w:rPr>
        <w:t>while</w:t>
      </w:r>
      <w:r>
        <w:rPr>
          <w:rStyle w:val="NormalTok"/>
        </w:rPr>
        <w:t xml:space="preserve"> </w:t>
      </w:r>
      <w:r>
        <w:rPr>
          <w:rStyle w:val="OperatorTok"/>
        </w:rPr>
        <w:t>(++</w:t>
      </w:r>
      <w:r>
        <w:rPr>
          <w:rStyle w:val="NormalTok"/>
        </w:rPr>
        <w:t>iColumn</w:t>
      </w:r>
      <w:r>
        <w:rPr>
          <w:rStyle w:val="OperatorTok"/>
        </w:rPr>
        <w:t>)</w:t>
      </w:r>
      <w:r>
        <w:rPr>
          <w:rStyle w:val="NormalTok"/>
        </w:rPr>
        <w:t xml:space="preserve"> </w:t>
      </w:r>
      <w:r>
        <w:rPr>
          <w:rStyle w:val="OperatorTok"/>
        </w:rPr>
        <w:t>{</w:t>
      </w:r>
      <w:r>
        <w:rPr>
          <w:rStyle w:val="NormalTok"/>
        </w:rPr>
        <w:t xml:space="preserve"> </w:t>
      </w:r>
      <w:r>
        <w:rPr>
          <w:rStyle w:val="CommentTok"/>
        </w:rPr>
        <w:t>/* ... print iColumn's cells ... */</w:t>
      </w:r>
      <w:r>
        <w:rPr>
          <w:rStyle w:val="NormalTok"/>
        </w:rPr>
        <w:t xml:space="preserve"> </w:t>
      </w:r>
      <w:r>
        <w:rPr>
          <w:rStyle w:val="OperatorTok"/>
        </w:rPr>
        <w:t>}</w:t>
      </w:r>
      <w:r>
        <w:br/>
      </w:r>
      <w:r>
        <w:br/>
      </w:r>
      <w:r>
        <w:rPr>
          <w:rStyle w:val="NormalTok"/>
        </w:rPr>
        <w:t>Row</w:t>
      </w:r>
      <w:r>
        <w:rPr>
          <w:rStyle w:val="OperatorTok"/>
        </w:rPr>
        <w:t>*</w:t>
      </w:r>
      <w:r>
        <w:rPr>
          <w:rStyle w:val="NormalTok"/>
        </w:rPr>
        <w:t xml:space="preserve"> pRow </w:t>
      </w:r>
      <w:r>
        <w:rPr>
          <w:rStyle w:val="OperatorTok"/>
        </w:rPr>
        <w:t>=</w:t>
      </w:r>
      <w:r>
        <w:rPr>
          <w:rStyle w:val="NormalTok"/>
        </w:rPr>
        <w:t xml:space="preserve"> pMatrix</w:t>
      </w:r>
      <w:r>
        <w:rPr>
          <w:rStyle w:val="OperatorTok"/>
        </w:rPr>
        <w:t>-&gt;</w:t>
      </w:r>
      <w:r>
        <w:rPr>
          <w:rStyle w:val="NormalTok"/>
        </w:rPr>
        <w:t>FindRow</w:t>
      </w:r>
      <w:r>
        <w:rPr>
          <w:rStyle w:val="OperatorTok"/>
        </w:rPr>
        <w:t>(</w:t>
      </w:r>
      <w:r>
        <w:rPr>
          <w:rStyle w:val="DecValTok"/>
        </w:rPr>
        <w:t>1</w:t>
      </w:r>
      <w:r>
        <w:rPr>
          <w:rStyle w:val="OperatorTok"/>
        </w:rPr>
        <w:t>);</w:t>
      </w:r>
      <w:r>
        <w:br/>
      </w:r>
      <w:r>
        <w:rPr>
          <w:rStyle w:val="KeywordTok"/>
        </w:rPr>
        <w:t>delete</w:t>
      </w:r>
      <w:r>
        <w:rPr>
          <w:rStyle w:val="NormalTok"/>
        </w:rPr>
        <w:t xml:space="preserve"> pRow</w:t>
      </w:r>
      <w:r>
        <w:rPr>
          <w:rStyle w:val="OperatorTok"/>
        </w:rPr>
        <w:t>;</w:t>
      </w:r>
      <w:r>
        <w:rPr>
          <w:rStyle w:val="NormalTok"/>
        </w:rPr>
        <w:t xml:space="preserve">                        </w:t>
      </w:r>
      <w:r>
        <w:rPr>
          <w:rStyle w:val="CommentTok"/>
        </w:rPr>
        <w:t>// cascade: row's cells leave the columns too</w:t>
      </w:r>
      <w:r>
        <w:br/>
      </w:r>
      <w:r>
        <w:br/>
      </w:r>
      <w:r>
        <w:rPr>
          <w:rStyle w:val="CommentTok"/>
        </w:rPr>
        <w:t>// save -&gt; destroy -&gt; reload (Zstd-compressed archive, chapter 13)</w:t>
      </w:r>
      <w:r>
        <w:br/>
      </w:r>
      <w:r>
        <w:rPr>
          <w:rStyle w:val="OperatorTok"/>
        </w:rPr>
        <w:t>{</w:t>
      </w:r>
      <w:r>
        <w:br/>
      </w:r>
      <w:r>
        <w:rPr>
          <w:rStyle w:val="NormalTok"/>
        </w:rPr>
        <w:t xml:space="preserve">    </w:t>
      </w:r>
      <w:r>
        <w:rPr>
          <w:rStyle w:val="BuiltInTok"/>
        </w:rPr>
        <w:t>std::</w:t>
      </w:r>
      <w:r>
        <w:rPr>
          <w:rStyle w:val="NormalTok"/>
        </w:rPr>
        <w:t>ofstream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CbZstdOutBuf zbuf</w:t>
      </w:r>
      <w:r>
        <w:rPr>
          <w:rStyle w:val="OperatorTok"/>
        </w:rPr>
        <w:t>(</w:t>
      </w:r>
      <w:r>
        <w:rPr>
          <w:rStyle w:val="NormalTok"/>
        </w:rPr>
        <w:t>raw</w:t>
      </w:r>
      <w:r>
        <w:rPr>
          <w:rStyle w:val="OperatorTok"/>
        </w:rPr>
        <w:t>);</w:t>
      </w:r>
      <w:r>
        <w:br/>
      </w:r>
      <w:r>
        <w:rPr>
          <w:rStyle w:val="NormalTok"/>
        </w:rPr>
        <w:t xml:space="preserve">    </w:t>
      </w:r>
      <w:r>
        <w:rPr>
          <w:rStyle w:val="BuiltInTok"/>
        </w:rPr>
        <w:t>std::</w:t>
      </w:r>
      <w:r>
        <w:rPr>
          <w:rStyle w:val="NormalTok"/>
        </w:rPr>
        <w:t>ostream zos</w:t>
      </w:r>
      <w:r>
        <w:rPr>
          <w:rStyle w:val="OperatorTok"/>
        </w:rPr>
        <w:t>(&amp;</w:t>
      </w:r>
      <w:r>
        <w:rPr>
          <w:rStyle w:val="NormalTok"/>
        </w:rPr>
        <w:t>zbuf</w:t>
      </w:r>
      <w:r>
        <w:rPr>
          <w:rStyle w:val="OperatorTok"/>
        </w:rPr>
        <w:t>);</w:t>
      </w:r>
      <w:r>
        <w:br/>
      </w:r>
      <w:r>
        <w:rPr>
          <w:rStyle w:val="NormalTok"/>
        </w:rPr>
        <w:t xml:space="preserve">    CbArchive ar</w:t>
      </w:r>
      <w:r>
        <w:rPr>
          <w:rStyle w:val="OperatorTok"/>
        </w:rPr>
        <w:t>(</w:t>
      </w:r>
      <w:r>
        <w:rPr>
          <w:rStyle w:val="NormalTok"/>
        </w:rPr>
        <w:t>zos</w:t>
      </w:r>
      <w:r>
        <w:rPr>
          <w:rStyle w:val="OperatorTok"/>
        </w:rPr>
        <w:t>);</w:t>
      </w:r>
      <w:r>
        <w:br/>
      </w:r>
      <w:r>
        <w:rPr>
          <w:rStyle w:val="NormalTok"/>
        </w:rPr>
        <w:t xml:space="preserve">    pMatrix</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r>
        <w:br/>
      </w:r>
      <w:r>
        <w:rPr>
          <w:rStyle w:val="KeywordTok"/>
        </w:rPr>
        <w:t>delete</w:t>
      </w:r>
      <w:r>
        <w:rPr>
          <w:rStyle w:val="NormalTok"/>
        </w:rPr>
        <w:t xml:space="preserve"> pMatrix</w:t>
      </w:r>
      <w:r>
        <w:rPr>
          <w:rStyle w:val="OperatorTok"/>
        </w:rPr>
        <w:t>;</w:t>
      </w:r>
      <w:r>
        <w:br/>
      </w:r>
      <w:r>
        <w:rPr>
          <w:rStyle w:val="NormalTok"/>
        </w:rPr>
        <w:t>Matrix</w:t>
      </w:r>
      <w:r>
        <w:rPr>
          <w:rStyle w:val="OperatorTok"/>
        </w:rPr>
        <w:t>*</w:t>
      </w:r>
      <w:r>
        <w:rPr>
          <w:rStyle w:val="NormalTok"/>
        </w:rPr>
        <w:t xml:space="preserve"> pLoaded </w:t>
      </w:r>
      <w:r>
        <w:rPr>
          <w:rStyle w:val="OperatorTok"/>
        </w:rPr>
        <w:t>=</w:t>
      </w:r>
      <w:r>
        <w:rPr>
          <w:rStyle w:val="NormalTok"/>
        </w:rPr>
        <w:t xml:space="preserve"> </w:t>
      </w:r>
      <w:r>
        <w:rPr>
          <w:rStyle w:val="KeywordTok"/>
        </w:rPr>
        <w:t>new</w:t>
      </w:r>
      <w:r>
        <w:rPr>
          <w:rStyle w:val="NormalTok"/>
        </w:rPr>
        <w:t xml:space="preserve"> Matrix</w:t>
      </w:r>
      <w:r>
        <w:rPr>
          <w:rStyle w:val="OperatorTok"/>
        </w:rPr>
        <w:t>();</w:t>
      </w:r>
      <w:r>
        <w:rPr>
          <w:rStyle w:val="NormalTok"/>
        </w:rPr>
        <w:t xml:space="preserve">     </w:t>
      </w:r>
      <w:r>
        <w:rPr>
          <w:rStyle w:val="CommentTok"/>
        </w:rPr>
        <w:t>// serialize ctor: empty shell</w:t>
      </w:r>
      <w:r>
        <w:br/>
      </w:r>
      <w:r>
        <w:rPr>
          <w:rStyle w:val="OperatorTok"/>
        </w:rPr>
        <w:t>{</w:t>
      </w:r>
      <w:r>
        <w:br/>
      </w:r>
      <w:r>
        <w:rPr>
          <w:rStyle w:val="NormalTok"/>
        </w:rPr>
        <w:t xml:space="preserve">    </w:t>
      </w:r>
      <w:r>
        <w:rPr>
          <w:rStyle w:val="BuiltInTok"/>
        </w:rPr>
        <w:t>std::</w:t>
      </w:r>
      <w:r>
        <w:rPr>
          <w:rStyle w:val="NormalTok"/>
        </w:rPr>
        <w:t>ifstream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CbZstdInBuf zbuf</w:t>
      </w:r>
      <w:r>
        <w:rPr>
          <w:rStyle w:val="OperatorTok"/>
        </w:rPr>
        <w:t>(</w:t>
      </w:r>
      <w:r>
        <w:rPr>
          <w:rStyle w:val="NormalTok"/>
        </w:rPr>
        <w:t>raw</w:t>
      </w:r>
      <w:r>
        <w:rPr>
          <w:rStyle w:val="OperatorTok"/>
        </w:rPr>
        <w:t>);</w:t>
      </w:r>
      <w:r>
        <w:br/>
      </w:r>
      <w:r>
        <w:rPr>
          <w:rStyle w:val="NormalTok"/>
        </w:rPr>
        <w:t xml:space="preserve">    </w:t>
      </w:r>
      <w:r>
        <w:rPr>
          <w:rStyle w:val="BuiltInTok"/>
        </w:rPr>
        <w:t>std::</w:t>
      </w:r>
      <w:r>
        <w:rPr>
          <w:rStyle w:val="NormalTok"/>
        </w:rPr>
        <w:t>istream zis</w:t>
      </w:r>
      <w:r>
        <w:rPr>
          <w:rStyle w:val="OperatorTok"/>
        </w:rPr>
        <w:t>(&amp;</w:t>
      </w:r>
      <w:r>
        <w:rPr>
          <w:rStyle w:val="NormalTok"/>
        </w:rPr>
        <w:t>zbuf</w:t>
      </w:r>
      <w:r>
        <w:rPr>
          <w:rStyle w:val="OperatorTok"/>
        </w:rPr>
        <w:t>);</w:t>
      </w:r>
      <w:r>
        <w:br/>
      </w:r>
      <w:r>
        <w:rPr>
          <w:rStyle w:val="NormalTok"/>
        </w:rPr>
        <w:t xml:space="preserve">    CbArchive ar</w:t>
      </w:r>
      <w:r>
        <w:rPr>
          <w:rStyle w:val="OperatorTok"/>
        </w:rPr>
        <w:t>(</w:t>
      </w:r>
      <w:r>
        <w:rPr>
          <w:rStyle w:val="NormalTok"/>
        </w:rPr>
        <w:t>zis</w:t>
      </w:r>
      <w:r>
        <w:rPr>
          <w:rStyle w:val="OperatorTok"/>
        </w:rPr>
        <w:t>);</w:t>
      </w:r>
      <w:r>
        <w:br/>
      </w:r>
      <w:r>
        <w:rPr>
          <w:rStyle w:val="NormalTok"/>
        </w:rPr>
        <w:t xml:space="preserve">    pLoaded</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p>
    <w:p w14:paraId="34CD8D1D" w14:textId="77777777" w:rsidR="00A67A48" w:rsidRDefault="005B1423">
      <w:pPr>
        <w:pStyle w:val="FirstParagraph"/>
      </w:pPr>
      <w:r>
        <w:t>The data file’s extension is yours to choose (</w:t>
      </w:r>
      <w:r>
        <w:rPr>
          <w:rStyle w:val="VerbatimChar"/>
        </w:rPr>
        <w:t>.dat</w:t>
      </w:r>
      <w:r>
        <w:t xml:space="preserve"> here) — just avoid </w:t>
      </w:r>
      <w:r>
        <w:rPr>
          <w:rStyle w:val="VerbatimChar"/>
        </w:rPr>
        <w:t>.cbz</w:t>
      </w:r>
      <w:r>
        <w:t>, which is the extension of ClassBuilder’s own model files and typically associated with the application.</w:t>
      </w:r>
    </w:p>
    <w:p w14:paraId="4CAB5B30" w14:textId="77777777" w:rsidR="00A67A48" w:rsidRDefault="005B1423">
      <w:pPr>
        <w:pStyle w:val="BodyText"/>
      </w:pPr>
      <w:r>
        <w:t>Compiled with the generated files + runtime headers (here with GCC; MSVC works identically):</w:t>
      </w:r>
    </w:p>
    <w:p w14:paraId="64D62F7B" w14:textId="77777777" w:rsidR="00A67A48" w:rsidRDefault="005B1423">
      <w:pPr>
        <w:pStyle w:val="SourceCode"/>
      </w:pPr>
      <w:r>
        <w:rPr>
          <w:rStyle w:val="VerbatimChar"/>
        </w:rPr>
        <w:t>g++ -std=c++17 -I. -Iinclude -Ivalue -Iserialize \</w:t>
      </w:r>
      <w:r>
        <w:br/>
      </w:r>
      <w:r>
        <w:rPr>
          <w:rStyle w:val="VerbatimChar"/>
        </w:rPr>
        <w:t xml:space="preserve">    main.cpp Matrix.cpp MatrixObject.cpp Row.cpp Column.cpp Cell.cpp \</w:t>
      </w:r>
      <w:r>
        <w:br/>
      </w:r>
      <w:r>
        <w:rPr>
          <w:rStyle w:val="VerbatimChar"/>
        </w:rPr>
        <w:t xml:space="preserve">    serialize/CbSerialize.cpp serialize/CbZstdStream.cpp -lzstd -o matrixdemo</w:t>
      </w:r>
    </w:p>
    <w:p w14:paraId="07E862DF" w14:textId="77777777" w:rsidR="00A67A48" w:rsidRDefault="005B1423">
      <w:pPr>
        <w:pStyle w:val="FirstParagraph"/>
      </w:pPr>
      <w:r>
        <w:t>The actual run:</w:t>
      </w:r>
    </w:p>
    <w:p w14:paraId="7925A8AD" w14:textId="77777777" w:rsidR="00A67A48" w:rsidRDefault="005B1423">
      <w:pPr>
        <w:pStyle w:val="SourceCode"/>
      </w:pPr>
      <w:r>
        <w:rPr>
          <w:rStyle w:val="VerbatimChar"/>
        </w:rPr>
        <w:t>created: 3 rows x 4 columns</w:t>
      </w:r>
      <w:r>
        <w:br/>
      </w:r>
      <w:r>
        <w:rPr>
          <w:rStyle w:val="VerbatimChar"/>
        </w:rPr>
        <w:t xml:space="preserve">  column 0:  r0c0(row 0)  r1c0(row 1)  r2c0(row 2)</w:t>
      </w:r>
      <w:r>
        <w:br/>
      </w:r>
      <w:r>
        <w:rPr>
          <w:rStyle w:val="VerbatimChar"/>
        </w:rPr>
        <w:t xml:space="preserve">  column 1:  r0c1(row 0)  r1c1(row 1)  r2c1(row 2)</w:t>
      </w:r>
      <w:r>
        <w:br/>
      </w:r>
      <w:r>
        <w:rPr>
          <w:rStyle w:val="VerbatimChar"/>
        </w:rPr>
        <w:t xml:space="preserve">  column 2:  r0c2(row 0)  r1c2(row 1)  r2c2(row 2)</w:t>
      </w:r>
      <w:r>
        <w:br/>
      </w:r>
      <w:r>
        <w:rPr>
          <w:rStyle w:val="VerbatimChar"/>
        </w:rPr>
        <w:t xml:space="preserve">  column 3:  r0c3(row 0)  r1c3(row 1)  r2c3(row 2)</w:t>
      </w:r>
      <w:r>
        <w:br/>
      </w:r>
      <w:r>
        <w:rPr>
          <w:rStyle w:val="VerbatimChar"/>
        </w:rPr>
        <w:t>FindRow(1) -&gt; row 1 with 4 cells</w:t>
      </w:r>
      <w:r>
        <w:br/>
      </w:r>
      <w:r>
        <w:rPr>
          <w:rStyle w:val="VerbatimChar"/>
        </w:rPr>
        <w:t>first column has 3 cells before the delete</w:t>
      </w:r>
      <w:r>
        <w:br/>
      </w:r>
      <w:r>
        <w:rPr>
          <w:rStyle w:val="VerbatimChar"/>
        </w:rPr>
        <w:t>first column has 2 cells after deleting row 1</w:t>
      </w:r>
      <w:r>
        <w:br/>
      </w:r>
      <w:r>
        <w:rPr>
          <w:rStyle w:val="VerbatimChar"/>
        </w:rPr>
        <w:t>after mid-iteration delete: 1 rows left</w:t>
      </w:r>
      <w:r>
        <w:br/>
      </w:r>
      <w:r>
        <w:rPr>
          <w:rStyle w:val="VerbatimChar"/>
        </w:rPr>
        <w:t>reloaded: 1 rows x 4 columns, first cell 'r2c0'</w:t>
      </w:r>
      <w:r>
        <w:br/>
      </w:r>
      <w:r>
        <w:rPr>
          <w:rStyle w:val="VerbatimChar"/>
        </w:rPr>
        <w:t>done -- every object freed by cascade, no leaks by design</w:t>
      </w:r>
    </w:p>
    <w:p w14:paraId="34C4E05F" w14:textId="77777777" w:rsidR="00A67A48" w:rsidRDefault="005B1423">
      <w:pPr>
        <w:pStyle w:val="FirstParagraph"/>
      </w:pPr>
      <w:r>
        <w:t xml:space="preserve">Read those middle lines again: deleting one </w:t>
      </w:r>
      <w:r>
        <w:rPr>
          <w:rStyle w:val="VerbatimChar"/>
        </w:rPr>
        <w:t>Row</w:t>
      </w:r>
      <w:r>
        <w:t xml:space="preserve"> made its cells disappear from every </w:t>
      </w:r>
      <w:r>
        <w:rPr>
          <w:rStyle w:val="VerbatimChar"/>
        </w:rPr>
        <w:t>Column</w:t>
      </w:r>
      <w:r>
        <w:t xml:space="preserve"> </w:t>
      </w:r>
      <w:r>
        <w:t xml:space="preserve">— no code was written for that. A row was deleted </w:t>
      </w:r>
      <w:r>
        <w:rPr>
          <w:i/>
          <w:iCs/>
        </w:rPr>
        <w:t>while iterating the rows</w:t>
      </w:r>
      <w:r>
        <w:t xml:space="preserve"> — the loop just continued. The whole surviving structure round-tripped through a compressed binary file. That is the value proposition of ClassBuilder in eleven lines of console output.</w:t>
      </w:r>
    </w:p>
    <w:p w14:paraId="7FE06929" w14:textId="77777777" w:rsidR="00A67A48" w:rsidRDefault="005B1423">
      <w:pPr>
        <w:pStyle w:val="BodyText"/>
      </w:pPr>
      <w:r>
        <w:rPr>
          <w:b/>
          <w:bCs/>
        </w:rPr>
        <w:t>Without compression.</w:t>
      </w:r>
      <w:r>
        <w:t xml:space="preserve"> The Zstd frame is optional. </w:t>
      </w:r>
      <w:r>
        <w:rPr>
          <w:rStyle w:val="VerbatimChar"/>
        </w:rPr>
        <w:t>CbArchive</w:t>
      </w:r>
      <w:r>
        <w:t xml:space="preserve"> reads and writes a plain </w:t>
      </w:r>
      <w:r>
        <w:rPr>
          <w:rStyle w:val="VerbatimChar"/>
        </w:rPr>
        <w:t>std::istream</w:t>
      </w:r>
      <w:r>
        <w:t xml:space="preserve"> / </w:t>
      </w:r>
      <w:r>
        <w:rPr>
          <w:rStyle w:val="VerbatimChar"/>
        </w:rPr>
        <w:t>std::ostream</w:t>
      </w:r>
      <w:r>
        <w:t xml:space="preserve"> </w:t>
      </w:r>
      <w:r>
        <w:t>— it takes the store-or-load direction from the stream type — so you can hand it the file stream directly and drop the compression layer entirely. The code is a few lines shorter and the build no longer needs the Zstd library (</w:t>
      </w:r>
      <w:r>
        <w:rPr>
          <w:rStyle w:val="VerbatimChar"/>
        </w:rPr>
        <w:t>serialize/CbZstdStream.cpp</w:t>
      </w:r>
      <w:r>
        <w:t xml:space="preserve"> and </w:t>
      </w:r>
      <w:r>
        <w:rPr>
          <w:rStyle w:val="VerbatimChar"/>
        </w:rPr>
        <w:t>-lzstd</w:t>
      </w:r>
      <w:r>
        <w:t xml:space="preserve"> </w:t>
      </w:r>
      <w:r>
        <w:t>both come out). The only trade-off is file size: the archive is stored uncompressed, where the full CBZ path is roughly 8–9× smaller on real models (chapter 13). For small models, or simply to keep the build dependency-free, plain is perfectly fine:</w:t>
      </w:r>
    </w:p>
    <w:p w14:paraId="5F2F4320" w14:textId="77777777" w:rsidR="00A67A48" w:rsidRDefault="005B1423">
      <w:pPr>
        <w:pStyle w:val="SourceCode"/>
      </w:pPr>
      <w:r>
        <w:rPr>
          <w:rStyle w:val="CommentTok"/>
        </w:rPr>
        <w:t>// save -&gt; destroy -&gt; reload (uncompressed: no Zstd)</w:t>
      </w:r>
      <w:r>
        <w:br/>
      </w:r>
      <w:r>
        <w:rPr>
          <w:rStyle w:val="OperatorTok"/>
        </w:rPr>
        <w:t>{</w:t>
      </w:r>
      <w:r>
        <w:br/>
      </w:r>
      <w:r>
        <w:rPr>
          <w:rStyle w:val="NormalTok"/>
        </w:rPr>
        <w:t xml:space="preserve">    </w:t>
      </w:r>
      <w:r>
        <w:rPr>
          <w:rStyle w:val="BuiltInTok"/>
        </w:rPr>
        <w:t>std::</w:t>
      </w:r>
      <w:r>
        <w:rPr>
          <w:rStyle w:val="NormalTok"/>
        </w:rPr>
        <w:t>ofstream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CbArchive ar</w:t>
      </w:r>
      <w:r>
        <w:rPr>
          <w:rStyle w:val="OperatorTok"/>
        </w:rPr>
        <w:t>(</w:t>
      </w:r>
      <w:r>
        <w:rPr>
          <w:rStyle w:val="NormalTok"/>
        </w:rPr>
        <w:t>raw</w:t>
      </w:r>
      <w:r>
        <w:rPr>
          <w:rStyle w:val="OperatorTok"/>
        </w:rPr>
        <w:t>);</w:t>
      </w:r>
      <w:r>
        <w:rPr>
          <w:rStyle w:val="NormalTok"/>
        </w:rPr>
        <w:t xml:space="preserve">                  </w:t>
      </w:r>
      <w:r>
        <w:rPr>
          <w:rStyle w:val="CommentTok"/>
        </w:rPr>
        <w:t>// ostream -&gt; storing</w:t>
      </w:r>
      <w:r>
        <w:br/>
      </w:r>
      <w:r>
        <w:rPr>
          <w:rStyle w:val="NormalTok"/>
        </w:rPr>
        <w:t xml:space="preserve">    pMatrix</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r>
        <w:br/>
      </w:r>
      <w:r>
        <w:rPr>
          <w:rStyle w:val="KeywordTok"/>
        </w:rPr>
        <w:t>delete</w:t>
      </w:r>
      <w:r>
        <w:rPr>
          <w:rStyle w:val="NormalTok"/>
        </w:rPr>
        <w:t xml:space="preserve"> pMatrix</w:t>
      </w:r>
      <w:r>
        <w:rPr>
          <w:rStyle w:val="OperatorTok"/>
        </w:rPr>
        <w:t>;</w:t>
      </w:r>
      <w:r>
        <w:br/>
      </w:r>
      <w:r>
        <w:rPr>
          <w:rStyle w:val="NormalTok"/>
        </w:rPr>
        <w:t>Matrix</w:t>
      </w:r>
      <w:r>
        <w:rPr>
          <w:rStyle w:val="OperatorTok"/>
        </w:rPr>
        <w:t>*</w:t>
      </w:r>
      <w:r>
        <w:rPr>
          <w:rStyle w:val="NormalTok"/>
        </w:rPr>
        <w:t xml:space="preserve"> pLoaded </w:t>
      </w:r>
      <w:r>
        <w:rPr>
          <w:rStyle w:val="OperatorTok"/>
        </w:rPr>
        <w:t>=</w:t>
      </w:r>
      <w:r>
        <w:rPr>
          <w:rStyle w:val="NormalTok"/>
        </w:rPr>
        <w:t xml:space="preserve"> </w:t>
      </w:r>
      <w:r>
        <w:rPr>
          <w:rStyle w:val="KeywordTok"/>
        </w:rPr>
        <w:t>new</w:t>
      </w:r>
      <w:r>
        <w:rPr>
          <w:rStyle w:val="NormalTok"/>
        </w:rPr>
        <w:t xml:space="preserve"> Matrix</w:t>
      </w:r>
      <w:r>
        <w:rPr>
          <w:rStyle w:val="OperatorTok"/>
        </w:rPr>
        <w:t>();</w:t>
      </w:r>
      <w:r>
        <w:br/>
      </w:r>
      <w:r>
        <w:rPr>
          <w:rStyle w:val="OperatorTok"/>
        </w:rPr>
        <w:t>{</w:t>
      </w:r>
      <w:r>
        <w:br/>
      </w:r>
      <w:r>
        <w:rPr>
          <w:rStyle w:val="NormalTok"/>
        </w:rPr>
        <w:t xml:space="preserve">    </w:t>
      </w:r>
      <w:r>
        <w:rPr>
          <w:rStyle w:val="BuiltInTok"/>
        </w:rPr>
        <w:t>std::</w:t>
      </w:r>
      <w:r>
        <w:rPr>
          <w:rStyle w:val="NormalTok"/>
        </w:rPr>
        <w:t>ifstream raw</w:t>
      </w:r>
      <w:r>
        <w:rPr>
          <w:rStyle w:val="OperatorTok"/>
        </w:rPr>
        <w:t>(</w:t>
      </w:r>
      <w:r>
        <w:rPr>
          <w:rStyle w:val="StringTok"/>
        </w:rPr>
        <w:t>"matrix.dat"</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NormalTok"/>
        </w:rPr>
        <w:t xml:space="preserve">    CbArchive ar</w:t>
      </w:r>
      <w:r>
        <w:rPr>
          <w:rStyle w:val="OperatorTok"/>
        </w:rPr>
        <w:t>(</w:t>
      </w:r>
      <w:r>
        <w:rPr>
          <w:rStyle w:val="NormalTok"/>
        </w:rPr>
        <w:t>raw</w:t>
      </w:r>
      <w:r>
        <w:rPr>
          <w:rStyle w:val="OperatorTok"/>
        </w:rPr>
        <w:t>);</w:t>
      </w:r>
      <w:r>
        <w:rPr>
          <w:rStyle w:val="NormalTok"/>
        </w:rPr>
        <w:t xml:space="preserve">                  </w:t>
      </w:r>
      <w:r>
        <w:rPr>
          <w:rStyle w:val="CommentTok"/>
        </w:rPr>
        <w:t>// istream -&gt; loading</w:t>
      </w:r>
      <w:r>
        <w:br/>
      </w:r>
      <w:r>
        <w:rPr>
          <w:rStyle w:val="NormalTok"/>
        </w:rPr>
        <w:t xml:space="preserve">    pLoaded</w:t>
      </w:r>
      <w:r>
        <w:rPr>
          <w:rStyle w:val="OperatorTok"/>
        </w:rPr>
        <w:t>-&gt;</w:t>
      </w:r>
      <w:r>
        <w:rPr>
          <w:rStyle w:val="NormalTok"/>
        </w:rPr>
        <w:t>Serialize</w:t>
      </w:r>
      <w:r>
        <w:rPr>
          <w:rStyle w:val="OperatorTok"/>
        </w:rPr>
        <w:t>(</w:t>
      </w:r>
      <w:r>
        <w:rPr>
          <w:rStyle w:val="NormalTok"/>
        </w:rPr>
        <w:t>ar</w:t>
      </w:r>
      <w:r>
        <w:rPr>
          <w:rStyle w:val="OperatorTok"/>
        </w:rPr>
        <w:t>);</w:t>
      </w:r>
      <w:r>
        <w:br/>
      </w:r>
      <w:r>
        <w:rPr>
          <w:rStyle w:val="OperatorTok"/>
        </w:rPr>
        <w:t>}</w:t>
      </w:r>
    </w:p>
    <w:p w14:paraId="332F1EEF" w14:textId="77777777" w:rsidR="00A67A48" w:rsidRDefault="005B1423">
      <w:pPr>
        <w:pStyle w:val="FirstParagraph"/>
      </w:pPr>
      <w:r>
        <w:t>Built without the Zstd pieces:</w:t>
      </w:r>
    </w:p>
    <w:p w14:paraId="31C2776A" w14:textId="77777777" w:rsidR="00A67A48" w:rsidRDefault="005B1423">
      <w:pPr>
        <w:pStyle w:val="SourceCode"/>
      </w:pPr>
      <w:r>
        <w:rPr>
          <w:rStyle w:val="VerbatimChar"/>
        </w:rPr>
        <w:t>g++ -std=c++17 -I. -Iinclude -Ivalue -Iserialize \</w:t>
      </w:r>
      <w:r>
        <w:br/>
      </w:r>
      <w:r>
        <w:rPr>
          <w:rStyle w:val="VerbatimChar"/>
        </w:rPr>
        <w:t xml:space="preserve">    main.cpp Matrix.cpp MatrixObject.cpp Row.cpp Column.cpp Cell.cpp \</w:t>
      </w:r>
      <w:r>
        <w:br/>
      </w:r>
      <w:r>
        <w:rPr>
          <w:rStyle w:val="VerbatimChar"/>
        </w:rPr>
        <w:t xml:space="preserve">    serialize/CbSerialize.cpp -o matrixdemo</w:t>
      </w:r>
    </w:p>
    <w:p w14:paraId="0C6BE704" w14:textId="77777777" w:rsidR="00A67A48" w:rsidRDefault="005B1423">
      <w:pPr>
        <w:pStyle w:val="Heading2"/>
      </w:pPr>
      <w:bookmarkStart w:id="50" w:name="step-10-the-round-trip"/>
      <w:bookmarkStart w:id="51" w:name="_Toc237621258"/>
      <w:bookmarkEnd w:id="48"/>
      <w:r>
        <w:rPr>
          <w:rStyle w:val="SectionNumber"/>
        </w:rPr>
        <w:t>4.10</w:t>
      </w:r>
      <w:r>
        <w:tab/>
        <w:t>Step 10 — the round trip</w:t>
      </w:r>
      <w:bookmarkEnd w:id="51"/>
    </w:p>
    <w:p w14:paraId="228A3F33" w14:textId="77777777" w:rsidR="00A67A48" w:rsidRDefault="005B1423">
      <w:pPr>
        <w:pStyle w:val="FirstParagraph"/>
      </w:pPr>
      <w:r>
        <w:t xml:space="preserve">Edit a generated body </w:t>
      </w:r>
      <w:r>
        <w:rPr>
          <w:b/>
          <w:bCs/>
        </w:rPr>
        <w:t>on disk</w:t>
      </w:r>
      <w:r>
        <w:t xml:space="preserve"> (inside its </w:t>
      </w:r>
      <w:r>
        <w:rPr>
          <w:rStyle w:val="VerbatimChar"/>
        </w:rPr>
        <w:t>//@CODE</w:t>
      </w:r>
      <w:r>
        <w:t xml:space="preserve"> markers), switch back to ClassBuilder, and use </w:t>
      </w:r>
      <w:r>
        <w:rPr>
          <w:rStyle w:val="VerbatimChar"/>
        </w:rPr>
        <w:t>File ▸ Read Source...</w:t>
      </w:r>
      <w:r>
        <w:t xml:space="preserve"> (</w:t>
      </w:r>
      <w:r>
        <w:rPr>
          <w:b/>
          <w:bCs/>
        </w:rPr>
        <w:t>Read Modifications</w:t>
      </w:r>
      <w:r>
        <w:t>): the model absorbs your edit. If ClassBuilder itself has the file’s model open when the source changes, it offers the read-back automatically — accept it, or your next Write Source will overwrite the edit. Model ↔ source is a two-way street.</w:t>
      </w:r>
    </w:p>
    <w:p w14:paraId="2CA74A97" w14:textId="77777777" w:rsidR="00A67A48" w:rsidRDefault="005B1423">
      <w:pPr>
        <w:pStyle w:val="Heading1"/>
      </w:pPr>
      <w:bookmarkStart w:id="52" w:name="reference-the-application-shell"/>
      <w:bookmarkStart w:id="53" w:name="_Toc237621259"/>
      <w:bookmarkEnd w:id="30"/>
      <w:bookmarkEnd w:id="50"/>
      <w:r>
        <w:rPr>
          <w:rStyle w:val="SectionNumber"/>
        </w:rPr>
        <w:t>5</w:t>
      </w:r>
      <w:r>
        <w:tab/>
        <w:t>Reference: the application shell</w:t>
      </w:r>
      <w:bookmarkEnd w:id="53"/>
    </w:p>
    <w:p w14:paraId="28E54C23" w14:textId="77777777" w:rsidR="00A67A48" w:rsidRDefault="005B1423">
      <w:pPr>
        <w:pStyle w:val="Heading2"/>
      </w:pPr>
      <w:bookmarkStart w:id="54" w:name="menus"/>
      <w:bookmarkStart w:id="55" w:name="_Toc237621260"/>
      <w:r>
        <w:rPr>
          <w:rStyle w:val="SectionNumber"/>
        </w:rPr>
        <w:t>5.1</w:t>
      </w:r>
      <w:r>
        <w:tab/>
        <w:t>Menus</w:t>
      </w:r>
      <w:bookmarkEnd w:id="55"/>
    </w:p>
    <w:tbl>
      <w:tblPr>
        <w:tblStyle w:val="Table"/>
        <w:tblW w:w="5000" w:type="pct"/>
        <w:tblLook w:val="0020" w:firstRow="1" w:lastRow="0" w:firstColumn="0" w:lastColumn="0" w:noHBand="0" w:noVBand="0"/>
      </w:tblPr>
      <w:tblGrid>
        <w:gridCol w:w="1011"/>
        <w:gridCol w:w="8565"/>
      </w:tblGrid>
      <w:tr w:rsidR="00A67A48" w14:paraId="38E7DE44" w14:textId="77777777" w:rsidTr="00A67A48">
        <w:trPr>
          <w:cnfStyle w:val="100000000000" w:firstRow="1" w:lastRow="0" w:firstColumn="0" w:lastColumn="0" w:oddVBand="0" w:evenVBand="0" w:oddHBand="0" w:evenHBand="0" w:firstRowFirstColumn="0" w:firstRowLastColumn="0" w:lastRowFirstColumn="0" w:lastRowLastColumn="0"/>
          <w:tblHeader/>
        </w:trPr>
        <w:tc>
          <w:tcPr>
            <w:tcW w:w="0" w:type="auto"/>
          </w:tcPr>
          <w:p w14:paraId="7FA6A6EA" w14:textId="77777777" w:rsidR="00A67A48" w:rsidRDefault="005B1423">
            <w:pPr>
              <w:pStyle w:val="Compact"/>
            </w:pPr>
            <w:r>
              <w:rPr>
                <w:b/>
                <w:bCs/>
              </w:rPr>
              <w:t>Menu</w:t>
            </w:r>
          </w:p>
        </w:tc>
        <w:tc>
          <w:tcPr>
            <w:tcW w:w="0" w:type="auto"/>
          </w:tcPr>
          <w:p w14:paraId="375E54CC" w14:textId="77777777" w:rsidR="00A67A48" w:rsidRDefault="005B1423">
            <w:pPr>
              <w:pStyle w:val="Compact"/>
            </w:pPr>
            <w:r>
              <w:rPr>
                <w:b/>
                <w:bCs/>
              </w:rPr>
              <w:t>Items</w:t>
            </w:r>
          </w:p>
        </w:tc>
      </w:tr>
      <w:tr w:rsidR="00A67A48" w14:paraId="4519D37E" w14:textId="77777777">
        <w:tc>
          <w:tcPr>
            <w:tcW w:w="0" w:type="auto"/>
          </w:tcPr>
          <w:p w14:paraId="3246AD79" w14:textId="77777777" w:rsidR="00A67A48" w:rsidRDefault="005B1423">
            <w:pPr>
              <w:pStyle w:val="Compact"/>
            </w:pPr>
            <w:r>
              <w:rPr>
                <w:b/>
                <w:bCs/>
              </w:rPr>
              <w:t>File</w:t>
            </w:r>
          </w:p>
        </w:tc>
        <w:tc>
          <w:tcPr>
            <w:tcW w:w="0" w:type="auto"/>
          </w:tcPr>
          <w:p w14:paraId="5C79BB78" w14:textId="77777777" w:rsidR="00A67A48" w:rsidRDefault="005B1423">
            <w:pPr>
              <w:pStyle w:val="Compact"/>
            </w:pPr>
            <w:r>
              <w:t>New… (</w:t>
            </w:r>
            <w:r>
              <w:rPr>
                <w:rStyle w:val="VerbatimChar"/>
              </w:rPr>
              <w:t>Ctrl+N</w:t>
            </w:r>
            <w:r>
              <w:t>) · Open… (</w:t>
            </w:r>
            <w:r>
              <w:rPr>
                <w:rStyle w:val="VerbatimChar"/>
              </w:rPr>
              <w:t>Ctrl+O</w:t>
            </w:r>
            <w:r>
              <w:t>) · Close Model (</w:t>
            </w:r>
            <w:r>
              <w:rPr>
                <w:rStyle w:val="VerbatimChar"/>
              </w:rPr>
              <w:t>Ctrl+W</w:t>
            </w:r>
            <w:r>
              <w:t>) · Save (</w:t>
            </w:r>
            <w:r>
              <w:rPr>
                <w:rStyle w:val="VerbatimChar"/>
              </w:rPr>
              <w:t>Ctrl+S</w:t>
            </w:r>
            <w:r>
              <w:t>) · Save As… · Save Source… · Read Source… · Delete Source · Exit</w:t>
            </w:r>
          </w:p>
        </w:tc>
      </w:tr>
      <w:tr w:rsidR="00A67A48" w14:paraId="038CC287" w14:textId="77777777">
        <w:tc>
          <w:tcPr>
            <w:tcW w:w="0" w:type="auto"/>
          </w:tcPr>
          <w:p w14:paraId="0AD36E01" w14:textId="77777777" w:rsidR="00A67A48" w:rsidRDefault="005B1423">
            <w:pPr>
              <w:pStyle w:val="Compact"/>
            </w:pPr>
            <w:r>
              <w:rPr>
                <w:b/>
                <w:bCs/>
              </w:rPr>
              <w:t>Edit</w:t>
            </w:r>
          </w:p>
        </w:tc>
        <w:tc>
          <w:tcPr>
            <w:tcW w:w="0" w:type="auto"/>
          </w:tcPr>
          <w:p w14:paraId="6C2FDF0C" w14:textId="77777777" w:rsidR="00A67A48" w:rsidRDefault="005B1423">
            <w:pPr>
              <w:pStyle w:val="Compact"/>
            </w:pPr>
            <w:r>
              <w:t>Undo (</w:t>
            </w:r>
            <w:r>
              <w:rPr>
                <w:rStyle w:val="VerbatimChar"/>
              </w:rPr>
              <w:t>Ctrl+Z</w:t>
            </w:r>
            <w:r>
              <w:t>) · Redo (</w:t>
            </w:r>
            <w:r>
              <w:rPr>
                <w:rStyle w:val="VerbatimChar"/>
              </w:rPr>
              <w:t>Ctrl+Y</w:t>
            </w:r>
            <w:r>
              <w:t>)</w:t>
            </w:r>
          </w:p>
        </w:tc>
      </w:tr>
      <w:tr w:rsidR="00A67A48" w14:paraId="6E2DB005" w14:textId="77777777">
        <w:tc>
          <w:tcPr>
            <w:tcW w:w="0" w:type="auto"/>
          </w:tcPr>
          <w:p w14:paraId="4A0F6F90" w14:textId="77777777" w:rsidR="00A67A48" w:rsidRDefault="005B1423">
            <w:pPr>
              <w:pStyle w:val="Compact"/>
            </w:pPr>
            <w:r>
              <w:rPr>
                <w:b/>
                <w:bCs/>
              </w:rPr>
              <w:t>Project</w:t>
            </w:r>
          </w:p>
        </w:tc>
        <w:tc>
          <w:tcPr>
            <w:tcW w:w="0" w:type="auto"/>
          </w:tcPr>
          <w:p w14:paraId="4D37BBD5" w14:textId="77777777" w:rsidR="00A67A48" w:rsidRDefault="005B1423">
            <w:pPr>
              <w:pStyle w:val="Compact"/>
            </w:pPr>
            <w:r>
              <w:t>Settings… · Add Serialize… · Refresh Object IDs</w:t>
            </w:r>
          </w:p>
        </w:tc>
      </w:tr>
      <w:tr w:rsidR="00A67A48" w14:paraId="2359B515" w14:textId="77777777">
        <w:tc>
          <w:tcPr>
            <w:tcW w:w="0" w:type="auto"/>
          </w:tcPr>
          <w:p w14:paraId="69C6A141" w14:textId="77777777" w:rsidR="00A67A48" w:rsidRDefault="005B1423">
            <w:pPr>
              <w:pStyle w:val="Compact"/>
            </w:pPr>
            <w:r>
              <w:rPr>
                <w:b/>
                <w:bCs/>
              </w:rPr>
              <w:t>View</w:t>
            </w:r>
          </w:p>
        </w:tc>
        <w:tc>
          <w:tcPr>
            <w:tcW w:w="0" w:type="auto"/>
          </w:tcPr>
          <w:p w14:paraId="04253B1F" w14:textId="77777777" w:rsidR="00A67A48" w:rsidRDefault="005B1423">
            <w:pPr>
              <w:pStyle w:val="Compact"/>
            </w:pPr>
            <w:r>
              <w:t>New Window · Zoom In (</w:t>
            </w:r>
            <w:r>
              <w:rPr>
                <w:rStyle w:val="VerbatimChar"/>
              </w:rPr>
              <w:t>Ctrl++</w:t>
            </w:r>
            <w:r>
              <w:t>) · Zoom Out (</w:t>
            </w:r>
            <w:r>
              <w:rPr>
                <w:rStyle w:val="VerbatimChar"/>
              </w:rPr>
              <w:t>Ctrl+-</w:t>
            </w:r>
            <w:r>
              <w:t>) · Zoom Full · UI Scale ▸ 100% / 125% / 150% / 175% / 200%</w:t>
            </w:r>
          </w:p>
        </w:tc>
      </w:tr>
      <w:tr w:rsidR="00A67A48" w14:paraId="7286C7CD" w14:textId="77777777">
        <w:tc>
          <w:tcPr>
            <w:tcW w:w="0" w:type="auto"/>
          </w:tcPr>
          <w:p w14:paraId="4384AF89" w14:textId="77777777" w:rsidR="00A67A48" w:rsidRDefault="005B1423">
            <w:pPr>
              <w:pStyle w:val="Compact"/>
            </w:pPr>
            <w:r>
              <w:rPr>
                <w:b/>
                <w:bCs/>
              </w:rPr>
              <w:t>Help</w:t>
            </w:r>
          </w:p>
        </w:tc>
        <w:tc>
          <w:tcPr>
            <w:tcW w:w="0" w:type="auto"/>
          </w:tcPr>
          <w:p w14:paraId="544EEA7E" w14:textId="77777777" w:rsidR="00A67A48" w:rsidRDefault="005B1423">
            <w:pPr>
              <w:pStyle w:val="Compact"/>
            </w:pPr>
            <w:r>
              <w:t>About ClassBuilder…</w:t>
            </w:r>
          </w:p>
        </w:tc>
      </w:tr>
    </w:tbl>
    <w:p w14:paraId="37ABF01F" w14:textId="77777777" w:rsidR="00A67A48" w:rsidRDefault="005B1423">
      <w:pPr>
        <w:pStyle w:val="BodyText"/>
      </w:pPr>
      <w:r>
        <w:rPr>
          <w:i/>
          <w:iCs/>
        </w:rPr>
        <w:t>Save Source / Read Source</w:t>
      </w:r>
      <w:r>
        <w:t xml:space="preserve"> are the code-generation round trip (chapter 11). </w:t>
      </w:r>
      <w:r>
        <w:rPr>
          <w:i/>
          <w:iCs/>
        </w:rPr>
        <w:t>New Window</w:t>
      </w:r>
      <w:r>
        <w:t xml:space="preserve"> opens a second full tree of the active model. The zoom items act on the active diagram view.</w:t>
      </w:r>
    </w:p>
    <w:p w14:paraId="5A27976C" w14:textId="77777777" w:rsidR="00A67A48" w:rsidRDefault="005B1423">
      <w:pPr>
        <w:pStyle w:val="BodyText"/>
      </w:pPr>
      <w:r>
        <w:rPr>
          <w:b/>
          <w:bCs/>
        </w:rPr>
        <w:t>UI Scale</w:t>
      </w:r>
      <w:r>
        <w:t xml:space="preserve"> </w:t>
      </w:r>
      <w:r>
        <w:t>enlarges the whole application — text, icons, dialogs — independently of the operating system’s display scaling: useful on a monitor whose system scaling you don’t want to change, or when ClassBuilder alone should be bigger. It is a per-machine setting (stored per user, not in the model) and takes effect after a restart — picking a scale offers to restart ClassBuilder right away. Not to be confused with the Zoom items, which magnify only the active diagram canvas.</w:t>
      </w:r>
    </w:p>
    <w:p w14:paraId="3BE8F2FC" w14:textId="77777777" w:rsidR="00A67A48" w:rsidRDefault="005B1423">
      <w:pPr>
        <w:pStyle w:val="Heading2"/>
      </w:pPr>
      <w:bookmarkStart w:id="56" w:name="the-main-toolbar"/>
      <w:bookmarkStart w:id="57" w:name="_Toc237621261"/>
      <w:bookmarkEnd w:id="54"/>
      <w:r>
        <w:rPr>
          <w:rStyle w:val="SectionNumber"/>
        </w:rPr>
        <w:t>5.2</w:t>
      </w:r>
      <w:r>
        <w:tab/>
        <w:t>The main toolbar</w:t>
      </w:r>
      <w:bookmarkEnd w:id="57"/>
    </w:p>
    <w:tbl>
      <w:tblPr>
        <w:tblStyle w:val="Table"/>
        <w:tblW w:w="5000" w:type="pct"/>
        <w:tblLook w:val="0020" w:firstRow="1" w:lastRow="0" w:firstColumn="0" w:lastColumn="0" w:noHBand="0" w:noVBand="0"/>
      </w:tblPr>
      <w:tblGrid>
        <w:gridCol w:w="1926"/>
        <w:gridCol w:w="2955"/>
        <w:gridCol w:w="4695"/>
      </w:tblGrid>
      <w:tr w:rsidR="00A67A48" w14:paraId="382191A4" w14:textId="77777777" w:rsidTr="00A67A48">
        <w:trPr>
          <w:cnfStyle w:val="100000000000" w:firstRow="1" w:lastRow="0" w:firstColumn="0" w:lastColumn="0" w:oddVBand="0" w:evenVBand="0" w:oddHBand="0" w:evenHBand="0" w:firstRowFirstColumn="0" w:firstRowLastColumn="0" w:lastRowFirstColumn="0" w:lastRowLastColumn="0"/>
          <w:tblHeader/>
        </w:trPr>
        <w:tc>
          <w:tcPr>
            <w:tcW w:w="0" w:type="auto"/>
          </w:tcPr>
          <w:p w14:paraId="72BE84D6" w14:textId="77777777" w:rsidR="00A67A48" w:rsidRDefault="005B1423">
            <w:pPr>
              <w:pStyle w:val="Compact"/>
            </w:pPr>
            <w:r>
              <w:rPr>
                <w:b/>
                <w:bCs/>
              </w:rPr>
              <w:t>Button</w:t>
            </w:r>
          </w:p>
        </w:tc>
        <w:tc>
          <w:tcPr>
            <w:tcW w:w="0" w:type="auto"/>
          </w:tcPr>
          <w:p w14:paraId="11FAF709" w14:textId="77777777" w:rsidR="00A67A48" w:rsidRDefault="005B1423">
            <w:pPr>
              <w:pStyle w:val="Compact"/>
            </w:pPr>
            <w:r>
              <w:rPr>
                <w:b/>
                <w:bCs/>
              </w:rPr>
              <w:t>Icon</w:t>
            </w:r>
          </w:p>
        </w:tc>
        <w:tc>
          <w:tcPr>
            <w:tcW w:w="0" w:type="auto"/>
          </w:tcPr>
          <w:p w14:paraId="63E3E052" w14:textId="77777777" w:rsidR="00A67A48" w:rsidRDefault="005B1423">
            <w:pPr>
              <w:pStyle w:val="Compact"/>
            </w:pPr>
            <w:r>
              <w:rPr>
                <w:b/>
                <w:bCs/>
              </w:rPr>
              <w:t>Enabled when</w:t>
            </w:r>
          </w:p>
        </w:tc>
      </w:tr>
      <w:tr w:rsidR="00A67A48" w14:paraId="23C3DE25" w14:textId="77777777">
        <w:tc>
          <w:tcPr>
            <w:tcW w:w="0" w:type="auto"/>
          </w:tcPr>
          <w:p w14:paraId="7ADD10F9" w14:textId="77777777" w:rsidR="00A67A48" w:rsidRDefault="005B1423">
            <w:pPr>
              <w:pStyle w:val="Compact"/>
            </w:pPr>
            <w:r>
              <w:t>New</w:t>
            </w:r>
          </w:p>
        </w:tc>
        <w:tc>
          <w:tcPr>
            <w:tcW w:w="0" w:type="auto"/>
          </w:tcPr>
          <w:p w14:paraId="0DE11CD7" w14:textId="77777777" w:rsidR="00A67A48" w:rsidRDefault="005B1423">
            <w:pPr>
              <w:pStyle w:val="Compact"/>
            </w:pPr>
            <w:r>
              <w:t>new-document glyph</w:t>
            </w:r>
          </w:p>
        </w:tc>
        <w:tc>
          <w:tcPr>
            <w:tcW w:w="0" w:type="auto"/>
          </w:tcPr>
          <w:p w14:paraId="101C2BAA" w14:textId="77777777" w:rsidR="00A67A48" w:rsidRDefault="005B1423">
            <w:pPr>
              <w:pStyle w:val="Compact"/>
            </w:pPr>
            <w:r>
              <w:t>always</w:t>
            </w:r>
          </w:p>
        </w:tc>
      </w:tr>
      <w:tr w:rsidR="00A67A48" w14:paraId="100340F3" w14:textId="77777777">
        <w:tc>
          <w:tcPr>
            <w:tcW w:w="0" w:type="auto"/>
          </w:tcPr>
          <w:p w14:paraId="2C2DEC90" w14:textId="77777777" w:rsidR="00A67A48" w:rsidRDefault="005B1423">
            <w:pPr>
              <w:pStyle w:val="Compact"/>
            </w:pPr>
            <w:r>
              <w:t>Open</w:t>
            </w:r>
          </w:p>
        </w:tc>
        <w:tc>
          <w:tcPr>
            <w:tcW w:w="0" w:type="auto"/>
          </w:tcPr>
          <w:p w14:paraId="78D90FD9" w14:textId="77777777" w:rsidR="00A67A48" w:rsidRDefault="005B1423">
            <w:pPr>
              <w:pStyle w:val="Compact"/>
            </w:pPr>
            <w:r>
              <w:t>open-folder glyph</w:t>
            </w:r>
          </w:p>
        </w:tc>
        <w:tc>
          <w:tcPr>
            <w:tcW w:w="0" w:type="auto"/>
          </w:tcPr>
          <w:p w14:paraId="3A41F93C" w14:textId="77777777" w:rsidR="00A67A48" w:rsidRDefault="005B1423">
            <w:pPr>
              <w:pStyle w:val="Compact"/>
            </w:pPr>
            <w:r>
              <w:t>always</w:t>
            </w:r>
          </w:p>
        </w:tc>
      </w:tr>
      <w:tr w:rsidR="00A67A48" w14:paraId="2AB83736" w14:textId="77777777">
        <w:tc>
          <w:tcPr>
            <w:tcW w:w="0" w:type="auto"/>
          </w:tcPr>
          <w:p w14:paraId="67DF6F0F" w14:textId="77777777" w:rsidR="00A67A48" w:rsidRDefault="005B1423">
            <w:pPr>
              <w:pStyle w:val="Compact"/>
            </w:pPr>
            <w:r>
              <w:t>Save</w:t>
            </w:r>
          </w:p>
        </w:tc>
        <w:tc>
          <w:tcPr>
            <w:tcW w:w="0" w:type="auto"/>
          </w:tcPr>
          <w:p w14:paraId="01B488EA" w14:textId="77777777" w:rsidR="00A67A48" w:rsidRDefault="005B1423">
            <w:pPr>
              <w:pStyle w:val="Compact"/>
            </w:pPr>
            <w:r>
              <w:t>diskette glyph</w:t>
            </w:r>
          </w:p>
        </w:tc>
        <w:tc>
          <w:tcPr>
            <w:tcW w:w="0" w:type="auto"/>
          </w:tcPr>
          <w:p w14:paraId="05F53328" w14:textId="77777777" w:rsidR="00A67A48" w:rsidRDefault="005B1423">
            <w:pPr>
              <w:pStyle w:val="Compact"/>
            </w:pPr>
            <w:r>
              <w:t xml:space="preserve">a model is open </w:t>
            </w:r>
            <w:r>
              <w:rPr>
                <w:b/>
                <w:bCs/>
              </w:rPr>
              <w:t>and</w:t>
            </w:r>
            <w:r>
              <w:t xml:space="preserve"> modified</w:t>
            </w:r>
          </w:p>
        </w:tc>
      </w:tr>
      <w:tr w:rsidR="00A67A48" w14:paraId="03BE37BF" w14:textId="77777777">
        <w:tc>
          <w:tcPr>
            <w:tcW w:w="0" w:type="auto"/>
          </w:tcPr>
          <w:p w14:paraId="782AED7E" w14:textId="77777777" w:rsidR="00A67A48" w:rsidRDefault="005B1423">
            <w:pPr>
              <w:pStyle w:val="Compact"/>
            </w:pPr>
            <w:r>
              <w:t>Read Source</w:t>
            </w:r>
          </w:p>
        </w:tc>
        <w:tc>
          <w:tcPr>
            <w:tcW w:w="0" w:type="auto"/>
          </w:tcPr>
          <w:p w14:paraId="21E5F865" w14:textId="77777777" w:rsidR="00A67A48" w:rsidRDefault="005B1423">
            <w:pPr>
              <w:pStyle w:val="Compact"/>
            </w:pPr>
            <w:r>
              <w:t>text button</w:t>
            </w:r>
          </w:p>
        </w:tc>
        <w:tc>
          <w:tcPr>
            <w:tcW w:w="0" w:type="auto"/>
          </w:tcPr>
          <w:p w14:paraId="0E76EF12" w14:textId="77777777" w:rsidR="00A67A48" w:rsidRDefault="005B1423">
            <w:pPr>
              <w:pStyle w:val="Compact"/>
            </w:pPr>
            <w:r>
              <w:t>the model has been saved to a path</w:t>
            </w:r>
          </w:p>
        </w:tc>
      </w:tr>
      <w:tr w:rsidR="00A67A48" w14:paraId="496329B1" w14:textId="77777777">
        <w:tc>
          <w:tcPr>
            <w:tcW w:w="0" w:type="auto"/>
          </w:tcPr>
          <w:p w14:paraId="336D4253" w14:textId="77777777" w:rsidR="00A67A48" w:rsidRDefault="005B1423">
            <w:pPr>
              <w:pStyle w:val="Compact"/>
            </w:pPr>
            <w:r>
              <w:t>Write Source</w:t>
            </w:r>
          </w:p>
        </w:tc>
        <w:tc>
          <w:tcPr>
            <w:tcW w:w="0" w:type="auto"/>
          </w:tcPr>
          <w:p w14:paraId="01963CE1" w14:textId="77777777" w:rsidR="00A67A48" w:rsidRDefault="005B1423">
            <w:pPr>
              <w:pStyle w:val="Compact"/>
            </w:pPr>
            <w:r>
              <w:t>text button</w:t>
            </w:r>
          </w:p>
        </w:tc>
        <w:tc>
          <w:tcPr>
            <w:tcW w:w="0" w:type="auto"/>
          </w:tcPr>
          <w:p w14:paraId="7BAA253A" w14:textId="77777777" w:rsidR="00A67A48" w:rsidRDefault="005B1423">
            <w:pPr>
              <w:pStyle w:val="Compact"/>
            </w:pPr>
            <w:r>
              <w:t>the model has been saved to a path</w:t>
            </w:r>
          </w:p>
        </w:tc>
      </w:tr>
    </w:tbl>
    <w:p w14:paraId="7C4347D5" w14:textId="77777777" w:rsidR="00A67A48" w:rsidRDefault="005B1423">
      <w:pPr>
        <w:pStyle w:val="BodyText"/>
      </w:pPr>
      <w:r>
        <w:t xml:space="preserve">Undo/Redo are deliberately </w:t>
      </w:r>
      <w:r>
        <w:rPr>
          <w:b/>
          <w:bCs/>
        </w:rPr>
        <w:t>not</w:t>
      </w:r>
      <w:r>
        <w:t xml:space="preserve"> on the main bar: with several models open they would be ambiguous. They live on each view’s own toolbar (tree and diagrams), and always act on </w:t>
      </w:r>
      <w:r>
        <w:rPr>
          <w:i/>
          <w:iCs/>
        </w:rPr>
        <w:t>that view’s</w:t>
      </w:r>
      <w:r>
        <w:t xml:space="preserve"> model.</w:t>
      </w:r>
    </w:p>
    <w:p w14:paraId="3C27C318" w14:textId="77777777" w:rsidR="00A67A48" w:rsidRDefault="005B1423">
      <w:pPr>
        <w:pStyle w:val="CaptionedFigure"/>
      </w:pPr>
      <w:r>
        <w:rPr>
          <w:noProof/>
        </w:rPr>
        <w:drawing>
          <wp:inline distT="0" distB="0" distL="0" distR="0" wp14:anchorId="6FCD708A" wp14:editId="37634F93">
            <wp:extent cx="5307773" cy="497603"/>
            <wp:effectExtent l="0" t="0" r="0" b="0"/>
            <wp:docPr id="91" name="Picture" descr="The main toolbar: New, Open, Save, then Read Source and Write Source."/>
            <wp:cNvGraphicFramePr/>
            <a:graphic xmlns:a="http://schemas.openxmlformats.org/drawingml/2006/main">
              <a:graphicData uri="http://schemas.openxmlformats.org/drawingml/2006/picture">
                <pic:pic xmlns:pic="http://schemas.openxmlformats.org/drawingml/2006/picture">
                  <pic:nvPicPr>
                    <pic:cNvPr id="92" name="Picture" descr="images/Main_Toolbar.png"/>
                    <pic:cNvPicPr>
                      <a:picLocks noChangeAspect="1" noChangeArrowheads="1"/>
                    </pic:cNvPicPr>
                  </pic:nvPicPr>
                  <pic:blipFill>
                    <a:blip r:embed="rId22"/>
                    <a:stretch>
                      <a:fillRect/>
                    </a:stretch>
                  </pic:blipFill>
                  <pic:spPr bwMode="auto">
                    <a:xfrm>
                      <a:off x="0" y="0"/>
                      <a:ext cx="5307773" cy="497603"/>
                    </a:xfrm>
                    <a:prstGeom prst="rect">
                      <a:avLst/>
                    </a:prstGeom>
                    <a:noFill/>
                    <a:ln w="9525">
                      <a:noFill/>
                      <a:headEnd/>
                      <a:tailEnd/>
                    </a:ln>
                  </pic:spPr>
                </pic:pic>
              </a:graphicData>
            </a:graphic>
          </wp:inline>
        </w:drawing>
      </w:r>
    </w:p>
    <w:p w14:paraId="5C744E5A" w14:textId="77777777" w:rsidR="00A67A48" w:rsidRDefault="005B1423">
      <w:pPr>
        <w:pStyle w:val="ImageCaption"/>
      </w:pPr>
      <w:r>
        <w:t>The main toolbar: New, Open, Save, then Read Source and Write Source.</w:t>
      </w:r>
    </w:p>
    <w:p w14:paraId="74EEBC57" w14:textId="77777777" w:rsidR="00A67A48" w:rsidRDefault="005B1423">
      <w:pPr>
        <w:pStyle w:val="Heading2"/>
      </w:pPr>
      <w:bookmarkStart w:id="58" w:name="docking"/>
      <w:bookmarkStart w:id="59" w:name="_Toc237621262"/>
      <w:bookmarkEnd w:id="56"/>
      <w:r>
        <w:rPr>
          <w:rStyle w:val="SectionNumber"/>
        </w:rPr>
        <w:t>5.3</w:t>
      </w:r>
      <w:r>
        <w:tab/>
        <w:t>Docking</w:t>
      </w:r>
      <w:bookmarkEnd w:id="59"/>
    </w:p>
    <w:p w14:paraId="05BC5A28" w14:textId="77777777" w:rsidR="00A67A48" w:rsidRDefault="005B1423">
      <w:pPr>
        <w:pStyle w:val="FirstParagraph"/>
      </w:pPr>
      <w:r>
        <w:t>Every view — model trees, class diagrams, sequence diagrams, scoped sub-window trees — lives in the same docking system:</w:t>
      </w:r>
    </w:p>
    <w:p w14:paraId="25DB7072" w14:textId="77777777" w:rsidR="00A67A48" w:rsidRDefault="005B1423">
      <w:pPr>
        <w:pStyle w:val="Compact"/>
        <w:numPr>
          <w:ilvl w:val="0"/>
          <w:numId w:val="7"/>
        </w:numPr>
      </w:pPr>
      <w:r>
        <w:t xml:space="preserve">A model’s </w:t>
      </w:r>
      <w:r>
        <w:rPr>
          <w:b/>
          <w:bCs/>
        </w:rPr>
        <w:t>tree</w:t>
      </w:r>
      <w:r>
        <w:t xml:space="preserve"> opens docked in the main window; each further model becomes a </w:t>
      </w:r>
      <w:r>
        <w:rPr>
          <w:b/>
          <w:bCs/>
        </w:rPr>
        <w:t>tab</w:t>
      </w:r>
      <w:r>
        <w:t xml:space="preserve"> next to it (the tab is its drag handle).</w:t>
      </w:r>
    </w:p>
    <w:p w14:paraId="6E759CEE" w14:textId="77777777" w:rsidR="00A67A48" w:rsidRDefault="005B1423">
      <w:pPr>
        <w:pStyle w:val="Compact"/>
        <w:numPr>
          <w:ilvl w:val="0"/>
          <w:numId w:val="7"/>
        </w:numPr>
      </w:pPr>
      <w:r>
        <w:t xml:space="preserve">A </w:t>
      </w:r>
      <w:r>
        <w:rPr>
          <w:b/>
          <w:bCs/>
        </w:rPr>
        <w:t>diagram</w:t>
      </w:r>
      <w:r>
        <w:t xml:space="preserve"> view opens </w:t>
      </w:r>
      <w:r>
        <w:rPr>
          <w:b/>
          <w:bCs/>
        </w:rPr>
        <w:t>floating</w:t>
      </w:r>
      <w:r>
        <w:t xml:space="preserve"> by default. Drag it onto the main window to place it: drop it on a pane’s tab row to add it as a </w:t>
      </w:r>
      <w:r>
        <w:rPr>
          <w:b/>
          <w:bCs/>
        </w:rPr>
        <w:t>tab</w:t>
      </w:r>
      <w:r>
        <w:t xml:space="preserve">, or on a pane edge to </w:t>
      </w:r>
      <w:r>
        <w:rPr>
          <w:b/>
          <w:bCs/>
        </w:rPr>
        <w:t>split</w:t>
      </w:r>
      <w:r>
        <w:t xml:space="preserve"> </w:t>
      </w:r>
      <w:r>
        <w:t>(side by side with the tree or another diagram) — drop indicators show the targets while dragging.</w:t>
      </w:r>
    </w:p>
    <w:p w14:paraId="3112364C" w14:textId="77777777" w:rsidR="00A67A48" w:rsidRDefault="005B1423">
      <w:pPr>
        <w:pStyle w:val="Compact"/>
        <w:numPr>
          <w:ilvl w:val="0"/>
          <w:numId w:val="7"/>
        </w:numPr>
      </w:pPr>
      <w:r>
        <w:t xml:space="preserve">The same drag works in reverse: any docked pane can be dragged out to float again. A floating window always holds a </w:t>
      </w:r>
      <w:r>
        <w:rPr>
          <w:b/>
          <w:bCs/>
        </w:rPr>
        <w:t>single view</w:t>
      </w:r>
      <w:r>
        <w:t>: tabbing and splitting happen inside the main window only.</w:t>
      </w:r>
    </w:p>
    <w:p w14:paraId="22B9C160" w14:textId="77777777" w:rsidR="00A67A48" w:rsidRDefault="005B1423">
      <w:pPr>
        <w:pStyle w:val="Compact"/>
        <w:numPr>
          <w:ilvl w:val="0"/>
          <w:numId w:val="7"/>
        </w:numPr>
      </w:pPr>
      <w:r>
        <w:t>Closing a model’s tab closes the model (with a save prompt when modified).</w:t>
      </w:r>
    </w:p>
    <w:p w14:paraId="4B3C4974" w14:textId="77777777" w:rsidR="00A67A48" w:rsidRDefault="005B1423">
      <w:pPr>
        <w:pStyle w:val="Heading2"/>
      </w:pPr>
      <w:bookmarkStart w:id="60" w:name="platforms-and-keys"/>
      <w:bookmarkStart w:id="61" w:name="_Toc237621263"/>
      <w:bookmarkEnd w:id="58"/>
      <w:r>
        <w:rPr>
          <w:rStyle w:val="SectionNumber"/>
        </w:rPr>
        <w:t>5.4</w:t>
      </w:r>
      <w:r>
        <w:tab/>
        <w:t>Platforms and keys</w:t>
      </w:r>
      <w:bookmarkEnd w:id="61"/>
    </w:p>
    <w:p w14:paraId="62DACF37" w14:textId="77777777" w:rsidR="00A67A48" w:rsidRDefault="005B1423">
      <w:pPr>
        <w:pStyle w:val="FirstParagraph"/>
      </w:pPr>
      <w:r>
        <w:t>One binary behavior set on Windows, macOS and Linux, with these platform notes:</w:t>
      </w:r>
    </w:p>
    <w:p w14:paraId="7F4C5648" w14:textId="77777777" w:rsidR="00A67A48" w:rsidRDefault="005B1423">
      <w:pPr>
        <w:pStyle w:val="Compact"/>
        <w:numPr>
          <w:ilvl w:val="0"/>
          <w:numId w:val="8"/>
        </w:numPr>
      </w:pPr>
      <w:r>
        <w:rPr>
          <w:b/>
          <w:bCs/>
        </w:rPr>
        <w:t>Shortcuts</w:t>
      </w:r>
      <w:r>
        <w:t>: this manual uses Windows/Linux notation only — the translation table lives in chapter 1 (</w:t>
      </w:r>
      <w:r>
        <w:rPr>
          <w:i/>
          <w:iCs/>
        </w:rPr>
        <w:t>Notation</w:t>
      </w:r>
      <w:r>
        <w:t>). Menus and tooltips always display the binding active on your platform.</w:t>
      </w:r>
    </w:p>
    <w:p w14:paraId="2E96F82D" w14:textId="77777777" w:rsidR="00A67A48" w:rsidRDefault="005B1423">
      <w:pPr>
        <w:pStyle w:val="Compact"/>
        <w:numPr>
          <w:ilvl w:val="0"/>
          <w:numId w:val="8"/>
        </w:numPr>
      </w:pPr>
      <w:r>
        <w:rPr>
          <w:b/>
          <w:bCs/>
        </w:rPr>
        <w:t>AltGr rule</w:t>
      </w:r>
      <w:r>
        <w:t xml:space="preserve">: accelerators avoid </w:t>
      </w:r>
      <w:r>
        <w:rPr>
          <w:rStyle w:val="VerbatimChar"/>
        </w:rPr>
        <w:t>Ctrl+Alt</w:t>
      </w:r>
      <w:r>
        <w:t xml:space="preserve"> combinations because on European layouts they collide with AltGr characters — the Add accelerators are all </w:t>
      </w:r>
      <w:r>
        <w:rPr>
          <w:rStyle w:val="VerbatimChar"/>
        </w:rPr>
        <w:t>Ctrl+Shift+...</w:t>
      </w:r>
      <w:r>
        <w:t>.</w:t>
      </w:r>
    </w:p>
    <w:p w14:paraId="70BB9F1A" w14:textId="77777777" w:rsidR="00A67A48" w:rsidRDefault="005B1423">
      <w:pPr>
        <w:pStyle w:val="Compact"/>
        <w:numPr>
          <w:ilvl w:val="0"/>
          <w:numId w:val="8"/>
        </w:numPr>
      </w:pPr>
      <w:r>
        <w:rPr>
          <w:b/>
          <w:bCs/>
        </w:rPr>
        <w:t>macOS specifics</w:t>
      </w:r>
      <w:r>
        <w:t>: ClassBuilder uses Qt’s file dialogs (not the native panels), dock tabs are left-aligned, and the tree adds a hover highlight and adjusts branch-triangle colors on selection — cosmetic parity fixes only; features are identical.</w:t>
      </w:r>
    </w:p>
    <w:p w14:paraId="68D39098" w14:textId="77777777" w:rsidR="00A67A48" w:rsidRDefault="005B1423">
      <w:pPr>
        <w:pStyle w:val="Compact"/>
        <w:numPr>
          <w:ilvl w:val="0"/>
          <w:numId w:val="8"/>
        </w:numPr>
      </w:pPr>
      <w:r>
        <w:t xml:space="preserve">The </w:t>
      </w:r>
      <w:r>
        <w:rPr>
          <w:b/>
          <w:bCs/>
        </w:rPr>
        <w:t>status bar</w:t>
      </w:r>
      <w:r>
        <w:t xml:space="preserve"> shows Width/Height/X/Y of the shape under the cursor in diagram views.</w:t>
      </w:r>
    </w:p>
    <w:p w14:paraId="175F03A5" w14:textId="77777777" w:rsidR="00A67A48" w:rsidRDefault="005B1423">
      <w:pPr>
        <w:pStyle w:val="Heading1"/>
      </w:pPr>
      <w:bookmarkStart w:id="62" w:name="reference-the-main-tree-view"/>
      <w:bookmarkStart w:id="63" w:name="_Toc237621264"/>
      <w:bookmarkEnd w:id="52"/>
      <w:bookmarkEnd w:id="60"/>
      <w:r>
        <w:rPr>
          <w:rStyle w:val="SectionNumber"/>
        </w:rPr>
        <w:t>6</w:t>
      </w:r>
      <w:r>
        <w:tab/>
        <w:t>Reference: the main tree view</w:t>
      </w:r>
      <w:bookmarkEnd w:id="63"/>
    </w:p>
    <w:p w14:paraId="331B7E0D" w14:textId="77777777" w:rsidR="00A67A48" w:rsidRDefault="005B1423">
      <w:pPr>
        <w:pStyle w:val="FirstParagraph"/>
      </w:pPr>
      <w:r>
        <w:t>The tree is the master view of a model: every element of the model, shown in its structure. Several models can be open at the same time — each model’s tree gets its own tab in the main window — and like every other view it can also be split off or floated (chapter 5.3).</w:t>
      </w:r>
    </w:p>
    <w:p w14:paraId="40BF7989" w14:textId="77777777" w:rsidR="00A67A48" w:rsidRDefault="005B1423">
      <w:pPr>
        <w:pStyle w:val="Heading2"/>
      </w:pPr>
      <w:bookmarkStart w:id="64" w:name="what-the-tree-shows"/>
      <w:bookmarkStart w:id="65" w:name="_Toc237621265"/>
      <w:r>
        <w:rPr>
          <w:rStyle w:val="SectionNumber"/>
        </w:rPr>
        <w:t>6.1</w:t>
      </w:r>
      <w:r>
        <w:tab/>
        <w:t>What the tree shows</w:t>
      </w:r>
      <w:bookmarkEnd w:id="65"/>
    </w:p>
    <w:p w14:paraId="0CA65B2F" w14:textId="77777777" w:rsidR="00A67A48" w:rsidRDefault="005B1423">
      <w:pPr>
        <w:pStyle w:val="FirstParagraph"/>
      </w:pPr>
      <w:r>
        <w:t xml:space="preserve">The model node at top (with class diagrams, sequence diagrams and top-level classes under it), the </w:t>
      </w:r>
      <w:r>
        <w:rPr>
          <w:rStyle w:val="VerbatimChar"/>
        </w:rPr>
        <w:t>Actors</w:t>
      </w:r>
      <w:r>
        <w:t xml:space="preserve">, </w:t>
      </w:r>
      <w:r>
        <w:rPr>
          <w:rStyle w:val="VerbatimChar"/>
        </w:rPr>
        <w:t>Extern Classes</w:t>
      </w:r>
      <w:r>
        <w:t xml:space="preserve"> and </w:t>
      </w:r>
      <w:r>
        <w:rPr>
          <w:rStyle w:val="VerbatimChar"/>
        </w:rPr>
        <w:t>Other Types</w:t>
      </w:r>
      <w:r>
        <w:t xml:space="preserve"> </w:t>
      </w:r>
      <w:r>
        <w:t xml:space="preserve">nodes, groups, and under every class: inheritances, members, methods (with full signatures), constructors/destructor, arguments, relations, and the generated </w:t>
      </w:r>
      <w:r>
        <w:rPr>
          <w:b/>
          <w:bCs/>
        </w:rPr>
        <w:t>Relation methods</w:t>
      </w:r>
      <w:r>
        <w:t xml:space="preserve"> in their own folder — visible but owned by the generator. Every node type has its own icon; with Phase Support on, a phase glyph joins it.</w:t>
      </w:r>
    </w:p>
    <w:p w14:paraId="6504C874" w14:textId="77777777" w:rsidR="00A67A48" w:rsidRDefault="005B1423">
      <w:pPr>
        <w:pStyle w:val="Heading2"/>
      </w:pPr>
      <w:bookmarkStart w:id="66" w:name="the-tree-toolbar"/>
      <w:bookmarkStart w:id="67" w:name="_Toc237621266"/>
      <w:bookmarkEnd w:id="64"/>
      <w:r>
        <w:rPr>
          <w:rStyle w:val="SectionNumber"/>
        </w:rPr>
        <w:t>6.2</w:t>
      </w:r>
      <w:r>
        <w:tab/>
        <w:t>The tree toolbar</w:t>
      </w:r>
      <w:bookmarkEnd w:id="67"/>
    </w:p>
    <w:p w14:paraId="038AF4B1" w14:textId="77777777" w:rsidR="00A67A48" w:rsidRDefault="005B1423">
      <w:pPr>
        <w:pStyle w:val="FirstParagraph"/>
      </w:pPr>
      <w:r>
        <w:t xml:space="preserve">Button order, with each button’s accelerator (all </w:t>
      </w:r>
      <w:r>
        <w:rPr>
          <w:rStyle w:val="VerbatimChar"/>
        </w:rPr>
        <w:t>Ctrl+Shift+...</w:t>
      </w:r>
      <w:r>
        <w:t xml:space="preserve"> on purpose: </w:t>
      </w:r>
      <w:r>
        <w:rPr>
          <w:rStyle w:val="VerbatimChar"/>
        </w:rPr>
        <w:t>Ctrl+Alt</w:t>
      </w:r>
      <w:r>
        <w:t xml:space="preserve"> </w:t>
      </w:r>
      <w:r>
        <w:t>combinations collide with AltGr on European keyboard layouts). A button is enabled exactly when the action is legal on the current selection — the same gate the context menu uses.</w:t>
      </w:r>
    </w:p>
    <w:tbl>
      <w:tblPr>
        <w:tblStyle w:val="Table"/>
        <w:tblW w:w="5000" w:type="pct"/>
        <w:tblLook w:val="0020" w:firstRow="1" w:lastRow="0" w:firstColumn="0" w:lastColumn="0" w:noHBand="0" w:noVBand="0"/>
      </w:tblPr>
      <w:tblGrid>
        <w:gridCol w:w="2939"/>
        <w:gridCol w:w="2146"/>
        <w:gridCol w:w="4491"/>
      </w:tblGrid>
      <w:tr w:rsidR="00A67A48" w14:paraId="316E06E7" w14:textId="77777777" w:rsidTr="00A67A48">
        <w:trPr>
          <w:cnfStyle w:val="100000000000" w:firstRow="1" w:lastRow="0" w:firstColumn="0" w:lastColumn="0" w:oddVBand="0" w:evenVBand="0" w:oddHBand="0" w:evenHBand="0" w:firstRowFirstColumn="0" w:firstRowLastColumn="0" w:lastRowFirstColumn="0" w:lastRowLastColumn="0"/>
          <w:tblHeader/>
        </w:trPr>
        <w:tc>
          <w:tcPr>
            <w:tcW w:w="0" w:type="auto"/>
          </w:tcPr>
          <w:p w14:paraId="04D9E905" w14:textId="77777777" w:rsidR="00A67A48" w:rsidRDefault="005B1423">
            <w:pPr>
              <w:pStyle w:val="Compact"/>
            </w:pPr>
            <w:r>
              <w:rPr>
                <w:b/>
                <w:bCs/>
              </w:rPr>
              <w:t>Button</w:t>
            </w:r>
          </w:p>
        </w:tc>
        <w:tc>
          <w:tcPr>
            <w:tcW w:w="0" w:type="auto"/>
          </w:tcPr>
          <w:p w14:paraId="36CD1991" w14:textId="77777777" w:rsidR="00A67A48" w:rsidRDefault="005B1423">
            <w:pPr>
              <w:pStyle w:val="Compact"/>
            </w:pPr>
            <w:r>
              <w:rPr>
                <w:b/>
                <w:bCs/>
              </w:rPr>
              <w:t>Key</w:t>
            </w:r>
          </w:p>
        </w:tc>
        <w:tc>
          <w:tcPr>
            <w:tcW w:w="0" w:type="auto"/>
          </w:tcPr>
          <w:p w14:paraId="755AA4B7" w14:textId="77777777" w:rsidR="00A67A48" w:rsidRDefault="005B1423">
            <w:pPr>
              <w:pStyle w:val="Compact"/>
            </w:pPr>
            <w:r>
              <w:rPr>
                <w:b/>
                <w:bCs/>
              </w:rPr>
              <w:t>Icon glyph</w:t>
            </w:r>
          </w:p>
        </w:tc>
      </w:tr>
      <w:tr w:rsidR="00A67A48" w14:paraId="3F87BA9A" w14:textId="77777777">
        <w:tc>
          <w:tcPr>
            <w:tcW w:w="0" w:type="auto"/>
          </w:tcPr>
          <w:p w14:paraId="650BA0A9" w14:textId="77777777" w:rsidR="00A67A48" w:rsidRDefault="005B1423">
            <w:pPr>
              <w:pStyle w:val="Compact"/>
            </w:pPr>
            <w:r>
              <w:t>Add Class</w:t>
            </w:r>
          </w:p>
        </w:tc>
        <w:tc>
          <w:tcPr>
            <w:tcW w:w="0" w:type="auto"/>
          </w:tcPr>
          <w:p w14:paraId="0A1F5DF2" w14:textId="77777777" w:rsidR="00A67A48" w:rsidRDefault="005B1423">
            <w:pPr>
              <w:pStyle w:val="Compact"/>
            </w:pPr>
            <w:r>
              <w:rPr>
                <w:rStyle w:val="VerbatimChar"/>
              </w:rPr>
              <w:t>Ctrl+Shift+C</w:t>
            </w:r>
          </w:p>
        </w:tc>
        <w:tc>
          <w:tcPr>
            <w:tcW w:w="0" w:type="auto"/>
          </w:tcPr>
          <w:p w14:paraId="7063CBA0" w14:textId="77777777" w:rsidR="00A67A48" w:rsidRDefault="005B1423">
            <w:pPr>
              <w:pStyle w:val="Compact"/>
            </w:pPr>
            <w:r>
              <w:t>class box</w:t>
            </w:r>
          </w:p>
        </w:tc>
      </w:tr>
      <w:tr w:rsidR="00A67A48" w14:paraId="3EE1B58D" w14:textId="77777777">
        <w:tc>
          <w:tcPr>
            <w:tcW w:w="0" w:type="auto"/>
          </w:tcPr>
          <w:p w14:paraId="550E7AFD" w14:textId="77777777" w:rsidR="00A67A48" w:rsidRDefault="005B1423">
            <w:pPr>
              <w:pStyle w:val="Compact"/>
            </w:pPr>
            <w:r>
              <w:t>Add Inheritance</w:t>
            </w:r>
          </w:p>
        </w:tc>
        <w:tc>
          <w:tcPr>
            <w:tcW w:w="0" w:type="auto"/>
          </w:tcPr>
          <w:p w14:paraId="27911BF8" w14:textId="77777777" w:rsidR="00A67A48" w:rsidRDefault="005B1423">
            <w:pPr>
              <w:pStyle w:val="Compact"/>
            </w:pPr>
            <w:r>
              <w:rPr>
                <w:rStyle w:val="VerbatimChar"/>
              </w:rPr>
              <w:t>Ctrl+Shift+I</w:t>
            </w:r>
          </w:p>
        </w:tc>
        <w:tc>
          <w:tcPr>
            <w:tcW w:w="0" w:type="auto"/>
          </w:tcPr>
          <w:p w14:paraId="04EACDB1" w14:textId="77777777" w:rsidR="00A67A48" w:rsidRDefault="005B1423">
            <w:pPr>
              <w:pStyle w:val="Compact"/>
            </w:pPr>
            <w:r>
              <w:t>inheritance triangle</w:t>
            </w:r>
          </w:p>
        </w:tc>
      </w:tr>
      <w:tr w:rsidR="00A67A48" w14:paraId="1F2A348F" w14:textId="77777777">
        <w:tc>
          <w:tcPr>
            <w:tcW w:w="0" w:type="auto"/>
          </w:tcPr>
          <w:p w14:paraId="73FEA92D" w14:textId="77777777" w:rsidR="00A67A48" w:rsidRDefault="005B1423">
            <w:pPr>
              <w:pStyle w:val="Compact"/>
            </w:pPr>
            <w:r>
              <w:t>Add Relation</w:t>
            </w:r>
          </w:p>
        </w:tc>
        <w:tc>
          <w:tcPr>
            <w:tcW w:w="0" w:type="auto"/>
          </w:tcPr>
          <w:p w14:paraId="0BAD2414" w14:textId="77777777" w:rsidR="00A67A48" w:rsidRDefault="005B1423">
            <w:pPr>
              <w:pStyle w:val="Compact"/>
            </w:pPr>
            <w:r>
              <w:rPr>
                <w:rStyle w:val="VerbatimChar"/>
              </w:rPr>
              <w:t>Ctrl+Shift+R</w:t>
            </w:r>
          </w:p>
        </w:tc>
        <w:tc>
          <w:tcPr>
            <w:tcW w:w="0" w:type="auto"/>
          </w:tcPr>
          <w:p w14:paraId="0C4DC924" w14:textId="77777777" w:rsidR="00A67A48" w:rsidRDefault="005B1423">
            <w:pPr>
              <w:pStyle w:val="Compact"/>
            </w:pPr>
            <w:r>
              <w:t>relation line</w:t>
            </w:r>
          </w:p>
        </w:tc>
      </w:tr>
      <w:tr w:rsidR="00A67A48" w14:paraId="3F3CD7FC" w14:textId="77777777">
        <w:tc>
          <w:tcPr>
            <w:tcW w:w="0" w:type="auto"/>
          </w:tcPr>
          <w:p w14:paraId="312F1A8E" w14:textId="77777777" w:rsidR="00A67A48" w:rsidRDefault="005B1423">
            <w:pPr>
              <w:pStyle w:val="Compact"/>
            </w:pPr>
            <w:r>
              <w:t>Add Member</w:t>
            </w:r>
          </w:p>
        </w:tc>
        <w:tc>
          <w:tcPr>
            <w:tcW w:w="0" w:type="auto"/>
          </w:tcPr>
          <w:p w14:paraId="771A93CC" w14:textId="77777777" w:rsidR="00A67A48" w:rsidRDefault="005B1423">
            <w:pPr>
              <w:pStyle w:val="Compact"/>
            </w:pPr>
            <w:r>
              <w:rPr>
                <w:rStyle w:val="VerbatimChar"/>
              </w:rPr>
              <w:t>Ctrl+Shift+B</w:t>
            </w:r>
          </w:p>
        </w:tc>
        <w:tc>
          <w:tcPr>
            <w:tcW w:w="0" w:type="auto"/>
          </w:tcPr>
          <w:p w14:paraId="51A4ED9F" w14:textId="77777777" w:rsidR="00A67A48" w:rsidRDefault="005B1423">
            <w:pPr>
              <w:pStyle w:val="Compact"/>
            </w:pPr>
            <w:r>
              <w:t>member diamond</w:t>
            </w:r>
          </w:p>
        </w:tc>
      </w:tr>
      <w:tr w:rsidR="00A67A48" w14:paraId="46DD9608" w14:textId="77777777">
        <w:tc>
          <w:tcPr>
            <w:tcW w:w="0" w:type="auto"/>
          </w:tcPr>
          <w:p w14:paraId="1C36B59E" w14:textId="77777777" w:rsidR="00A67A48" w:rsidRDefault="005B1423">
            <w:pPr>
              <w:pStyle w:val="Compact"/>
            </w:pPr>
            <w:r>
              <w:t>Add Method</w:t>
            </w:r>
          </w:p>
        </w:tc>
        <w:tc>
          <w:tcPr>
            <w:tcW w:w="0" w:type="auto"/>
          </w:tcPr>
          <w:p w14:paraId="79E2246B" w14:textId="77777777" w:rsidR="00A67A48" w:rsidRDefault="005B1423">
            <w:pPr>
              <w:pStyle w:val="Compact"/>
            </w:pPr>
            <w:r>
              <w:rPr>
                <w:rStyle w:val="VerbatimChar"/>
              </w:rPr>
              <w:t>Ctrl+Shift+M</w:t>
            </w:r>
          </w:p>
        </w:tc>
        <w:tc>
          <w:tcPr>
            <w:tcW w:w="0" w:type="auto"/>
          </w:tcPr>
          <w:p w14:paraId="739C1BA6" w14:textId="77777777" w:rsidR="00A67A48" w:rsidRDefault="005B1423">
            <w:pPr>
              <w:pStyle w:val="Compact"/>
            </w:pPr>
            <w:r>
              <w:t>method diamond</w:t>
            </w:r>
          </w:p>
        </w:tc>
      </w:tr>
      <w:tr w:rsidR="00A67A48" w14:paraId="43DC2C93" w14:textId="77777777">
        <w:tc>
          <w:tcPr>
            <w:tcW w:w="0" w:type="auto"/>
          </w:tcPr>
          <w:p w14:paraId="3DD18BF2" w14:textId="77777777" w:rsidR="00A67A48" w:rsidRDefault="005B1423">
            <w:pPr>
              <w:pStyle w:val="Compact"/>
            </w:pPr>
            <w:r>
              <w:t>Add Constructor</w:t>
            </w:r>
          </w:p>
        </w:tc>
        <w:tc>
          <w:tcPr>
            <w:tcW w:w="0" w:type="auto"/>
          </w:tcPr>
          <w:p w14:paraId="2AF290FE" w14:textId="77777777" w:rsidR="00A67A48" w:rsidRDefault="005B1423">
            <w:pPr>
              <w:pStyle w:val="Compact"/>
            </w:pPr>
            <w:r>
              <w:rPr>
                <w:rStyle w:val="VerbatimChar"/>
              </w:rPr>
              <w:t>Ctrl+Shift+U</w:t>
            </w:r>
          </w:p>
        </w:tc>
        <w:tc>
          <w:tcPr>
            <w:tcW w:w="0" w:type="auto"/>
          </w:tcPr>
          <w:p w14:paraId="36B11E17" w14:textId="77777777" w:rsidR="00A67A48" w:rsidRDefault="005B1423">
            <w:pPr>
              <w:pStyle w:val="Compact"/>
            </w:pPr>
            <w:r>
              <w:t>constructor diamond</w:t>
            </w:r>
          </w:p>
        </w:tc>
      </w:tr>
      <w:tr w:rsidR="00A67A48" w14:paraId="3D720E96" w14:textId="77777777">
        <w:tc>
          <w:tcPr>
            <w:tcW w:w="0" w:type="auto"/>
          </w:tcPr>
          <w:p w14:paraId="70A6E388" w14:textId="77777777" w:rsidR="00A67A48" w:rsidRDefault="005B1423">
            <w:pPr>
              <w:pStyle w:val="Compact"/>
            </w:pPr>
            <w:r>
              <w:t>Add Type</w:t>
            </w:r>
          </w:p>
        </w:tc>
        <w:tc>
          <w:tcPr>
            <w:tcW w:w="0" w:type="auto"/>
          </w:tcPr>
          <w:p w14:paraId="4D73DA55" w14:textId="77777777" w:rsidR="00A67A48" w:rsidRDefault="005B1423">
            <w:pPr>
              <w:pStyle w:val="Compact"/>
            </w:pPr>
            <w:r>
              <w:rPr>
                <w:rStyle w:val="VerbatimChar"/>
              </w:rPr>
              <w:t>Ctrl+Shift+Y</w:t>
            </w:r>
          </w:p>
        </w:tc>
        <w:tc>
          <w:tcPr>
            <w:tcW w:w="0" w:type="auto"/>
          </w:tcPr>
          <w:p w14:paraId="708BC784" w14:textId="77777777" w:rsidR="00A67A48" w:rsidRDefault="005B1423">
            <w:pPr>
              <w:pStyle w:val="Compact"/>
            </w:pPr>
            <w:r>
              <w:t>type block</w:t>
            </w:r>
          </w:p>
        </w:tc>
      </w:tr>
      <w:tr w:rsidR="00A67A48" w14:paraId="5B705940" w14:textId="77777777">
        <w:tc>
          <w:tcPr>
            <w:tcW w:w="0" w:type="auto"/>
          </w:tcPr>
          <w:p w14:paraId="5BA65F3E" w14:textId="77777777" w:rsidR="00A67A48" w:rsidRDefault="005B1423">
            <w:pPr>
              <w:pStyle w:val="Compact"/>
            </w:pPr>
            <w:r>
              <w:t>Add Virtual Methods</w:t>
            </w:r>
          </w:p>
        </w:tc>
        <w:tc>
          <w:tcPr>
            <w:tcW w:w="0" w:type="auto"/>
          </w:tcPr>
          <w:p w14:paraId="18A0A3B2" w14:textId="77777777" w:rsidR="00A67A48" w:rsidRDefault="005B1423">
            <w:pPr>
              <w:pStyle w:val="Compact"/>
            </w:pPr>
            <w:r>
              <w:rPr>
                <w:rStyle w:val="VerbatimChar"/>
              </w:rPr>
              <w:t>Ctrl+Shift+V</w:t>
            </w:r>
          </w:p>
        </w:tc>
        <w:tc>
          <w:tcPr>
            <w:tcW w:w="0" w:type="auto"/>
          </w:tcPr>
          <w:p w14:paraId="65B492CB" w14:textId="77777777" w:rsidR="00A67A48" w:rsidRDefault="005B1423">
            <w:pPr>
              <w:pStyle w:val="Compact"/>
            </w:pPr>
            <w:r>
              <w:t>paired diamonds</w:t>
            </w:r>
          </w:p>
        </w:tc>
      </w:tr>
      <w:tr w:rsidR="00A67A48" w14:paraId="1BD73739" w14:textId="77777777">
        <w:tc>
          <w:tcPr>
            <w:tcW w:w="0" w:type="auto"/>
          </w:tcPr>
          <w:p w14:paraId="001CCE7C" w14:textId="77777777" w:rsidR="00A67A48" w:rsidRDefault="005B1423">
            <w:pPr>
              <w:pStyle w:val="Compact"/>
            </w:pPr>
            <w:r>
              <w:t>Add IsClass Methods</w:t>
            </w:r>
          </w:p>
        </w:tc>
        <w:tc>
          <w:tcPr>
            <w:tcW w:w="0" w:type="auto"/>
          </w:tcPr>
          <w:p w14:paraId="6C2A238A" w14:textId="77777777" w:rsidR="00A67A48" w:rsidRDefault="005B1423">
            <w:pPr>
              <w:pStyle w:val="Compact"/>
            </w:pPr>
            <w:r>
              <w:rPr>
                <w:rStyle w:val="VerbatimChar"/>
              </w:rPr>
              <w:t>Ctrl+Shift+S</w:t>
            </w:r>
          </w:p>
        </w:tc>
        <w:tc>
          <w:tcPr>
            <w:tcW w:w="0" w:type="auto"/>
          </w:tcPr>
          <w:p w14:paraId="27A263B1" w14:textId="77777777" w:rsidR="00A67A48" w:rsidRDefault="005B1423">
            <w:pPr>
              <w:pStyle w:val="Compact"/>
            </w:pPr>
            <w:r>
              <w:t>paired diamonds (Is)</w:t>
            </w:r>
          </w:p>
        </w:tc>
      </w:tr>
      <w:tr w:rsidR="00A67A48" w14:paraId="4E0B8BE5" w14:textId="77777777">
        <w:tc>
          <w:tcPr>
            <w:tcW w:w="0" w:type="auto"/>
          </w:tcPr>
          <w:p w14:paraId="2A6E48D8" w14:textId="77777777" w:rsidR="00A67A48" w:rsidRDefault="005B1423">
            <w:pPr>
              <w:pStyle w:val="Compact"/>
            </w:pPr>
            <w:r>
              <w:t>Add Argument</w:t>
            </w:r>
          </w:p>
        </w:tc>
        <w:tc>
          <w:tcPr>
            <w:tcW w:w="0" w:type="auto"/>
          </w:tcPr>
          <w:p w14:paraId="63ED56B7" w14:textId="77777777" w:rsidR="00A67A48" w:rsidRDefault="005B1423">
            <w:pPr>
              <w:pStyle w:val="Compact"/>
            </w:pPr>
            <w:r>
              <w:rPr>
                <w:rStyle w:val="VerbatimChar"/>
              </w:rPr>
              <w:t>Ctrl+Shift+A</w:t>
            </w:r>
          </w:p>
        </w:tc>
        <w:tc>
          <w:tcPr>
            <w:tcW w:w="0" w:type="auto"/>
          </w:tcPr>
          <w:p w14:paraId="232498ED" w14:textId="77777777" w:rsidR="00A67A48" w:rsidRDefault="005B1423">
            <w:pPr>
              <w:pStyle w:val="Compact"/>
            </w:pPr>
            <w:r>
              <w:t>argument</w:t>
            </w:r>
          </w:p>
        </w:tc>
      </w:tr>
      <w:tr w:rsidR="00A67A48" w14:paraId="3EEC8C57" w14:textId="77777777">
        <w:tc>
          <w:tcPr>
            <w:tcW w:w="0" w:type="auto"/>
          </w:tcPr>
          <w:p w14:paraId="2C02BB31" w14:textId="77777777" w:rsidR="00A67A48" w:rsidRDefault="005B1423">
            <w:pPr>
              <w:pStyle w:val="Compact"/>
            </w:pPr>
            <w:r>
              <w:t>Add Actor</w:t>
            </w:r>
          </w:p>
        </w:tc>
        <w:tc>
          <w:tcPr>
            <w:tcW w:w="0" w:type="auto"/>
          </w:tcPr>
          <w:p w14:paraId="7FD408F5" w14:textId="77777777" w:rsidR="00A67A48" w:rsidRDefault="005B1423">
            <w:pPr>
              <w:pStyle w:val="Compact"/>
            </w:pPr>
            <w:r>
              <w:rPr>
                <w:rStyle w:val="VerbatimChar"/>
              </w:rPr>
              <w:t>Ctrl+Shift+T</w:t>
            </w:r>
          </w:p>
        </w:tc>
        <w:tc>
          <w:tcPr>
            <w:tcW w:w="0" w:type="auto"/>
          </w:tcPr>
          <w:p w14:paraId="0468AE1F" w14:textId="77777777" w:rsidR="00A67A48" w:rsidRDefault="005B1423">
            <w:pPr>
              <w:pStyle w:val="Compact"/>
            </w:pPr>
            <w:r>
              <w:t>stick figure</w:t>
            </w:r>
          </w:p>
        </w:tc>
      </w:tr>
      <w:tr w:rsidR="00A67A48" w14:paraId="46E7F631" w14:textId="77777777">
        <w:tc>
          <w:tcPr>
            <w:tcW w:w="0" w:type="auto"/>
          </w:tcPr>
          <w:p w14:paraId="13D0BE79" w14:textId="77777777" w:rsidR="00A67A48" w:rsidRDefault="005B1423">
            <w:pPr>
              <w:pStyle w:val="Compact"/>
            </w:pPr>
            <w:r>
              <w:t>Add Class Diagram</w:t>
            </w:r>
          </w:p>
        </w:tc>
        <w:tc>
          <w:tcPr>
            <w:tcW w:w="0" w:type="auto"/>
          </w:tcPr>
          <w:p w14:paraId="4A27EBC4" w14:textId="77777777" w:rsidR="00A67A48" w:rsidRDefault="005B1423">
            <w:pPr>
              <w:pStyle w:val="Compact"/>
            </w:pPr>
            <w:r>
              <w:t>—</w:t>
            </w:r>
          </w:p>
        </w:tc>
        <w:tc>
          <w:tcPr>
            <w:tcW w:w="0" w:type="auto"/>
          </w:tcPr>
          <w:p w14:paraId="788CA6CD" w14:textId="77777777" w:rsidR="00A67A48" w:rsidRDefault="005B1423">
            <w:pPr>
              <w:pStyle w:val="Compact"/>
            </w:pPr>
            <w:r>
              <w:t>class-diagram thumbnail</w:t>
            </w:r>
          </w:p>
        </w:tc>
      </w:tr>
      <w:tr w:rsidR="00A67A48" w14:paraId="13A497F6" w14:textId="77777777">
        <w:tc>
          <w:tcPr>
            <w:tcW w:w="0" w:type="auto"/>
          </w:tcPr>
          <w:p w14:paraId="4BDC890C" w14:textId="77777777" w:rsidR="00A67A48" w:rsidRDefault="005B1423">
            <w:pPr>
              <w:pStyle w:val="Compact"/>
            </w:pPr>
            <w:r>
              <w:t>Add Sequence Diagram</w:t>
            </w:r>
          </w:p>
        </w:tc>
        <w:tc>
          <w:tcPr>
            <w:tcW w:w="0" w:type="auto"/>
          </w:tcPr>
          <w:p w14:paraId="668263A1" w14:textId="77777777" w:rsidR="00A67A48" w:rsidRDefault="005B1423">
            <w:pPr>
              <w:pStyle w:val="Compact"/>
            </w:pPr>
            <w:r>
              <w:t>—</w:t>
            </w:r>
          </w:p>
        </w:tc>
        <w:tc>
          <w:tcPr>
            <w:tcW w:w="0" w:type="auto"/>
          </w:tcPr>
          <w:p w14:paraId="33350243" w14:textId="77777777" w:rsidR="00A67A48" w:rsidRDefault="005B1423">
            <w:pPr>
              <w:pStyle w:val="Compact"/>
            </w:pPr>
            <w:r>
              <w:t>sequence-diagram thumbnail</w:t>
            </w:r>
          </w:p>
        </w:tc>
      </w:tr>
      <w:tr w:rsidR="00A67A48" w14:paraId="6BF820B3" w14:textId="77777777">
        <w:tc>
          <w:tcPr>
            <w:tcW w:w="0" w:type="auto"/>
          </w:tcPr>
          <w:p w14:paraId="2C66871E" w14:textId="77777777" w:rsidR="00A67A48" w:rsidRDefault="005B1423">
            <w:pPr>
              <w:pStyle w:val="Compact"/>
            </w:pPr>
            <w:r>
              <w:t>Delete</w:t>
            </w:r>
          </w:p>
        </w:tc>
        <w:tc>
          <w:tcPr>
            <w:tcW w:w="0" w:type="auto"/>
          </w:tcPr>
          <w:p w14:paraId="745A6010" w14:textId="77777777" w:rsidR="00A67A48" w:rsidRDefault="005B1423">
            <w:pPr>
              <w:pStyle w:val="Compact"/>
            </w:pPr>
            <w:r>
              <w:rPr>
                <w:rStyle w:val="VerbatimChar"/>
              </w:rPr>
              <w:t>Del</w:t>
            </w:r>
          </w:p>
        </w:tc>
        <w:tc>
          <w:tcPr>
            <w:tcW w:w="0" w:type="auto"/>
          </w:tcPr>
          <w:p w14:paraId="4A2441AB" w14:textId="77777777" w:rsidR="00A67A48" w:rsidRDefault="005B1423">
            <w:pPr>
              <w:pStyle w:val="Compact"/>
            </w:pPr>
            <w:r>
              <w:t>cross</w:t>
            </w:r>
          </w:p>
        </w:tc>
      </w:tr>
      <w:tr w:rsidR="00A67A48" w14:paraId="5E896580" w14:textId="77777777">
        <w:tc>
          <w:tcPr>
            <w:tcW w:w="0" w:type="auto"/>
          </w:tcPr>
          <w:p w14:paraId="290B5C3A" w14:textId="77777777" w:rsidR="00A67A48" w:rsidRDefault="005B1423">
            <w:pPr>
              <w:pStyle w:val="Compact"/>
            </w:pPr>
            <w:r>
              <w:t>Filters…</w:t>
            </w:r>
          </w:p>
        </w:tc>
        <w:tc>
          <w:tcPr>
            <w:tcW w:w="0" w:type="auto"/>
          </w:tcPr>
          <w:p w14:paraId="33DDF7CF" w14:textId="77777777" w:rsidR="00A67A48" w:rsidRDefault="005B1423">
            <w:pPr>
              <w:pStyle w:val="Compact"/>
            </w:pPr>
            <w:r>
              <w:t>—</w:t>
            </w:r>
          </w:p>
        </w:tc>
        <w:tc>
          <w:tcPr>
            <w:tcW w:w="0" w:type="auto"/>
          </w:tcPr>
          <w:p w14:paraId="657898C3" w14:textId="77777777" w:rsidR="00A67A48" w:rsidRDefault="005B1423">
            <w:pPr>
              <w:pStyle w:val="Compact"/>
            </w:pPr>
            <w:r>
              <w:t>wrench</w:t>
            </w:r>
          </w:p>
        </w:tc>
      </w:tr>
      <w:tr w:rsidR="00A67A48" w14:paraId="4D2376DA" w14:textId="77777777">
        <w:tc>
          <w:tcPr>
            <w:tcW w:w="0" w:type="auto"/>
          </w:tcPr>
          <w:p w14:paraId="5807D895" w14:textId="77777777" w:rsidR="00A67A48" w:rsidRDefault="005B1423">
            <w:pPr>
              <w:pStyle w:val="Compact"/>
            </w:pPr>
            <w:r>
              <w:t>Find… / Next</w:t>
            </w:r>
          </w:p>
        </w:tc>
        <w:tc>
          <w:tcPr>
            <w:tcW w:w="0" w:type="auto"/>
          </w:tcPr>
          <w:p w14:paraId="400CBA59" w14:textId="77777777" w:rsidR="00A67A48" w:rsidRDefault="005B1423">
            <w:pPr>
              <w:pStyle w:val="Compact"/>
            </w:pPr>
            <w:r>
              <w:rPr>
                <w:rStyle w:val="VerbatimChar"/>
              </w:rPr>
              <w:t>Ctrl+F</w:t>
            </w:r>
            <w:r>
              <w:t xml:space="preserve"> / </w:t>
            </w:r>
            <w:r>
              <w:rPr>
                <w:rStyle w:val="VerbatimChar"/>
              </w:rPr>
              <w:t>F3</w:t>
            </w:r>
          </w:p>
        </w:tc>
        <w:tc>
          <w:tcPr>
            <w:tcW w:w="0" w:type="auto"/>
          </w:tcPr>
          <w:p w14:paraId="4355C997" w14:textId="77777777" w:rsidR="00A67A48" w:rsidRDefault="005B1423">
            <w:pPr>
              <w:pStyle w:val="Compact"/>
            </w:pPr>
            <w:r>
              <w:t>magnifier / arrow</w:t>
            </w:r>
          </w:p>
        </w:tc>
      </w:tr>
      <w:tr w:rsidR="00A67A48" w14:paraId="53CCE77A" w14:textId="77777777">
        <w:tc>
          <w:tcPr>
            <w:tcW w:w="0" w:type="auto"/>
          </w:tcPr>
          <w:p w14:paraId="64937098" w14:textId="77777777" w:rsidR="00A67A48" w:rsidRDefault="005B1423">
            <w:pPr>
              <w:pStyle w:val="Compact"/>
            </w:pPr>
            <w:r>
              <w:t>Undo / Redo</w:t>
            </w:r>
          </w:p>
        </w:tc>
        <w:tc>
          <w:tcPr>
            <w:tcW w:w="0" w:type="auto"/>
          </w:tcPr>
          <w:p w14:paraId="07536A8A" w14:textId="77777777" w:rsidR="00A67A48" w:rsidRDefault="005B1423">
            <w:pPr>
              <w:pStyle w:val="Compact"/>
            </w:pPr>
            <w:r>
              <w:rPr>
                <w:rStyle w:val="VerbatimChar"/>
              </w:rPr>
              <w:t>Ctrl+Z</w:t>
            </w:r>
            <w:r>
              <w:t xml:space="preserve"> / </w:t>
            </w:r>
            <w:r>
              <w:rPr>
                <w:rStyle w:val="VerbatimChar"/>
              </w:rPr>
              <w:t>Ctrl+Y</w:t>
            </w:r>
          </w:p>
        </w:tc>
        <w:tc>
          <w:tcPr>
            <w:tcW w:w="0" w:type="auto"/>
          </w:tcPr>
          <w:p w14:paraId="262AD227" w14:textId="77777777" w:rsidR="00A67A48" w:rsidRDefault="005B1423">
            <w:pPr>
              <w:pStyle w:val="Compact"/>
            </w:pPr>
            <w:r>
              <w:t>arrows (per-view, act on this model)</w:t>
            </w:r>
          </w:p>
        </w:tc>
      </w:tr>
    </w:tbl>
    <w:p w14:paraId="76D90DD5" w14:textId="77777777" w:rsidR="00A67A48" w:rsidRDefault="005B1423">
      <w:pPr>
        <w:pStyle w:val="BodyText"/>
      </w:pPr>
      <w:r>
        <w:t xml:space="preserve">Three additions have accelerators but no button: </w:t>
      </w:r>
      <w:r>
        <w:rPr>
          <w:b/>
          <w:bCs/>
        </w:rPr>
        <w:t>Group</w:t>
      </w:r>
      <w:r>
        <w:t xml:space="preserve"> </w:t>
      </w:r>
      <w:r>
        <w:rPr>
          <w:rStyle w:val="VerbatimChar"/>
        </w:rPr>
        <w:t>Ctrl+Shift+G</w:t>
      </w:r>
      <w:r>
        <w:t xml:space="preserve">, </w:t>
      </w:r>
      <w:r>
        <w:rPr>
          <w:b/>
          <w:bCs/>
        </w:rPr>
        <w:t>Meta Group</w:t>
      </w:r>
      <w:r>
        <w:t xml:space="preserve"> </w:t>
      </w:r>
      <w:r>
        <w:rPr>
          <w:rStyle w:val="VerbatimChar"/>
        </w:rPr>
        <w:t>Ctrl+Shift+P</w:t>
      </w:r>
      <w:r>
        <w:t xml:space="preserve">, </w:t>
      </w:r>
      <w:r>
        <w:rPr>
          <w:b/>
          <w:bCs/>
        </w:rPr>
        <w:t>External Class</w:t>
      </w:r>
      <w:r>
        <w:t xml:space="preserve"> </w:t>
      </w:r>
      <w:r>
        <w:rPr>
          <w:rStyle w:val="VerbatimChar"/>
        </w:rPr>
        <w:t>Ctrl+Shift+E</w:t>
      </w:r>
      <w:r>
        <w:t xml:space="preserve"> (X was unavailable — it is an OS hotkey).</w:t>
      </w:r>
    </w:p>
    <w:p w14:paraId="7FF48E66" w14:textId="77777777" w:rsidR="00A67A48" w:rsidRDefault="005B1423">
      <w:pPr>
        <w:pStyle w:val="BodyText"/>
      </w:pPr>
      <w:r>
        <w:t xml:space="preserve">The toolbar </w:t>
      </w:r>
      <w:r>
        <w:rPr>
          <w:b/>
          <w:bCs/>
        </w:rPr>
        <w:t>wraps</w:t>
      </w:r>
      <w:r>
        <w:t>: the tree itself needs little width, but the button strip does, so when the tree pane is made narrow the buttons flow onto a second (or third) row instead of being clipped — the strip grows a row taller rather than demanding width.</w:t>
      </w:r>
    </w:p>
    <w:p w14:paraId="6407E027" w14:textId="77777777" w:rsidR="00A67A48" w:rsidRDefault="005B1423">
      <w:pPr>
        <w:pStyle w:val="CaptionedFigure"/>
      </w:pPr>
      <w:r>
        <w:rPr>
          <w:noProof/>
        </w:rPr>
        <w:drawing>
          <wp:inline distT="0" distB="0" distL="0" distR="0" wp14:anchorId="77F0948A" wp14:editId="637F5FAD">
            <wp:extent cx="5334000" cy="307193"/>
            <wp:effectExtent l="0" t="0" r="0" b="0"/>
            <wp:docPr id="99" name="Picture" descr="The tree toolbar, in the order of the table above: the Add buttons, then Delete, Filters, Find/Next, and the per-view Undo/Redo."/>
            <wp:cNvGraphicFramePr/>
            <a:graphic xmlns:a="http://schemas.openxmlformats.org/drawingml/2006/main">
              <a:graphicData uri="http://schemas.openxmlformats.org/drawingml/2006/picture">
                <pic:pic xmlns:pic="http://schemas.openxmlformats.org/drawingml/2006/picture">
                  <pic:nvPicPr>
                    <pic:cNvPr id="100" name="Picture" descr="images/Tree_Toolbar.png"/>
                    <pic:cNvPicPr>
                      <a:picLocks noChangeAspect="1" noChangeArrowheads="1"/>
                    </pic:cNvPicPr>
                  </pic:nvPicPr>
                  <pic:blipFill>
                    <a:blip r:embed="rId23"/>
                    <a:stretch>
                      <a:fillRect/>
                    </a:stretch>
                  </pic:blipFill>
                  <pic:spPr bwMode="auto">
                    <a:xfrm>
                      <a:off x="0" y="0"/>
                      <a:ext cx="5334000" cy="307193"/>
                    </a:xfrm>
                    <a:prstGeom prst="rect">
                      <a:avLst/>
                    </a:prstGeom>
                    <a:noFill/>
                    <a:ln w="9525">
                      <a:noFill/>
                      <a:headEnd/>
                      <a:tailEnd/>
                    </a:ln>
                  </pic:spPr>
                </pic:pic>
              </a:graphicData>
            </a:graphic>
          </wp:inline>
        </w:drawing>
      </w:r>
    </w:p>
    <w:p w14:paraId="1D2F372D" w14:textId="77777777" w:rsidR="00A67A48" w:rsidRDefault="005B1423">
      <w:pPr>
        <w:pStyle w:val="ImageCaption"/>
      </w:pPr>
      <w:r>
        <w:t>The tree toolbar, in the order of the table above: the Add buttons, then Delete, Filters, Find/Next, and the per-view Undo/Redo.</w:t>
      </w:r>
    </w:p>
    <w:p w14:paraId="37646841" w14:textId="77777777" w:rsidR="00A67A48" w:rsidRDefault="005B1423">
      <w:pPr>
        <w:pStyle w:val="Heading2"/>
      </w:pPr>
      <w:bookmarkStart w:id="68" w:name="the-element-icons"/>
      <w:bookmarkStart w:id="69" w:name="_Toc237621267"/>
      <w:bookmarkEnd w:id="66"/>
      <w:r>
        <w:rPr>
          <w:rStyle w:val="SectionNumber"/>
        </w:rPr>
        <w:t>6.3</w:t>
      </w:r>
      <w:r>
        <w:tab/>
        <w:t>The element icons</w:t>
      </w:r>
      <w:bookmarkEnd w:id="69"/>
    </w:p>
    <w:p w14:paraId="22005437" w14:textId="77777777" w:rsidR="00A67A48" w:rsidRDefault="005B1423">
      <w:pPr>
        <w:pStyle w:val="FirstParagraph"/>
      </w:pPr>
      <w:r>
        <w:t xml:space="preserve">The element icons speak one visual language, shared with the diagrams and the toolbar, and drawn from SVG (the legacy </w:t>
      </w:r>
      <w:r>
        <w:rPr>
          <w:rStyle w:val="VerbatimChar"/>
        </w:rPr>
        <w:t>.ico</w:t>
      </w:r>
      <w:r>
        <w:t xml:space="preserve"> set is the fallback). The legend below uses the actual icon files, so it cannot drift from the application.</w:t>
      </w:r>
    </w:p>
    <w:p w14:paraId="01AB8A37" w14:textId="77777777" w:rsidR="00A67A48" w:rsidRDefault="005B1423">
      <w:pPr>
        <w:pStyle w:val="BodyText"/>
      </w:pPr>
      <w:r>
        <w:rPr>
          <w:b/>
          <w:bCs/>
        </w:rPr>
        <w:t>Structure and elements:</w:t>
      </w:r>
    </w:p>
    <w:tbl>
      <w:tblPr>
        <w:tblStyle w:val="Table"/>
        <w:tblW w:w="5000" w:type="pct"/>
        <w:tblLook w:val="0020" w:firstRow="1" w:lastRow="0" w:firstColumn="0" w:lastColumn="0" w:noHBand="0" w:noVBand="0"/>
      </w:tblPr>
      <w:tblGrid>
        <w:gridCol w:w="1308"/>
        <w:gridCol w:w="3043"/>
        <w:gridCol w:w="1308"/>
        <w:gridCol w:w="3917"/>
      </w:tblGrid>
      <w:tr w:rsidR="00A67A48" w14:paraId="72F6FFD6" w14:textId="77777777" w:rsidTr="00A67A48">
        <w:trPr>
          <w:cnfStyle w:val="100000000000" w:firstRow="1" w:lastRow="0" w:firstColumn="0" w:lastColumn="0" w:oddVBand="0" w:evenVBand="0" w:oddHBand="0" w:evenHBand="0" w:firstRowFirstColumn="0" w:firstRowLastColumn="0" w:lastRowFirstColumn="0" w:lastRowLastColumn="0"/>
          <w:tblHeader/>
        </w:trPr>
        <w:tc>
          <w:tcPr>
            <w:tcW w:w="0" w:type="auto"/>
          </w:tcPr>
          <w:p w14:paraId="2CE2175B" w14:textId="77777777" w:rsidR="00A67A48" w:rsidRDefault="005B1423">
            <w:pPr>
              <w:pStyle w:val="Compact"/>
            </w:pPr>
            <w:r>
              <w:rPr>
                <w:b/>
                <w:bCs/>
              </w:rPr>
              <w:t>Icon</w:t>
            </w:r>
          </w:p>
        </w:tc>
        <w:tc>
          <w:tcPr>
            <w:tcW w:w="0" w:type="auto"/>
          </w:tcPr>
          <w:p w14:paraId="78A6BA73" w14:textId="77777777" w:rsidR="00A67A48" w:rsidRDefault="005B1423">
            <w:pPr>
              <w:pStyle w:val="Compact"/>
            </w:pPr>
            <w:r>
              <w:rPr>
                <w:b/>
                <w:bCs/>
              </w:rPr>
              <w:t>Element</w:t>
            </w:r>
          </w:p>
        </w:tc>
        <w:tc>
          <w:tcPr>
            <w:tcW w:w="0" w:type="auto"/>
          </w:tcPr>
          <w:p w14:paraId="2F4BCE0E" w14:textId="77777777" w:rsidR="00A67A48" w:rsidRDefault="005B1423">
            <w:pPr>
              <w:pStyle w:val="Compact"/>
            </w:pPr>
            <w:r>
              <w:rPr>
                <w:b/>
                <w:bCs/>
              </w:rPr>
              <w:t>Icon</w:t>
            </w:r>
          </w:p>
        </w:tc>
        <w:tc>
          <w:tcPr>
            <w:tcW w:w="0" w:type="auto"/>
          </w:tcPr>
          <w:p w14:paraId="0A2CC7BB" w14:textId="77777777" w:rsidR="00A67A48" w:rsidRDefault="005B1423">
            <w:pPr>
              <w:pStyle w:val="Compact"/>
            </w:pPr>
            <w:r>
              <w:rPr>
                <w:b/>
                <w:bCs/>
              </w:rPr>
              <w:t>Element</w:t>
            </w:r>
          </w:p>
        </w:tc>
      </w:tr>
      <w:tr w:rsidR="00A67A48" w14:paraId="1E948520" w14:textId="77777777">
        <w:tc>
          <w:tcPr>
            <w:tcW w:w="0" w:type="auto"/>
          </w:tcPr>
          <w:p w14:paraId="08C1A9B5" w14:textId="77777777" w:rsidR="00A67A48" w:rsidRDefault="005B1423">
            <w:pPr>
              <w:pStyle w:val="Compact"/>
            </w:pPr>
            <w:r>
              <w:rPr>
                <w:noProof/>
              </w:rPr>
              <w:drawing>
                <wp:inline distT="0" distB="0" distL="0" distR="0" wp14:anchorId="28865F45" wp14:editId="4601915D">
                  <wp:extent cx="152400" cy="152400"/>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4" name="Picture" descr="../../src/qt/icons/file.svg"/>
                          <pic:cNvPicPr>
                            <a:picLocks noChangeAspect="1" noChangeArrowheads="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8984D10" w14:textId="77777777" w:rsidR="00A67A48" w:rsidRDefault="005B1423">
            <w:pPr>
              <w:pStyle w:val="Compact"/>
            </w:pPr>
            <w:r>
              <w:t>model root</w:t>
            </w:r>
          </w:p>
        </w:tc>
        <w:tc>
          <w:tcPr>
            <w:tcW w:w="0" w:type="auto"/>
          </w:tcPr>
          <w:p w14:paraId="55D11D27" w14:textId="77777777" w:rsidR="00A67A48" w:rsidRDefault="005B1423">
            <w:pPr>
              <w:pStyle w:val="Compact"/>
            </w:pPr>
            <w:r>
              <w:rPr>
                <w:noProof/>
              </w:rPr>
              <w:drawing>
                <wp:inline distT="0" distB="0" distL="0" distR="0" wp14:anchorId="45327893" wp14:editId="3C48666F">
                  <wp:extent cx="152400" cy="152400"/>
                  <wp:effectExtent l="0" t="0" r="0" b="0"/>
                  <wp:docPr id="106" name="Picture"/>
                  <wp:cNvGraphicFramePr/>
                  <a:graphic xmlns:a="http://schemas.openxmlformats.org/drawingml/2006/main">
                    <a:graphicData uri="http://schemas.openxmlformats.org/drawingml/2006/picture">
                      <pic:pic xmlns:pic="http://schemas.openxmlformats.org/drawingml/2006/picture">
                        <pic:nvPicPr>
                          <pic:cNvPr id="107" name="Picture" descr="../../src/qt/icons/class.svg"/>
                          <pic:cNvPicPr>
                            <a:picLocks noChangeAspect="1" noChangeArrowheads="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2583FCD" w14:textId="77777777" w:rsidR="00A67A48" w:rsidRDefault="005B1423">
            <w:pPr>
              <w:pStyle w:val="Compact"/>
            </w:pPr>
            <w:r>
              <w:t>class</w:t>
            </w:r>
          </w:p>
        </w:tc>
      </w:tr>
      <w:tr w:rsidR="00A67A48" w14:paraId="6B9F5532" w14:textId="77777777">
        <w:tc>
          <w:tcPr>
            <w:tcW w:w="0" w:type="auto"/>
          </w:tcPr>
          <w:p w14:paraId="42C3D472" w14:textId="77777777" w:rsidR="00A67A48" w:rsidRDefault="005B1423">
            <w:pPr>
              <w:pStyle w:val="Compact"/>
            </w:pPr>
            <w:r>
              <w:rPr>
                <w:noProof/>
              </w:rPr>
              <w:drawing>
                <wp:inline distT="0" distB="0" distL="0" distR="0" wp14:anchorId="408E91A8" wp14:editId="3876B1FF">
                  <wp:extent cx="152400" cy="152400"/>
                  <wp:effectExtent l="0" t="0" r="0" b="0"/>
                  <wp:docPr id="109" name="Picture"/>
                  <wp:cNvGraphicFramePr/>
                  <a:graphic xmlns:a="http://schemas.openxmlformats.org/drawingml/2006/main">
                    <a:graphicData uri="http://schemas.openxmlformats.org/drawingml/2006/picture">
                      <pic:pic xmlns:pic="http://schemas.openxmlformats.org/drawingml/2006/picture">
                        <pic:nvPicPr>
                          <pic:cNvPr id="110" name="Picture" descr="../../src/qt/icons/externclass.svg"/>
                          <pic:cNvPicPr>
                            <a:picLocks noChangeAspect="1" noChangeArrowheads="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DB9FF9D" w14:textId="77777777" w:rsidR="00A67A48" w:rsidRDefault="005B1423">
            <w:pPr>
              <w:pStyle w:val="Compact"/>
            </w:pPr>
            <w:r>
              <w:t>extern class</w:t>
            </w:r>
          </w:p>
        </w:tc>
        <w:tc>
          <w:tcPr>
            <w:tcW w:w="0" w:type="auto"/>
          </w:tcPr>
          <w:p w14:paraId="139020F3" w14:textId="77777777" w:rsidR="00A67A48" w:rsidRDefault="005B1423">
            <w:pPr>
              <w:pStyle w:val="Compact"/>
            </w:pPr>
            <w:r>
              <w:rPr>
                <w:noProof/>
              </w:rPr>
              <w:drawing>
                <wp:inline distT="0" distB="0" distL="0" distR="0" wp14:anchorId="3C9766EB" wp14:editId="175412B3">
                  <wp:extent cx="152400" cy="152400"/>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src/qt/icons/type.svg"/>
                          <pic:cNvPicPr>
                            <a:picLocks noChangeAspect="1" noChangeArrowheads="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B4CC7F2" w14:textId="77777777" w:rsidR="00A67A48" w:rsidRDefault="005B1423">
            <w:pPr>
              <w:pStyle w:val="Compact"/>
            </w:pPr>
            <w:r>
              <w:t>type</w:t>
            </w:r>
          </w:p>
        </w:tc>
      </w:tr>
      <w:tr w:rsidR="00A67A48" w14:paraId="7815C54D" w14:textId="77777777">
        <w:tc>
          <w:tcPr>
            <w:tcW w:w="0" w:type="auto"/>
          </w:tcPr>
          <w:p w14:paraId="5A94478A" w14:textId="77777777" w:rsidR="00A67A48" w:rsidRDefault="005B1423">
            <w:pPr>
              <w:pStyle w:val="Compact"/>
            </w:pPr>
            <w:r>
              <w:rPr>
                <w:noProof/>
              </w:rPr>
              <w:drawing>
                <wp:inline distT="0" distB="0" distL="0" distR="0" wp14:anchorId="0F5E21E4" wp14:editId="2946D889">
                  <wp:extent cx="152400" cy="152400"/>
                  <wp:effectExtent l="0" t="0" r="0" b="0"/>
                  <wp:docPr id="115" name="Picture"/>
                  <wp:cNvGraphicFramePr/>
                  <a:graphic xmlns:a="http://schemas.openxmlformats.org/drawingml/2006/main">
                    <a:graphicData uri="http://schemas.openxmlformats.org/drawingml/2006/picture">
                      <pic:pic xmlns:pic="http://schemas.openxmlformats.org/drawingml/2006/picture">
                        <pic:nvPicPr>
                          <pic:cNvPr id="116" name="Picture" descr="../../src/qt/icons/inherit.svg"/>
                          <pic:cNvPicPr>
                            <a:picLocks noChangeAspect="1" noChangeArrowheads="1"/>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5895406" w14:textId="77777777" w:rsidR="00A67A48" w:rsidRDefault="005B1423">
            <w:pPr>
              <w:pStyle w:val="Compact"/>
            </w:pPr>
            <w:r>
              <w:t>inheritance</w:t>
            </w:r>
          </w:p>
        </w:tc>
        <w:tc>
          <w:tcPr>
            <w:tcW w:w="0" w:type="auto"/>
          </w:tcPr>
          <w:p w14:paraId="00692A53" w14:textId="77777777" w:rsidR="00A67A48" w:rsidRDefault="005B1423">
            <w:pPr>
              <w:pStyle w:val="Compact"/>
            </w:pPr>
            <w:r>
              <w:rPr>
                <w:noProof/>
              </w:rPr>
              <w:drawing>
                <wp:inline distT="0" distB="0" distL="0" distR="0" wp14:anchorId="1DEDB5CC" wp14:editId="43640529">
                  <wp:extent cx="152400" cy="152400"/>
                  <wp:effectExtent l="0" t="0" r="0" b="0"/>
                  <wp:docPr id="118" name="Picture"/>
                  <wp:cNvGraphicFramePr/>
                  <a:graphic xmlns:a="http://schemas.openxmlformats.org/drawingml/2006/main">
                    <a:graphicData uri="http://schemas.openxmlformats.org/drawingml/2006/picture">
                      <pic:pic xmlns:pic="http://schemas.openxmlformats.org/drawingml/2006/picture">
                        <pic:nvPicPr>
                          <pic:cNvPr id="119" name="Picture" descr="../../src/qt/icons/argument.svg"/>
                          <pic:cNvPicPr>
                            <a:picLocks noChangeAspect="1" noChangeArrowheads="1"/>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D8951D8" w14:textId="77777777" w:rsidR="00A67A48" w:rsidRDefault="005B1423">
            <w:pPr>
              <w:pStyle w:val="Compact"/>
            </w:pPr>
            <w:r>
              <w:t>argument</w:t>
            </w:r>
          </w:p>
        </w:tc>
      </w:tr>
      <w:tr w:rsidR="00A67A48" w14:paraId="0646BD02" w14:textId="77777777">
        <w:tc>
          <w:tcPr>
            <w:tcW w:w="0" w:type="auto"/>
          </w:tcPr>
          <w:p w14:paraId="763F1088" w14:textId="77777777" w:rsidR="00A67A48" w:rsidRDefault="005B1423">
            <w:pPr>
              <w:pStyle w:val="Compact"/>
            </w:pPr>
            <w:r>
              <w:rPr>
                <w:noProof/>
              </w:rPr>
              <w:drawing>
                <wp:inline distT="0" distB="0" distL="0" distR="0" wp14:anchorId="6F26DC9E" wp14:editId="40EA9ABA">
                  <wp:extent cx="152400" cy="152400"/>
                  <wp:effectExtent l="0" t="0" r="0" b="0"/>
                  <wp:docPr id="121" name="Picture"/>
                  <wp:cNvGraphicFramePr/>
                  <a:graphic xmlns:a="http://schemas.openxmlformats.org/drawingml/2006/main">
                    <a:graphicData uri="http://schemas.openxmlformats.org/drawingml/2006/picture">
                      <pic:pic xmlns:pic="http://schemas.openxmlformats.org/drawingml/2006/picture">
                        <pic:nvPicPr>
                          <pic:cNvPr id="122" name="Picture" descr="../../src/qt/icons/classdiagram.svg"/>
                          <pic:cNvPicPr>
                            <a:picLocks noChangeAspect="1" noChangeArrowheads="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C6A3175" w14:textId="77777777" w:rsidR="00A67A48" w:rsidRDefault="005B1423">
            <w:pPr>
              <w:pStyle w:val="Compact"/>
            </w:pPr>
            <w:r>
              <w:t>class diagram</w:t>
            </w:r>
          </w:p>
        </w:tc>
        <w:tc>
          <w:tcPr>
            <w:tcW w:w="0" w:type="auto"/>
          </w:tcPr>
          <w:p w14:paraId="40F83FAD" w14:textId="77777777" w:rsidR="00A67A48" w:rsidRDefault="005B1423">
            <w:pPr>
              <w:pStyle w:val="Compact"/>
            </w:pPr>
            <w:r>
              <w:rPr>
                <w:noProof/>
              </w:rPr>
              <w:drawing>
                <wp:inline distT="0" distB="0" distL="0" distR="0" wp14:anchorId="033E98D5" wp14:editId="1379CCE4">
                  <wp:extent cx="152400" cy="152400"/>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src/qt/icons/sequencediagram.svg"/>
                          <pic:cNvPicPr>
                            <a:picLocks noChangeAspect="1" noChangeArrowheads="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EAFB887" w14:textId="77777777" w:rsidR="00A67A48" w:rsidRDefault="005B1423">
            <w:pPr>
              <w:pStyle w:val="Compact"/>
            </w:pPr>
            <w:r>
              <w:t>sequence diagram</w:t>
            </w:r>
          </w:p>
        </w:tc>
      </w:tr>
      <w:tr w:rsidR="00A67A48" w14:paraId="6F563903" w14:textId="77777777">
        <w:tc>
          <w:tcPr>
            <w:tcW w:w="0" w:type="auto"/>
          </w:tcPr>
          <w:p w14:paraId="62CD9E69" w14:textId="77777777" w:rsidR="00A67A48" w:rsidRDefault="005B1423">
            <w:pPr>
              <w:pStyle w:val="Compact"/>
            </w:pPr>
            <w:r>
              <w:rPr>
                <w:noProof/>
              </w:rPr>
              <w:drawing>
                <wp:inline distT="0" distB="0" distL="0" distR="0" wp14:anchorId="42B6126F" wp14:editId="5DEE015E">
                  <wp:extent cx="152400" cy="152400"/>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src/qt/icons/actor.svg"/>
                          <pic:cNvPicPr>
                            <a:picLocks noChangeAspect="1" noChangeArrowheads="1"/>
                          </pic:cNvPicPr>
                        </pic:nvPicPr>
                        <pic:blipFill>
                          <a:blip r:embed="rId40">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5431430" w14:textId="77777777" w:rsidR="00A67A48" w:rsidRDefault="005B1423">
            <w:pPr>
              <w:pStyle w:val="Compact"/>
            </w:pPr>
            <w:r>
              <w:t>actor</w:t>
            </w:r>
          </w:p>
        </w:tc>
        <w:tc>
          <w:tcPr>
            <w:tcW w:w="0" w:type="auto"/>
          </w:tcPr>
          <w:p w14:paraId="796A3A71" w14:textId="77777777" w:rsidR="00A67A48" w:rsidRDefault="005B1423">
            <w:pPr>
              <w:pStyle w:val="Compact"/>
            </w:pPr>
            <w:r>
              <w:rPr>
                <w:noProof/>
              </w:rPr>
              <w:drawing>
                <wp:inline distT="0" distB="0" distL="0" distR="0" wp14:anchorId="0EB75336" wp14:editId="29FFECDA">
                  <wp:extent cx="152400" cy="152400"/>
                  <wp:effectExtent l="0" t="0" r="0" b="0"/>
                  <wp:docPr id="130" name="Picture"/>
                  <wp:cNvGraphicFramePr/>
                  <a:graphic xmlns:a="http://schemas.openxmlformats.org/drawingml/2006/main">
                    <a:graphicData uri="http://schemas.openxmlformats.org/drawingml/2006/picture">
                      <pic:pic xmlns:pic="http://schemas.openxmlformats.org/drawingml/2006/picture">
                        <pic:nvPicPr>
                          <pic:cNvPr id="131" name="Picture" descr="../../src/qt/icons/membermethodgroup.svg"/>
                          <pic:cNvPicPr>
                            <a:picLocks noChangeAspect="1" noChangeArrowheads="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B510C6A" w14:textId="77777777" w:rsidR="00A67A48" w:rsidRDefault="005B1423">
            <w:pPr>
              <w:pStyle w:val="Compact"/>
            </w:pPr>
            <w:r>
              <w:t>group (folder)</w:t>
            </w:r>
          </w:p>
        </w:tc>
      </w:tr>
    </w:tbl>
    <w:p w14:paraId="59D627B1" w14:textId="77777777" w:rsidR="00A67A48" w:rsidRDefault="005B1423">
      <w:pPr>
        <w:pStyle w:val="BodyText"/>
      </w:pPr>
      <w:r>
        <w:t xml:space="preserve">The extern class is the class square without the yellow relations tab — an extern class is declared outside the model, so it has no generated relations. The group folder’s coloured bar tells what is inside: </w:t>
      </w:r>
      <w:r>
        <w:rPr>
          <w:noProof/>
        </w:rPr>
        <w:drawing>
          <wp:inline distT="0" distB="0" distL="0" distR="0" wp14:anchorId="5A2E1D71" wp14:editId="362C655F">
            <wp:extent cx="152400" cy="152400"/>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4" name="Picture" descr="../../src/qt/icons/membergroup.svg"/>
                    <pic:cNvPicPr>
                      <a:picLocks noChangeAspect="1" noChangeArrowheads="1"/>
                    </pic:cNvPicPr>
                  </pic:nvPicPr>
                  <pic:blipFill>
                    <a:blip r:embed="rId44">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members, </w:t>
      </w:r>
      <w:r>
        <w:rPr>
          <w:noProof/>
        </w:rPr>
        <w:drawing>
          <wp:inline distT="0" distB="0" distL="0" distR="0" wp14:anchorId="6039C7E0" wp14:editId="23B5B877">
            <wp:extent cx="152400" cy="152400"/>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37" name="Picture" descr="../../src/qt/icons/methodgroup.svg"/>
                    <pic:cNvPicPr>
                      <a:picLocks noChangeAspect="1" noChangeArrowheads="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4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methods, </w:t>
      </w:r>
      <w:r>
        <w:rPr>
          <w:noProof/>
        </w:rPr>
        <w:drawing>
          <wp:inline distT="0" distB="0" distL="0" distR="0" wp14:anchorId="0D7269C7" wp14:editId="7950A1C6">
            <wp:extent cx="152400" cy="152400"/>
            <wp:effectExtent l="0" t="0" r="0" b="0"/>
            <wp:docPr id="138" name="Picture"/>
            <wp:cNvGraphicFramePr/>
            <a:graphic xmlns:a="http://schemas.openxmlformats.org/drawingml/2006/main">
              <a:graphicData uri="http://schemas.openxmlformats.org/drawingml/2006/picture">
                <pic:pic xmlns:pic="http://schemas.openxmlformats.org/drawingml/2006/picture">
                  <pic:nvPicPr>
                    <pic:cNvPr id="139" name="Picture" descr="../../src/qt/icons/membermethodgroup.svg"/>
                    <pic:cNvPicPr>
                      <a:picLocks noChangeAspect="1" noChangeArrowheads="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a mix.</w:t>
      </w:r>
    </w:p>
    <w:p w14:paraId="07BD9808" w14:textId="77777777" w:rsidR="00A67A48" w:rsidRDefault="005B1423">
      <w:pPr>
        <w:pStyle w:val="BodyText"/>
      </w:pPr>
      <w:r>
        <w:rPr>
          <w:b/>
          <w:bCs/>
        </w:rPr>
        <w:t>Members and methods</w:t>
      </w:r>
      <w:r>
        <w:t xml:space="preserve"> — the diamond colour is the </w:t>
      </w:r>
      <w:r>
        <w:rPr>
          <w:i/>
          <w:iCs/>
        </w:rPr>
        <w:t>kind</w:t>
      </w:r>
      <w:r>
        <w:t>:</w:t>
      </w:r>
    </w:p>
    <w:tbl>
      <w:tblPr>
        <w:tblStyle w:val="Table"/>
        <w:tblW w:w="5000" w:type="pct"/>
        <w:tblLook w:val="0020" w:firstRow="1" w:lastRow="0" w:firstColumn="0" w:lastColumn="0" w:noHBand="0" w:noVBand="0"/>
      </w:tblPr>
      <w:tblGrid>
        <w:gridCol w:w="2158"/>
        <w:gridCol w:w="2010"/>
        <w:gridCol w:w="2821"/>
        <w:gridCol w:w="2587"/>
      </w:tblGrid>
      <w:tr w:rsidR="00A67A48" w14:paraId="1531293E" w14:textId="77777777" w:rsidTr="00A67A48">
        <w:trPr>
          <w:cnfStyle w:val="100000000000" w:firstRow="1" w:lastRow="0" w:firstColumn="0" w:lastColumn="0" w:oddVBand="0" w:evenVBand="0" w:oddHBand="0" w:evenHBand="0" w:firstRowFirstColumn="0" w:firstRowLastColumn="0" w:lastRowFirstColumn="0" w:lastRowLastColumn="0"/>
          <w:tblHeader/>
        </w:trPr>
        <w:tc>
          <w:tcPr>
            <w:tcW w:w="0" w:type="auto"/>
          </w:tcPr>
          <w:p w14:paraId="0F7E1F82" w14:textId="77777777" w:rsidR="00A67A48" w:rsidRDefault="005B1423">
            <w:pPr>
              <w:pStyle w:val="Compact"/>
            </w:pPr>
            <w:r>
              <w:rPr>
                <w:noProof/>
              </w:rPr>
              <w:drawing>
                <wp:inline distT="0" distB="0" distL="0" distR="0" wp14:anchorId="255B28C2" wp14:editId="35376FD2">
                  <wp:extent cx="152400" cy="152400"/>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2" name="Picture" descr="../../src/qt/icons/public_member.svg"/>
                          <pic:cNvPicPr>
                            <a:picLocks noChangeAspect="1" noChangeArrowheads="1"/>
                          </pic:cNvPicPr>
                        </pic:nvPicPr>
                        <pic:blipFill>
                          <a:blip r:embed="rId48">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48B8555" w14:textId="77777777" w:rsidR="00A67A48" w:rsidRDefault="005B1423">
            <w:pPr>
              <w:pStyle w:val="Compact"/>
            </w:pPr>
            <w:r>
              <w:rPr>
                <w:noProof/>
              </w:rPr>
              <w:drawing>
                <wp:inline distT="0" distB="0" distL="0" distR="0" wp14:anchorId="2AC9A0DC" wp14:editId="142CDC09">
                  <wp:extent cx="152400" cy="152400"/>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45" name="Picture" descr="../../src/qt/icons/public_method.svg"/>
                          <pic:cNvPicPr>
                            <a:picLocks noChangeAspect="1" noChangeArrowheads="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2786F62E" w14:textId="77777777" w:rsidR="00A67A48" w:rsidRDefault="005B1423">
            <w:pPr>
              <w:pStyle w:val="Compact"/>
            </w:pPr>
            <w:r>
              <w:rPr>
                <w:noProof/>
              </w:rPr>
              <w:drawing>
                <wp:inline distT="0" distB="0" distL="0" distR="0" wp14:anchorId="1801FD05" wp14:editId="1F5461B0">
                  <wp:extent cx="152400" cy="152400"/>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8" name="Picture" descr="../../src/qt/icons/public_constructor.svg"/>
                          <pic:cNvPicPr>
                            <a:picLocks noChangeAspect="1" noChangeArrowheads="1"/>
                          </pic:cNvPicPr>
                        </pic:nvPicPr>
                        <pic:blipFill>
                          <a:blip r:embed="rId52">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F9F168D" w14:textId="77777777" w:rsidR="00A67A48" w:rsidRDefault="005B1423">
            <w:pPr>
              <w:pStyle w:val="Compact"/>
            </w:pPr>
            <w:r>
              <w:rPr>
                <w:noProof/>
              </w:rPr>
              <w:drawing>
                <wp:inline distT="0" distB="0" distL="0" distR="0" wp14:anchorId="0334719C" wp14:editId="0DF72AE4">
                  <wp:extent cx="152400" cy="152400"/>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src/qt/icons/public_destructor.svg"/>
                          <pic:cNvPicPr>
                            <a:picLocks noChangeAspect="1" noChangeArrowheads="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55"/>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A67A48" w14:paraId="31960466" w14:textId="77777777">
        <w:tc>
          <w:tcPr>
            <w:tcW w:w="0" w:type="auto"/>
          </w:tcPr>
          <w:p w14:paraId="1A07F97B" w14:textId="77777777" w:rsidR="00A67A48" w:rsidRDefault="005B1423">
            <w:pPr>
              <w:pStyle w:val="Compact"/>
            </w:pPr>
            <w:r>
              <w:t>member</w:t>
            </w:r>
          </w:p>
        </w:tc>
        <w:tc>
          <w:tcPr>
            <w:tcW w:w="0" w:type="auto"/>
          </w:tcPr>
          <w:p w14:paraId="3EFAA1E0" w14:textId="77777777" w:rsidR="00A67A48" w:rsidRDefault="005B1423">
            <w:pPr>
              <w:pStyle w:val="Compact"/>
            </w:pPr>
            <w:r>
              <w:t>method</w:t>
            </w:r>
          </w:p>
        </w:tc>
        <w:tc>
          <w:tcPr>
            <w:tcW w:w="0" w:type="auto"/>
          </w:tcPr>
          <w:p w14:paraId="3020DF13" w14:textId="77777777" w:rsidR="00A67A48" w:rsidRDefault="005B1423">
            <w:pPr>
              <w:pStyle w:val="Compact"/>
            </w:pPr>
            <w:r>
              <w:t>constructor</w:t>
            </w:r>
          </w:p>
        </w:tc>
        <w:tc>
          <w:tcPr>
            <w:tcW w:w="0" w:type="auto"/>
          </w:tcPr>
          <w:p w14:paraId="781AA76D" w14:textId="77777777" w:rsidR="00A67A48" w:rsidRDefault="005B1423">
            <w:pPr>
              <w:pStyle w:val="Compact"/>
            </w:pPr>
            <w:r>
              <w:t>destructor</w:t>
            </w:r>
          </w:p>
        </w:tc>
      </w:tr>
    </w:tbl>
    <w:p w14:paraId="63338403" w14:textId="77777777" w:rsidR="00A67A48" w:rsidRDefault="005B1423">
      <w:pPr>
        <w:pStyle w:val="BodyText"/>
      </w:pPr>
      <w:r>
        <w:t>Access is an overlay (public is bare):</w:t>
      </w:r>
    </w:p>
    <w:tbl>
      <w:tblPr>
        <w:tblStyle w:val="Table"/>
        <w:tblW w:w="5000" w:type="pct"/>
        <w:tblLook w:val="0020" w:firstRow="1" w:lastRow="0" w:firstColumn="0" w:lastColumn="0" w:noHBand="0" w:noVBand="0"/>
      </w:tblPr>
      <w:tblGrid>
        <w:gridCol w:w="1750"/>
        <w:gridCol w:w="3724"/>
        <w:gridCol w:w="4102"/>
      </w:tblGrid>
      <w:tr w:rsidR="00A67A48" w14:paraId="1FF4A1AC" w14:textId="77777777" w:rsidTr="00A67A48">
        <w:trPr>
          <w:cnfStyle w:val="100000000000" w:firstRow="1" w:lastRow="0" w:firstColumn="0" w:lastColumn="0" w:oddVBand="0" w:evenVBand="0" w:oddHBand="0" w:evenHBand="0" w:firstRowFirstColumn="0" w:firstRowLastColumn="0" w:lastRowFirstColumn="0" w:lastRowLastColumn="0"/>
          <w:tblHeader/>
        </w:trPr>
        <w:tc>
          <w:tcPr>
            <w:tcW w:w="0" w:type="auto"/>
          </w:tcPr>
          <w:p w14:paraId="4A5C4174" w14:textId="77777777" w:rsidR="00A67A48" w:rsidRDefault="005B1423">
            <w:pPr>
              <w:pStyle w:val="Compact"/>
            </w:pPr>
            <w:r>
              <w:rPr>
                <w:noProof/>
              </w:rPr>
              <w:drawing>
                <wp:inline distT="0" distB="0" distL="0" distR="0" wp14:anchorId="5E352FAA" wp14:editId="39727E80">
                  <wp:extent cx="152400" cy="152400"/>
                  <wp:effectExtent l="0" t="0" r="0" b="0"/>
                  <wp:docPr id="152" name="Picture"/>
                  <wp:cNvGraphicFramePr/>
                  <a:graphic xmlns:a="http://schemas.openxmlformats.org/drawingml/2006/main">
                    <a:graphicData uri="http://schemas.openxmlformats.org/drawingml/2006/picture">
                      <pic:pic xmlns:pic="http://schemas.openxmlformats.org/drawingml/2006/picture">
                        <pic:nvPicPr>
                          <pic:cNvPr id="153" name="Picture" descr="../../src/qt/icons/public_method.svg"/>
                          <pic:cNvPicPr>
                            <a:picLocks noChangeAspect="1" noChangeArrowheads="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047DB3A" w14:textId="77777777" w:rsidR="00A67A48" w:rsidRDefault="005B1423">
            <w:pPr>
              <w:pStyle w:val="Compact"/>
            </w:pPr>
            <w:r>
              <w:rPr>
                <w:noProof/>
              </w:rPr>
              <w:drawing>
                <wp:inline distT="0" distB="0" distL="0" distR="0" wp14:anchorId="786BC3FF" wp14:editId="594B0320">
                  <wp:extent cx="152400" cy="152400"/>
                  <wp:effectExtent l="0" t="0" r="0" b="0"/>
                  <wp:docPr id="155" name="Picture"/>
                  <wp:cNvGraphicFramePr/>
                  <a:graphic xmlns:a="http://schemas.openxmlformats.org/drawingml/2006/main">
                    <a:graphicData uri="http://schemas.openxmlformats.org/drawingml/2006/picture">
                      <pic:pic xmlns:pic="http://schemas.openxmlformats.org/drawingml/2006/picture">
                        <pic:nvPicPr>
                          <pic:cNvPr id="156" name="Picture" descr="../../src/qt/icons/protected_method.svg"/>
                          <pic:cNvPicPr>
                            <a:picLocks noChangeAspect="1" noChangeArrowheads="1"/>
                          </pic:cNvPicPr>
                        </pic:nvPicPr>
                        <pic:blipFill>
                          <a:blip r:embed="rId56">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6FB222F9" w14:textId="77777777" w:rsidR="00A67A48" w:rsidRDefault="005B1423">
            <w:pPr>
              <w:pStyle w:val="Compact"/>
            </w:pPr>
            <w:r>
              <w:rPr>
                <w:noProof/>
              </w:rPr>
              <w:drawing>
                <wp:inline distT="0" distB="0" distL="0" distR="0" wp14:anchorId="2DC3B546" wp14:editId="480DFF51">
                  <wp:extent cx="152400" cy="152400"/>
                  <wp:effectExtent l="0" t="0" r="0" b="0"/>
                  <wp:docPr id="158" name="Picture"/>
                  <wp:cNvGraphicFramePr/>
                  <a:graphic xmlns:a="http://schemas.openxmlformats.org/drawingml/2006/main">
                    <a:graphicData uri="http://schemas.openxmlformats.org/drawingml/2006/picture">
                      <pic:pic xmlns:pic="http://schemas.openxmlformats.org/drawingml/2006/picture">
                        <pic:nvPicPr>
                          <pic:cNvPr id="159" name="Picture" descr="../../src/qt/icons/private_method.svg"/>
                          <pic:cNvPicPr>
                            <a:picLocks noChangeAspect="1" noChangeArrowheads="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A67A48" w14:paraId="1144FDAC" w14:textId="77777777">
        <w:tc>
          <w:tcPr>
            <w:tcW w:w="0" w:type="auto"/>
          </w:tcPr>
          <w:p w14:paraId="06EAF6AA" w14:textId="77777777" w:rsidR="00A67A48" w:rsidRDefault="005B1423">
            <w:pPr>
              <w:pStyle w:val="Compact"/>
            </w:pPr>
            <w:r>
              <w:t>public</w:t>
            </w:r>
          </w:p>
        </w:tc>
        <w:tc>
          <w:tcPr>
            <w:tcW w:w="0" w:type="auto"/>
          </w:tcPr>
          <w:p w14:paraId="7F058D8E" w14:textId="77777777" w:rsidR="00A67A48" w:rsidRDefault="005B1423">
            <w:pPr>
              <w:pStyle w:val="Compact"/>
            </w:pPr>
            <w:r>
              <w:t>protected (key)</w:t>
            </w:r>
          </w:p>
        </w:tc>
        <w:tc>
          <w:tcPr>
            <w:tcW w:w="0" w:type="auto"/>
          </w:tcPr>
          <w:p w14:paraId="13146A76" w14:textId="77777777" w:rsidR="00A67A48" w:rsidRDefault="005B1423">
            <w:pPr>
              <w:pStyle w:val="Compact"/>
            </w:pPr>
            <w:r>
              <w:t>private (padlock)</w:t>
            </w:r>
          </w:p>
        </w:tc>
      </w:tr>
    </w:tbl>
    <w:p w14:paraId="1EC469EE" w14:textId="77777777" w:rsidR="00A67A48" w:rsidRDefault="005B1423">
      <w:pPr>
        <w:pStyle w:val="BodyText"/>
      </w:pPr>
      <w:r>
        <w:t>The fill tells the body state — an untouched method keeps its place’s shade on the rim:</w:t>
      </w:r>
    </w:p>
    <w:tbl>
      <w:tblPr>
        <w:tblStyle w:val="Table"/>
        <w:tblW w:w="5000" w:type="pct"/>
        <w:tblLook w:val="0020" w:firstRow="1" w:lastRow="0" w:firstColumn="0" w:lastColumn="0" w:noHBand="0" w:noVBand="0"/>
      </w:tblPr>
      <w:tblGrid>
        <w:gridCol w:w="2244"/>
        <w:gridCol w:w="2068"/>
        <w:gridCol w:w="2784"/>
        <w:gridCol w:w="2480"/>
      </w:tblGrid>
      <w:tr w:rsidR="00A67A48" w14:paraId="74BF5CD3" w14:textId="77777777" w:rsidTr="00A67A48">
        <w:trPr>
          <w:cnfStyle w:val="100000000000" w:firstRow="1" w:lastRow="0" w:firstColumn="0" w:lastColumn="0" w:oddVBand="0" w:evenVBand="0" w:oddHBand="0" w:evenHBand="0" w:firstRowFirstColumn="0" w:firstRowLastColumn="0" w:lastRowFirstColumn="0" w:lastRowLastColumn="0"/>
          <w:tblHeader/>
        </w:trPr>
        <w:tc>
          <w:tcPr>
            <w:tcW w:w="0" w:type="auto"/>
          </w:tcPr>
          <w:p w14:paraId="70209D02" w14:textId="77777777" w:rsidR="00A67A48" w:rsidRDefault="005B1423">
            <w:pPr>
              <w:pStyle w:val="Compact"/>
            </w:pPr>
            <w:r>
              <w:rPr>
                <w:noProof/>
              </w:rPr>
              <w:drawing>
                <wp:inline distT="0" distB="0" distL="0" distR="0" wp14:anchorId="5C08ABCD" wp14:editId="53B3CE75">
                  <wp:extent cx="152400" cy="152400"/>
                  <wp:effectExtent l="0" t="0" r="0" b="0"/>
                  <wp:docPr id="160" name="Picture"/>
                  <wp:cNvGraphicFramePr/>
                  <a:graphic xmlns:a="http://schemas.openxmlformats.org/drawingml/2006/main">
                    <a:graphicData uri="http://schemas.openxmlformats.org/drawingml/2006/picture">
                      <pic:pic xmlns:pic="http://schemas.openxmlformats.org/drawingml/2006/picture">
                        <pic:nvPicPr>
                          <pic:cNvPr id="161" name="Picture" descr="../../src/qt/icons/public_method.svg"/>
                          <pic:cNvPicPr>
                            <a:picLocks noChangeAspect="1" noChangeArrowheads="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2E3455DB" w14:textId="77777777" w:rsidR="00A67A48" w:rsidRDefault="005B1423">
            <w:pPr>
              <w:pStyle w:val="Compact"/>
            </w:pPr>
            <w:r>
              <w:rPr>
                <w:noProof/>
              </w:rPr>
              <w:drawing>
                <wp:inline distT="0" distB="0" distL="0" distR="0" wp14:anchorId="3404496D" wp14:editId="2381BC28">
                  <wp:extent cx="152400" cy="152400"/>
                  <wp:effectExtent l="0" t="0" r="0" b="0"/>
                  <wp:docPr id="163" name="Picture"/>
                  <wp:cNvGraphicFramePr/>
                  <a:graphic xmlns:a="http://schemas.openxmlformats.org/drawingml/2006/main">
                    <a:graphicData uri="http://schemas.openxmlformats.org/drawingml/2006/picture">
                      <pic:pic xmlns:pic="http://schemas.openxmlformats.org/drawingml/2006/picture">
                        <pic:nvPicPr>
                          <pic:cNvPr id="164" name="Picture" descr="../../src/qt/icons/public_inline_method.svg"/>
                          <pic:cNvPicPr>
                            <a:picLocks noChangeAspect="1" noChangeArrowheads="1"/>
                          </pic:cNvPicPr>
                        </pic:nvPicPr>
                        <pic:blipFill>
                          <a:blip r:embed="rId60">
                            <a:extLst>
                              <a:ext uri="{28A0092B-C50C-407E-A947-70E740481C1C}">
                                <a14:useLocalDpi xmlns:a14="http://schemas.microsoft.com/office/drawing/2010/main" val="0"/>
                              </a:ext>
                              <a:ext uri="{96DAC541-7B7A-43D3-8B79-37D633B846F1}">
                                <asvg:svgBlip xmlns:asvg="http://schemas.microsoft.com/office/drawing/2016/SVG/main" r:embed="rId6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28CE7D6A" w14:textId="77777777" w:rsidR="00A67A48" w:rsidRDefault="005B1423">
            <w:pPr>
              <w:pStyle w:val="Compact"/>
            </w:pPr>
            <w:r>
              <w:rPr>
                <w:noProof/>
              </w:rPr>
              <w:drawing>
                <wp:inline distT="0" distB="0" distL="0" distR="0" wp14:anchorId="431C110A" wp14:editId="26C6838D">
                  <wp:extent cx="152400" cy="152400"/>
                  <wp:effectExtent l="0" t="0" r="0" b="0"/>
                  <wp:docPr id="166" name="Picture"/>
                  <wp:cNvGraphicFramePr/>
                  <a:graphic xmlns:a="http://schemas.openxmlformats.org/drawingml/2006/main">
                    <a:graphicData uri="http://schemas.openxmlformats.org/drawingml/2006/picture">
                      <pic:pic xmlns:pic="http://schemas.openxmlformats.org/drawingml/2006/picture">
                        <pic:nvPicPr>
                          <pic:cNvPr id="167" name="Picture" descr="../../src/qt/icons/public_empty_method.svg"/>
                          <pic:cNvPicPr>
                            <a:picLocks noChangeAspect="1" noChangeArrowheads="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4AE1098" w14:textId="77777777" w:rsidR="00A67A48" w:rsidRDefault="005B1423">
            <w:pPr>
              <w:pStyle w:val="Compact"/>
            </w:pPr>
            <w:r>
              <w:rPr>
                <w:noProof/>
              </w:rPr>
              <w:drawing>
                <wp:inline distT="0" distB="0" distL="0" distR="0" wp14:anchorId="28B186AD" wp14:editId="3D885524">
                  <wp:extent cx="152400" cy="152400"/>
                  <wp:effectExtent l="0" t="0" r="0" b="0"/>
                  <wp:docPr id="169" name="Picture"/>
                  <wp:cNvGraphicFramePr/>
                  <a:graphic xmlns:a="http://schemas.openxmlformats.org/drawingml/2006/main">
                    <a:graphicData uri="http://schemas.openxmlformats.org/drawingml/2006/picture">
                      <pic:pic xmlns:pic="http://schemas.openxmlformats.org/drawingml/2006/picture">
                        <pic:nvPicPr>
                          <pic:cNvPr id="170" name="Picture" descr="../../src/qt/icons/public_empty_inline_method.svg"/>
                          <pic:cNvPicPr>
                            <a:picLocks noChangeAspect="1" noChangeArrowheads="1"/>
                          </pic:cNvPicPr>
                        </pic:nvPicPr>
                        <pic:blipFill>
                          <a:blip r:embed="rId64">
                            <a:extLst>
                              <a:ext uri="{28A0092B-C50C-407E-A947-70E740481C1C}">
                                <a14:useLocalDpi xmlns:a14="http://schemas.microsoft.com/office/drawing/2010/main" val="0"/>
                              </a:ext>
                              <a:ext uri="{96DAC541-7B7A-43D3-8B79-37D633B846F1}">
                                <asvg:svgBlip xmlns:asvg="http://schemas.microsoft.com/office/drawing/2016/SVG/main" r:embed="rId65"/>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A67A48" w14:paraId="433C7D0B" w14:textId="77777777">
        <w:tc>
          <w:tcPr>
            <w:tcW w:w="0" w:type="auto"/>
          </w:tcPr>
          <w:p w14:paraId="6C590109" w14:textId="77777777" w:rsidR="00A67A48" w:rsidRDefault="005B1423">
            <w:pPr>
              <w:pStyle w:val="Compact"/>
            </w:pPr>
            <w:r>
              <w:t xml:space="preserve">code in the </w:t>
            </w:r>
            <w:r>
              <w:rPr>
                <w:rStyle w:val="VerbatimChar"/>
              </w:rPr>
              <w:t>.cpp</w:t>
            </w:r>
          </w:p>
        </w:tc>
        <w:tc>
          <w:tcPr>
            <w:tcW w:w="0" w:type="auto"/>
          </w:tcPr>
          <w:p w14:paraId="2D89B62C" w14:textId="77777777" w:rsidR="00A67A48" w:rsidRDefault="005B1423">
            <w:pPr>
              <w:pStyle w:val="Compact"/>
            </w:pPr>
            <w:r>
              <w:t>inline (darker)</w:t>
            </w:r>
          </w:p>
        </w:tc>
        <w:tc>
          <w:tcPr>
            <w:tcW w:w="0" w:type="auto"/>
          </w:tcPr>
          <w:p w14:paraId="171E9239" w14:textId="77777777" w:rsidR="00A67A48" w:rsidRDefault="005B1423">
            <w:pPr>
              <w:pStyle w:val="Compact"/>
            </w:pPr>
            <w:r>
              <w:t>no code yet (hollow)</w:t>
            </w:r>
          </w:p>
        </w:tc>
        <w:tc>
          <w:tcPr>
            <w:tcW w:w="0" w:type="auto"/>
          </w:tcPr>
          <w:p w14:paraId="0ADC5F30" w14:textId="77777777" w:rsidR="00A67A48" w:rsidRDefault="005B1423">
            <w:pPr>
              <w:pStyle w:val="Compact"/>
            </w:pPr>
            <w:r>
              <w:t>inline, no code yet</w:t>
            </w:r>
          </w:p>
        </w:tc>
      </w:tr>
    </w:tbl>
    <w:p w14:paraId="0295E937" w14:textId="77777777" w:rsidR="00A67A48" w:rsidRDefault="005B1423">
      <w:pPr>
        <w:pStyle w:val="BodyText"/>
      </w:pPr>
      <w:r>
        <w:rPr>
          <w:rStyle w:val="VerbatimChar"/>
        </w:rPr>
        <w:t>virtual</w:t>
      </w:r>
      <w:r>
        <w:t xml:space="preserve"> and </w:t>
      </w:r>
      <w:r>
        <w:rPr>
          <w:rStyle w:val="VerbatimChar"/>
        </w:rPr>
        <w:t>= delete</w:t>
      </w:r>
      <w:r>
        <w:t xml:space="preserve"> are not on the icon: the tree paints those keywords in magenta in the signature text itself.</w:t>
      </w:r>
    </w:p>
    <w:p w14:paraId="4C208AC4" w14:textId="77777777" w:rsidR="00A67A48" w:rsidRDefault="005B1423">
      <w:pPr>
        <w:pStyle w:val="BodyText"/>
      </w:pPr>
      <w:r>
        <w:rPr>
          <w:b/>
          <w:bCs/>
        </w:rPr>
        <w:t>Relations</w:t>
      </w:r>
      <w:r>
        <w:t xml:space="preserve"> — the arrow encodes the relation on the node it hangs under. Heads: one = Single, two = Multi. Colour: grey = plain association, black = owned (aggregation), magenta = critical, red = critical </w:t>
      </w:r>
      <w:r>
        <w:rPr>
          <w:b/>
          <w:bCs/>
        </w:rPr>
        <w:t>and</w:t>
      </w:r>
      <w:r>
        <w:t xml:space="preserve"> </w:t>
      </w:r>
      <w:r>
        <w:t xml:space="preserve">owned. The box marks the side: yellow box at the bottom = the </w:t>
      </w:r>
      <w:r>
        <w:rPr>
          <w:i/>
          <w:iCs/>
        </w:rPr>
        <w:t>from</w:t>
      </w:r>
      <w:r>
        <w:t xml:space="preserve"> (active) side pointing at its targets; blue box at the top = the </w:t>
      </w:r>
      <w:r>
        <w:rPr>
          <w:i/>
          <w:iCs/>
        </w:rPr>
        <w:t>to</w:t>
      </w:r>
      <w:r>
        <w:t xml:space="preserve"> (passive) side being pointed at. Static relations draw thicker, with a wider box. Each pair below shows the </w:t>
      </w:r>
      <w:r>
        <w:rPr>
          <w:i/>
          <w:iCs/>
        </w:rPr>
        <w:t>from</w:t>
      </w:r>
      <w:r>
        <w:t xml:space="preserve"> and </w:t>
      </w:r>
      <w:r>
        <w:rPr>
          <w:i/>
          <w:iCs/>
        </w:rPr>
        <w:t>to</w:t>
      </w:r>
      <w:r>
        <w:t xml:space="preserve"> icon of the kind:</w:t>
      </w:r>
    </w:p>
    <w:tbl>
      <w:tblPr>
        <w:tblStyle w:val="Table"/>
        <w:tblW w:w="5000" w:type="pct"/>
        <w:tblLook w:val="0020" w:firstRow="1" w:lastRow="0" w:firstColumn="0" w:lastColumn="0" w:noHBand="0" w:noVBand="0"/>
      </w:tblPr>
      <w:tblGrid>
        <w:gridCol w:w="1013"/>
        <w:gridCol w:w="940"/>
        <w:gridCol w:w="1128"/>
        <w:gridCol w:w="1140"/>
        <w:gridCol w:w="2295"/>
        <w:gridCol w:w="953"/>
        <w:gridCol w:w="2107"/>
      </w:tblGrid>
      <w:tr w:rsidR="00A67A48" w14:paraId="7CF3B15C" w14:textId="77777777" w:rsidTr="00A67A48">
        <w:trPr>
          <w:cnfStyle w:val="100000000000" w:firstRow="1" w:lastRow="0" w:firstColumn="0" w:lastColumn="0" w:oddVBand="0" w:evenVBand="0" w:oddHBand="0" w:evenHBand="0" w:firstRowFirstColumn="0" w:firstRowLastColumn="0" w:lastRowFirstColumn="0" w:lastRowLastColumn="0"/>
          <w:tblHeader/>
        </w:trPr>
        <w:tc>
          <w:tcPr>
            <w:tcW w:w="0" w:type="auto"/>
          </w:tcPr>
          <w:p w14:paraId="17786C5B" w14:textId="77777777" w:rsidR="00A67A48" w:rsidRDefault="005B1423">
            <w:pPr>
              <w:pStyle w:val="Compact"/>
            </w:pPr>
            <w:r>
              <w:rPr>
                <w:noProof/>
              </w:rPr>
              <w:drawing>
                <wp:inline distT="0" distB="0" distL="0" distR="0" wp14:anchorId="32372C0F" wp14:editId="09A1F719">
                  <wp:extent cx="152400" cy="152400"/>
                  <wp:effectExtent l="0" t="0" r="0" b="0"/>
                  <wp:docPr id="172" name="Picture"/>
                  <wp:cNvGraphicFramePr/>
                  <a:graphic xmlns:a="http://schemas.openxmlformats.org/drawingml/2006/main">
                    <a:graphicData uri="http://schemas.openxmlformats.org/drawingml/2006/picture">
                      <pic:pic xmlns:pic="http://schemas.openxmlformats.org/drawingml/2006/picture">
                        <pic:nvPicPr>
                          <pic:cNvPr id="173" name="Picture" descr="../../src/qt/icons/single_act.svg"/>
                          <pic:cNvPicPr>
                            <a:picLocks noChangeAspect="1" noChangeArrowheads="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6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25911DAD" wp14:editId="4B2C340A">
                  <wp:extent cx="152400" cy="152400"/>
                  <wp:effectExtent l="0" t="0" r="0" b="0"/>
                  <wp:docPr id="175" name="Picture"/>
                  <wp:cNvGraphicFramePr/>
                  <a:graphic xmlns:a="http://schemas.openxmlformats.org/drawingml/2006/main">
                    <a:graphicData uri="http://schemas.openxmlformats.org/drawingml/2006/picture">
                      <pic:pic xmlns:pic="http://schemas.openxmlformats.org/drawingml/2006/picture">
                        <pic:nvPicPr>
                          <pic:cNvPr id="176" name="Picture" descr="../../src/qt/icons/single_pas.svg"/>
                          <pic:cNvPicPr>
                            <a:picLocks noChangeAspect="1" noChangeArrowheads="1"/>
                          </pic:cNvPicPr>
                        </pic:nvPicPr>
                        <pic:blipFill>
                          <a:blip r:embed="rId68">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01E19FCD" w14:textId="77777777" w:rsidR="00A67A48" w:rsidRDefault="005B1423">
            <w:pPr>
              <w:pStyle w:val="Compact"/>
            </w:pPr>
            <w:r>
              <w:rPr>
                <w:noProof/>
              </w:rPr>
              <w:drawing>
                <wp:inline distT="0" distB="0" distL="0" distR="0" wp14:anchorId="79D53454" wp14:editId="03456C69">
                  <wp:extent cx="152400" cy="152400"/>
                  <wp:effectExtent l="0" t="0" r="0" b="0"/>
                  <wp:docPr id="178" name="Picture"/>
                  <wp:cNvGraphicFramePr/>
                  <a:graphic xmlns:a="http://schemas.openxmlformats.org/drawingml/2006/main">
                    <a:graphicData uri="http://schemas.openxmlformats.org/drawingml/2006/picture">
                      <pic:pic xmlns:pic="http://schemas.openxmlformats.org/drawingml/2006/picture">
                        <pic:nvPicPr>
                          <pic:cNvPr id="179" name="Picture" descr="../../src/qt/icons/multi_act.svg"/>
                          <pic:cNvPicPr>
                            <a:picLocks noChangeAspect="1" noChangeArrowheads="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71"/>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195CAF38" wp14:editId="13BABE3B">
                  <wp:extent cx="152400" cy="152400"/>
                  <wp:effectExtent l="0" t="0" r="0" b="0"/>
                  <wp:docPr id="181" name="Picture"/>
                  <wp:cNvGraphicFramePr/>
                  <a:graphic xmlns:a="http://schemas.openxmlformats.org/drawingml/2006/main">
                    <a:graphicData uri="http://schemas.openxmlformats.org/drawingml/2006/picture">
                      <pic:pic xmlns:pic="http://schemas.openxmlformats.org/drawingml/2006/picture">
                        <pic:nvPicPr>
                          <pic:cNvPr id="182" name="Picture" descr="../../src/qt/icons/multi_pas.svg"/>
                          <pic:cNvPicPr>
                            <a:picLocks noChangeAspect="1" noChangeArrowheads="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73"/>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7BC2C8D" w14:textId="77777777" w:rsidR="00A67A48" w:rsidRDefault="005B1423">
            <w:pPr>
              <w:pStyle w:val="Compact"/>
            </w:pPr>
            <w:r>
              <w:rPr>
                <w:noProof/>
              </w:rPr>
              <w:drawing>
                <wp:inline distT="0" distB="0" distL="0" distR="0" wp14:anchorId="7E20A177" wp14:editId="44DF4FBC">
                  <wp:extent cx="152400" cy="152400"/>
                  <wp:effectExtent l="0" t="0" r="0" b="0"/>
                  <wp:docPr id="184" name="Picture"/>
                  <wp:cNvGraphicFramePr/>
                  <a:graphic xmlns:a="http://schemas.openxmlformats.org/drawingml/2006/main">
                    <a:graphicData uri="http://schemas.openxmlformats.org/drawingml/2006/picture">
                      <pic:pic xmlns:pic="http://schemas.openxmlformats.org/drawingml/2006/picture">
                        <pic:nvPicPr>
                          <pic:cNvPr id="185" name="Picture" descr="../../src/qt/icons/owned_multi_act.svg"/>
                          <pic:cNvPicPr>
                            <a:picLocks noChangeAspect="1" noChangeArrowheads="1"/>
                          </pic:cNvPicPr>
                        </pic:nvPicPr>
                        <pic:blipFill>
                          <a:blip r:embed="rId74">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4602C2BA" wp14:editId="72F534D5">
                  <wp:extent cx="152400" cy="152400"/>
                  <wp:effectExtent l="0" t="0" r="0" b="0"/>
                  <wp:docPr id="187" name="Picture"/>
                  <wp:cNvGraphicFramePr/>
                  <a:graphic xmlns:a="http://schemas.openxmlformats.org/drawingml/2006/main">
                    <a:graphicData uri="http://schemas.openxmlformats.org/drawingml/2006/picture">
                      <pic:pic xmlns:pic="http://schemas.openxmlformats.org/drawingml/2006/picture">
                        <pic:nvPicPr>
                          <pic:cNvPr id="188" name="Picture" descr="../../src/qt/icons/owned_multi_pas.svg"/>
                          <pic:cNvPicPr>
                            <a:picLocks noChangeAspect="1" noChangeArrowheads="1"/>
                          </pic:cNvPicPr>
                        </pic:nvPicPr>
                        <pic:blipFill>
                          <a:blip r:embed="rId76">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905F618" w14:textId="77777777" w:rsidR="00A67A48" w:rsidRDefault="005B1423">
            <w:pPr>
              <w:pStyle w:val="Compact"/>
            </w:pPr>
            <w:r>
              <w:rPr>
                <w:noProof/>
              </w:rPr>
              <w:drawing>
                <wp:inline distT="0" distB="0" distL="0" distR="0" wp14:anchorId="43F8B25C" wp14:editId="36DF4B50">
                  <wp:extent cx="152400" cy="152400"/>
                  <wp:effectExtent l="0" t="0" r="0" b="0"/>
                  <wp:docPr id="190" name="Picture"/>
                  <wp:cNvGraphicFramePr/>
                  <a:graphic xmlns:a="http://schemas.openxmlformats.org/drawingml/2006/main">
                    <a:graphicData uri="http://schemas.openxmlformats.org/drawingml/2006/picture">
                      <pic:pic xmlns:pic="http://schemas.openxmlformats.org/drawingml/2006/picture">
                        <pic:nvPicPr>
                          <pic:cNvPr id="191" name="Picture" descr="../../src/qt/icons/cr_multi_act.svg"/>
                          <pic:cNvPicPr>
                            <a:picLocks noChangeAspect="1" noChangeArrowheads="1"/>
                          </pic:cNvPicPr>
                        </pic:nvPicPr>
                        <pic:blipFill>
                          <a:blip r:embed="rId78">
                            <a:extLst>
                              <a:ext uri="{28A0092B-C50C-407E-A947-70E740481C1C}">
                                <a14:useLocalDpi xmlns:a14="http://schemas.microsoft.com/office/drawing/2010/main" val="0"/>
                              </a:ext>
                              <a:ext uri="{96DAC541-7B7A-43D3-8B79-37D633B846F1}">
                                <asvg:svgBlip xmlns:asvg="http://schemas.microsoft.com/office/drawing/2016/SVG/main" r:embed="rId79"/>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2F591860" wp14:editId="0808EC53">
                  <wp:extent cx="152400" cy="152400"/>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rc/qt/icons/cr_multi_pas.svg"/>
                          <pic:cNvPicPr>
                            <a:picLocks noChangeAspect="1" noChangeArrowheads="1"/>
                          </pic:cNvPicPr>
                        </pic:nvPicPr>
                        <pic:blipFill>
                          <a:blip r:embed="rId80">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14BEAB2C" w14:textId="77777777" w:rsidR="00A67A48" w:rsidRDefault="005B1423">
            <w:pPr>
              <w:pStyle w:val="Compact"/>
            </w:pPr>
            <w:r>
              <w:rPr>
                <w:noProof/>
              </w:rPr>
              <w:drawing>
                <wp:inline distT="0" distB="0" distL="0" distR="0" wp14:anchorId="595EF0A3" wp14:editId="2A4277CE">
                  <wp:extent cx="152400" cy="152400"/>
                  <wp:effectExtent l="0" t="0" r="0" b="0"/>
                  <wp:docPr id="196" name="Picture"/>
                  <wp:cNvGraphicFramePr/>
                  <a:graphic xmlns:a="http://schemas.openxmlformats.org/drawingml/2006/main">
                    <a:graphicData uri="http://schemas.openxmlformats.org/drawingml/2006/picture">
                      <pic:pic xmlns:pic="http://schemas.openxmlformats.org/drawingml/2006/picture">
                        <pic:nvPicPr>
                          <pic:cNvPr id="197" name="Picture" descr="../../src/qt/icons/cr_owned_multi_act.svg"/>
                          <pic:cNvPicPr>
                            <a:picLocks noChangeAspect="1" noChangeArrowheads="1"/>
                          </pic:cNvPicPr>
                        </pic:nvPicPr>
                        <pic:blipFill>
                          <a:blip r:embed="rId82">
                            <a:extLst>
                              <a:ext uri="{28A0092B-C50C-407E-A947-70E740481C1C}">
                                <a14:useLocalDpi xmlns:a14="http://schemas.microsoft.com/office/drawing/2010/main" val="0"/>
                              </a:ext>
                              <a:ext uri="{96DAC541-7B7A-43D3-8B79-37D633B846F1}">
                                <asvg:svgBlip xmlns:asvg="http://schemas.microsoft.com/office/drawing/2016/SVG/main" r:embed="rId83"/>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52FAE477" wp14:editId="7E1B7FC5">
                  <wp:extent cx="152400" cy="152400"/>
                  <wp:effectExtent l="0" t="0" r="0" b="0"/>
                  <wp:docPr id="199" name="Picture"/>
                  <wp:cNvGraphicFramePr/>
                  <a:graphic xmlns:a="http://schemas.openxmlformats.org/drawingml/2006/main">
                    <a:graphicData uri="http://schemas.openxmlformats.org/drawingml/2006/picture">
                      <pic:pic xmlns:pic="http://schemas.openxmlformats.org/drawingml/2006/picture">
                        <pic:nvPicPr>
                          <pic:cNvPr id="200" name="Picture" descr="../../src/qt/icons/cr_owned_multi.svg"/>
                          <pic:cNvPicPr>
                            <a:picLocks noChangeAspect="1" noChangeArrowheads="1"/>
                          </pic:cNvPicPr>
                        </pic:nvPicPr>
                        <pic:blipFill>
                          <a:blip r:embed="rId84">
                            <a:extLst>
                              <a:ext uri="{28A0092B-C50C-407E-A947-70E740481C1C}">
                                <a14:useLocalDpi xmlns:a14="http://schemas.microsoft.com/office/drawing/2010/main" val="0"/>
                              </a:ext>
                              <a:ext uri="{96DAC541-7B7A-43D3-8B79-37D633B846F1}">
                                <asvg:svgBlip xmlns:asvg="http://schemas.microsoft.com/office/drawing/2016/SVG/main" r:embed="rId8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1B97027" w14:textId="77777777" w:rsidR="00A67A48" w:rsidRDefault="005B1423">
            <w:pPr>
              <w:pStyle w:val="Compact"/>
            </w:pPr>
            <w:r>
              <w:rPr>
                <w:noProof/>
              </w:rPr>
              <w:drawing>
                <wp:inline distT="0" distB="0" distL="0" distR="0" wp14:anchorId="0001A0E8" wp14:editId="59868CF7">
                  <wp:extent cx="152400" cy="152400"/>
                  <wp:effectExtent l="0" t="0" r="0" b="0"/>
                  <wp:docPr id="202" name="Picture"/>
                  <wp:cNvGraphicFramePr/>
                  <a:graphic xmlns:a="http://schemas.openxmlformats.org/drawingml/2006/main">
                    <a:graphicData uri="http://schemas.openxmlformats.org/drawingml/2006/picture">
                      <pic:pic xmlns:pic="http://schemas.openxmlformats.org/drawingml/2006/picture">
                        <pic:nvPicPr>
                          <pic:cNvPr id="203" name="Picture" descr="../../src/qt/icons/static_multi_act.svg"/>
                          <pic:cNvPicPr>
                            <a:picLocks noChangeAspect="1" noChangeArrowheads="1"/>
                          </pic:cNvPicPr>
                        </pic:nvPicPr>
                        <pic:blipFill>
                          <a:blip r:embed="rId86">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19DAD1C7" wp14:editId="7AAE6BCC">
                  <wp:extent cx="152400" cy="152400"/>
                  <wp:effectExtent l="0" t="0" r="0" b="0"/>
                  <wp:docPr id="205" name="Picture"/>
                  <wp:cNvGraphicFramePr/>
                  <a:graphic xmlns:a="http://schemas.openxmlformats.org/drawingml/2006/main">
                    <a:graphicData uri="http://schemas.openxmlformats.org/drawingml/2006/picture">
                      <pic:pic xmlns:pic="http://schemas.openxmlformats.org/drawingml/2006/picture">
                        <pic:nvPicPr>
                          <pic:cNvPr id="206" name="Picture" descr="../../src/qt/icons/static_multi_pas.svg"/>
                          <pic:cNvPicPr>
                            <a:picLocks noChangeAspect="1" noChangeArrowheads="1"/>
                          </pic:cNvPicPr>
                        </pic:nvPicPr>
                        <pic:blipFill>
                          <a:blip r:embed="rId88">
                            <a:extLst>
                              <a:ext uri="{28A0092B-C50C-407E-A947-70E740481C1C}">
                                <a14:useLocalDpi xmlns:a14="http://schemas.microsoft.com/office/drawing/2010/main" val="0"/>
                              </a:ext>
                              <a:ext uri="{96DAC541-7B7A-43D3-8B79-37D633B846F1}">
                                <asvg:svgBlip xmlns:asvg="http://schemas.microsoft.com/office/drawing/2016/SVG/main" r:embed="rId8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21078B5" w14:textId="77777777" w:rsidR="00A67A48" w:rsidRDefault="005B1423">
            <w:pPr>
              <w:pStyle w:val="Compact"/>
            </w:pPr>
            <w:r>
              <w:rPr>
                <w:noProof/>
              </w:rPr>
              <w:drawing>
                <wp:inline distT="0" distB="0" distL="0" distR="0" wp14:anchorId="106A6D45" wp14:editId="5DEEA2CB">
                  <wp:extent cx="152400" cy="152400"/>
                  <wp:effectExtent l="0" t="0" r="0" b="0"/>
                  <wp:docPr id="208" name="Picture"/>
                  <wp:cNvGraphicFramePr/>
                  <a:graphic xmlns:a="http://schemas.openxmlformats.org/drawingml/2006/main">
                    <a:graphicData uri="http://schemas.openxmlformats.org/drawingml/2006/picture">
                      <pic:pic xmlns:pic="http://schemas.openxmlformats.org/drawingml/2006/picture">
                        <pic:nvPicPr>
                          <pic:cNvPr id="209" name="Picture" descr="../../src/qt/icons/static_owned_multi_act.svg"/>
                          <pic:cNvPicPr>
                            <a:picLocks noChangeAspect="1" noChangeArrowheads="1"/>
                          </pic:cNvPicPr>
                        </pic:nvPicPr>
                        <pic:blipFill>
                          <a:blip r:embed="rId90">
                            <a:extLst>
                              <a:ext uri="{28A0092B-C50C-407E-A947-70E740481C1C}">
                                <a14:useLocalDpi xmlns:a14="http://schemas.microsoft.com/office/drawing/2010/main" val="0"/>
                              </a:ext>
                              <a:ext uri="{96DAC541-7B7A-43D3-8B79-37D633B846F1}">
                                <asvg:svgBlip xmlns:asvg="http://schemas.microsoft.com/office/drawing/2016/SVG/main" r:embed="rId91"/>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rPr>
                <w:noProof/>
              </w:rPr>
              <w:drawing>
                <wp:inline distT="0" distB="0" distL="0" distR="0" wp14:anchorId="26E81E77" wp14:editId="31E5711B">
                  <wp:extent cx="152400" cy="152400"/>
                  <wp:effectExtent l="0" t="0" r="0" b="0"/>
                  <wp:docPr id="211" name="Picture"/>
                  <wp:cNvGraphicFramePr/>
                  <a:graphic xmlns:a="http://schemas.openxmlformats.org/drawingml/2006/main">
                    <a:graphicData uri="http://schemas.openxmlformats.org/drawingml/2006/picture">
                      <pic:pic xmlns:pic="http://schemas.openxmlformats.org/drawingml/2006/picture">
                        <pic:nvPicPr>
                          <pic:cNvPr id="212" name="Picture" descr="../../src/qt/icons/static_owned_multi_pas.svg"/>
                          <pic:cNvPicPr>
                            <a:picLocks noChangeAspect="1" noChangeArrowheads="1"/>
                          </pic:cNvPicPr>
                        </pic:nvPicPr>
                        <pic:blipFill>
                          <a:blip r:embed="rId92">
                            <a:extLst>
                              <a:ext uri="{28A0092B-C50C-407E-A947-70E740481C1C}">
                                <a14:useLocalDpi xmlns:a14="http://schemas.microsoft.com/office/drawing/2010/main" val="0"/>
                              </a:ext>
                              <a:ext uri="{96DAC541-7B7A-43D3-8B79-37D633B846F1}">
                                <asvg:svgBlip xmlns:asvg="http://schemas.microsoft.com/office/drawing/2016/SVG/main" r:embed="rId93"/>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A67A48" w14:paraId="2F097E8E" w14:textId="77777777">
        <w:tc>
          <w:tcPr>
            <w:tcW w:w="0" w:type="auto"/>
          </w:tcPr>
          <w:p w14:paraId="2BE80F22" w14:textId="77777777" w:rsidR="00A67A48" w:rsidRDefault="005B1423">
            <w:pPr>
              <w:pStyle w:val="Compact"/>
            </w:pPr>
            <w:r>
              <w:t>single</w:t>
            </w:r>
          </w:p>
        </w:tc>
        <w:tc>
          <w:tcPr>
            <w:tcW w:w="0" w:type="auto"/>
          </w:tcPr>
          <w:p w14:paraId="009956CF" w14:textId="77777777" w:rsidR="00A67A48" w:rsidRDefault="005B1423">
            <w:pPr>
              <w:pStyle w:val="Compact"/>
            </w:pPr>
            <w:r>
              <w:t>multi</w:t>
            </w:r>
          </w:p>
        </w:tc>
        <w:tc>
          <w:tcPr>
            <w:tcW w:w="0" w:type="auto"/>
          </w:tcPr>
          <w:p w14:paraId="15A3F34E" w14:textId="77777777" w:rsidR="00A67A48" w:rsidRDefault="005B1423">
            <w:pPr>
              <w:pStyle w:val="Compact"/>
            </w:pPr>
            <w:r>
              <w:t>owned</w:t>
            </w:r>
          </w:p>
        </w:tc>
        <w:tc>
          <w:tcPr>
            <w:tcW w:w="0" w:type="auto"/>
          </w:tcPr>
          <w:p w14:paraId="4DB9C257" w14:textId="77777777" w:rsidR="00A67A48" w:rsidRDefault="005B1423">
            <w:pPr>
              <w:pStyle w:val="Compact"/>
            </w:pPr>
            <w:r>
              <w:t>critical</w:t>
            </w:r>
          </w:p>
        </w:tc>
        <w:tc>
          <w:tcPr>
            <w:tcW w:w="0" w:type="auto"/>
          </w:tcPr>
          <w:p w14:paraId="6A616220" w14:textId="77777777" w:rsidR="00A67A48" w:rsidRDefault="005B1423">
            <w:pPr>
              <w:pStyle w:val="Compact"/>
            </w:pPr>
            <w:r>
              <w:t>critical + owned</w:t>
            </w:r>
          </w:p>
        </w:tc>
        <w:tc>
          <w:tcPr>
            <w:tcW w:w="0" w:type="auto"/>
          </w:tcPr>
          <w:p w14:paraId="34FE57F7" w14:textId="77777777" w:rsidR="00A67A48" w:rsidRDefault="005B1423">
            <w:pPr>
              <w:pStyle w:val="Compact"/>
            </w:pPr>
            <w:r>
              <w:t>static</w:t>
            </w:r>
          </w:p>
        </w:tc>
        <w:tc>
          <w:tcPr>
            <w:tcW w:w="0" w:type="auto"/>
          </w:tcPr>
          <w:p w14:paraId="1C817F9E" w14:textId="77777777" w:rsidR="00A67A48" w:rsidRDefault="005B1423">
            <w:pPr>
              <w:pStyle w:val="Compact"/>
            </w:pPr>
            <w:r>
              <w:t>static + owned</w:t>
            </w:r>
          </w:p>
        </w:tc>
      </w:tr>
    </w:tbl>
    <w:p w14:paraId="1A48E33B" w14:textId="77777777" w:rsidR="00A67A48" w:rsidRDefault="005B1423">
      <w:pPr>
        <w:pStyle w:val="BodyText"/>
      </w:pPr>
      <w:r>
        <w:rPr>
          <w:b/>
          <w:bCs/>
        </w:rPr>
        <w:t>Phases</w:t>
      </w:r>
      <w:r>
        <w:t xml:space="preserve"> — with Phase Support on, the phase marker joins the element icon:</w:t>
      </w:r>
    </w:p>
    <w:tbl>
      <w:tblPr>
        <w:tblStyle w:val="Table"/>
        <w:tblW w:w="5000" w:type="pct"/>
        <w:tblLook w:val="0020" w:firstRow="1" w:lastRow="0" w:firstColumn="0" w:lastColumn="0" w:noHBand="0" w:noVBand="0"/>
      </w:tblPr>
      <w:tblGrid>
        <w:gridCol w:w="1804"/>
        <w:gridCol w:w="1534"/>
        <w:gridCol w:w="3132"/>
        <w:gridCol w:w="1106"/>
        <w:gridCol w:w="2000"/>
      </w:tblGrid>
      <w:tr w:rsidR="00A67A48" w14:paraId="15A6C335" w14:textId="77777777" w:rsidTr="00A67A48">
        <w:trPr>
          <w:cnfStyle w:val="100000000000" w:firstRow="1" w:lastRow="0" w:firstColumn="0" w:lastColumn="0" w:oddVBand="0" w:evenVBand="0" w:oddHBand="0" w:evenHBand="0" w:firstRowFirstColumn="0" w:firstRowLastColumn="0" w:lastRowFirstColumn="0" w:lastRowLastColumn="0"/>
          <w:tblHeader/>
        </w:trPr>
        <w:tc>
          <w:tcPr>
            <w:tcW w:w="0" w:type="auto"/>
          </w:tcPr>
          <w:p w14:paraId="79421982" w14:textId="77777777" w:rsidR="00A67A48" w:rsidRDefault="005B1423">
            <w:pPr>
              <w:pStyle w:val="Compact"/>
            </w:pPr>
            <w:r>
              <w:rPr>
                <w:noProof/>
              </w:rPr>
              <w:drawing>
                <wp:inline distT="0" distB="0" distL="0" distR="0" wp14:anchorId="4A30E349" wp14:editId="508C567D">
                  <wp:extent cx="152400" cy="152400"/>
                  <wp:effectExtent l="0" t="0" r="0" b="0"/>
                  <wp:docPr id="214" name="Picture"/>
                  <wp:cNvGraphicFramePr/>
                  <a:graphic xmlns:a="http://schemas.openxmlformats.org/drawingml/2006/main">
                    <a:graphicData uri="http://schemas.openxmlformats.org/drawingml/2006/picture">
                      <pic:pic xmlns:pic="http://schemas.openxmlformats.org/drawingml/2006/picture">
                        <pic:nvPicPr>
                          <pic:cNvPr id="215" name="Picture" descr="../../src/qt/icons/analysis_phase.svg"/>
                          <pic:cNvPicPr>
                            <a:picLocks noChangeAspect="1" noChangeArrowheads="1"/>
                          </pic:cNvPicPr>
                        </pic:nvPicPr>
                        <pic:blipFill>
                          <a:blip r:embed="rId94">
                            <a:extLst>
                              <a:ext uri="{28A0092B-C50C-407E-A947-70E740481C1C}">
                                <a14:useLocalDpi xmlns:a14="http://schemas.microsoft.com/office/drawing/2010/main" val="0"/>
                              </a:ext>
                              <a:ext uri="{96DAC541-7B7A-43D3-8B79-37D633B846F1}">
                                <asvg:svgBlip xmlns:asvg="http://schemas.microsoft.com/office/drawing/2016/SVG/main" r:embed="rId95"/>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7D99093" w14:textId="77777777" w:rsidR="00A67A48" w:rsidRDefault="005B1423">
            <w:pPr>
              <w:pStyle w:val="Compact"/>
            </w:pPr>
            <w:r>
              <w:rPr>
                <w:noProof/>
              </w:rPr>
              <w:drawing>
                <wp:inline distT="0" distB="0" distL="0" distR="0" wp14:anchorId="32DED3A0" wp14:editId="29696F47">
                  <wp:extent cx="152400" cy="152400"/>
                  <wp:effectExtent l="0" t="0" r="0" b="0"/>
                  <wp:docPr id="217" name="Picture"/>
                  <wp:cNvGraphicFramePr/>
                  <a:graphic xmlns:a="http://schemas.openxmlformats.org/drawingml/2006/main">
                    <a:graphicData uri="http://schemas.openxmlformats.org/drawingml/2006/picture">
                      <pic:pic xmlns:pic="http://schemas.openxmlformats.org/drawingml/2006/picture">
                        <pic:nvPicPr>
                          <pic:cNvPr id="218" name="Picture" descr="../../src/qt/icons/design_phase.svg"/>
                          <pic:cNvPicPr>
                            <a:picLocks noChangeAspect="1" noChangeArrowheads="1"/>
                          </pic:cNvPicPr>
                        </pic:nvPicPr>
                        <pic:blipFill>
                          <a:blip r:embed="rId96">
                            <a:extLst>
                              <a:ext uri="{28A0092B-C50C-407E-A947-70E740481C1C}">
                                <a14:useLocalDpi xmlns:a14="http://schemas.microsoft.com/office/drawing/2010/main" val="0"/>
                              </a:ext>
                              <a:ext uri="{96DAC541-7B7A-43D3-8B79-37D633B846F1}">
                                <asvg:svgBlip xmlns:asvg="http://schemas.microsoft.com/office/drawing/2016/SVG/main" r:embed="rId97"/>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708C5D72" w14:textId="77777777" w:rsidR="00A67A48" w:rsidRDefault="005B1423">
            <w:pPr>
              <w:pStyle w:val="Compact"/>
            </w:pPr>
            <w:r>
              <w:rPr>
                <w:noProof/>
              </w:rPr>
              <w:drawing>
                <wp:inline distT="0" distB="0" distL="0" distR="0" wp14:anchorId="4CDEBB94" wp14:editId="17CEECDE">
                  <wp:extent cx="152400" cy="152400"/>
                  <wp:effectExtent l="0" t="0" r="0" b="0"/>
                  <wp:docPr id="220" name="Picture"/>
                  <wp:cNvGraphicFramePr/>
                  <a:graphic xmlns:a="http://schemas.openxmlformats.org/drawingml/2006/main">
                    <a:graphicData uri="http://schemas.openxmlformats.org/drawingml/2006/picture">
                      <pic:pic xmlns:pic="http://schemas.openxmlformats.org/drawingml/2006/picture">
                        <pic:nvPicPr>
                          <pic:cNvPr id="221" name="Picture" descr="../../src/qt/icons/implementation_phase.svg"/>
                          <pic:cNvPicPr>
                            <a:picLocks noChangeAspect="1" noChangeArrowheads="1"/>
                          </pic:cNvPicPr>
                        </pic:nvPicPr>
                        <pic:blipFill>
                          <a:blip r:embed="rId98">
                            <a:extLst>
                              <a:ext uri="{28A0092B-C50C-407E-A947-70E740481C1C}">
                                <a14:useLocalDpi xmlns:a14="http://schemas.microsoft.com/office/drawing/2010/main" val="0"/>
                              </a:ext>
                              <a:ext uri="{96DAC541-7B7A-43D3-8B79-37D633B846F1}">
                                <asvg:svgBlip xmlns:asvg="http://schemas.microsoft.com/office/drawing/2016/SVG/main" r:embed="rId99"/>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53E9DCF8" w14:textId="77777777" w:rsidR="00A67A48" w:rsidRDefault="005B1423">
            <w:pPr>
              <w:pStyle w:val="Compact"/>
            </w:pPr>
            <w:r>
              <w:rPr>
                <w:noProof/>
              </w:rPr>
              <w:drawing>
                <wp:inline distT="0" distB="0" distL="0" distR="0" wp14:anchorId="7861BACA" wp14:editId="5847D5C9">
                  <wp:extent cx="152400" cy="152400"/>
                  <wp:effectExtent l="0" t="0" r="0" b="0"/>
                  <wp:docPr id="223" name="Picture"/>
                  <wp:cNvGraphicFramePr/>
                  <a:graphic xmlns:a="http://schemas.openxmlformats.org/drawingml/2006/main">
                    <a:graphicData uri="http://schemas.openxmlformats.org/drawingml/2006/picture">
                      <pic:pic xmlns:pic="http://schemas.openxmlformats.org/drawingml/2006/picture">
                        <pic:nvPicPr>
                          <pic:cNvPr id="224" name="Picture" descr="../../src/qt/icons/test_phase.svg"/>
                          <pic:cNvPicPr>
                            <a:picLocks noChangeAspect="1" noChangeArrowheads="1"/>
                          </pic:cNvPicPr>
                        </pic:nvPicPr>
                        <pic:blipFill>
                          <a:blip r:embed="rId100">
                            <a:extLst>
                              <a:ext uri="{28A0092B-C50C-407E-A947-70E740481C1C}">
                                <a14:useLocalDpi xmlns:a14="http://schemas.microsoft.com/office/drawing/2010/main" val="0"/>
                              </a:ext>
                              <a:ext uri="{96DAC541-7B7A-43D3-8B79-37D633B846F1}">
                                <asvg:svgBlip xmlns:asvg="http://schemas.microsoft.com/office/drawing/2016/SVG/main" r:embed="rId101"/>
                              </a:ext>
                            </a:extLst>
                          </a:blip>
                          <a:stretch>
                            <a:fillRect/>
                          </a:stretch>
                        </pic:blipFill>
                        <pic:spPr bwMode="auto">
                          <a:xfrm>
                            <a:off x="0" y="0"/>
                            <a:ext cx="152400" cy="152400"/>
                          </a:xfrm>
                          <a:prstGeom prst="rect">
                            <a:avLst/>
                          </a:prstGeom>
                          <a:noFill/>
                          <a:ln w="9525">
                            <a:noFill/>
                            <a:headEnd/>
                            <a:tailEnd/>
                          </a:ln>
                        </pic:spPr>
                      </pic:pic>
                    </a:graphicData>
                  </a:graphic>
                </wp:inline>
              </w:drawing>
            </w:r>
          </w:p>
        </w:tc>
        <w:tc>
          <w:tcPr>
            <w:tcW w:w="0" w:type="auto"/>
          </w:tcPr>
          <w:p w14:paraId="4DCEE7FD" w14:textId="77777777" w:rsidR="00A67A48" w:rsidRDefault="005B1423">
            <w:pPr>
              <w:pStyle w:val="Compact"/>
            </w:pPr>
            <w:r>
              <w:rPr>
                <w:noProof/>
              </w:rPr>
              <w:drawing>
                <wp:inline distT="0" distB="0" distL="0" distR="0" wp14:anchorId="56E16A57" wp14:editId="20B98225">
                  <wp:extent cx="152400" cy="152400"/>
                  <wp:effectExtent l="0" t="0" r="0" b="0"/>
                  <wp:docPr id="226" name="Picture"/>
                  <wp:cNvGraphicFramePr/>
                  <a:graphic xmlns:a="http://schemas.openxmlformats.org/drawingml/2006/main">
                    <a:graphicData uri="http://schemas.openxmlformats.org/drawingml/2006/picture">
                      <pic:pic xmlns:pic="http://schemas.openxmlformats.org/drawingml/2006/picture">
                        <pic:nvPicPr>
                          <pic:cNvPr id="227" name="Picture" descr="../../src/qt/icons/complete_phase.svg"/>
                          <pic:cNvPicPr>
                            <a:picLocks noChangeAspect="1" noChangeArrowheads="1"/>
                          </pic:cNvPicPr>
                        </pic:nvPicPr>
                        <pic:blipFill>
                          <a:blip r:embed="rId102">
                            <a:extLst>
                              <a:ext uri="{28A0092B-C50C-407E-A947-70E740481C1C}">
                                <a14:useLocalDpi xmlns:a14="http://schemas.microsoft.com/office/drawing/2010/main" val="0"/>
                              </a:ext>
                              <a:ext uri="{96DAC541-7B7A-43D3-8B79-37D633B846F1}">
                                <asvg:svgBlip xmlns:asvg="http://schemas.microsoft.com/office/drawing/2016/SVG/main" r:embed="rId103"/>
                              </a:ext>
                            </a:extLst>
                          </a:blip>
                          <a:stretch>
                            <a:fillRect/>
                          </a:stretch>
                        </pic:blipFill>
                        <pic:spPr bwMode="auto">
                          <a:xfrm>
                            <a:off x="0" y="0"/>
                            <a:ext cx="152400" cy="152400"/>
                          </a:xfrm>
                          <a:prstGeom prst="rect">
                            <a:avLst/>
                          </a:prstGeom>
                          <a:noFill/>
                          <a:ln w="9525">
                            <a:noFill/>
                            <a:headEnd/>
                            <a:tailEnd/>
                          </a:ln>
                        </pic:spPr>
                      </pic:pic>
                    </a:graphicData>
                  </a:graphic>
                </wp:inline>
              </w:drawing>
            </w:r>
          </w:p>
        </w:tc>
      </w:tr>
      <w:tr w:rsidR="00A67A48" w14:paraId="41F7032A" w14:textId="77777777">
        <w:tc>
          <w:tcPr>
            <w:tcW w:w="0" w:type="auto"/>
          </w:tcPr>
          <w:p w14:paraId="399B8A1E" w14:textId="77777777" w:rsidR="00A67A48" w:rsidRDefault="005B1423">
            <w:pPr>
              <w:pStyle w:val="Compact"/>
            </w:pPr>
            <w:r>
              <w:t>Analysis</w:t>
            </w:r>
          </w:p>
        </w:tc>
        <w:tc>
          <w:tcPr>
            <w:tcW w:w="0" w:type="auto"/>
          </w:tcPr>
          <w:p w14:paraId="1F0E6DC7" w14:textId="77777777" w:rsidR="00A67A48" w:rsidRDefault="005B1423">
            <w:pPr>
              <w:pStyle w:val="Compact"/>
            </w:pPr>
            <w:r>
              <w:t>Design</w:t>
            </w:r>
          </w:p>
        </w:tc>
        <w:tc>
          <w:tcPr>
            <w:tcW w:w="0" w:type="auto"/>
          </w:tcPr>
          <w:p w14:paraId="07962CB6" w14:textId="77777777" w:rsidR="00A67A48" w:rsidRDefault="005B1423">
            <w:pPr>
              <w:pStyle w:val="Compact"/>
            </w:pPr>
            <w:r>
              <w:t>Implementation</w:t>
            </w:r>
          </w:p>
        </w:tc>
        <w:tc>
          <w:tcPr>
            <w:tcW w:w="0" w:type="auto"/>
          </w:tcPr>
          <w:p w14:paraId="273DE52F" w14:textId="77777777" w:rsidR="00A67A48" w:rsidRDefault="005B1423">
            <w:pPr>
              <w:pStyle w:val="Compact"/>
            </w:pPr>
            <w:r>
              <w:t>Test</w:t>
            </w:r>
          </w:p>
        </w:tc>
        <w:tc>
          <w:tcPr>
            <w:tcW w:w="0" w:type="auto"/>
          </w:tcPr>
          <w:p w14:paraId="0C8E1637" w14:textId="77777777" w:rsidR="00A67A48" w:rsidRDefault="005B1423">
            <w:pPr>
              <w:pStyle w:val="Compact"/>
            </w:pPr>
            <w:r>
              <w:t>Complete</w:t>
            </w:r>
          </w:p>
        </w:tc>
      </w:tr>
    </w:tbl>
    <w:p w14:paraId="3C412B2A" w14:textId="77777777" w:rsidR="00A67A48" w:rsidRDefault="005B1423">
      <w:pPr>
        <w:pStyle w:val="Heading2"/>
      </w:pPr>
      <w:bookmarkStart w:id="70" w:name="the-context-menu"/>
      <w:bookmarkStart w:id="71" w:name="_Toc237621268"/>
      <w:bookmarkEnd w:id="68"/>
      <w:r>
        <w:rPr>
          <w:rStyle w:val="SectionNumber"/>
        </w:rPr>
        <w:t>6.4</w:t>
      </w:r>
      <w:r>
        <w:tab/>
        <w:t>The context menu</w:t>
      </w:r>
      <w:bookmarkEnd w:id="71"/>
    </w:p>
    <w:p w14:paraId="2B21B9FC" w14:textId="77777777" w:rsidR="00A67A48" w:rsidRDefault="005B1423">
      <w:pPr>
        <w:pStyle w:val="FirstParagraph"/>
      </w:pPr>
      <w:r>
        <w:t>Right-click any node (an unselected node is selected first). The full menu, top to bottom — items appear/enable per node type:</w:t>
      </w:r>
    </w:p>
    <w:p w14:paraId="47E8B636" w14:textId="77777777" w:rsidR="00A67A48" w:rsidRDefault="005B1423">
      <w:pPr>
        <w:pStyle w:val="Compact"/>
        <w:numPr>
          <w:ilvl w:val="0"/>
          <w:numId w:val="9"/>
        </w:numPr>
      </w:pPr>
      <w:r>
        <w:rPr>
          <w:b/>
          <w:bCs/>
        </w:rPr>
        <w:t>Open</w:t>
      </w:r>
      <w:r>
        <w:t xml:space="preserve"> — the double-click action: attribute dialog, the code editor for methods with bodies, the view for diagram nodes.</w:t>
      </w:r>
    </w:p>
    <w:p w14:paraId="45A32243" w14:textId="77777777" w:rsidR="00A67A48" w:rsidRDefault="005B1423">
      <w:pPr>
        <w:pStyle w:val="Compact"/>
        <w:numPr>
          <w:ilvl w:val="0"/>
          <w:numId w:val="9"/>
        </w:numPr>
      </w:pPr>
      <w:r>
        <w:rPr>
          <w:b/>
          <w:bCs/>
        </w:rPr>
        <w:t>Edit Attributes</w:t>
      </w:r>
      <w:r>
        <w:t xml:space="preserve"> — the element’s dialog (chapter 9).</w:t>
      </w:r>
    </w:p>
    <w:p w14:paraId="1E664CB8" w14:textId="77777777" w:rsidR="00A67A48" w:rsidRDefault="005B1423">
      <w:pPr>
        <w:pStyle w:val="Compact"/>
        <w:numPr>
          <w:ilvl w:val="0"/>
          <w:numId w:val="9"/>
        </w:numPr>
      </w:pPr>
      <w:r>
        <w:rPr>
          <w:b/>
          <w:bCs/>
        </w:rPr>
        <w:t>Edit User Sections</w:t>
      </w:r>
      <w:r>
        <w:t xml:space="preserve"> / </w:t>
      </w:r>
      <w:r>
        <w:rPr>
          <w:b/>
          <w:bCs/>
        </w:rPr>
        <w:t>Edit Section ▸</w:t>
      </w:r>
      <w:r>
        <w:t xml:space="preserve"> — a class’s six free-code sections, or jump straight to one (</w:t>
      </w:r>
      <w:r>
        <w:rPr>
          <w:i/>
          <w:iCs/>
        </w:rPr>
        <w:t xml:space="preserve">Before/Inside/After class definition </w:t>
      </w:r>
      <w:r>
        <w:rPr>
          <w:rStyle w:val="VerbatimChar"/>
          <w:i/>
          <w:iCs/>
        </w:rPr>
        <w:t>.h</w:t>
      </w:r>
      <w:r>
        <w:t xml:space="preserve">, </w:t>
      </w:r>
      <w:r>
        <w:rPr>
          <w:i/>
          <w:iCs/>
        </w:rPr>
        <w:t xml:space="preserve">Before/After master include, After generated code </w:t>
      </w:r>
      <w:r>
        <w:rPr>
          <w:rStyle w:val="VerbatimChar"/>
          <w:i/>
          <w:iCs/>
        </w:rPr>
        <w:t>.cpp</w:t>
      </w:r>
      <w:r>
        <w:t>).</w:t>
      </w:r>
    </w:p>
    <w:p w14:paraId="5599E34B" w14:textId="77777777" w:rsidR="00A67A48" w:rsidRDefault="005B1423">
      <w:pPr>
        <w:pStyle w:val="Compact"/>
        <w:numPr>
          <w:ilvl w:val="0"/>
          <w:numId w:val="9"/>
        </w:numPr>
      </w:pPr>
      <w:r>
        <w:rPr>
          <w:b/>
          <w:bCs/>
        </w:rPr>
        <w:t>Edit Exception Specification</w:t>
      </w:r>
      <w:r>
        <w:t xml:space="preserve"> — per-method exception clause.</w:t>
      </w:r>
    </w:p>
    <w:p w14:paraId="0BB193C8" w14:textId="77777777" w:rsidR="00A67A48" w:rsidRDefault="005B1423">
      <w:pPr>
        <w:pStyle w:val="Compact"/>
        <w:numPr>
          <w:ilvl w:val="0"/>
          <w:numId w:val="9"/>
        </w:numPr>
      </w:pPr>
      <w:r>
        <w:rPr>
          <w:b/>
          <w:bCs/>
        </w:rPr>
        <w:t>Edit Context / Assign Context</w:t>
      </w:r>
      <w:r>
        <w:t xml:space="preserve"> — define contexts on the model node, assign them on classes/methods (chapter 9, </w:t>
      </w:r>
      <w:r>
        <w:rPr>
          <w:i/>
          <w:iCs/>
        </w:rPr>
        <w:t>Context</w:t>
      </w:r>
      <w:r>
        <w:t>).</w:t>
      </w:r>
    </w:p>
    <w:p w14:paraId="367F29D6" w14:textId="77777777" w:rsidR="00A67A48" w:rsidRDefault="005B1423">
      <w:pPr>
        <w:pStyle w:val="Compact"/>
        <w:numPr>
          <w:ilvl w:val="0"/>
          <w:numId w:val="9"/>
        </w:numPr>
      </w:pPr>
      <w:r>
        <w:rPr>
          <w:b/>
          <w:bCs/>
        </w:rPr>
        <w:t>Copy / Paste</w:t>
      </w:r>
      <w:r>
        <w:t xml:space="preserve"> (</w:t>
      </w:r>
      <w:r>
        <w:rPr>
          <w:rStyle w:val="VerbatimChar"/>
        </w:rPr>
        <w:t>Ctrl+C</w:t>
      </w:r>
      <w:r>
        <w:t xml:space="preserve"> / </w:t>
      </w:r>
      <w:r>
        <w:rPr>
          <w:rStyle w:val="VerbatimChar"/>
        </w:rPr>
        <w:t>Ctrl+V</w:t>
      </w:r>
      <w:r>
        <w:t xml:space="preserve">) — subtree copy, also </w:t>
      </w:r>
      <w:r>
        <w:rPr>
          <w:b/>
          <w:bCs/>
        </w:rPr>
        <w:t>across models</w:t>
      </w:r>
      <w:r>
        <w:t>: copy a class in one model, paste into another.</w:t>
      </w:r>
    </w:p>
    <w:p w14:paraId="4774C9D6" w14:textId="77777777" w:rsidR="00A67A48" w:rsidRDefault="005B1423">
      <w:pPr>
        <w:pStyle w:val="Compact"/>
        <w:numPr>
          <w:ilvl w:val="0"/>
          <w:numId w:val="9"/>
        </w:numPr>
      </w:pPr>
      <w:r>
        <w:rPr>
          <w:b/>
          <w:bCs/>
        </w:rPr>
        <w:t>Sort on Name / Sort on Phase</w:t>
      </w:r>
      <w:r>
        <w:t xml:space="preserve"> — sort the children that carry a free order (classes, groups, diagrams); members and methods keep their fixed built-in order (see </w:t>
      </w:r>
      <w:r>
        <w:rPr>
          <w:i/>
          <w:iCs/>
        </w:rPr>
        <w:t>Ordering of members, methods, and groups</w:t>
      </w:r>
      <w:r>
        <w:t>).</w:t>
      </w:r>
    </w:p>
    <w:p w14:paraId="66700170" w14:textId="77777777" w:rsidR="00A67A48" w:rsidRDefault="005B1423">
      <w:pPr>
        <w:pStyle w:val="Compact"/>
        <w:numPr>
          <w:ilvl w:val="0"/>
          <w:numId w:val="9"/>
        </w:numPr>
      </w:pPr>
      <w:r>
        <w:rPr>
          <w:b/>
          <w:bCs/>
        </w:rPr>
        <w:t>Add ▸</w:t>
      </w:r>
      <w:r>
        <w:t xml:space="preserve"> — everything addable here: Class Diagram, Sequence Diagram, Group, Class, External Class, Inheritance, Relation, Member, Method, Constructor, Argument, Meta Group, Actor, Virtual Methods, IsClass Methods, Type — plus </w:t>
      </w:r>
      <w:r>
        <w:rPr>
          <w:i/>
          <w:iCs/>
        </w:rPr>
        <w:t>Deleted Copy Ctor + operator=</w:t>
      </w:r>
      <w:r>
        <w:t xml:space="preserve"> on a class (adds both as </w:t>
      </w:r>
      <w:r>
        <w:rPr>
          <w:rStyle w:val="VerbatimChar"/>
        </w:rPr>
        <w:t>= delete</w:t>
      </w:r>
      <w:r>
        <w:t xml:space="preserve"> in one click).</w:t>
      </w:r>
    </w:p>
    <w:p w14:paraId="71F418B3" w14:textId="77777777" w:rsidR="00A67A48" w:rsidRDefault="005B1423">
      <w:pPr>
        <w:pStyle w:val="Compact"/>
        <w:numPr>
          <w:ilvl w:val="0"/>
          <w:numId w:val="9"/>
        </w:numPr>
      </w:pPr>
      <w:r>
        <w:rPr>
          <w:b/>
          <w:bCs/>
        </w:rPr>
        <w:t>Print ▸</w:t>
      </w:r>
      <w:r>
        <w:t xml:space="preserve"> — on a </w:t>
      </w:r>
      <w:r>
        <w:rPr>
          <w:b/>
          <w:bCs/>
        </w:rPr>
        <w:t>class</w:t>
      </w:r>
      <w:r>
        <w:t xml:space="preserve">, </w:t>
      </w:r>
      <w:r>
        <w:rPr>
          <w:i/>
          <w:iCs/>
        </w:rPr>
        <w:t>Header (.h)</w:t>
      </w:r>
      <w:r>
        <w:t xml:space="preserve"> or </w:t>
      </w:r>
      <w:r>
        <w:rPr>
          <w:i/>
          <w:iCs/>
        </w:rPr>
        <w:t>Implementation (.cpp)</w:t>
      </w:r>
      <w:r>
        <w:t xml:space="preserve">; on the </w:t>
      </w:r>
      <w:r>
        <w:rPr>
          <w:b/>
          <w:bCs/>
        </w:rPr>
        <w:t>model</w:t>
      </w:r>
      <w:r>
        <w:t xml:space="preserve"> node, the </w:t>
      </w:r>
      <w:r>
        <w:rPr>
          <w:i/>
          <w:iCs/>
        </w:rPr>
        <w:t>Master Include</w:t>
      </w:r>
      <w:r>
        <w:t xml:space="preserve">. Prints the freshly generated file — syntax-coloured and line-numbered — through the browser (see </w:t>
      </w:r>
      <w:r>
        <w:rPr>
          <w:i/>
          <w:iCs/>
        </w:rPr>
        <w:t>Printing</w:t>
      </w:r>
      <w:r>
        <w:t>).</w:t>
      </w:r>
    </w:p>
    <w:p w14:paraId="3C648443" w14:textId="77777777" w:rsidR="00A67A48" w:rsidRDefault="005B1423">
      <w:pPr>
        <w:pStyle w:val="Compact"/>
        <w:numPr>
          <w:ilvl w:val="0"/>
          <w:numId w:val="9"/>
        </w:numPr>
      </w:pPr>
      <w:r>
        <w:rPr>
          <w:b/>
          <w:bCs/>
        </w:rPr>
        <w:t>Phase ▸</w:t>
      </w:r>
      <w:r>
        <w:t xml:space="preserve"> — Analysis / Design / Implementation / Test / Complete.</w:t>
      </w:r>
    </w:p>
    <w:p w14:paraId="7732D448" w14:textId="77777777" w:rsidR="00A67A48" w:rsidRDefault="005B1423">
      <w:pPr>
        <w:pStyle w:val="Compact"/>
        <w:numPr>
          <w:ilvl w:val="0"/>
          <w:numId w:val="9"/>
        </w:numPr>
      </w:pPr>
      <w:r>
        <w:rPr>
          <w:b/>
          <w:bCs/>
        </w:rPr>
        <w:t>Base Classes / Derived Classes</w:t>
      </w:r>
      <w:r>
        <w:t xml:space="preserve"> — read-only inheritance-hierarchy browsers.</w:t>
      </w:r>
    </w:p>
    <w:p w14:paraId="7406B51B" w14:textId="77777777" w:rsidR="00A67A48" w:rsidRDefault="005B1423">
      <w:pPr>
        <w:pStyle w:val="Compact"/>
        <w:numPr>
          <w:ilvl w:val="0"/>
          <w:numId w:val="9"/>
        </w:numPr>
      </w:pPr>
      <w:r>
        <w:rPr>
          <w:b/>
          <w:bCs/>
        </w:rPr>
        <w:t>New Sub Window</w:t>
      </w:r>
      <w:r>
        <w:t xml:space="preserve"> — a second, </w:t>
      </w:r>
      <w:r>
        <w:rPr>
          <w:i/>
          <w:iCs/>
        </w:rPr>
        <w:t>scoped</w:t>
      </w:r>
      <w:r>
        <w:t xml:space="preserve"> tree rooted at this node, as its own dockable view.</w:t>
      </w:r>
    </w:p>
    <w:p w14:paraId="405EBCD4" w14:textId="77777777" w:rsidR="00A67A48" w:rsidRDefault="005B1423">
      <w:pPr>
        <w:pStyle w:val="Compact"/>
        <w:numPr>
          <w:ilvl w:val="0"/>
          <w:numId w:val="9"/>
        </w:numPr>
      </w:pPr>
      <w:r>
        <w:rPr>
          <w:b/>
          <w:bCs/>
        </w:rPr>
        <w:t>Delete Multiple…</w:t>
      </w:r>
      <w:r>
        <w:t xml:space="preserve"> — bulk delete (below).</w:t>
      </w:r>
    </w:p>
    <w:p w14:paraId="0D7ED9C6" w14:textId="77777777" w:rsidR="00A67A48" w:rsidRDefault="005B1423">
      <w:pPr>
        <w:pStyle w:val="FirstParagraph"/>
      </w:pPr>
      <w:r>
        <w:t>Which entries are enabled follows from the clicked node — the same gate as the toolbar buttons. Below, the menu on a class, with the Add submenu open:</w:t>
      </w:r>
    </w:p>
    <w:p w14:paraId="567542B7" w14:textId="77777777" w:rsidR="00A67A48" w:rsidRDefault="005B1423">
      <w:pPr>
        <w:pStyle w:val="BodyText"/>
      </w:pPr>
      <w:r>
        <w:rPr>
          <w:noProof/>
        </w:rPr>
        <w:drawing>
          <wp:inline distT="0" distB="0" distL="0" distR="0" wp14:anchorId="07C2868F" wp14:editId="4CB0C981">
            <wp:extent cx="5334000" cy="5249410"/>
            <wp:effectExtent l="0" t="0" r="0" b="0"/>
            <wp:docPr id="230" name="Picture"/>
            <wp:cNvGraphicFramePr/>
            <a:graphic xmlns:a="http://schemas.openxmlformats.org/drawingml/2006/main">
              <a:graphicData uri="http://schemas.openxmlformats.org/drawingml/2006/picture">
                <pic:pic xmlns:pic="http://schemas.openxmlformats.org/drawingml/2006/picture">
                  <pic:nvPicPr>
                    <pic:cNvPr id="231" name="Picture" descr="images/Tree_context_menu.png"/>
                    <pic:cNvPicPr>
                      <a:picLocks noChangeAspect="1" noChangeArrowheads="1"/>
                    </pic:cNvPicPr>
                  </pic:nvPicPr>
                  <pic:blipFill>
                    <a:blip r:embed="rId104"/>
                    <a:stretch>
                      <a:fillRect/>
                    </a:stretch>
                  </pic:blipFill>
                  <pic:spPr bwMode="auto">
                    <a:xfrm>
                      <a:off x="0" y="0"/>
                      <a:ext cx="5334000" cy="5249410"/>
                    </a:xfrm>
                    <a:prstGeom prst="rect">
                      <a:avLst/>
                    </a:prstGeom>
                    <a:noFill/>
                    <a:ln w="9525">
                      <a:noFill/>
                      <a:headEnd/>
                      <a:tailEnd/>
                    </a:ln>
                  </pic:spPr>
                </pic:pic>
              </a:graphicData>
            </a:graphic>
          </wp:inline>
        </w:drawing>
      </w:r>
    </w:p>
    <w:p w14:paraId="6B8D52C0" w14:textId="77777777" w:rsidR="00A67A48" w:rsidRDefault="005B1423">
      <w:pPr>
        <w:pStyle w:val="Heading2"/>
      </w:pPr>
      <w:bookmarkStart w:id="72" w:name="filters"/>
      <w:bookmarkStart w:id="73" w:name="_Toc237621269"/>
      <w:bookmarkEnd w:id="70"/>
      <w:r>
        <w:rPr>
          <w:rStyle w:val="SectionNumber"/>
        </w:rPr>
        <w:t>6.5</w:t>
      </w:r>
      <w:r>
        <w:tab/>
        <w:t>Filters</w:t>
      </w:r>
      <w:bookmarkEnd w:id="73"/>
    </w:p>
    <w:p w14:paraId="27AC7BA6" w14:textId="77777777" w:rsidR="00A67A48" w:rsidRDefault="005B1423">
      <w:pPr>
        <w:pStyle w:val="FirstParagraph"/>
      </w:pPr>
      <w:r>
        <w:rPr>
          <w:b/>
          <w:bCs/>
        </w:rPr>
        <w:t>Filters…</w:t>
      </w:r>
      <w:r>
        <w:t xml:space="preserve"> opens the filter panel: per element kind, choose what stays visible — access levels and static/non-static for members and methods, relation kinds (inheritance, multi/single, aggregation/association), classes with or without a constructor, and (with Phase Support on) the phases. The filter is </w:t>
      </w:r>
      <w:r>
        <w:rPr>
          <w:b/>
          <w:bCs/>
        </w:rPr>
        <w:t>per tree view</w:t>
      </w:r>
      <w:r>
        <w:t>: filtered nodes disappear from that tree only. Diagrams are unaffected — what a diagram shows is its own explicit choice (Select Classes and the per-class display options).</w:t>
      </w:r>
    </w:p>
    <w:p w14:paraId="1F10585D" w14:textId="77777777" w:rsidR="00A67A48" w:rsidRDefault="005B1423">
      <w:pPr>
        <w:pStyle w:val="CaptionedFigure"/>
      </w:pPr>
      <w:r>
        <w:rPr>
          <w:noProof/>
        </w:rPr>
        <w:drawing>
          <wp:inline distT="0" distB="0" distL="0" distR="0" wp14:anchorId="352F447D" wp14:editId="71633517">
            <wp:extent cx="2611356" cy="6800584"/>
            <wp:effectExtent l="0" t="0" r="0" b="0"/>
            <wp:docPr id="234" name="Picture" descr="Tree filters: what you hide here is hidden in this tree view — diagrams keep their own selection. The Phases group greys out when the model has no Phase Support."/>
            <wp:cNvGraphicFramePr/>
            <a:graphic xmlns:a="http://schemas.openxmlformats.org/drawingml/2006/main">
              <a:graphicData uri="http://schemas.openxmlformats.org/drawingml/2006/picture">
                <pic:pic xmlns:pic="http://schemas.openxmlformats.org/drawingml/2006/picture">
                  <pic:nvPicPr>
                    <pic:cNvPr id="235" name="Picture" descr="images/Tree_filter.png"/>
                    <pic:cNvPicPr>
                      <a:picLocks noChangeAspect="1" noChangeArrowheads="1"/>
                    </pic:cNvPicPr>
                  </pic:nvPicPr>
                  <pic:blipFill>
                    <a:blip r:embed="rId105"/>
                    <a:stretch>
                      <a:fillRect/>
                    </a:stretch>
                  </pic:blipFill>
                  <pic:spPr bwMode="auto">
                    <a:xfrm>
                      <a:off x="0" y="0"/>
                      <a:ext cx="2611356" cy="6800584"/>
                    </a:xfrm>
                    <a:prstGeom prst="rect">
                      <a:avLst/>
                    </a:prstGeom>
                    <a:noFill/>
                    <a:ln w="9525">
                      <a:noFill/>
                      <a:headEnd/>
                      <a:tailEnd/>
                    </a:ln>
                  </pic:spPr>
                </pic:pic>
              </a:graphicData>
            </a:graphic>
          </wp:inline>
        </w:drawing>
      </w:r>
    </w:p>
    <w:p w14:paraId="511A9F15" w14:textId="77777777" w:rsidR="00A67A48" w:rsidRDefault="005B1423">
      <w:pPr>
        <w:pStyle w:val="ImageCaption"/>
      </w:pPr>
      <w:r>
        <w:t>Tree filters: what you hide here is hidden in this tree view — diagrams keep their own selection. The Phases group greys out when the model has no Phase Support.</w:t>
      </w:r>
    </w:p>
    <w:p w14:paraId="0555C46C" w14:textId="77777777" w:rsidR="00A67A48" w:rsidRDefault="005B1423">
      <w:pPr>
        <w:pStyle w:val="Heading2"/>
      </w:pPr>
      <w:bookmarkStart w:id="74" w:name="delete-multiple"/>
      <w:bookmarkStart w:id="75" w:name="_Toc237621270"/>
      <w:bookmarkEnd w:id="72"/>
      <w:r>
        <w:rPr>
          <w:rStyle w:val="SectionNumber"/>
        </w:rPr>
        <w:t>6.6</w:t>
      </w:r>
      <w:r>
        <w:tab/>
        <w:t>Delete Multiple</w:t>
      </w:r>
      <w:bookmarkEnd w:id="75"/>
    </w:p>
    <w:p w14:paraId="465D03E7" w14:textId="77777777" w:rsidR="00A67A48" w:rsidRDefault="005B1423">
      <w:pPr>
        <w:pStyle w:val="FirstParagraph"/>
      </w:pPr>
      <w:r>
        <w:rPr>
          <w:rStyle w:val="VerbatimChar"/>
        </w:rPr>
        <w:t>Delete Multiple...</w:t>
      </w:r>
      <w:r>
        <w:t xml:space="preserve"> shows a checkbox tree scoped to the clicked node, with type filters and Select All — tick everything to remove and delete it as </w:t>
      </w:r>
      <w:r>
        <w:rPr>
          <w:b/>
          <w:bCs/>
        </w:rPr>
        <w:t>one undo step</w:t>
      </w:r>
      <w:r>
        <w:t>. The fastest way to clean up an imported or experimental model.</w:t>
      </w:r>
    </w:p>
    <w:p w14:paraId="796B963F" w14:textId="77777777" w:rsidR="00A67A48" w:rsidRDefault="005B1423">
      <w:pPr>
        <w:pStyle w:val="CaptionedFigure"/>
      </w:pPr>
      <w:r>
        <w:rPr>
          <w:noProof/>
        </w:rPr>
        <w:drawing>
          <wp:inline distT="0" distB="0" distL="0" distR="0" wp14:anchorId="05F8B0B7" wp14:editId="30A00B9D">
            <wp:extent cx="5334000" cy="4034433"/>
            <wp:effectExtent l="0" t="0" r="0" b="0"/>
            <wp:docPr id="238" name="Picture" descr="Bulk delete: the Show checkboxes narrow the tree by kind, ticking a parent includes its contents, and the whole deletion is a single undo step."/>
            <wp:cNvGraphicFramePr/>
            <a:graphic xmlns:a="http://schemas.openxmlformats.org/drawingml/2006/main">
              <a:graphicData uri="http://schemas.openxmlformats.org/drawingml/2006/picture">
                <pic:pic xmlns:pic="http://schemas.openxmlformats.org/drawingml/2006/picture">
                  <pic:nvPicPr>
                    <pic:cNvPr id="239" name="Picture" descr="images/Delete_Multiple.png"/>
                    <pic:cNvPicPr>
                      <a:picLocks noChangeAspect="1" noChangeArrowheads="1"/>
                    </pic:cNvPicPr>
                  </pic:nvPicPr>
                  <pic:blipFill>
                    <a:blip r:embed="rId106"/>
                    <a:stretch>
                      <a:fillRect/>
                    </a:stretch>
                  </pic:blipFill>
                  <pic:spPr bwMode="auto">
                    <a:xfrm>
                      <a:off x="0" y="0"/>
                      <a:ext cx="5334000" cy="4034433"/>
                    </a:xfrm>
                    <a:prstGeom prst="rect">
                      <a:avLst/>
                    </a:prstGeom>
                    <a:noFill/>
                    <a:ln w="9525">
                      <a:noFill/>
                      <a:headEnd/>
                      <a:tailEnd/>
                    </a:ln>
                  </pic:spPr>
                </pic:pic>
              </a:graphicData>
            </a:graphic>
          </wp:inline>
        </w:drawing>
      </w:r>
    </w:p>
    <w:p w14:paraId="2F6FED38" w14:textId="77777777" w:rsidR="00A67A48" w:rsidRDefault="005B1423">
      <w:pPr>
        <w:pStyle w:val="ImageCaption"/>
      </w:pPr>
      <w:r>
        <w:t>Bulk delete: the Show checkboxes narrow the tree by kind, ticking a parent includes its contents, and the whole deletion is a single undo step.</w:t>
      </w:r>
    </w:p>
    <w:p w14:paraId="73EC3A68" w14:textId="77777777" w:rsidR="00A67A48" w:rsidRDefault="005B1423">
      <w:pPr>
        <w:pStyle w:val="Heading2"/>
      </w:pPr>
      <w:bookmarkStart w:id="76" w:name="drag-and-copy-drag"/>
      <w:bookmarkStart w:id="77" w:name="_Toc237621271"/>
      <w:bookmarkEnd w:id="74"/>
      <w:r>
        <w:rPr>
          <w:rStyle w:val="SectionNumber"/>
        </w:rPr>
        <w:t>6.7</w:t>
      </w:r>
      <w:r>
        <w:tab/>
        <w:t>Drag, and copy-drag</w:t>
      </w:r>
      <w:bookmarkEnd w:id="77"/>
    </w:p>
    <w:p w14:paraId="4889A968" w14:textId="77777777" w:rsidR="00A67A48" w:rsidRDefault="005B1423">
      <w:pPr>
        <w:pStyle w:val="FirstParagraph"/>
      </w:pPr>
      <w:r>
        <w:t>Dragging in the tree is move-or-copy:</w:t>
      </w:r>
    </w:p>
    <w:p w14:paraId="6434DDE9" w14:textId="77777777" w:rsidR="00A67A48" w:rsidRDefault="005B1423">
      <w:pPr>
        <w:pStyle w:val="Compact"/>
        <w:numPr>
          <w:ilvl w:val="0"/>
          <w:numId w:val="10"/>
        </w:numPr>
      </w:pPr>
      <w:r>
        <w:rPr>
          <w:b/>
          <w:bCs/>
        </w:rPr>
        <w:t>Plain drag</w:t>
      </w:r>
      <w:r>
        <w:t xml:space="preserve"> = </w:t>
      </w:r>
      <w:r>
        <w:rPr>
          <w:b/>
          <w:bCs/>
        </w:rPr>
        <w:t>move</w:t>
      </w:r>
      <w:r>
        <w:t>: the node re-parents under the drop target (the model validates which parents are legal per element type; illegal targets simply don’t highlight). The dragged row lifts out of the tree while dragging.</w:t>
      </w:r>
    </w:p>
    <w:p w14:paraId="5B321965" w14:textId="77777777" w:rsidR="00A67A48" w:rsidRDefault="005B1423">
      <w:pPr>
        <w:pStyle w:val="Compact"/>
        <w:numPr>
          <w:ilvl w:val="0"/>
          <w:numId w:val="10"/>
        </w:numPr>
      </w:pPr>
      <w:r>
        <w:rPr>
          <w:rStyle w:val="VerbatimChar"/>
          <w:b/>
          <w:bCs/>
        </w:rPr>
        <w:t>Ctrl</w:t>
      </w:r>
      <w:r>
        <w:rPr>
          <w:b/>
          <w:bCs/>
        </w:rPr>
        <w:t>+drag</w:t>
      </w:r>
      <w:r>
        <w:t xml:space="preserve"> = </w:t>
      </w:r>
      <w:r>
        <w:rPr>
          <w:b/>
          <w:bCs/>
        </w:rPr>
        <w:t>copy</w:t>
      </w:r>
      <w:r>
        <w:t xml:space="preserve">: the ghost cursor gains a green </w:t>
      </w:r>
      <w:r>
        <w:rPr>
          <w:b/>
          <w:bCs/>
        </w:rPr>
        <w:t>+</w:t>
      </w:r>
      <w:r>
        <w:t xml:space="preserve"> badge and the original stays put — this is how you clone a member/method subtree onto another class quickly.</w:t>
      </w:r>
    </w:p>
    <w:p w14:paraId="2C052B28" w14:textId="77777777" w:rsidR="00A67A48" w:rsidRDefault="005B1423">
      <w:pPr>
        <w:pStyle w:val="Compact"/>
        <w:numPr>
          <w:ilvl w:val="0"/>
          <w:numId w:val="10"/>
        </w:numPr>
      </w:pPr>
      <w:r>
        <w:t>Valid drop targets highlight with a tinted row and an accent bar at the left edge.</w:t>
      </w:r>
    </w:p>
    <w:p w14:paraId="5D5573D9" w14:textId="77777777" w:rsidR="00A67A48" w:rsidRDefault="005B1423">
      <w:pPr>
        <w:pStyle w:val="FirstParagraph"/>
      </w:pPr>
      <w:r>
        <w:t xml:space="preserve">Everyday examples: drag an </w:t>
      </w:r>
      <w:r>
        <w:rPr>
          <w:b/>
          <w:bCs/>
        </w:rPr>
        <w:t>argument onto a method</w:t>
      </w:r>
      <w:r>
        <w:t xml:space="preserve"> to add it there (</w:t>
      </w:r>
      <w:r>
        <w:rPr>
          <w:rStyle w:val="VerbatimChar"/>
        </w:rPr>
        <w:t>Ctrl</w:t>
      </w:r>
      <w:r>
        <w:t xml:space="preserve">+drag to copy it from another method — the fast way to replicate a signature); drop a </w:t>
      </w:r>
      <w:r>
        <w:rPr>
          <w:b/>
          <w:bCs/>
        </w:rPr>
        <w:t>type</w:t>
      </w:r>
      <w:r>
        <w:t xml:space="preserve"> node — a Class, Extern Class or Other Type — </w:t>
      </w:r>
      <w:r>
        <w:rPr>
          <w:b/>
          <w:bCs/>
        </w:rPr>
        <w:t>onto a method</w:t>
      </w:r>
      <w:r>
        <w:t xml:space="preserve"> to add a new argument </w:t>
      </w:r>
      <w:r>
        <w:rPr>
          <w:i/>
          <w:iCs/>
        </w:rPr>
        <w:t>of that type</w:t>
      </w:r>
      <w:r>
        <w:t>; the same move/copy works for members and methods between classes, and for classes between groups.</w:t>
      </w:r>
    </w:p>
    <w:p w14:paraId="324A2F43" w14:textId="77777777" w:rsidR="00A67A48" w:rsidRDefault="005B1423">
      <w:pPr>
        <w:pStyle w:val="BodyText"/>
      </w:pPr>
      <w:r>
        <w:rPr>
          <w:b/>
          <w:bCs/>
        </w:rPr>
        <w:t>Tree → diagram</w:t>
      </w:r>
      <w:r>
        <w:t xml:space="preserve"> (hold </w:t>
      </w:r>
      <w:r>
        <w:rPr>
          <w:rStyle w:val="VerbatimChar"/>
        </w:rPr>
        <w:t>Ctrl</w:t>
      </w:r>
      <w:r>
        <w:t xml:space="preserve"> and drag over an open diagram view):</w:t>
      </w:r>
    </w:p>
    <w:p w14:paraId="6303F89A" w14:textId="77777777" w:rsidR="00A67A48" w:rsidRDefault="005B1423">
      <w:pPr>
        <w:pStyle w:val="Compact"/>
        <w:numPr>
          <w:ilvl w:val="0"/>
          <w:numId w:val="11"/>
        </w:numPr>
      </w:pPr>
      <w:r>
        <w:t xml:space="preserve">onto a </w:t>
      </w:r>
      <w:r>
        <w:rPr>
          <w:b/>
          <w:bCs/>
        </w:rPr>
        <w:t>class diagram</w:t>
      </w:r>
      <w:r>
        <w:t>: a class node drops as a new class shape at the cursor (a ghost of the shape previews while hovering);</w:t>
      </w:r>
    </w:p>
    <w:p w14:paraId="2A650EED" w14:textId="77777777" w:rsidR="00A67A48" w:rsidRDefault="005B1423">
      <w:pPr>
        <w:pStyle w:val="Compact"/>
        <w:numPr>
          <w:ilvl w:val="0"/>
          <w:numId w:val="11"/>
        </w:numPr>
      </w:pPr>
      <w:r>
        <w:t xml:space="preserve">onto a </w:t>
      </w:r>
      <w:r>
        <w:rPr>
          <w:b/>
          <w:bCs/>
        </w:rPr>
        <w:t>sequence diagram</w:t>
      </w:r>
      <w:r>
        <w:t>: a class or actor drops as a new lifeline.</w:t>
      </w:r>
    </w:p>
    <w:p w14:paraId="01FA71EB" w14:textId="77777777" w:rsidR="00A67A48" w:rsidRDefault="005B1423">
      <w:pPr>
        <w:pStyle w:val="Heading2"/>
      </w:pPr>
      <w:bookmarkStart w:id="78" w:name="ordering-of-members-methods-and-groups"/>
      <w:bookmarkStart w:id="79" w:name="_Toc237621272"/>
      <w:bookmarkEnd w:id="76"/>
      <w:r>
        <w:rPr>
          <w:rStyle w:val="SectionNumber"/>
        </w:rPr>
        <w:t>6.8</w:t>
      </w:r>
      <w:r>
        <w:tab/>
        <w:t>Ordering of members, methods, and groups</w:t>
      </w:r>
      <w:bookmarkEnd w:id="79"/>
    </w:p>
    <w:p w14:paraId="7FF0F359" w14:textId="77777777" w:rsidR="00A67A48" w:rsidRDefault="005B1423">
      <w:pPr>
        <w:pStyle w:val="FirstParagraph"/>
      </w:pPr>
      <w:r>
        <w:t xml:space="preserve">The tree always shows members and methods in a </w:t>
      </w:r>
      <w:r>
        <w:rPr>
          <w:b/>
          <w:bCs/>
        </w:rPr>
        <w:t>fixed, built-in order</w:t>
      </w:r>
      <w:r>
        <w:t xml:space="preserve"> </w:t>
      </w:r>
      <w:r>
        <w:t>— there is no way to drag them up or down to re-order them. Within a class:</w:t>
      </w:r>
    </w:p>
    <w:p w14:paraId="59B49944" w14:textId="77777777" w:rsidR="00A67A48" w:rsidRDefault="005B1423">
      <w:pPr>
        <w:pStyle w:val="Compact"/>
        <w:numPr>
          <w:ilvl w:val="0"/>
          <w:numId w:val="12"/>
        </w:numPr>
      </w:pPr>
      <w:r>
        <w:rPr>
          <w:b/>
          <w:bCs/>
        </w:rPr>
        <w:t>Members</w:t>
      </w:r>
      <w:r>
        <w:t xml:space="preserve"> are grouped by access and sorted by name (static members kept apart).</w:t>
      </w:r>
    </w:p>
    <w:p w14:paraId="0068A0E5" w14:textId="77777777" w:rsidR="00A67A48" w:rsidRDefault="005B1423">
      <w:pPr>
        <w:pStyle w:val="Compact"/>
        <w:numPr>
          <w:ilvl w:val="0"/>
          <w:numId w:val="12"/>
        </w:numPr>
      </w:pPr>
      <w:r>
        <w:rPr>
          <w:b/>
          <w:bCs/>
        </w:rPr>
        <w:t>Methods</w:t>
      </w:r>
      <w:r>
        <w:t xml:space="preserve"> come constructors first, then the destructor, then by access and name (static apart); the generator’s own </w:t>
      </w:r>
      <w:r>
        <w:rPr>
          <w:b/>
          <w:bCs/>
        </w:rPr>
        <w:t>relation methods</w:t>
      </w:r>
      <w:r>
        <w:t xml:space="preserve"> come last.</w:t>
      </w:r>
    </w:p>
    <w:p w14:paraId="48F126D7" w14:textId="77777777" w:rsidR="00A67A48" w:rsidRDefault="005B1423">
      <w:pPr>
        <w:pStyle w:val="FirstParagraph"/>
      </w:pPr>
      <w:r>
        <w:t xml:space="preserve">That is a </w:t>
      </w:r>
      <w:r>
        <w:rPr>
          <w:i/>
          <w:iCs/>
        </w:rPr>
        <w:t>display</w:t>
      </w:r>
      <w:r>
        <w:t xml:space="preserve"> order. Underneath it sit two different rules, and the difference matters:</w:t>
      </w:r>
    </w:p>
    <w:p w14:paraId="666BE20B" w14:textId="77777777" w:rsidR="00A67A48" w:rsidRDefault="005B1423">
      <w:pPr>
        <w:pStyle w:val="Compact"/>
        <w:numPr>
          <w:ilvl w:val="0"/>
          <w:numId w:val="13"/>
        </w:numPr>
      </w:pPr>
      <w:r>
        <w:rPr>
          <w:b/>
          <w:bCs/>
        </w:rPr>
        <w:t>A member’s position in the model is its creation order, and it is load-bearing.</w:t>
      </w:r>
      <w:r>
        <w:t xml:space="preserve"> Members are generated — and </w:t>
      </w:r>
      <w:r>
        <w:rPr>
          <w:b/>
          <w:bCs/>
        </w:rPr>
        <w:t>serialized</w:t>
      </w:r>
      <w:r>
        <w:t xml:space="preserve"> </w:t>
      </w:r>
      <w:r>
        <w:t xml:space="preserve">— in the order they were created. The </w:t>
      </w:r>
      <w:r>
        <w:rPr>
          <w:rStyle w:val="VerbatimChar"/>
        </w:rPr>
        <w:t>Serialize</w:t>
      </w:r>
      <w:r>
        <w:t xml:space="preserve"> code writes each member in that order and reads them back in the same order, so re-ordering members would break loading of any file written by an earlier build (see </w:t>
      </w:r>
      <w:r>
        <w:rPr>
          <w:i/>
          <w:iCs/>
        </w:rPr>
        <w:t>Serialization</w:t>
      </w:r>
      <w:r>
        <w:t xml:space="preserve">). That is exactly why there is no gesture to move a member: the order is not yours to change. Add a new member and, in the model, it goes </w:t>
      </w:r>
      <w:r>
        <w:rPr>
          <w:i/>
          <w:iCs/>
        </w:rPr>
        <w:t>last</w:t>
      </w:r>
      <w:r>
        <w:t xml:space="preserve"> — the tree merely slots it into its sorted place.</w:t>
      </w:r>
    </w:p>
    <w:p w14:paraId="53CBA35A" w14:textId="77777777" w:rsidR="00A67A48" w:rsidRDefault="005B1423">
      <w:pPr>
        <w:pStyle w:val="Compact"/>
        <w:numPr>
          <w:ilvl w:val="0"/>
          <w:numId w:val="13"/>
        </w:numPr>
      </w:pPr>
      <w:r>
        <w:rPr>
          <w:b/>
          <w:bCs/>
        </w:rPr>
        <w:t>Methods carry no such constraint</w:t>
      </w:r>
      <w:r>
        <w:t xml:space="preserve"> </w:t>
      </w:r>
      <w:r>
        <w:t>— they are code, not stored data — so ClassBuilder keeps the method list sorted for you; adding or editing a method re-sorts it, and the tree and the generated file always agree.</w:t>
      </w:r>
    </w:p>
    <w:p w14:paraId="464687FD" w14:textId="77777777" w:rsidR="00A67A48" w:rsidRDefault="005B1423">
      <w:pPr>
        <w:pStyle w:val="FirstParagraph"/>
      </w:pPr>
      <w:r>
        <w:rPr>
          <w:b/>
          <w:bCs/>
        </w:rPr>
        <w:t>Groups are how you impose your own order.</w:t>
      </w:r>
      <w:r>
        <w:t xml:space="preserve"> Drag a member or method into a </w:t>
      </w:r>
      <w:r>
        <w:rPr>
          <w:b/>
          <w:bCs/>
        </w:rPr>
        <w:t>Group</w:t>
      </w:r>
      <w:r>
        <w:t xml:space="preserve"> (or </w:t>
      </w:r>
      <w:r>
        <w:rPr>
          <w:b/>
          <w:bCs/>
        </w:rPr>
        <w:t>Meta Group</w:t>
      </w:r>
      <w:r>
        <w:t xml:space="preserve">) to collect related items under a heading. Groups — unlike the members and methods themselves — </w:t>
      </w:r>
      <w:r>
        <w:rPr>
          <w:i/>
          <w:iCs/>
        </w:rPr>
        <w:t>can</w:t>
      </w:r>
      <w:r>
        <w:t xml:space="preserve"> be re-ordered (drag them) and sorted:</w:t>
      </w:r>
    </w:p>
    <w:p w14:paraId="1ADBDC04" w14:textId="77777777" w:rsidR="00A67A48" w:rsidRDefault="005B1423">
      <w:pPr>
        <w:pStyle w:val="Compact"/>
        <w:numPr>
          <w:ilvl w:val="0"/>
          <w:numId w:val="14"/>
        </w:numPr>
      </w:pPr>
      <w:r>
        <w:rPr>
          <w:b/>
          <w:bCs/>
        </w:rPr>
        <w:t>Sort on Name / Sort on Phase</w:t>
      </w:r>
      <w:r>
        <w:t xml:space="preserve"> (context menu) sort the children that carry a free order — </w:t>
      </w:r>
      <w:r>
        <w:rPr>
          <w:b/>
          <w:bCs/>
        </w:rPr>
        <w:t>classes, groups and diagrams</w:t>
      </w:r>
      <w:r>
        <w:t xml:space="preserve"> — never the members and methods inside them. On a class with no groups they therefore do nothing visible, which is expected, not a bug.</w:t>
      </w:r>
    </w:p>
    <w:p w14:paraId="7F943687" w14:textId="77777777" w:rsidR="00A67A48" w:rsidRDefault="005B1423">
      <w:pPr>
        <w:pStyle w:val="FirstParagraph"/>
      </w:pPr>
      <w:r>
        <w:t xml:space="preserve">The same rules show through in the generated file: in the header the declarations are grouped </w:t>
      </w:r>
      <w:r>
        <w:rPr>
          <w:rStyle w:val="VerbatimChar"/>
        </w:rPr>
        <w:t>private → protected → public</w:t>
      </w:r>
      <w:r>
        <w:t xml:space="preserve"> (by name within each); in the </w:t>
      </w:r>
      <w:r>
        <w:rPr>
          <w:rStyle w:val="VerbatimChar"/>
        </w:rPr>
        <w:t>.cpp</w:t>
      </w:r>
      <w:r>
        <w:t xml:space="preserve"> the definitions follow the model order — constructors, destructor, then methods, with the generator’s own methods below the </w:t>
      </w:r>
      <w:r>
        <w:rPr>
          <w:rStyle w:val="VerbatimChar"/>
        </w:rPr>
        <w:t>//{{AFX DO NOT EDIT</w:t>
      </w:r>
      <w:r>
        <w:t xml:space="preserve"> line (see </w:t>
      </w:r>
      <w:r>
        <w:rPr>
          <w:i/>
          <w:iCs/>
        </w:rPr>
        <w:t>Anatomy of a generated file</w:t>
      </w:r>
      <w:r>
        <w:t>). Member declarations keep their creation order, per serialization above.</w:t>
      </w:r>
    </w:p>
    <w:p w14:paraId="73FCD845" w14:textId="77777777" w:rsidR="00A67A48" w:rsidRDefault="005B1423">
      <w:pPr>
        <w:pStyle w:val="Heading1"/>
      </w:pPr>
      <w:bookmarkStart w:id="80" w:name="reference-class-diagrams"/>
      <w:bookmarkStart w:id="81" w:name="_Toc237621273"/>
      <w:bookmarkEnd w:id="62"/>
      <w:bookmarkEnd w:id="78"/>
      <w:r>
        <w:rPr>
          <w:rStyle w:val="SectionNumber"/>
        </w:rPr>
        <w:t>7</w:t>
      </w:r>
      <w:r>
        <w:tab/>
        <w:t>Reference: class diagrams</w:t>
      </w:r>
      <w:bookmarkEnd w:id="81"/>
    </w:p>
    <w:p w14:paraId="4601B964" w14:textId="77777777" w:rsidR="00A67A48" w:rsidRDefault="005B1423">
      <w:pPr>
        <w:pStyle w:val="FirstParagraph"/>
      </w:pPr>
      <w:r>
        <w:t>A class diagram shows selected classes as UML boxes with their inheritances, relations and dependencies. A model can have any number of diagrams; each shows a chosen subset of classes and features — small focused diagrams beat one wall-sized one.</w:t>
      </w:r>
    </w:p>
    <w:p w14:paraId="4B320193" w14:textId="77777777" w:rsidR="00A67A48" w:rsidRDefault="005B1423">
      <w:pPr>
        <w:pStyle w:val="CaptionedFigure"/>
      </w:pPr>
      <w:r>
        <w:rPr>
          <w:noProof/>
        </w:rPr>
        <w:drawing>
          <wp:inline distT="0" distB="0" distL="0" distR="0" wp14:anchorId="06EA432E" wp14:editId="641FF794">
            <wp:extent cx="5334000" cy="4666357"/>
            <wp:effectExtent l="0" t="0" r="0" b="0"/>
            <wp:docPr id="245" name="Picture" descr="The class-diagram view with its toolbar. Row and Column are selected (translucent accent, resize handles); the darker frame on Column marks the align anchor — the last-selected shape."/>
            <wp:cNvGraphicFramePr/>
            <a:graphic xmlns:a="http://schemas.openxmlformats.org/drawingml/2006/main">
              <a:graphicData uri="http://schemas.openxmlformats.org/drawingml/2006/picture">
                <pic:pic xmlns:pic="http://schemas.openxmlformats.org/drawingml/2006/picture">
                  <pic:nvPicPr>
                    <pic:cNvPr id="246" name="Picture" descr="images/Class_diagram_view.png"/>
                    <pic:cNvPicPr>
                      <a:picLocks noChangeAspect="1" noChangeArrowheads="1"/>
                    </pic:cNvPicPr>
                  </pic:nvPicPr>
                  <pic:blipFill>
                    <a:blip r:embed="rId107"/>
                    <a:stretch>
                      <a:fillRect/>
                    </a:stretch>
                  </pic:blipFill>
                  <pic:spPr bwMode="auto">
                    <a:xfrm>
                      <a:off x="0" y="0"/>
                      <a:ext cx="5334000" cy="4666357"/>
                    </a:xfrm>
                    <a:prstGeom prst="rect">
                      <a:avLst/>
                    </a:prstGeom>
                    <a:noFill/>
                    <a:ln w="9525">
                      <a:noFill/>
                      <a:headEnd/>
                      <a:tailEnd/>
                    </a:ln>
                  </pic:spPr>
                </pic:pic>
              </a:graphicData>
            </a:graphic>
          </wp:inline>
        </w:drawing>
      </w:r>
    </w:p>
    <w:p w14:paraId="587352D8" w14:textId="77777777" w:rsidR="00A67A48" w:rsidRDefault="005B1423">
      <w:pPr>
        <w:pStyle w:val="ImageCaption"/>
      </w:pPr>
      <w:r>
        <w:t>The class-diagram view with its toolbar. Row and Column are selected (translucent accent, resize handles); the darker frame on Column marks the align anchor — the last-selected shape.</w:t>
      </w:r>
    </w:p>
    <w:p w14:paraId="5B3E1EA1" w14:textId="77777777" w:rsidR="00A67A48" w:rsidRDefault="005B1423">
      <w:pPr>
        <w:pStyle w:val="Heading2"/>
      </w:pPr>
      <w:bookmarkStart w:id="82" w:name="reading-the-diagram"/>
      <w:bookmarkStart w:id="83" w:name="_Toc237621274"/>
      <w:r>
        <w:rPr>
          <w:rStyle w:val="SectionNumber"/>
        </w:rPr>
        <w:t>7.1</w:t>
      </w:r>
      <w:r>
        <w:tab/>
        <w:t>Reading the diagram</w:t>
      </w:r>
      <w:bookmarkEnd w:id="83"/>
    </w:p>
    <w:p w14:paraId="7929F17C" w14:textId="77777777" w:rsidR="00A67A48" w:rsidRDefault="005B1423">
      <w:pPr>
        <w:pStyle w:val="Compact"/>
        <w:numPr>
          <w:ilvl w:val="0"/>
          <w:numId w:val="15"/>
        </w:numPr>
      </w:pPr>
      <w:r>
        <w:rPr>
          <w:b/>
          <w:bCs/>
        </w:rPr>
        <w:t>Class box</w:t>
      </w:r>
      <w:r>
        <w:t xml:space="preserve">: name, then members / methods. The diagram’s auto-add setting (its dialog) decides which access levels appear when a class is </w:t>
      </w:r>
      <w:r>
        <w:rPr>
          <w:i/>
          <w:iCs/>
        </w:rPr>
        <w:t>first placed</w:t>
      </w:r>
      <w:r>
        <w:t xml:space="preserve">; after that, which individual features appear is per-shape via </w:t>
      </w:r>
      <w:r>
        <w:rPr>
          <w:rStyle w:val="VerbatimChar"/>
        </w:rPr>
        <w:t>Select Members &amp; Methods...</w:t>
      </w:r>
      <w:r>
        <w:t>.</w:t>
      </w:r>
    </w:p>
    <w:p w14:paraId="59220A92" w14:textId="77777777" w:rsidR="00A67A48" w:rsidRDefault="005B1423">
      <w:pPr>
        <w:pStyle w:val="Compact"/>
        <w:numPr>
          <w:ilvl w:val="0"/>
          <w:numId w:val="15"/>
        </w:numPr>
      </w:pPr>
      <w:r>
        <w:rPr>
          <w:b/>
          <w:bCs/>
        </w:rPr>
        <w:t>Inheritance</w:t>
      </w:r>
      <w:r>
        <w:t>: triangle-headed arrow to the base.</w:t>
      </w:r>
    </w:p>
    <w:p w14:paraId="09FC6BDE" w14:textId="77777777" w:rsidR="00A67A48" w:rsidRDefault="005B1423">
      <w:pPr>
        <w:pStyle w:val="Compact"/>
        <w:numPr>
          <w:ilvl w:val="0"/>
          <w:numId w:val="15"/>
        </w:numPr>
      </w:pPr>
      <w:r>
        <w:rPr>
          <w:b/>
          <w:bCs/>
        </w:rPr>
        <w:t>Relation</w:t>
      </w:r>
      <w:r>
        <w:t xml:space="preserve">: line with a </w:t>
      </w:r>
      <w:r>
        <w:rPr>
          <w:b/>
          <w:bCs/>
        </w:rPr>
        <w:t>diamond on the owner side when owned</w:t>
      </w:r>
      <w:r>
        <w:t xml:space="preserve"> (aggregation); multiplicities </w:t>
      </w:r>
      <w:r>
        <w:rPr>
          <w:rStyle w:val="VerbatimChar"/>
        </w:rPr>
        <w:t>1</w:t>
      </w:r>
      <w:r>
        <w:t>/</w:t>
      </w:r>
      <w:r>
        <w:rPr>
          <w:rStyle w:val="VerbatimChar"/>
        </w:rPr>
        <w:t>*</w:t>
      </w:r>
      <w:r>
        <w:t xml:space="preserve"> at the ends; the role names optionally shown (</w:t>
      </w:r>
      <w:r>
        <w:rPr>
          <w:rStyle w:val="VerbatimChar"/>
        </w:rPr>
        <w:t>Show Relation Names</w:t>
      </w:r>
      <w:r>
        <w:t>).</w:t>
      </w:r>
    </w:p>
    <w:p w14:paraId="33C2DB8C" w14:textId="77777777" w:rsidR="00A67A48" w:rsidRDefault="005B1423">
      <w:pPr>
        <w:pStyle w:val="Compact"/>
        <w:numPr>
          <w:ilvl w:val="0"/>
          <w:numId w:val="15"/>
        </w:numPr>
      </w:pPr>
      <w:r>
        <w:rPr>
          <w:b/>
          <w:bCs/>
        </w:rPr>
        <w:t>Dependency</w:t>
      </w:r>
      <w:r>
        <w:t>: dashed arrow with a name and a stereotype (</w:t>
      </w:r>
      <w:r>
        <w:rPr>
          <w:rStyle w:val="VerbatimChar"/>
        </w:rPr>
        <w:t>&lt;&lt;uses&gt;&gt;</w:t>
      </w:r>
      <w:r>
        <w:t>-style) — a documentation-only “uses” link; like Relation (Diagram Only), it changes nothing in the generated code.</w:t>
      </w:r>
    </w:p>
    <w:p w14:paraId="556D50AA" w14:textId="77777777" w:rsidR="00A67A48" w:rsidRDefault="005B1423">
      <w:pPr>
        <w:pStyle w:val="Compact"/>
        <w:numPr>
          <w:ilvl w:val="0"/>
          <w:numId w:val="15"/>
        </w:numPr>
      </w:pPr>
      <w:r>
        <w:rPr>
          <w:b/>
          <w:bCs/>
        </w:rPr>
        <w:t>Relation (Diagram Only)</w:t>
      </w:r>
      <w:r>
        <w:t xml:space="preserve">: looks like a relation but exists </w:t>
      </w:r>
      <w:r>
        <w:rPr>
          <w:b/>
          <w:bCs/>
        </w:rPr>
        <w:t>only in the drawing</w:t>
      </w:r>
      <w:r>
        <w:t xml:space="preserve"> — nothing is added to the model and nothing is generated. Use it for documentation-only connections.</w:t>
      </w:r>
    </w:p>
    <w:p w14:paraId="5DBC7C8C" w14:textId="77777777" w:rsidR="00A67A48" w:rsidRDefault="005B1423">
      <w:pPr>
        <w:pStyle w:val="Compact"/>
        <w:numPr>
          <w:ilvl w:val="0"/>
          <w:numId w:val="15"/>
        </w:numPr>
      </w:pPr>
      <w:r>
        <w:rPr>
          <w:b/>
          <w:bCs/>
        </w:rPr>
        <w:t>Notes</w:t>
      </w:r>
      <w:r>
        <w:t>: free-text boxes, attachable by connection points to other shapes.</w:t>
      </w:r>
    </w:p>
    <w:p w14:paraId="2302EB31" w14:textId="77777777" w:rsidR="00A67A48" w:rsidRDefault="005B1423">
      <w:pPr>
        <w:pStyle w:val="Heading2"/>
      </w:pPr>
      <w:bookmarkStart w:id="84" w:name="selection"/>
      <w:bookmarkStart w:id="85" w:name="_Toc237621275"/>
      <w:bookmarkEnd w:id="82"/>
      <w:r>
        <w:rPr>
          <w:rStyle w:val="SectionNumber"/>
        </w:rPr>
        <w:t>7.2</w:t>
      </w:r>
      <w:r>
        <w:tab/>
        <w:t>Selection</w:t>
      </w:r>
      <w:bookmarkEnd w:id="85"/>
    </w:p>
    <w:p w14:paraId="42057298" w14:textId="77777777" w:rsidR="00A67A48" w:rsidRDefault="005B1423">
      <w:pPr>
        <w:pStyle w:val="Compact"/>
        <w:numPr>
          <w:ilvl w:val="0"/>
          <w:numId w:val="16"/>
        </w:numPr>
      </w:pPr>
      <w:r>
        <w:rPr>
          <w:b/>
          <w:bCs/>
        </w:rPr>
        <w:t>Click</w:t>
      </w:r>
      <w:r>
        <w:t xml:space="preserve"> selects the shape under the cursor (clicking an already-selected shape keeps the selection, so a drag can follow). Clicking empty space clears the selection.</w:t>
      </w:r>
    </w:p>
    <w:p w14:paraId="660A091C" w14:textId="77777777" w:rsidR="00A67A48" w:rsidRDefault="005B1423">
      <w:pPr>
        <w:pStyle w:val="Compact"/>
        <w:numPr>
          <w:ilvl w:val="0"/>
          <w:numId w:val="16"/>
        </w:numPr>
      </w:pPr>
      <w:r>
        <w:rPr>
          <w:rStyle w:val="VerbatimChar"/>
          <w:b/>
          <w:bCs/>
        </w:rPr>
        <w:t>Ctrl</w:t>
      </w:r>
      <w:r>
        <w:rPr>
          <w:b/>
          <w:bCs/>
        </w:rPr>
        <w:t>+click toggles</w:t>
      </w:r>
      <w:r>
        <w:t xml:space="preserve"> a shape in/out of the selection; </w:t>
      </w:r>
      <w:r>
        <w:rPr>
          <w:rStyle w:val="VerbatimChar"/>
          <w:b/>
          <w:bCs/>
        </w:rPr>
        <w:t>Shift</w:t>
      </w:r>
      <w:r>
        <w:rPr>
          <w:b/>
          <w:bCs/>
        </w:rPr>
        <w:t>+click always adds</w:t>
      </w:r>
      <w:r>
        <w:t>.</w:t>
      </w:r>
    </w:p>
    <w:p w14:paraId="2A0C537C" w14:textId="77777777" w:rsidR="00A67A48" w:rsidRDefault="005B1423">
      <w:pPr>
        <w:pStyle w:val="Compact"/>
        <w:numPr>
          <w:ilvl w:val="0"/>
          <w:numId w:val="16"/>
        </w:numPr>
      </w:pPr>
      <w:r>
        <w:rPr>
          <w:b/>
          <w:bCs/>
        </w:rPr>
        <w:t>Rubber band</w:t>
      </w:r>
      <w:r>
        <w:t xml:space="preserve">: drag from empty space — shapes </w:t>
      </w:r>
      <w:r>
        <w:rPr>
          <w:b/>
          <w:bCs/>
        </w:rPr>
        <w:t>fully enclosed</w:t>
      </w:r>
      <w:r>
        <w:t xml:space="preserve"> by the dashed box are selected (with </w:t>
      </w:r>
      <w:r>
        <w:rPr>
          <w:rStyle w:val="VerbatimChar"/>
        </w:rPr>
        <w:t>Shift</w:t>
      </w:r>
      <w:r>
        <w:t>: added to the selection).</w:t>
      </w:r>
    </w:p>
    <w:p w14:paraId="35EB8D7F" w14:textId="77777777" w:rsidR="00A67A48" w:rsidRDefault="005B1423">
      <w:pPr>
        <w:pStyle w:val="Compact"/>
        <w:numPr>
          <w:ilvl w:val="0"/>
          <w:numId w:val="16"/>
        </w:numPr>
      </w:pPr>
      <w:r>
        <w:rPr>
          <w:rStyle w:val="VerbatimChar"/>
          <w:b/>
          <w:bCs/>
        </w:rPr>
        <w:t>Ctrl+A</w:t>
      </w:r>
      <w:r>
        <w:t xml:space="preserve"> selects all top-level shapes; </w:t>
      </w:r>
      <w:r>
        <w:rPr>
          <w:rStyle w:val="VerbatimChar"/>
          <w:b/>
          <w:bCs/>
        </w:rPr>
        <w:t>Esc</w:t>
      </w:r>
      <w:r>
        <w:t xml:space="preserve"> </w:t>
      </w:r>
      <w:r>
        <w:t>clears the selection (or cancels whatever drag/placement is in progress).</w:t>
      </w:r>
    </w:p>
    <w:p w14:paraId="28A0059F" w14:textId="77777777" w:rsidR="00A67A48" w:rsidRDefault="005B1423">
      <w:pPr>
        <w:pStyle w:val="Compact"/>
        <w:numPr>
          <w:ilvl w:val="0"/>
          <w:numId w:val="16"/>
        </w:numPr>
      </w:pPr>
      <w:r>
        <w:t>When several things overlap, the hit-test prefers the small things first: connection text labels, then note connection points, then connection segment handles, then resize handles, then shape bodies.</w:t>
      </w:r>
    </w:p>
    <w:p w14:paraId="1E047F5A" w14:textId="77777777" w:rsidR="00A67A48" w:rsidRDefault="005B1423">
      <w:pPr>
        <w:pStyle w:val="Compact"/>
        <w:numPr>
          <w:ilvl w:val="0"/>
          <w:numId w:val="16"/>
        </w:numPr>
      </w:pPr>
      <w:r>
        <w:t xml:space="preserve">Selected shapes are outlined (and lightly filled) in the accent color. The </w:t>
      </w:r>
      <w:r>
        <w:rPr>
          <w:b/>
          <w:bCs/>
        </w:rPr>
        <w:t>last-selected</w:t>
      </w:r>
      <w:r>
        <w:t xml:space="preserve"> class/note carries a darker frame: it is the </w:t>
      </w:r>
      <w:r>
        <w:rPr>
          <w:b/>
          <w:bCs/>
        </w:rPr>
        <w:t>anchor</w:t>
      </w:r>
      <w:r>
        <w:t xml:space="preserve"> that Align works against.</w:t>
      </w:r>
    </w:p>
    <w:p w14:paraId="2D966A53" w14:textId="77777777" w:rsidR="00A67A48" w:rsidRDefault="005B1423">
      <w:pPr>
        <w:pStyle w:val="Compact"/>
        <w:numPr>
          <w:ilvl w:val="0"/>
          <w:numId w:val="16"/>
        </w:numPr>
      </w:pPr>
      <w:r>
        <w:t>A right-click on an unselected shape selects it first, then opens the context menu.</w:t>
      </w:r>
    </w:p>
    <w:p w14:paraId="7E79C8B1" w14:textId="77777777" w:rsidR="00A67A48" w:rsidRDefault="005B1423">
      <w:pPr>
        <w:pStyle w:val="Heading2"/>
      </w:pPr>
      <w:bookmarkStart w:id="86" w:name="moving-and-resizing"/>
      <w:bookmarkStart w:id="87" w:name="_Toc237621276"/>
      <w:bookmarkEnd w:id="84"/>
      <w:r>
        <w:rPr>
          <w:rStyle w:val="SectionNumber"/>
        </w:rPr>
        <w:t>7.3</w:t>
      </w:r>
      <w:r>
        <w:tab/>
        <w:t>Moving and resizing</w:t>
      </w:r>
      <w:bookmarkEnd w:id="87"/>
    </w:p>
    <w:p w14:paraId="211526A3" w14:textId="77777777" w:rsidR="00A67A48" w:rsidRDefault="005B1423">
      <w:pPr>
        <w:pStyle w:val="Compact"/>
        <w:numPr>
          <w:ilvl w:val="0"/>
          <w:numId w:val="17"/>
        </w:numPr>
      </w:pPr>
      <w:r>
        <w:rPr>
          <w:b/>
          <w:bCs/>
        </w:rPr>
        <w:t>Move</w:t>
      </w:r>
      <w:r>
        <w:t>: drag any selected shape — a multi-selection moves as a block (dashed ghost outlines preview the landing spots). Connections between two moved shapes translate along; connections to unmoved shapes re-route.</w:t>
      </w:r>
    </w:p>
    <w:p w14:paraId="43780A44" w14:textId="77777777" w:rsidR="00A67A48" w:rsidRDefault="005B1423">
      <w:pPr>
        <w:pStyle w:val="Compact"/>
        <w:numPr>
          <w:ilvl w:val="0"/>
          <w:numId w:val="17"/>
        </w:numPr>
      </w:pPr>
      <w:r>
        <w:rPr>
          <w:b/>
          <w:bCs/>
        </w:rPr>
        <w:t>Resize</w:t>
      </w:r>
      <w:r>
        <w:t xml:space="preserve">: classes and notes have </w:t>
      </w:r>
      <w:r>
        <w:rPr>
          <w:b/>
          <w:bCs/>
        </w:rPr>
        <w:t>left/right edge handles</w:t>
      </w:r>
      <w:r>
        <w:t xml:space="preserve"> </w:t>
      </w:r>
      <w:r>
        <w:t xml:space="preserve">(cursor becomes a horizontal double arrow). Width is clamped to a minimum; height is derived from content. Manually resizing a class turns its </w:t>
      </w:r>
      <w:r>
        <w:rPr>
          <w:i/>
          <w:iCs/>
        </w:rPr>
        <w:t>Auto Width</w:t>
      </w:r>
      <w:r>
        <w:t xml:space="preserve"> off (re-enable via the context menu).</w:t>
      </w:r>
    </w:p>
    <w:p w14:paraId="6F2E9E61" w14:textId="77777777" w:rsidR="00A67A48" w:rsidRDefault="005B1423">
      <w:pPr>
        <w:pStyle w:val="Heading2"/>
      </w:pPr>
      <w:bookmarkStart w:id="88" w:name="editing-connection-routing"/>
      <w:bookmarkStart w:id="89" w:name="_Toc237621277"/>
      <w:bookmarkEnd w:id="86"/>
      <w:r>
        <w:rPr>
          <w:rStyle w:val="SectionNumber"/>
        </w:rPr>
        <w:t>7.4</w:t>
      </w:r>
      <w:r>
        <w:tab/>
        <w:t>Editing connection routing</w:t>
      </w:r>
      <w:bookmarkEnd w:id="89"/>
    </w:p>
    <w:p w14:paraId="6A7EDA9C" w14:textId="77777777" w:rsidR="00A67A48" w:rsidRDefault="005B1423">
      <w:pPr>
        <w:pStyle w:val="FirstParagraph"/>
      </w:pPr>
      <w:r>
        <w:t>Connections are orthogonal poly-lines that you can reshape — select the connection first:</w:t>
      </w:r>
    </w:p>
    <w:p w14:paraId="1F9577C1" w14:textId="77777777" w:rsidR="00A67A48" w:rsidRDefault="005B1423">
      <w:pPr>
        <w:pStyle w:val="Compact"/>
        <w:numPr>
          <w:ilvl w:val="0"/>
          <w:numId w:val="18"/>
        </w:numPr>
      </w:pPr>
      <w:r>
        <w:rPr>
          <w:b/>
          <w:bCs/>
        </w:rPr>
        <w:t>Middle segments</w:t>
      </w:r>
      <w:r>
        <w:t xml:space="preserve"> </w:t>
      </w:r>
      <w:r>
        <w:t>slide perpendicular to their direction (a vertical segment moves left/right — horizontal double-arrow cursor; a horizontal one moves up/down). Movement snaps to the grid and is clamped so the routing stays legal; a dashed ghost previews the result.</w:t>
      </w:r>
    </w:p>
    <w:p w14:paraId="441FDBDD" w14:textId="77777777" w:rsidR="00A67A48" w:rsidRDefault="005B1423">
      <w:pPr>
        <w:pStyle w:val="Compact"/>
        <w:numPr>
          <w:ilvl w:val="0"/>
          <w:numId w:val="18"/>
        </w:numPr>
      </w:pPr>
      <w:r>
        <w:rPr>
          <w:b/>
          <w:bCs/>
        </w:rPr>
        <w:t>End points</w:t>
      </w:r>
      <w:r>
        <w:t xml:space="preserve"> slide along the class perimeter (four-arrow cursor). The whole path re-routes live: the preview shows the complete re-routed connection — arrowheads, diamonds and all — as a dashed ghost.</w:t>
      </w:r>
    </w:p>
    <w:p w14:paraId="15428255" w14:textId="77777777" w:rsidR="00A67A48" w:rsidRDefault="005B1423">
      <w:pPr>
        <w:pStyle w:val="Compact"/>
        <w:numPr>
          <w:ilvl w:val="0"/>
          <w:numId w:val="18"/>
        </w:numPr>
      </w:pPr>
      <w:r>
        <w:rPr>
          <w:b/>
          <w:bCs/>
        </w:rPr>
        <w:t xml:space="preserve">Move all — </w:t>
      </w:r>
      <w:r>
        <w:rPr>
          <w:rStyle w:val="VerbatimChar"/>
          <w:b/>
          <w:bCs/>
        </w:rPr>
        <w:t>Alt</w:t>
      </w:r>
      <w:r>
        <w:t xml:space="preserve">: hold </w:t>
      </w:r>
      <w:r>
        <w:rPr>
          <w:rStyle w:val="VerbatimChar"/>
        </w:rPr>
        <w:t>Alt</w:t>
      </w:r>
      <w:r>
        <w:t xml:space="preserve"> </w:t>
      </w:r>
      <w:r>
        <w:t xml:space="preserve">while dropping and every sibling connection that shares the same routing moves together. This is how you move the </w:t>
      </w:r>
      <w:r>
        <w:rPr>
          <w:b/>
          <w:bCs/>
        </w:rPr>
        <w:t>shared trunk of all inheritance lines</w:t>
      </w:r>
      <w:r>
        <w:t xml:space="preserve"> of a base class in one gesture: drag any one of them with </w:t>
      </w:r>
      <w:r>
        <w:rPr>
          <w:rStyle w:val="VerbatimChar"/>
        </w:rPr>
        <w:t>Alt</w:t>
      </w:r>
      <w:r>
        <w:t xml:space="preserve">, and every collinear sibling follows. The same applies to </w:t>
      </w:r>
      <w:r>
        <w:rPr>
          <w:rStyle w:val="VerbatimChar"/>
        </w:rPr>
        <w:t>Alt</w:t>
      </w:r>
      <w:r>
        <w:t xml:space="preserve"> on a shared start point.</w:t>
      </w:r>
    </w:p>
    <w:p w14:paraId="338EB093" w14:textId="77777777" w:rsidR="00A67A48" w:rsidRDefault="005B1423">
      <w:pPr>
        <w:pStyle w:val="Compact"/>
        <w:numPr>
          <w:ilvl w:val="0"/>
          <w:numId w:val="18"/>
        </w:numPr>
      </w:pPr>
      <w:r>
        <w:rPr>
          <w:b/>
          <w:bCs/>
        </w:rPr>
        <w:t>Text labels</w:t>
      </w:r>
      <w:r>
        <w:t xml:space="preserve"> (relation role names and multiplicities, dependency name/stereotype) are draggable on a selected connection (four-arrow cursor, snaps to the grid). A label’s position is held </w:t>
      </w:r>
      <w:r>
        <w:rPr>
          <w:b/>
          <w:bCs/>
        </w:rPr>
        <w:t>relative to the connection anchor point</w:t>
      </w:r>
      <w:r>
        <w:t xml:space="preserve"> it belongs to — the </w:t>
      </w:r>
      <w:r>
        <w:rPr>
          <w:i/>
          <w:iCs/>
        </w:rPr>
        <w:t>from</w:t>
      </w:r>
      <w:r>
        <w:t xml:space="preserve"> labels to the start point, the </w:t>
      </w:r>
      <w:r>
        <w:rPr>
          <w:i/>
          <w:iCs/>
        </w:rPr>
        <w:t>to</w:t>
      </w:r>
      <w:r>
        <w:t xml:space="preserve"> labels to the end point — so once you place a label it keeps that offset and travels with its anchor point when the connection re-routes or its class moves.</w:t>
      </w:r>
    </w:p>
    <w:p w14:paraId="0418CC00" w14:textId="77777777" w:rsidR="00A67A48" w:rsidRDefault="005B1423">
      <w:pPr>
        <w:pStyle w:val="Heading2"/>
      </w:pPr>
      <w:bookmarkStart w:id="90" w:name="members-and-methods-inside-the-box"/>
      <w:bookmarkStart w:id="91" w:name="_Toc237621278"/>
      <w:bookmarkEnd w:id="88"/>
      <w:r>
        <w:rPr>
          <w:rStyle w:val="SectionNumber"/>
        </w:rPr>
        <w:t>7.5</w:t>
      </w:r>
      <w:r>
        <w:tab/>
        <w:t>Members and methods inside the box</w:t>
      </w:r>
      <w:bookmarkEnd w:id="91"/>
    </w:p>
    <w:p w14:paraId="4656D23F" w14:textId="77777777" w:rsidR="00A67A48" w:rsidRDefault="005B1423">
      <w:pPr>
        <w:pStyle w:val="Compact"/>
        <w:numPr>
          <w:ilvl w:val="0"/>
          <w:numId w:val="19"/>
        </w:numPr>
      </w:pPr>
      <w:r>
        <w:t xml:space="preserve">A member/method </w:t>
      </w:r>
      <w:r>
        <w:rPr>
          <w:b/>
          <w:bCs/>
        </w:rPr>
        <w:t>row</w:t>
      </w:r>
      <w:r>
        <w:t xml:space="preserve"> is individually selectable. </w:t>
      </w:r>
      <w:r>
        <w:rPr>
          <w:b/>
          <w:bCs/>
        </w:rPr>
        <w:t>Double-click</w:t>
      </w:r>
      <w:r>
        <w:t xml:space="preserve"> opens it: a </w:t>
      </w:r>
      <w:r>
        <w:rPr>
          <w:b/>
          <w:bCs/>
        </w:rPr>
        <w:t>method</w:t>
      </w:r>
      <w:r>
        <w:t xml:space="preserve"> opens its </w:t>
      </w:r>
      <w:r>
        <w:rPr>
          <w:b/>
          <w:bCs/>
        </w:rPr>
        <w:t>code editor</w:t>
      </w:r>
      <w:r>
        <w:t xml:space="preserve"> — a separate window that may open </w:t>
      </w:r>
      <w:r>
        <w:rPr>
          <w:i/>
          <w:iCs/>
        </w:rPr>
        <w:t>behind</w:t>
      </w:r>
      <w:r>
        <w:t xml:space="preserve"> the diagram, so bring it to the front if you don’t see it — while a </w:t>
      </w:r>
      <w:r>
        <w:rPr>
          <w:b/>
          <w:bCs/>
        </w:rPr>
        <w:t>member</w:t>
      </w:r>
      <w:r>
        <w:t xml:space="preserve"> opens its </w:t>
      </w:r>
      <w:r>
        <w:rPr>
          <w:b/>
          <w:bCs/>
        </w:rPr>
        <w:t>attributes dialog</w:t>
      </w:r>
      <w:r>
        <w:t xml:space="preserve">. </w:t>
      </w:r>
      <w:r>
        <w:rPr>
          <w:rStyle w:val="VerbatimChar"/>
          <w:b/>
          <w:bCs/>
        </w:rPr>
        <w:t>Ctrl</w:t>
      </w:r>
      <w:r>
        <w:rPr>
          <w:b/>
          <w:bCs/>
        </w:rPr>
        <w:t>+double-click</w:t>
      </w:r>
      <w:r>
        <w:t xml:space="preserve"> opens the </w:t>
      </w:r>
      <w:r>
        <w:rPr>
          <w:b/>
          <w:bCs/>
        </w:rPr>
        <w:t>attributes dialog</w:t>
      </w:r>
      <w:r>
        <w:t xml:space="preserve"> instead (for a method, its signature — name, return type, arguments, flags — rather than its body).</w:t>
      </w:r>
    </w:p>
    <w:p w14:paraId="0BCCA836" w14:textId="77777777" w:rsidR="00A67A48" w:rsidRDefault="005B1423">
      <w:pPr>
        <w:pStyle w:val="Compact"/>
        <w:numPr>
          <w:ilvl w:val="0"/>
          <w:numId w:val="19"/>
        </w:numPr>
      </w:pPr>
      <w:r>
        <w:rPr>
          <w:b/>
          <w:bCs/>
        </w:rPr>
        <w:t>Reorder by drag</w:t>
      </w:r>
      <w:r>
        <w:t xml:space="preserve">: press on an already-selected row and drag vertically — a horizontal insertion line shows the landing slot. Members reorder among members, methods among methods. This order is </w:t>
      </w:r>
      <w:r>
        <w:rPr>
          <w:b/>
          <w:bCs/>
        </w:rPr>
        <w:t>local to the diagram</w:t>
      </w:r>
      <w:r>
        <w:t xml:space="preserve">: a class box can show only a subset of the class’s members/methods, and each diagram keeps its own arrangement, so reordering here changes only how </w:t>
      </w:r>
      <w:r>
        <w:rPr>
          <w:i/>
          <w:iCs/>
        </w:rPr>
        <w:t>this</w:t>
      </w:r>
      <w:r>
        <w:t xml:space="preserve"> box is laid out — it does </w:t>
      </w:r>
      <w:r>
        <w:rPr>
          <w:b/>
          <w:bCs/>
        </w:rPr>
        <w:t>not</w:t>
      </w:r>
      <w:r>
        <w:t xml:space="preserve"> change the declaration order in the generated file.</w:t>
      </w:r>
    </w:p>
    <w:p w14:paraId="455DD39E" w14:textId="77777777" w:rsidR="00A67A48" w:rsidRDefault="005B1423">
      <w:pPr>
        <w:pStyle w:val="Compact"/>
        <w:numPr>
          <w:ilvl w:val="0"/>
          <w:numId w:val="19"/>
        </w:numPr>
      </w:pPr>
      <w:r>
        <w:t>Arrow keys walk the rows of a class (header ↔ members ↔ methods).</w:t>
      </w:r>
    </w:p>
    <w:p w14:paraId="3B8C307C" w14:textId="77777777" w:rsidR="00A67A48" w:rsidRDefault="005B1423">
      <w:pPr>
        <w:pStyle w:val="Heading2"/>
      </w:pPr>
      <w:bookmarkStart w:id="92" w:name="notes-and-their-connection-points"/>
      <w:bookmarkStart w:id="93" w:name="_Toc237621279"/>
      <w:bookmarkEnd w:id="90"/>
      <w:r>
        <w:rPr>
          <w:rStyle w:val="SectionNumber"/>
        </w:rPr>
        <w:t>7.6</w:t>
      </w:r>
      <w:r>
        <w:tab/>
        <w:t>Notes and their connection points</w:t>
      </w:r>
      <w:bookmarkEnd w:id="93"/>
    </w:p>
    <w:p w14:paraId="0C2CE7F5" w14:textId="77777777" w:rsidR="00A67A48" w:rsidRDefault="005B1423">
      <w:pPr>
        <w:pStyle w:val="FirstParagraph"/>
      </w:pPr>
      <w:r>
        <w:t xml:space="preserve">Notes attach to other shapes with connection lines whose points are </w:t>
      </w:r>
      <w:r>
        <w:rPr>
          <w:b/>
          <w:bCs/>
        </w:rPr>
        <w:t>positional</w:t>
      </w:r>
      <w:r>
        <w:t xml:space="preserve"> (“semi-attached”</w:t>
      </w:r>
      <w:r>
        <w:t>): a point that lies inside a shape’s rectangle travels with that shape when it moves — nothing is hard-wired, so you can park a point anywhere.</w:t>
      </w:r>
    </w:p>
    <w:p w14:paraId="31CB4C7D" w14:textId="77777777" w:rsidR="00A67A48" w:rsidRDefault="005B1423">
      <w:pPr>
        <w:pStyle w:val="Compact"/>
        <w:numPr>
          <w:ilvl w:val="0"/>
          <w:numId w:val="20"/>
        </w:numPr>
      </w:pPr>
      <w:r>
        <w:t xml:space="preserve">Drag a note’s </w:t>
      </w:r>
      <w:r>
        <w:rPr>
          <w:b/>
          <w:bCs/>
        </w:rPr>
        <w:t>corner point outward</w:t>
      </w:r>
      <w:r>
        <w:t xml:space="preserve"> to spawn a new point (the attach-line grows a joint); drag a point </w:t>
      </w:r>
      <w:r>
        <w:rPr>
          <w:b/>
          <w:bCs/>
        </w:rPr>
        <w:t>back inside the note</w:t>
      </w:r>
      <w:r>
        <w:t xml:space="preserve"> to delete it.</w:t>
      </w:r>
    </w:p>
    <w:p w14:paraId="5F4230DF" w14:textId="77777777" w:rsidR="00A67A48" w:rsidRDefault="005B1423">
      <w:pPr>
        <w:pStyle w:val="Compact"/>
        <w:numPr>
          <w:ilvl w:val="0"/>
          <w:numId w:val="20"/>
        </w:numPr>
      </w:pPr>
      <w:r>
        <w:t>While dragging, a dashed line plus a small square marker previews the geometry.</w:t>
      </w:r>
    </w:p>
    <w:p w14:paraId="0959D692" w14:textId="77777777" w:rsidR="00A67A48" w:rsidRDefault="005B1423">
      <w:pPr>
        <w:pStyle w:val="Heading2"/>
      </w:pPr>
      <w:bookmarkStart w:id="94" w:name="creating-elements-on-the-canvas"/>
      <w:bookmarkStart w:id="95" w:name="_Toc237621280"/>
      <w:bookmarkEnd w:id="92"/>
      <w:r>
        <w:rPr>
          <w:rStyle w:val="SectionNumber"/>
        </w:rPr>
        <w:t>7.7</w:t>
      </w:r>
      <w:r>
        <w:tab/>
        <w:t>Creating elements on the canvas</w:t>
      </w:r>
      <w:bookmarkEnd w:id="95"/>
    </w:p>
    <w:p w14:paraId="568966AB" w14:textId="77777777" w:rsidR="00A67A48" w:rsidRDefault="005B1423">
      <w:pPr>
        <w:pStyle w:val="Compact"/>
        <w:numPr>
          <w:ilvl w:val="0"/>
          <w:numId w:val="21"/>
        </w:numPr>
      </w:pPr>
      <w:r>
        <w:rPr>
          <w:b/>
          <w:bCs/>
        </w:rPr>
        <w:t>Key + drag</w:t>
      </w:r>
      <w:r>
        <w:t xml:space="preserve"> </w:t>
      </w:r>
      <w:r>
        <w:t>(the fastest way): hold a key, then drag from one class to another — the cursor becomes a crosshair, a dashed line follows the drag, and the target class highlights:</w:t>
      </w:r>
    </w:p>
    <w:p w14:paraId="7034A0D5" w14:textId="77777777" w:rsidR="00A67A48" w:rsidRDefault="005B1423">
      <w:pPr>
        <w:pStyle w:val="Compact"/>
        <w:numPr>
          <w:ilvl w:val="1"/>
          <w:numId w:val="22"/>
        </w:numPr>
      </w:pPr>
      <w:r>
        <w:rPr>
          <w:b/>
          <w:bCs/>
        </w:rPr>
        <w:t>R</w:t>
      </w:r>
      <w:r>
        <w:t xml:space="preserve"> — Relation (dialog opens on drop; </w:t>
      </w:r>
      <w:r>
        <w:rPr>
          <w:rStyle w:val="VerbatimChar"/>
        </w:rPr>
        <w:t>Cancel</w:t>
      </w:r>
      <w:r>
        <w:t xml:space="preserve"> creates nothing)</w:t>
      </w:r>
    </w:p>
    <w:p w14:paraId="2E0B0F1B" w14:textId="77777777" w:rsidR="00A67A48" w:rsidRDefault="005B1423">
      <w:pPr>
        <w:pStyle w:val="Compact"/>
        <w:numPr>
          <w:ilvl w:val="1"/>
          <w:numId w:val="22"/>
        </w:numPr>
      </w:pPr>
      <w:r>
        <w:rPr>
          <w:b/>
          <w:bCs/>
        </w:rPr>
        <w:t>I</w:t>
      </w:r>
      <w:r>
        <w:t xml:space="preserve"> — Inheritance (drag </w:t>
      </w:r>
      <w:r>
        <w:rPr>
          <w:b/>
          <w:bCs/>
        </w:rPr>
        <w:t>from base to derived</w:t>
      </w:r>
      <w:r>
        <w:t>)</w:t>
      </w:r>
    </w:p>
    <w:p w14:paraId="794F3EDE" w14:textId="77777777" w:rsidR="00A67A48" w:rsidRDefault="005B1423">
      <w:pPr>
        <w:pStyle w:val="Compact"/>
        <w:numPr>
          <w:ilvl w:val="1"/>
          <w:numId w:val="22"/>
        </w:numPr>
      </w:pPr>
      <w:r>
        <w:rPr>
          <w:b/>
          <w:bCs/>
        </w:rPr>
        <w:t>D</w:t>
      </w:r>
      <w:r>
        <w:t xml:space="preserve"> — Dependency</w:t>
      </w:r>
    </w:p>
    <w:p w14:paraId="702BD676" w14:textId="77777777" w:rsidR="00A67A48" w:rsidRDefault="005B1423">
      <w:pPr>
        <w:pStyle w:val="Compact"/>
        <w:numPr>
          <w:ilvl w:val="1"/>
          <w:numId w:val="22"/>
        </w:numPr>
      </w:pPr>
      <w:r>
        <w:rPr>
          <w:b/>
          <w:bCs/>
        </w:rPr>
        <w:t>O</w:t>
      </w:r>
      <w:r>
        <w:t xml:space="preserve"> — Relation (Diagram Only)</w:t>
      </w:r>
    </w:p>
    <w:p w14:paraId="5CCF6AF8" w14:textId="77777777" w:rsidR="00A67A48" w:rsidRDefault="005B1423">
      <w:pPr>
        <w:pStyle w:val="Compact"/>
        <w:numPr>
          <w:ilvl w:val="1"/>
          <w:numId w:val="22"/>
        </w:numPr>
      </w:pPr>
      <w:r>
        <w:t xml:space="preserve">One gesture per key press; </w:t>
      </w:r>
      <w:r>
        <w:rPr>
          <w:rStyle w:val="VerbatimChar"/>
        </w:rPr>
        <w:t>Esc</w:t>
      </w:r>
      <w:r>
        <w:t xml:space="preserve"> cancels mid-drag.</w:t>
      </w:r>
    </w:p>
    <w:p w14:paraId="1C47A0E9" w14:textId="77777777" w:rsidR="00A67A48" w:rsidRDefault="005B1423">
      <w:pPr>
        <w:pStyle w:val="Compact"/>
        <w:numPr>
          <w:ilvl w:val="0"/>
          <w:numId w:val="21"/>
        </w:numPr>
      </w:pPr>
      <w:r>
        <w:rPr>
          <w:b/>
          <w:bCs/>
        </w:rPr>
        <w:t>Placement modes</w:t>
      </w:r>
      <w:r>
        <w:t xml:space="preserve">: </w:t>
      </w:r>
      <w:r>
        <w:rPr>
          <w:rStyle w:val="VerbatimChar"/>
        </w:rPr>
        <w:t>Add ▸ Class</w:t>
      </w:r>
      <w:r>
        <w:t xml:space="preserve"> (</w:t>
      </w:r>
      <w:r>
        <w:rPr>
          <w:rStyle w:val="VerbatimChar"/>
        </w:rPr>
        <w:t>Ctrl+Shift+C</w:t>
      </w:r>
      <w:r>
        <w:t xml:space="preserve">) or </w:t>
      </w:r>
      <w:r>
        <w:rPr>
          <w:rStyle w:val="VerbatimChar"/>
        </w:rPr>
        <w:t>Add ▸ Note</w:t>
      </w:r>
      <w:r>
        <w:t xml:space="preserve"> (</w:t>
      </w:r>
      <w:r>
        <w:rPr>
          <w:rStyle w:val="VerbatimChar"/>
        </w:rPr>
        <w:t>Ctrl+Shift+N</w:t>
      </w:r>
      <w:r>
        <w:t xml:space="preserve">) arm a crosshair with a footprint ghost; click to place (the class/note dialog opens), right-click or </w:t>
      </w:r>
      <w:r>
        <w:rPr>
          <w:rStyle w:val="VerbatimChar"/>
        </w:rPr>
        <w:t>Esc</w:t>
      </w:r>
      <w:r>
        <w:t xml:space="preserve"> to cancel.</w:t>
      </w:r>
    </w:p>
    <w:p w14:paraId="02F4C4F1" w14:textId="77777777" w:rsidR="00A67A48" w:rsidRDefault="005B1423">
      <w:pPr>
        <w:pStyle w:val="Compact"/>
        <w:numPr>
          <w:ilvl w:val="0"/>
          <w:numId w:val="21"/>
        </w:numPr>
      </w:pPr>
      <w:r>
        <w:rPr>
          <w:b/>
          <w:bCs/>
        </w:rPr>
        <w:t>From the selection</w:t>
      </w:r>
      <w:r>
        <w:t xml:space="preserve">: select the </w:t>
      </w:r>
      <w:r>
        <w:rPr>
          <w:i/>
          <w:iCs/>
        </w:rPr>
        <w:t>from</w:t>
      </w:r>
      <w:r>
        <w:t xml:space="preserve"> class, </w:t>
      </w:r>
      <w:r>
        <w:rPr>
          <w:rStyle w:val="VerbatimChar"/>
        </w:rPr>
        <w:t>Shift</w:t>
      </w:r>
      <w:r>
        <w:t xml:space="preserve">+click the </w:t>
      </w:r>
      <w:r>
        <w:rPr>
          <w:i/>
          <w:iCs/>
        </w:rPr>
        <w:t>to</w:t>
      </w:r>
      <w:r>
        <w:t xml:space="preserve"> class, then use </w:t>
      </w:r>
      <w:r>
        <w:rPr>
          <w:rStyle w:val="VerbatimChar"/>
        </w:rPr>
        <w:t>Add ▸ Relation</w:t>
      </w:r>
      <w:r>
        <w:t xml:space="preserve"> / </w:t>
      </w:r>
      <w:r>
        <w:rPr>
          <w:rStyle w:val="VerbatimChar"/>
        </w:rPr>
        <w:t>Add ▸ Inheritance</w:t>
      </w:r>
      <w:r>
        <w:t xml:space="preserve"> — the dialog opens pre-filled with the pair in selection order.</w:t>
      </w:r>
    </w:p>
    <w:p w14:paraId="0334112B" w14:textId="77777777" w:rsidR="00A67A48" w:rsidRDefault="005B1423">
      <w:pPr>
        <w:pStyle w:val="Compact"/>
        <w:numPr>
          <w:ilvl w:val="0"/>
          <w:numId w:val="21"/>
        </w:numPr>
      </w:pPr>
      <w:r>
        <w:rPr>
          <w:rStyle w:val="VerbatimChar"/>
        </w:rPr>
        <w:t>Add ▸</w:t>
      </w:r>
      <w:r>
        <w:t xml:space="preserve"> also creates members/methods/constructors/arguments directly on the selected class or method — same dialogs as the tree.</w:t>
      </w:r>
    </w:p>
    <w:p w14:paraId="7F835A43" w14:textId="77777777" w:rsidR="00A67A48" w:rsidRDefault="005B1423">
      <w:pPr>
        <w:pStyle w:val="Compact"/>
        <w:numPr>
          <w:ilvl w:val="0"/>
          <w:numId w:val="21"/>
        </w:numPr>
      </w:pPr>
      <w:r>
        <w:rPr>
          <w:b/>
          <w:bCs/>
        </w:rPr>
        <w:t>Deleting</w:t>
      </w:r>
      <w:r>
        <w:t xml:space="preserve"> a shape asks whether to remove it </w:t>
      </w:r>
      <w:r>
        <w:rPr>
          <w:i/>
          <w:iCs/>
        </w:rPr>
        <w:t>from the diagram</w:t>
      </w:r>
      <w:r>
        <w:t xml:space="preserve"> or </w:t>
      </w:r>
      <w:r>
        <w:rPr>
          <w:i/>
          <w:iCs/>
        </w:rPr>
        <w:t>from the model</w:t>
      </w:r>
      <w:r>
        <w:t>.</w:t>
      </w:r>
    </w:p>
    <w:p w14:paraId="6D2AC3A7" w14:textId="77777777" w:rsidR="00A67A48" w:rsidRDefault="005B1423">
      <w:pPr>
        <w:pStyle w:val="Heading2"/>
      </w:pPr>
      <w:bookmarkStart w:id="96" w:name="align"/>
      <w:bookmarkStart w:id="97" w:name="_Toc237621281"/>
      <w:bookmarkEnd w:id="94"/>
      <w:r>
        <w:rPr>
          <w:rStyle w:val="SectionNumber"/>
        </w:rPr>
        <w:t>7.8</w:t>
      </w:r>
      <w:r>
        <w:tab/>
        <w:t>Align</w:t>
      </w:r>
      <w:bookmarkEnd w:id="97"/>
    </w:p>
    <w:p w14:paraId="1CA0D807" w14:textId="77777777" w:rsidR="00A67A48" w:rsidRDefault="005B1423">
      <w:pPr>
        <w:pStyle w:val="FirstParagraph"/>
      </w:pPr>
      <w:r>
        <w:t xml:space="preserve">Select two or more classes/notes and align them to the </w:t>
      </w:r>
      <w:r>
        <w:rPr>
          <w:b/>
          <w:bCs/>
        </w:rPr>
        <w:t>anchor</w:t>
      </w:r>
      <w:r>
        <w:t xml:space="preserve"> (the last-selected shape, marked with the darker frame): </w:t>
      </w:r>
      <w:r>
        <w:rPr>
          <w:b/>
          <w:bCs/>
        </w:rPr>
        <w:t>Left / Center / Right</w:t>
      </w:r>
      <w:r>
        <w:t xml:space="preserve"> (horizontal) and </w:t>
      </w:r>
      <w:r>
        <w:rPr>
          <w:b/>
          <w:bCs/>
        </w:rPr>
        <w:t>Top / Middle / Bottom</w:t>
      </w:r>
      <w:r>
        <w:t xml:space="preserve"> (vertical) — from the context menu’s </w:t>
      </w:r>
      <w:r>
        <w:rPr>
          <w:rStyle w:val="VerbatimChar"/>
        </w:rPr>
        <w:t>Align ▸</w:t>
      </w:r>
      <w:r>
        <w:t xml:space="preserve"> submenu or the toolbar’s align dropdown. </w:t>
      </w:r>
      <w:r>
        <w:rPr>
          <w:rStyle w:val="VerbatimChar"/>
        </w:rPr>
        <w:t>Optimize Placement</w:t>
      </w:r>
      <w:r>
        <w:t xml:space="preserve"> (≥ 2 classes) auto-lays-out the whole diagram instead.</w:t>
      </w:r>
    </w:p>
    <w:p w14:paraId="618C4FD8" w14:textId="77777777" w:rsidR="00A67A48" w:rsidRDefault="005B1423">
      <w:pPr>
        <w:pStyle w:val="Heading2"/>
      </w:pPr>
      <w:bookmarkStart w:id="98" w:name="hiding-per-shape-toggles-colors"/>
      <w:bookmarkStart w:id="99" w:name="_Toc237621282"/>
      <w:bookmarkEnd w:id="96"/>
      <w:r>
        <w:rPr>
          <w:rStyle w:val="SectionNumber"/>
        </w:rPr>
        <w:t>7.9</w:t>
      </w:r>
      <w:r>
        <w:tab/>
        <w:t>Hiding, per-shape toggles, colors</w:t>
      </w:r>
      <w:bookmarkEnd w:id="99"/>
    </w:p>
    <w:p w14:paraId="5EE0005C" w14:textId="77777777" w:rsidR="00A67A48" w:rsidRDefault="005B1423">
      <w:pPr>
        <w:pStyle w:val="Compact"/>
        <w:numPr>
          <w:ilvl w:val="0"/>
          <w:numId w:val="23"/>
        </w:numPr>
      </w:pPr>
      <w:r>
        <w:rPr>
          <w:b/>
          <w:bCs/>
        </w:rPr>
        <w:t>Hide</w:t>
      </w:r>
      <w:r>
        <w:t xml:space="preserve"> removes selected connections from view (per diagram); </w:t>
      </w:r>
      <w:r>
        <w:rPr>
          <w:b/>
          <w:bCs/>
        </w:rPr>
        <w:t>Show Hidden</w:t>
      </w:r>
      <w:r>
        <w:t xml:space="preserve"> </w:t>
      </w:r>
      <w:r>
        <w:t>brings them back directly — all of them, or, with a class selected, just that class’s hidden connections.</w:t>
      </w:r>
    </w:p>
    <w:p w14:paraId="527AC308" w14:textId="77777777" w:rsidR="00A67A48" w:rsidRDefault="005B1423">
      <w:pPr>
        <w:pStyle w:val="Compact"/>
        <w:numPr>
          <w:ilvl w:val="0"/>
          <w:numId w:val="23"/>
        </w:numPr>
      </w:pPr>
      <w:r>
        <w:t xml:space="preserve">Per-class toggles: </w:t>
      </w:r>
      <w:r>
        <w:rPr>
          <w:b/>
          <w:bCs/>
        </w:rPr>
        <w:t>Auto Width</w:t>
      </w:r>
      <w:r>
        <w:t xml:space="preserve">, </w:t>
      </w:r>
      <w:r>
        <w:rPr>
          <w:b/>
          <w:bCs/>
        </w:rPr>
        <w:t>Show Method Arguments</w:t>
      </w:r>
      <w:r>
        <w:t xml:space="preserve">. Per-relation: </w:t>
      </w:r>
      <w:r>
        <w:rPr>
          <w:b/>
          <w:bCs/>
        </w:rPr>
        <w:t>Show Relation Names</w:t>
      </w:r>
      <w:r>
        <w:t>.</w:t>
      </w:r>
    </w:p>
    <w:p w14:paraId="4A98DC2D" w14:textId="77777777" w:rsidR="00A67A48" w:rsidRDefault="005B1423">
      <w:pPr>
        <w:pStyle w:val="Compact"/>
        <w:numPr>
          <w:ilvl w:val="0"/>
          <w:numId w:val="23"/>
        </w:numPr>
      </w:pPr>
      <w:r>
        <w:rPr>
          <w:b/>
          <w:bCs/>
        </w:rPr>
        <w:t>Change Line Color… / Change Text Color…</w:t>
      </w:r>
      <w:r>
        <w:t xml:space="preserve"> recolor the selected shapes.</w:t>
      </w:r>
    </w:p>
    <w:p w14:paraId="6543951E" w14:textId="77777777" w:rsidR="00A67A48" w:rsidRDefault="005B1423">
      <w:pPr>
        <w:pStyle w:val="Compact"/>
        <w:numPr>
          <w:ilvl w:val="0"/>
          <w:numId w:val="23"/>
        </w:numPr>
      </w:pPr>
      <w:r>
        <w:rPr>
          <w:b/>
          <w:bCs/>
        </w:rPr>
        <w:t>Color Templates ▸</w:t>
      </w:r>
      <w:r>
        <w:t xml:space="preserve"> sets the </w:t>
      </w:r>
      <w:r>
        <w:rPr>
          <w:b/>
          <w:bCs/>
        </w:rPr>
        <w:t>document-wide default colors</w:t>
      </w:r>
      <w:r>
        <w:t xml:space="preserve"> </w:t>
      </w:r>
      <w:r>
        <w:t>— class line/text, member text, method text, relation line/critical-relation line/text, inherit line, diagram-only line/text, dependency line/text, note line/text. Each opens a color picker seeded with the current value; the change applies to every diagram of the model (and is undoable).</w:t>
      </w:r>
    </w:p>
    <w:p w14:paraId="6CBC99E1" w14:textId="77777777" w:rsidR="00A67A48" w:rsidRDefault="005B1423">
      <w:pPr>
        <w:pStyle w:val="Heading2"/>
      </w:pPr>
      <w:bookmarkStart w:id="100" w:name="zoom-and-pan"/>
      <w:bookmarkStart w:id="101" w:name="_Toc237621283"/>
      <w:bookmarkEnd w:id="98"/>
      <w:r>
        <w:rPr>
          <w:rStyle w:val="SectionNumber"/>
        </w:rPr>
        <w:t>7.10</w:t>
      </w:r>
      <w:r>
        <w:tab/>
        <w:t>Zoom and pan</w:t>
      </w:r>
      <w:bookmarkEnd w:id="101"/>
    </w:p>
    <w:tbl>
      <w:tblPr>
        <w:tblStyle w:val="Table"/>
        <w:tblW w:w="5000" w:type="pct"/>
        <w:tblLook w:val="0020" w:firstRow="1" w:lastRow="0" w:firstColumn="0" w:lastColumn="0" w:noHBand="0" w:noVBand="0"/>
      </w:tblPr>
      <w:tblGrid>
        <w:gridCol w:w="4523"/>
        <w:gridCol w:w="5053"/>
      </w:tblGrid>
      <w:tr w:rsidR="00A67A48" w14:paraId="6EA38B26" w14:textId="77777777" w:rsidTr="00A67A48">
        <w:trPr>
          <w:cnfStyle w:val="100000000000" w:firstRow="1" w:lastRow="0" w:firstColumn="0" w:lastColumn="0" w:oddVBand="0" w:evenVBand="0" w:oddHBand="0" w:evenHBand="0" w:firstRowFirstColumn="0" w:firstRowLastColumn="0" w:lastRowFirstColumn="0" w:lastRowLastColumn="0"/>
          <w:tblHeader/>
        </w:trPr>
        <w:tc>
          <w:tcPr>
            <w:tcW w:w="0" w:type="auto"/>
          </w:tcPr>
          <w:p w14:paraId="1A6841DB" w14:textId="77777777" w:rsidR="00A67A48" w:rsidRDefault="005B1423">
            <w:pPr>
              <w:pStyle w:val="Compact"/>
            </w:pPr>
            <w:r>
              <w:rPr>
                <w:b/>
                <w:bCs/>
              </w:rPr>
              <w:t>Input</w:t>
            </w:r>
          </w:p>
        </w:tc>
        <w:tc>
          <w:tcPr>
            <w:tcW w:w="0" w:type="auto"/>
          </w:tcPr>
          <w:p w14:paraId="2CB31E70" w14:textId="77777777" w:rsidR="00A67A48" w:rsidRDefault="005B1423">
            <w:pPr>
              <w:pStyle w:val="Compact"/>
            </w:pPr>
            <w:r>
              <w:rPr>
                <w:b/>
                <w:bCs/>
              </w:rPr>
              <w:t>Effect</w:t>
            </w:r>
          </w:p>
        </w:tc>
      </w:tr>
      <w:tr w:rsidR="00A67A48" w14:paraId="10BF3535" w14:textId="77777777">
        <w:tc>
          <w:tcPr>
            <w:tcW w:w="0" w:type="auto"/>
          </w:tcPr>
          <w:p w14:paraId="131E1031" w14:textId="77777777" w:rsidR="00A67A48" w:rsidRDefault="005B1423">
            <w:pPr>
              <w:pStyle w:val="Compact"/>
            </w:pPr>
            <w:r>
              <w:rPr>
                <w:rStyle w:val="VerbatimChar"/>
              </w:rPr>
              <w:t>Ctrl</w:t>
            </w:r>
            <w:r>
              <w:t>+wheel (or trackpad pinch)</w:t>
            </w:r>
          </w:p>
        </w:tc>
        <w:tc>
          <w:tcPr>
            <w:tcW w:w="0" w:type="auto"/>
          </w:tcPr>
          <w:p w14:paraId="035FE41F" w14:textId="77777777" w:rsidR="00A67A48" w:rsidRDefault="005B1423">
            <w:pPr>
              <w:pStyle w:val="Compact"/>
            </w:pPr>
            <w:r>
              <w:t>zoom in/out, anchored at the cursor</w:t>
            </w:r>
          </w:p>
        </w:tc>
      </w:tr>
      <w:tr w:rsidR="00A67A48" w14:paraId="35532A35" w14:textId="77777777">
        <w:tc>
          <w:tcPr>
            <w:tcW w:w="0" w:type="auto"/>
          </w:tcPr>
          <w:p w14:paraId="1268F1B9" w14:textId="77777777" w:rsidR="00A67A48" w:rsidRDefault="005B1423">
            <w:pPr>
              <w:pStyle w:val="Compact"/>
            </w:pPr>
            <w:r>
              <w:rPr>
                <w:rStyle w:val="VerbatimChar"/>
              </w:rPr>
              <w:t>Ctrl+=</w:t>
            </w:r>
            <w:r>
              <w:t xml:space="preserve"> / </w:t>
            </w:r>
            <w:r>
              <w:rPr>
                <w:rStyle w:val="VerbatimChar"/>
              </w:rPr>
              <w:t>Ctrl+-</w:t>
            </w:r>
            <w:r>
              <w:t xml:space="preserve"> / toolbar</w:t>
            </w:r>
          </w:p>
        </w:tc>
        <w:tc>
          <w:tcPr>
            <w:tcW w:w="0" w:type="auto"/>
          </w:tcPr>
          <w:p w14:paraId="5F0DF3E9" w14:textId="77777777" w:rsidR="00A67A48" w:rsidRDefault="005B1423">
            <w:pPr>
              <w:pStyle w:val="Compact"/>
            </w:pPr>
            <w:r>
              <w:t>zoom one step in/out</w:t>
            </w:r>
          </w:p>
        </w:tc>
      </w:tr>
      <w:tr w:rsidR="00A67A48" w14:paraId="5131C828" w14:textId="77777777">
        <w:tc>
          <w:tcPr>
            <w:tcW w:w="0" w:type="auto"/>
          </w:tcPr>
          <w:p w14:paraId="5286F0B2" w14:textId="77777777" w:rsidR="00A67A48" w:rsidRDefault="005B1423">
            <w:pPr>
              <w:pStyle w:val="Compact"/>
            </w:pPr>
            <w:r>
              <w:t xml:space="preserve">Toolbar </w:t>
            </w:r>
            <w:r>
              <w:rPr>
                <w:i/>
                <w:iCs/>
              </w:rPr>
              <w:t>Fit</w:t>
            </w:r>
            <w:r>
              <w:t xml:space="preserve"> / </w:t>
            </w:r>
            <w:r>
              <w:rPr>
                <w:rStyle w:val="VerbatimChar"/>
              </w:rPr>
              <w:t>Ctrl+0</w:t>
            </w:r>
          </w:p>
        </w:tc>
        <w:tc>
          <w:tcPr>
            <w:tcW w:w="0" w:type="auto"/>
          </w:tcPr>
          <w:p w14:paraId="1DCCB468" w14:textId="77777777" w:rsidR="00A67A48" w:rsidRDefault="005B1423">
            <w:pPr>
              <w:pStyle w:val="Compact"/>
            </w:pPr>
            <w:r>
              <w:t>reset to fit-to-window</w:t>
            </w:r>
          </w:p>
        </w:tc>
      </w:tr>
      <w:tr w:rsidR="00A67A48" w14:paraId="40EBA6AF" w14:textId="77777777">
        <w:tc>
          <w:tcPr>
            <w:tcW w:w="0" w:type="auto"/>
          </w:tcPr>
          <w:p w14:paraId="7DD88038" w14:textId="77777777" w:rsidR="00A67A48" w:rsidRDefault="005B1423">
            <w:pPr>
              <w:pStyle w:val="Compact"/>
            </w:pPr>
            <w:r>
              <w:t>wheel / trackpad scroll</w:t>
            </w:r>
          </w:p>
        </w:tc>
        <w:tc>
          <w:tcPr>
            <w:tcW w:w="0" w:type="auto"/>
          </w:tcPr>
          <w:p w14:paraId="75BBCE70" w14:textId="77777777" w:rsidR="00A67A48" w:rsidRDefault="005B1423">
            <w:pPr>
              <w:pStyle w:val="Compact"/>
            </w:pPr>
            <w:r>
              <w:t>pan</w:t>
            </w:r>
          </w:p>
        </w:tc>
      </w:tr>
      <w:tr w:rsidR="00A67A48" w14:paraId="1A1C7509" w14:textId="77777777">
        <w:tc>
          <w:tcPr>
            <w:tcW w:w="0" w:type="auto"/>
          </w:tcPr>
          <w:p w14:paraId="2B665520" w14:textId="77777777" w:rsidR="00A67A48" w:rsidRDefault="005B1423">
            <w:pPr>
              <w:pStyle w:val="Compact"/>
            </w:pPr>
            <w:r>
              <w:t>middle-mouse drag</w:t>
            </w:r>
          </w:p>
        </w:tc>
        <w:tc>
          <w:tcPr>
            <w:tcW w:w="0" w:type="auto"/>
          </w:tcPr>
          <w:p w14:paraId="0FDC8664" w14:textId="77777777" w:rsidR="00A67A48" w:rsidRDefault="005B1423">
            <w:pPr>
              <w:pStyle w:val="Compact"/>
            </w:pPr>
            <w:r>
              <w:t>pan (closed-hand cursor)</w:t>
            </w:r>
          </w:p>
        </w:tc>
      </w:tr>
      <w:tr w:rsidR="00A67A48" w14:paraId="79371F7A" w14:textId="77777777">
        <w:tc>
          <w:tcPr>
            <w:tcW w:w="0" w:type="auto"/>
          </w:tcPr>
          <w:p w14:paraId="50C2916B" w14:textId="77777777" w:rsidR="00A67A48" w:rsidRDefault="005B1423">
            <w:pPr>
              <w:pStyle w:val="Compact"/>
            </w:pPr>
            <w:r>
              <w:t>scrollbars</w:t>
            </w:r>
          </w:p>
        </w:tc>
        <w:tc>
          <w:tcPr>
            <w:tcW w:w="0" w:type="auto"/>
          </w:tcPr>
          <w:p w14:paraId="535183B9" w14:textId="77777777" w:rsidR="00A67A48" w:rsidRDefault="005B1423">
            <w:pPr>
              <w:pStyle w:val="Compact"/>
            </w:pPr>
            <w:r>
              <w:t>pan</w:t>
            </w:r>
          </w:p>
        </w:tc>
      </w:tr>
    </w:tbl>
    <w:p w14:paraId="52BF9244" w14:textId="77777777" w:rsidR="00A67A48" w:rsidRDefault="005B1423">
      <w:pPr>
        <w:pStyle w:val="BodyText"/>
      </w:pPr>
      <w:r>
        <w:t>Zoom ranges from 0.1× to 32×; the status bar’s X/Y fields track the model coordinates under the cursor.</w:t>
      </w:r>
    </w:p>
    <w:p w14:paraId="1A5B19CA" w14:textId="77777777" w:rsidR="00A67A48" w:rsidRDefault="005B1423">
      <w:pPr>
        <w:pStyle w:val="Heading2"/>
      </w:pPr>
      <w:bookmarkStart w:id="102" w:name="the-cd-toolbar"/>
      <w:bookmarkStart w:id="103" w:name="_Toc237621284"/>
      <w:bookmarkEnd w:id="100"/>
      <w:r>
        <w:rPr>
          <w:rStyle w:val="SectionNumber"/>
        </w:rPr>
        <w:t>7.11</w:t>
      </w:r>
      <w:r>
        <w:tab/>
        <w:t>The CD toolbar</w:t>
      </w:r>
      <w:bookmarkEnd w:id="103"/>
    </w:p>
    <w:p w14:paraId="33F9211E" w14:textId="77777777" w:rsidR="00A67A48" w:rsidRDefault="005B1423">
      <w:pPr>
        <w:pStyle w:val="FirstParagraph"/>
      </w:pPr>
      <w:r>
        <w:t xml:space="preserve">In order: </w:t>
      </w:r>
      <w:r>
        <w:rPr>
          <w:b/>
          <w:bCs/>
        </w:rPr>
        <w:t>Add Class</w:t>
      </w:r>
      <w:r>
        <w:t xml:space="preserve">, </w:t>
      </w:r>
      <w:r>
        <w:rPr>
          <w:b/>
          <w:bCs/>
        </w:rPr>
        <w:t>Add Note</w:t>
      </w:r>
      <w:r>
        <w:t xml:space="preserve"> (both arm placement) · </w:t>
      </w:r>
      <w:r>
        <w:rPr>
          <w:b/>
          <w:bCs/>
        </w:rPr>
        <w:t>Add Inheritance</w:t>
      </w:r>
      <w:r>
        <w:t xml:space="preserve">, </w:t>
      </w:r>
      <w:r>
        <w:rPr>
          <w:b/>
          <w:bCs/>
        </w:rPr>
        <w:t>Add Relation</w:t>
      </w:r>
      <w:r>
        <w:t xml:space="preserve">, </w:t>
      </w:r>
      <w:r>
        <w:rPr>
          <w:b/>
          <w:bCs/>
        </w:rPr>
        <w:t>Add Relation (Diagram Only)</w:t>
      </w:r>
      <w:r>
        <w:t xml:space="preserve">, </w:t>
      </w:r>
      <w:r>
        <w:rPr>
          <w:b/>
          <w:bCs/>
        </w:rPr>
        <w:t>Add Dependency</w:t>
      </w:r>
      <w:r>
        <w:t xml:space="preserve"> (enabled per selection) · </w:t>
      </w:r>
      <w:r>
        <w:rPr>
          <w:b/>
          <w:bCs/>
        </w:rPr>
        <w:t>Add Member / Method / Constructor / Argument / Virtual Methods / IsClass Methods</w:t>
      </w:r>
      <w:r>
        <w:t xml:space="preserve"> (enabled when a single suitable target is selected) · </w:t>
      </w:r>
      <w:r>
        <w:rPr>
          <w:b/>
          <w:bCs/>
        </w:rPr>
        <w:t>Align</w:t>
      </w:r>
      <w:r>
        <w:t xml:space="preserve"> dropdown (≥ 2 alignable) · </w:t>
      </w:r>
      <w:r>
        <w:rPr>
          <w:b/>
          <w:bCs/>
        </w:rPr>
        <w:t>Delete</w:t>
      </w:r>
      <w:r>
        <w:t xml:space="preserve"> (any selection) · </w:t>
      </w:r>
      <w:r>
        <w:rPr>
          <w:b/>
          <w:bCs/>
        </w:rPr>
        <w:t>Undo / Redo</w:t>
      </w:r>
      <w:r>
        <w:t xml:space="preserve"> · </w:t>
      </w:r>
      <w:r>
        <w:rPr>
          <w:b/>
          <w:bCs/>
        </w:rPr>
        <w:t>Zoom In / Zoom Out / Fit</w:t>
      </w:r>
      <w:r>
        <w:t xml:space="preserve"> · </w:t>
      </w:r>
      <w:r>
        <w:rPr>
          <w:b/>
          <w:bCs/>
        </w:rPr>
        <w:t>Export SVG</w:t>
      </w:r>
      <w:r>
        <w:t>.</w:t>
      </w:r>
    </w:p>
    <w:p w14:paraId="7778415B" w14:textId="77777777" w:rsidR="00A67A48" w:rsidRDefault="005B1423">
      <w:pPr>
        <w:pStyle w:val="CaptionedFigure"/>
      </w:pPr>
      <w:r>
        <w:rPr>
          <w:noProof/>
        </w:rPr>
        <w:drawing>
          <wp:inline distT="0" distB="0" distL="0" distR="0" wp14:anchorId="3969C7A0" wp14:editId="2A1C1D51">
            <wp:extent cx="5334000" cy="232022"/>
            <wp:effectExtent l="0" t="0" r="0" b="0"/>
            <wp:docPr id="258" name="Picture" descr="The CD toolbar: the Add buttons (greyed when not legal on the selection), the align dropdown, Delete, Undo/Redo, zoom in/out/fit, and Export SVG."/>
            <wp:cNvGraphicFramePr/>
            <a:graphic xmlns:a="http://schemas.openxmlformats.org/drawingml/2006/main">
              <a:graphicData uri="http://schemas.openxmlformats.org/drawingml/2006/picture">
                <pic:pic xmlns:pic="http://schemas.openxmlformats.org/drawingml/2006/picture">
                  <pic:nvPicPr>
                    <pic:cNvPr id="259" name="Picture" descr="images/Class_diagram_toolbar.png"/>
                    <pic:cNvPicPr>
                      <a:picLocks noChangeAspect="1" noChangeArrowheads="1"/>
                    </pic:cNvPicPr>
                  </pic:nvPicPr>
                  <pic:blipFill>
                    <a:blip r:embed="rId108"/>
                    <a:stretch>
                      <a:fillRect/>
                    </a:stretch>
                  </pic:blipFill>
                  <pic:spPr bwMode="auto">
                    <a:xfrm>
                      <a:off x="0" y="0"/>
                      <a:ext cx="5334000" cy="232022"/>
                    </a:xfrm>
                    <a:prstGeom prst="rect">
                      <a:avLst/>
                    </a:prstGeom>
                    <a:noFill/>
                    <a:ln w="9525">
                      <a:noFill/>
                      <a:headEnd/>
                      <a:tailEnd/>
                    </a:ln>
                  </pic:spPr>
                </pic:pic>
              </a:graphicData>
            </a:graphic>
          </wp:inline>
        </w:drawing>
      </w:r>
    </w:p>
    <w:p w14:paraId="5B702882" w14:textId="77777777" w:rsidR="00A67A48" w:rsidRDefault="005B1423">
      <w:pPr>
        <w:pStyle w:val="ImageCaption"/>
      </w:pPr>
      <w:r>
        <w:t>The CD toolbar: the Add buttons (greyed when not legal on the selection), the align dropdown, Delete, Undo/Redo, zoom in/out/fit, and Export SVG.</w:t>
      </w:r>
    </w:p>
    <w:p w14:paraId="78CEE528" w14:textId="77777777" w:rsidR="00A67A48" w:rsidRDefault="005B1423">
      <w:pPr>
        <w:pStyle w:val="Heading2"/>
      </w:pPr>
      <w:bookmarkStart w:id="104" w:name="the-cd-context-menu"/>
      <w:bookmarkStart w:id="105" w:name="_Toc237621285"/>
      <w:bookmarkEnd w:id="102"/>
      <w:r>
        <w:rPr>
          <w:rStyle w:val="SectionNumber"/>
        </w:rPr>
        <w:t>7.12</w:t>
      </w:r>
      <w:r>
        <w:tab/>
        <w:t>The CD context menu</w:t>
      </w:r>
      <w:bookmarkEnd w:id="105"/>
    </w:p>
    <w:p w14:paraId="343A18E2" w14:textId="77777777" w:rsidR="00A67A48" w:rsidRDefault="005B1423">
      <w:pPr>
        <w:pStyle w:val="FirstParagraph"/>
      </w:pPr>
      <w:r>
        <w:t xml:space="preserve">One menu serves the whole canvas: which entries are enabled follows from what is selected — the same gate as the toolbar buttons. Below, the menu on an </w:t>
      </w:r>
      <w:r>
        <w:rPr>
          <w:b/>
          <w:bCs/>
        </w:rPr>
        <w:t>empty selection</w:t>
      </w:r>
      <w:r>
        <w:t>: the diagram-level actions are available (adding a class or note, Select Classes, Color Templates, Optimize Placement), while everything that needs a shape — Open, Edit Attributes, Align, Hide — waits for one.</w:t>
      </w:r>
    </w:p>
    <w:p w14:paraId="33D95890" w14:textId="77777777" w:rsidR="00A67A48" w:rsidRDefault="005B1423">
      <w:pPr>
        <w:pStyle w:val="BodyText"/>
      </w:pPr>
      <w:r>
        <w:rPr>
          <w:noProof/>
        </w:rPr>
        <w:drawing>
          <wp:inline distT="0" distB="0" distL="0" distR="0" wp14:anchorId="139D7E40" wp14:editId="1C011E37">
            <wp:extent cx="5334000" cy="5760720"/>
            <wp:effectExtent l="0" t="0" r="0" b="0"/>
            <wp:docPr id="262" name="Picture"/>
            <wp:cNvGraphicFramePr/>
            <a:graphic xmlns:a="http://schemas.openxmlformats.org/drawingml/2006/main">
              <a:graphicData uri="http://schemas.openxmlformats.org/drawingml/2006/picture">
                <pic:pic xmlns:pic="http://schemas.openxmlformats.org/drawingml/2006/picture">
                  <pic:nvPicPr>
                    <pic:cNvPr id="263" name="Picture" descr="images/Class_diagram_context_menu.png"/>
                    <pic:cNvPicPr>
                      <a:picLocks noChangeAspect="1" noChangeArrowheads="1"/>
                    </pic:cNvPicPr>
                  </pic:nvPicPr>
                  <pic:blipFill>
                    <a:blip r:embed="rId109"/>
                    <a:stretch>
                      <a:fillRect/>
                    </a:stretch>
                  </pic:blipFill>
                  <pic:spPr bwMode="auto">
                    <a:xfrm>
                      <a:off x="0" y="0"/>
                      <a:ext cx="5334000" cy="5760720"/>
                    </a:xfrm>
                    <a:prstGeom prst="rect">
                      <a:avLst/>
                    </a:prstGeom>
                    <a:noFill/>
                    <a:ln w="9525">
                      <a:noFill/>
                      <a:headEnd/>
                      <a:tailEnd/>
                    </a:ln>
                  </pic:spPr>
                </pic:pic>
              </a:graphicData>
            </a:graphic>
          </wp:inline>
        </w:drawing>
      </w:r>
    </w:p>
    <w:p w14:paraId="34276A93" w14:textId="77777777" w:rsidR="00A67A48" w:rsidRDefault="005B1423">
      <w:pPr>
        <w:pStyle w:val="Heading2"/>
      </w:pPr>
      <w:bookmarkStart w:id="106" w:name="canvas-keys"/>
      <w:bookmarkStart w:id="107" w:name="_Toc237621286"/>
      <w:bookmarkEnd w:id="104"/>
      <w:r>
        <w:rPr>
          <w:rStyle w:val="SectionNumber"/>
        </w:rPr>
        <w:t>7.13</w:t>
      </w:r>
      <w:r>
        <w:tab/>
        <w:t>Canvas keys</w:t>
      </w:r>
      <w:bookmarkEnd w:id="107"/>
    </w:p>
    <w:tbl>
      <w:tblPr>
        <w:tblStyle w:val="Table"/>
        <w:tblW w:w="5000" w:type="pct"/>
        <w:tblLook w:val="0020" w:firstRow="1" w:lastRow="0" w:firstColumn="0" w:lastColumn="0" w:noHBand="0" w:noVBand="0"/>
      </w:tblPr>
      <w:tblGrid>
        <w:gridCol w:w="3845"/>
        <w:gridCol w:w="5731"/>
      </w:tblGrid>
      <w:tr w:rsidR="00A67A48" w14:paraId="6B7C2E53" w14:textId="77777777" w:rsidTr="00A67A48">
        <w:trPr>
          <w:cnfStyle w:val="100000000000" w:firstRow="1" w:lastRow="0" w:firstColumn="0" w:lastColumn="0" w:oddVBand="0" w:evenVBand="0" w:oddHBand="0" w:evenHBand="0" w:firstRowFirstColumn="0" w:firstRowLastColumn="0" w:lastRowFirstColumn="0" w:lastRowLastColumn="0"/>
          <w:tblHeader/>
        </w:trPr>
        <w:tc>
          <w:tcPr>
            <w:tcW w:w="0" w:type="auto"/>
          </w:tcPr>
          <w:p w14:paraId="67305035" w14:textId="77777777" w:rsidR="00A67A48" w:rsidRDefault="005B1423">
            <w:pPr>
              <w:pStyle w:val="Compact"/>
            </w:pPr>
            <w:r>
              <w:rPr>
                <w:b/>
                <w:bCs/>
              </w:rPr>
              <w:t>Key</w:t>
            </w:r>
          </w:p>
        </w:tc>
        <w:tc>
          <w:tcPr>
            <w:tcW w:w="0" w:type="auto"/>
          </w:tcPr>
          <w:p w14:paraId="4381F40B" w14:textId="77777777" w:rsidR="00A67A48" w:rsidRDefault="005B1423">
            <w:pPr>
              <w:pStyle w:val="Compact"/>
            </w:pPr>
            <w:r>
              <w:rPr>
                <w:b/>
                <w:bCs/>
              </w:rPr>
              <w:t>Action</w:t>
            </w:r>
          </w:p>
        </w:tc>
      </w:tr>
      <w:tr w:rsidR="00A67A48" w14:paraId="4ABCBAE8" w14:textId="77777777">
        <w:tc>
          <w:tcPr>
            <w:tcW w:w="0" w:type="auto"/>
          </w:tcPr>
          <w:p w14:paraId="160A0850" w14:textId="77777777" w:rsidR="00A67A48" w:rsidRDefault="005B1423">
            <w:pPr>
              <w:pStyle w:val="Compact"/>
            </w:pPr>
            <w:r>
              <w:rPr>
                <w:rStyle w:val="VerbatimChar"/>
              </w:rPr>
              <w:t>R</w:t>
            </w:r>
            <w:r>
              <w:t xml:space="preserve"> / </w:t>
            </w:r>
            <w:r>
              <w:rPr>
                <w:rStyle w:val="VerbatimChar"/>
              </w:rPr>
              <w:t>I</w:t>
            </w:r>
            <w:r>
              <w:t xml:space="preserve"> / </w:t>
            </w:r>
            <w:r>
              <w:rPr>
                <w:rStyle w:val="VerbatimChar"/>
              </w:rPr>
              <w:t>D</w:t>
            </w:r>
            <w:r>
              <w:t xml:space="preserve"> / </w:t>
            </w:r>
            <w:r>
              <w:rPr>
                <w:rStyle w:val="VerbatimChar"/>
              </w:rPr>
              <w:t>O</w:t>
            </w:r>
            <w:r>
              <w:t xml:space="preserve"> + drag</w:t>
            </w:r>
          </w:p>
        </w:tc>
        <w:tc>
          <w:tcPr>
            <w:tcW w:w="0" w:type="auto"/>
          </w:tcPr>
          <w:p w14:paraId="19ED96BE" w14:textId="77777777" w:rsidR="00A67A48" w:rsidRDefault="005B1423">
            <w:pPr>
              <w:pStyle w:val="Compact"/>
            </w:pPr>
            <w:r>
              <w:t>create relation / inheritance / dependency / diagram-only</w:t>
            </w:r>
          </w:p>
        </w:tc>
      </w:tr>
      <w:tr w:rsidR="00A67A48" w14:paraId="0AD92C82" w14:textId="77777777">
        <w:tc>
          <w:tcPr>
            <w:tcW w:w="0" w:type="auto"/>
          </w:tcPr>
          <w:p w14:paraId="455B45D9" w14:textId="77777777" w:rsidR="00A67A48" w:rsidRDefault="005B1423">
            <w:pPr>
              <w:pStyle w:val="Compact"/>
            </w:pPr>
            <w:r>
              <w:rPr>
                <w:rStyle w:val="VerbatimChar"/>
              </w:rPr>
              <w:t>Ctrl+Shift+C/N</w:t>
            </w:r>
          </w:p>
        </w:tc>
        <w:tc>
          <w:tcPr>
            <w:tcW w:w="0" w:type="auto"/>
          </w:tcPr>
          <w:p w14:paraId="5993816E" w14:textId="77777777" w:rsidR="00A67A48" w:rsidRDefault="005B1423">
            <w:pPr>
              <w:pStyle w:val="Compact"/>
            </w:pPr>
            <w:r>
              <w:t>arm Add Class / Add Note placement</w:t>
            </w:r>
          </w:p>
        </w:tc>
      </w:tr>
      <w:tr w:rsidR="00A67A48" w14:paraId="22081093" w14:textId="77777777">
        <w:tc>
          <w:tcPr>
            <w:tcW w:w="0" w:type="auto"/>
          </w:tcPr>
          <w:p w14:paraId="488D3F02" w14:textId="77777777" w:rsidR="00A67A48" w:rsidRDefault="005B1423">
            <w:pPr>
              <w:pStyle w:val="Compact"/>
            </w:pPr>
            <w:r>
              <w:rPr>
                <w:rStyle w:val="VerbatimChar"/>
              </w:rPr>
              <w:t>Ctrl+Shift+I/R/O/D/B/M/U/A/V/S</w:t>
            </w:r>
          </w:p>
        </w:tc>
        <w:tc>
          <w:tcPr>
            <w:tcW w:w="0" w:type="auto"/>
          </w:tcPr>
          <w:p w14:paraId="6DB70A03" w14:textId="77777777" w:rsidR="00A67A48" w:rsidRDefault="005B1423">
            <w:pPr>
              <w:pStyle w:val="Compact"/>
            </w:pPr>
            <w:r>
              <w:t>the Add actions (as on the tree)</w:t>
            </w:r>
          </w:p>
        </w:tc>
      </w:tr>
      <w:tr w:rsidR="00A67A48" w14:paraId="1201814B" w14:textId="77777777">
        <w:tc>
          <w:tcPr>
            <w:tcW w:w="0" w:type="auto"/>
          </w:tcPr>
          <w:p w14:paraId="2A709811" w14:textId="77777777" w:rsidR="00A67A48" w:rsidRDefault="005B1423">
            <w:pPr>
              <w:pStyle w:val="Compact"/>
            </w:pPr>
            <w:r>
              <w:rPr>
                <w:rStyle w:val="VerbatimChar"/>
              </w:rPr>
              <w:t>↑</w:t>
            </w:r>
            <w:r>
              <w:t xml:space="preserve"> / </w:t>
            </w:r>
            <w:r>
              <w:rPr>
                <w:rStyle w:val="VerbatimChar"/>
              </w:rPr>
              <w:t>↓</w:t>
            </w:r>
          </w:p>
        </w:tc>
        <w:tc>
          <w:tcPr>
            <w:tcW w:w="0" w:type="auto"/>
          </w:tcPr>
          <w:p w14:paraId="3C8694A6" w14:textId="77777777" w:rsidR="00A67A48" w:rsidRDefault="005B1423">
            <w:pPr>
              <w:pStyle w:val="Compact"/>
            </w:pPr>
            <w:r>
              <w:t>walk the rows of the selected class</w:t>
            </w:r>
          </w:p>
        </w:tc>
      </w:tr>
      <w:tr w:rsidR="00A67A48" w14:paraId="19C5C2D7" w14:textId="77777777">
        <w:tc>
          <w:tcPr>
            <w:tcW w:w="0" w:type="auto"/>
          </w:tcPr>
          <w:p w14:paraId="5EC9DDAE" w14:textId="77777777" w:rsidR="00A67A48" w:rsidRDefault="005B1423">
            <w:pPr>
              <w:pStyle w:val="Compact"/>
            </w:pPr>
            <w:r>
              <w:rPr>
                <w:rStyle w:val="VerbatimChar"/>
              </w:rPr>
              <w:t>Del</w:t>
            </w:r>
          </w:p>
        </w:tc>
        <w:tc>
          <w:tcPr>
            <w:tcW w:w="0" w:type="auto"/>
          </w:tcPr>
          <w:p w14:paraId="014A4856" w14:textId="77777777" w:rsidR="00A67A48" w:rsidRDefault="005B1423">
            <w:pPr>
              <w:pStyle w:val="Compact"/>
            </w:pPr>
            <w:r>
              <w:t>delete selection</w:t>
            </w:r>
          </w:p>
        </w:tc>
      </w:tr>
      <w:tr w:rsidR="00A67A48" w14:paraId="5CD02C75" w14:textId="77777777">
        <w:tc>
          <w:tcPr>
            <w:tcW w:w="0" w:type="auto"/>
          </w:tcPr>
          <w:p w14:paraId="52D08367" w14:textId="77777777" w:rsidR="00A67A48" w:rsidRDefault="005B1423">
            <w:pPr>
              <w:pStyle w:val="Compact"/>
            </w:pPr>
            <w:r>
              <w:rPr>
                <w:rStyle w:val="VerbatimChar"/>
              </w:rPr>
              <w:t>Esc</w:t>
            </w:r>
          </w:p>
        </w:tc>
        <w:tc>
          <w:tcPr>
            <w:tcW w:w="0" w:type="auto"/>
          </w:tcPr>
          <w:p w14:paraId="244DEED5" w14:textId="77777777" w:rsidR="00A67A48" w:rsidRDefault="005B1423">
            <w:pPr>
              <w:pStyle w:val="Compact"/>
            </w:pPr>
            <w:r>
              <w:t>cancel placement/drag/rubber-band, else clear selection</w:t>
            </w:r>
          </w:p>
        </w:tc>
      </w:tr>
      <w:tr w:rsidR="00A67A48" w14:paraId="39F06BC0" w14:textId="77777777">
        <w:tc>
          <w:tcPr>
            <w:tcW w:w="0" w:type="auto"/>
          </w:tcPr>
          <w:p w14:paraId="39465E7E" w14:textId="77777777" w:rsidR="00A67A48" w:rsidRDefault="005B1423">
            <w:pPr>
              <w:pStyle w:val="Compact"/>
            </w:pPr>
            <w:r>
              <w:rPr>
                <w:rStyle w:val="VerbatimChar"/>
              </w:rPr>
              <w:t>Ctrl+A</w:t>
            </w:r>
          </w:p>
        </w:tc>
        <w:tc>
          <w:tcPr>
            <w:tcW w:w="0" w:type="auto"/>
          </w:tcPr>
          <w:p w14:paraId="5BA3E761" w14:textId="77777777" w:rsidR="00A67A48" w:rsidRDefault="005B1423">
            <w:pPr>
              <w:pStyle w:val="Compact"/>
            </w:pPr>
            <w:r>
              <w:t>select all</w:t>
            </w:r>
          </w:p>
        </w:tc>
      </w:tr>
    </w:tbl>
    <w:p w14:paraId="576273B9" w14:textId="77777777" w:rsidR="00A67A48" w:rsidRDefault="005B1423">
      <w:pPr>
        <w:pStyle w:val="Heading1"/>
      </w:pPr>
      <w:bookmarkStart w:id="108" w:name="reference-sequence-diagrams"/>
      <w:bookmarkStart w:id="109" w:name="_Toc237621287"/>
      <w:bookmarkEnd w:id="80"/>
      <w:bookmarkEnd w:id="106"/>
      <w:r>
        <w:rPr>
          <w:rStyle w:val="SectionNumber"/>
        </w:rPr>
        <w:t>8</w:t>
      </w:r>
      <w:r>
        <w:tab/>
        <w:t>Reference: sequence diagrams</w:t>
      </w:r>
      <w:bookmarkEnd w:id="109"/>
    </w:p>
    <w:p w14:paraId="76FE6B47" w14:textId="77777777" w:rsidR="00A67A48" w:rsidRDefault="005B1423">
      <w:pPr>
        <w:pStyle w:val="FirstParagraph"/>
      </w:pPr>
      <w:r>
        <w:t xml:space="preserve">Sequence diagrams show </w:t>
      </w:r>
      <w:r>
        <w:rPr>
          <w:i/>
          <w:iCs/>
        </w:rPr>
        <w:t>interactions</w:t>
      </w:r>
      <w:r>
        <w:t xml:space="preserve">: which object calls what, in which order. Lifelines (classes or actors) run vertically; </w:t>
      </w:r>
      <w:r>
        <w:rPr>
          <w:b/>
          <w:bCs/>
        </w:rPr>
        <w:t>activations</w:t>
      </w:r>
      <w:r>
        <w:t xml:space="preserve"> (the narrow boxes) are nested calls; </w:t>
      </w:r>
      <w:r>
        <w:rPr>
          <w:b/>
          <w:bCs/>
        </w:rPr>
        <w:t>messages</w:t>
      </w:r>
      <w:r>
        <w:t xml:space="preserve"> (signals) are the arrows between them. Activations can be bound to a real method of the model — the diagram then knows the signature, and </w:t>
      </w:r>
      <w:r>
        <w:rPr>
          <w:rStyle w:val="VerbatimChar"/>
        </w:rPr>
        <w:t>Open</w:t>
      </w:r>
      <w:r>
        <w:t xml:space="preserve"> on the activation jumps straight into the method’s code editor.</w:t>
      </w:r>
    </w:p>
    <w:p w14:paraId="1966724A" w14:textId="77777777" w:rsidR="00A67A48" w:rsidRDefault="005B1423">
      <w:pPr>
        <w:pStyle w:val="CaptionedFigure"/>
      </w:pPr>
      <w:r>
        <w:rPr>
          <w:noProof/>
        </w:rPr>
        <w:drawing>
          <wp:inline distT="0" distB="0" distL="0" distR="0" wp14:anchorId="71F0E9F6" wp14:editId="424C753C">
            <wp:extent cx="5334000" cy="3482788"/>
            <wp:effectExtent l="0" t="0" r="0" b="0"/>
            <wp:docPr id="268" name="Picture" descr="A sequence-diagram view in the shell — its own toolbar (delete, undo/redo, zoom, export SVG) at the top; diagram views dock, tab and float exactly like the trees."/>
            <wp:cNvGraphicFramePr/>
            <a:graphic xmlns:a="http://schemas.openxmlformats.org/drawingml/2006/main">
              <a:graphicData uri="http://schemas.openxmlformats.org/drawingml/2006/picture">
                <pic:pic xmlns:pic="http://schemas.openxmlformats.org/drawingml/2006/picture">
                  <pic:nvPicPr>
                    <pic:cNvPr id="269" name="Picture" descr="images/sd-view.png"/>
                    <pic:cNvPicPr>
                      <a:picLocks noChangeAspect="1" noChangeArrowheads="1"/>
                    </pic:cNvPicPr>
                  </pic:nvPicPr>
                  <pic:blipFill>
                    <a:blip r:embed="rId110"/>
                    <a:stretch>
                      <a:fillRect/>
                    </a:stretch>
                  </pic:blipFill>
                  <pic:spPr bwMode="auto">
                    <a:xfrm>
                      <a:off x="0" y="0"/>
                      <a:ext cx="5334000" cy="3482788"/>
                    </a:xfrm>
                    <a:prstGeom prst="rect">
                      <a:avLst/>
                    </a:prstGeom>
                    <a:noFill/>
                    <a:ln w="9525">
                      <a:noFill/>
                      <a:headEnd/>
                      <a:tailEnd/>
                    </a:ln>
                  </pic:spPr>
                </pic:pic>
              </a:graphicData>
            </a:graphic>
          </wp:inline>
        </w:drawing>
      </w:r>
    </w:p>
    <w:p w14:paraId="0A3B3F27" w14:textId="77777777" w:rsidR="00A67A48" w:rsidRDefault="005B1423">
      <w:pPr>
        <w:pStyle w:val="ImageCaption"/>
      </w:pPr>
      <w:r>
        <w:t>A sequence-diagram view in the shell — its own toolbar (delete, undo/redo, zoom, export SVG) at the top; diagram views dock, tab and float exactly like the trees.</w:t>
      </w:r>
    </w:p>
    <w:p w14:paraId="1DF26C79" w14:textId="77777777" w:rsidR="00A67A48" w:rsidRDefault="005B1423">
      <w:pPr>
        <w:pStyle w:val="Heading2"/>
      </w:pPr>
      <w:bookmarkStart w:id="110" w:name="building-one"/>
      <w:bookmarkStart w:id="111" w:name="_Toc237621288"/>
      <w:r>
        <w:rPr>
          <w:rStyle w:val="SectionNumber"/>
        </w:rPr>
        <w:t>8.1</w:t>
      </w:r>
      <w:r>
        <w:tab/>
        <w:t>Building one</w:t>
      </w:r>
      <w:bookmarkEnd w:id="111"/>
    </w:p>
    <w:p w14:paraId="7838255C" w14:textId="77777777" w:rsidR="00A67A48" w:rsidRDefault="005B1423">
      <w:pPr>
        <w:numPr>
          <w:ilvl w:val="0"/>
          <w:numId w:val="24"/>
        </w:numPr>
      </w:pPr>
      <w:r>
        <w:rPr>
          <w:rStyle w:val="VerbatimChar"/>
        </w:rPr>
        <w:t>Add ▸ Sequence Diagram</w:t>
      </w:r>
      <w:r>
        <w:t xml:space="preserve"> on the model/class/group node; the dialog sets numbering style (</w:t>
      </w:r>
      <w:r>
        <w:rPr>
          <w:rStyle w:val="VerbatimChar"/>
        </w:rPr>
        <w:t>1</w:t>
      </w:r>
      <w:r>
        <w:t xml:space="preserve">, </w:t>
      </w:r>
      <w:r>
        <w:rPr>
          <w:rStyle w:val="VerbatimChar"/>
        </w:rPr>
        <w:t>1.1.1</w:t>
      </w:r>
      <w:r>
        <w:t xml:space="preserve">, </w:t>
      </w:r>
      <w:r>
        <w:rPr>
          <w:rStyle w:val="VerbatimChar"/>
        </w:rPr>
        <w:t>a</w:t>
      </w:r>
      <w:r>
        <w:t>, …), whether message labels show argument types/names/scope, caption, scale.</w:t>
      </w:r>
    </w:p>
    <w:p w14:paraId="1CFE3E99" w14:textId="77777777" w:rsidR="00A67A48" w:rsidRDefault="005B1423">
      <w:pPr>
        <w:numPr>
          <w:ilvl w:val="0"/>
          <w:numId w:val="1"/>
        </w:numPr>
      </w:pPr>
      <w:r>
        <w:rPr>
          <w:noProof/>
        </w:rPr>
        <w:drawing>
          <wp:inline distT="0" distB="0" distL="0" distR="0" wp14:anchorId="0A3A43CF" wp14:editId="78481AD6">
            <wp:extent cx="5334000" cy="3999784"/>
            <wp:effectExtent l="0" t="0" r="0" b="0"/>
            <wp:docPr id="271" name="Picture"/>
            <wp:cNvGraphicFramePr/>
            <a:graphic xmlns:a="http://schemas.openxmlformats.org/drawingml/2006/main">
              <a:graphicData uri="http://schemas.openxmlformats.org/drawingml/2006/picture">
                <pic:pic xmlns:pic="http://schemas.openxmlformats.org/drawingml/2006/picture">
                  <pic:nvPicPr>
                    <pic:cNvPr id="272" name="Picture" descr="images/SD_Dialog.png"/>
                    <pic:cNvPicPr>
                      <a:picLocks noChangeAspect="1" noChangeArrowheads="1"/>
                    </pic:cNvPicPr>
                  </pic:nvPicPr>
                  <pic:blipFill>
                    <a:blip r:embed="rId111"/>
                    <a:stretch>
                      <a:fillRect/>
                    </a:stretch>
                  </pic:blipFill>
                  <pic:spPr bwMode="auto">
                    <a:xfrm>
                      <a:off x="0" y="0"/>
                      <a:ext cx="5334000" cy="3999784"/>
                    </a:xfrm>
                    <a:prstGeom prst="rect">
                      <a:avLst/>
                    </a:prstGeom>
                    <a:noFill/>
                    <a:ln w="9525">
                      <a:noFill/>
                      <a:headEnd/>
                      <a:tailEnd/>
                    </a:ln>
                  </pic:spPr>
                </pic:pic>
              </a:graphicData>
            </a:graphic>
          </wp:inline>
        </w:drawing>
      </w:r>
    </w:p>
    <w:p w14:paraId="60B436F1" w14:textId="77777777" w:rsidR="00A67A48" w:rsidRDefault="005B1423">
      <w:pPr>
        <w:numPr>
          <w:ilvl w:val="0"/>
          <w:numId w:val="24"/>
        </w:numPr>
      </w:pPr>
      <w:r>
        <w:t xml:space="preserve">Add lifelines: </w:t>
      </w:r>
      <w:r>
        <w:rPr>
          <w:rStyle w:val="VerbatimChar"/>
        </w:rPr>
        <w:t>Add ▸ Lifeline</w:t>
      </w:r>
      <w:r>
        <w:t xml:space="preserve"> (</w:t>
      </w:r>
      <w:r>
        <w:rPr>
          <w:rStyle w:val="VerbatimChar"/>
        </w:rPr>
        <w:t>Ctrl+Shift+L</w:t>
      </w:r>
      <w:r>
        <w:t xml:space="preserve">) then click on the lifeline row, </w:t>
      </w:r>
      <w:r>
        <w:rPr>
          <w:rStyle w:val="VerbatimChar"/>
        </w:rPr>
        <w:t>Ctrl</w:t>
      </w:r>
      <w:r>
        <w:t xml:space="preserve">+drag classes/actors in from the tree, or </w:t>
      </w:r>
      <w:r>
        <w:rPr>
          <w:rStyle w:val="VerbatimChar"/>
        </w:rPr>
        <w:t>Add ▸ Class</w:t>
      </w:r>
      <w:r>
        <w:t xml:space="preserve"> </w:t>
      </w:r>
      <w:r>
        <w:t>to create a class and its lifeline in one go.</w:t>
      </w:r>
    </w:p>
    <w:p w14:paraId="7CACA0B3" w14:textId="77777777" w:rsidR="00A67A48" w:rsidRDefault="005B1423">
      <w:pPr>
        <w:numPr>
          <w:ilvl w:val="0"/>
          <w:numId w:val="24"/>
        </w:numPr>
      </w:pPr>
      <w:r>
        <w:t xml:space="preserve">Create messages </w:t>
      </w:r>
      <w:r>
        <w:rPr>
          <w:b/>
          <w:bCs/>
        </w:rPr>
        <w:t>by dragging</w:t>
      </w:r>
      <w:r>
        <w:t>: press on a sender activation and drag onto a target — another activation, or a lifeline body (which creates the receiving activation). A dashed preview line follows the drag and the cursor becomes a pointing hand over a valid target; on drop the message dialog opens to bind a method (</w:t>
      </w:r>
      <w:r>
        <w:rPr>
          <w:rStyle w:val="VerbatimChar"/>
        </w:rPr>
        <w:t>Cancel</w:t>
      </w:r>
      <w:r>
        <w:t xml:space="preserve"> creates nothing). Creation/destruction flags mark constructor/destructor semantics. Self-calls and cycles are refused.</w:t>
      </w:r>
    </w:p>
    <w:p w14:paraId="059DFB7A" w14:textId="77777777" w:rsidR="00A67A48" w:rsidRDefault="005B1423">
      <w:pPr>
        <w:numPr>
          <w:ilvl w:val="0"/>
          <w:numId w:val="24"/>
        </w:numPr>
      </w:pPr>
      <w:r>
        <w:t>Notes: free boxes with attach-lines — see below.</w:t>
      </w:r>
    </w:p>
    <w:p w14:paraId="18C521F5" w14:textId="77777777" w:rsidR="00A67A48" w:rsidRDefault="005B1423">
      <w:pPr>
        <w:pStyle w:val="Heading2"/>
      </w:pPr>
      <w:bookmarkStart w:id="112" w:name="what-moves-and-how"/>
      <w:bookmarkStart w:id="113" w:name="_Toc237621289"/>
      <w:bookmarkEnd w:id="110"/>
      <w:r>
        <w:rPr>
          <w:rStyle w:val="SectionNumber"/>
        </w:rPr>
        <w:t>8.2</w:t>
      </w:r>
      <w:r>
        <w:tab/>
        <w:t>What moves, and how</w:t>
      </w:r>
      <w:bookmarkEnd w:id="113"/>
    </w:p>
    <w:tbl>
      <w:tblPr>
        <w:tblStyle w:val="Table"/>
        <w:tblW w:w="5000" w:type="pct"/>
        <w:tblLook w:val="0020" w:firstRow="1" w:lastRow="0" w:firstColumn="0" w:lastColumn="0" w:noHBand="0" w:noVBand="0"/>
      </w:tblPr>
      <w:tblGrid>
        <w:gridCol w:w="2744"/>
        <w:gridCol w:w="3412"/>
        <w:gridCol w:w="3420"/>
      </w:tblGrid>
      <w:tr w:rsidR="00A67A48" w14:paraId="7EE10DD9" w14:textId="77777777" w:rsidTr="00A67A48">
        <w:trPr>
          <w:cnfStyle w:val="100000000000" w:firstRow="1" w:lastRow="0" w:firstColumn="0" w:lastColumn="0" w:oddVBand="0" w:evenVBand="0" w:oddHBand="0" w:evenHBand="0" w:firstRowFirstColumn="0" w:firstRowLastColumn="0" w:lastRowFirstColumn="0" w:lastRowLastColumn="0"/>
          <w:tblHeader/>
        </w:trPr>
        <w:tc>
          <w:tcPr>
            <w:tcW w:w="0" w:type="auto"/>
          </w:tcPr>
          <w:p w14:paraId="5DB4750A" w14:textId="77777777" w:rsidR="00A67A48" w:rsidRDefault="005B1423">
            <w:pPr>
              <w:pStyle w:val="Compact"/>
            </w:pPr>
            <w:r>
              <w:rPr>
                <w:b/>
                <w:bCs/>
              </w:rPr>
              <w:t>What</w:t>
            </w:r>
          </w:p>
        </w:tc>
        <w:tc>
          <w:tcPr>
            <w:tcW w:w="0" w:type="auto"/>
          </w:tcPr>
          <w:p w14:paraId="6EFAF3F2" w14:textId="77777777" w:rsidR="00A67A48" w:rsidRDefault="005B1423">
            <w:pPr>
              <w:pStyle w:val="Compact"/>
            </w:pPr>
            <w:r>
              <w:rPr>
                <w:b/>
                <w:bCs/>
              </w:rPr>
              <w:t>Gesture</w:t>
            </w:r>
          </w:p>
        </w:tc>
        <w:tc>
          <w:tcPr>
            <w:tcW w:w="0" w:type="auto"/>
          </w:tcPr>
          <w:p w14:paraId="2C6D79A9" w14:textId="77777777" w:rsidR="00A67A48" w:rsidRDefault="005B1423">
            <w:pPr>
              <w:pStyle w:val="Compact"/>
            </w:pPr>
            <w:r>
              <w:rPr>
                <w:b/>
                <w:bCs/>
              </w:rPr>
              <w:t>Notes</w:t>
            </w:r>
          </w:p>
        </w:tc>
      </w:tr>
      <w:tr w:rsidR="00A67A48" w14:paraId="220F6519" w14:textId="77777777">
        <w:tc>
          <w:tcPr>
            <w:tcW w:w="0" w:type="auto"/>
          </w:tcPr>
          <w:p w14:paraId="1ADD4CA6" w14:textId="77777777" w:rsidR="00A67A48" w:rsidRDefault="005B1423">
            <w:pPr>
              <w:pStyle w:val="Compact"/>
            </w:pPr>
            <w:r>
              <w:t>Receiving activation</w:t>
            </w:r>
          </w:p>
        </w:tc>
        <w:tc>
          <w:tcPr>
            <w:tcW w:w="0" w:type="auto"/>
          </w:tcPr>
          <w:p w14:paraId="36D237E0" w14:textId="77777777" w:rsidR="00A67A48" w:rsidRDefault="005B1423">
            <w:pPr>
              <w:pStyle w:val="Compact"/>
            </w:pPr>
            <w:r>
              <w:t xml:space="preserve">drag the </w:t>
            </w:r>
            <w:r>
              <w:rPr>
                <w:b/>
                <w:bCs/>
              </w:rPr>
              <w:t>message arrow</w:t>
            </w:r>
            <w:r>
              <w:t xml:space="preserve"> up/down</w:t>
            </w:r>
          </w:p>
        </w:tc>
        <w:tc>
          <w:tcPr>
            <w:tcW w:w="0" w:type="auto"/>
          </w:tcPr>
          <w:p w14:paraId="39B64F5D" w14:textId="77777777" w:rsidR="00A67A48" w:rsidRDefault="005B1423">
            <w:pPr>
              <w:pStyle w:val="Compact"/>
            </w:pPr>
            <w:r>
              <w:t>vertical only; clamped to its container; dashed ghost</w:t>
            </w:r>
          </w:p>
        </w:tc>
      </w:tr>
      <w:tr w:rsidR="00A67A48" w14:paraId="6CD54375" w14:textId="77777777">
        <w:tc>
          <w:tcPr>
            <w:tcW w:w="0" w:type="auto"/>
          </w:tcPr>
          <w:p w14:paraId="43A64068" w14:textId="77777777" w:rsidR="00A67A48" w:rsidRDefault="005B1423">
            <w:pPr>
              <w:pStyle w:val="Compact"/>
            </w:pPr>
            <w:r>
              <w:t>Sending activation</w:t>
            </w:r>
          </w:p>
        </w:tc>
        <w:tc>
          <w:tcPr>
            <w:tcW w:w="0" w:type="auto"/>
          </w:tcPr>
          <w:p w14:paraId="5C01A4D4" w14:textId="77777777" w:rsidR="00A67A48" w:rsidRDefault="005B1423">
            <w:pPr>
              <w:pStyle w:val="Compact"/>
            </w:pPr>
            <w:r>
              <w:rPr>
                <w:rStyle w:val="VerbatimChar"/>
              </w:rPr>
              <w:t>Alt</w:t>
            </w:r>
            <w:r>
              <w:t xml:space="preserve"> + drag the arrow</w:t>
            </w:r>
          </w:p>
        </w:tc>
        <w:tc>
          <w:tcPr>
            <w:tcW w:w="0" w:type="auto"/>
          </w:tcPr>
          <w:p w14:paraId="461D4B0E" w14:textId="77777777" w:rsidR="00A67A48" w:rsidRDefault="005B1423">
            <w:pPr>
              <w:pStyle w:val="Compact"/>
            </w:pPr>
            <w:r>
              <w:t>same drag, other end</w:t>
            </w:r>
          </w:p>
        </w:tc>
      </w:tr>
      <w:tr w:rsidR="00A67A48" w14:paraId="3C9D4888" w14:textId="77777777">
        <w:tc>
          <w:tcPr>
            <w:tcW w:w="0" w:type="auto"/>
          </w:tcPr>
          <w:p w14:paraId="4C89C482" w14:textId="77777777" w:rsidR="00A67A48" w:rsidRDefault="005B1423">
            <w:pPr>
              <w:pStyle w:val="Compact"/>
            </w:pPr>
            <w:r>
              <w:t>Activation among siblings</w:t>
            </w:r>
          </w:p>
        </w:tc>
        <w:tc>
          <w:tcPr>
            <w:tcW w:w="0" w:type="auto"/>
          </w:tcPr>
          <w:p w14:paraId="5C44835F" w14:textId="77777777" w:rsidR="00A67A48" w:rsidRDefault="005B1423">
            <w:pPr>
              <w:pStyle w:val="Compact"/>
            </w:pPr>
            <w:r>
              <w:rPr>
                <w:rStyle w:val="VerbatimChar"/>
              </w:rPr>
              <w:t>Ctrl+↑</w:t>
            </w:r>
            <w:r>
              <w:t xml:space="preserve"> / </w:t>
            </w:r>
            <w:r>
              <w:rPr>
                <w:rStyle w:val="VerbatimChar"/>
              </w:rPr>
              <w:t>Ctrl+↓</w:t>
            </w:r>
            <w:r>
              <w:t xml:space="preserve"> (or context menu Move Up/Down)</w:t>
            </w:r>
          </w:p>
        </w:tc>
        <w:tc>
          <w:tcPr>
            <w:tcW w:w="0" w:type="auto"/>
          </w:tcPr>
          <w:p w14:paraId="4B70ACAD" w14:textId="77777777" w:rsidR="00A67A48" w:rsidRDefault="005B1423">
            <w:pPr>
              <w:pStyle w:val="Compact"/>
            </w:pPr>
            <w:r>
              <w:t>reorders the call sequence</w:t>
            </w:r>
          </w:p>
        </w:tc>
      </w:tr>
      <w:tr w:rsidR="00A67A48" w14:paraId="15910F0A" w14:textId="77777777">
        <w:tc>
          <w:tcPr>
            <w:tcW w:w="0" w:type="auto"/>
          </w:tcPr>
          <w:p w14:paraId="78F46185" w14:textId="77777777" w:rsidR="00A67A48" w:rsidRDefault="005B1423">
            <w:pPr>
              <w:pStyle w:val="Compact"/>
            </w:pPr>
            <w:r>
              <w:t>Lifeline</w:t>
            </w:r>
          </w:p>
        </w:tc>
        <w:tc>
          <w:tcPr>
            <w:tcW w:w="0" w:type="auto"/>
          </w:tcPr>
          <w:p w14:paraId="524E1C88" w14:textId="77777777" w:rsidR="00A67A48" w:rsidRDefault="005B1423">
            <w:pPr>
              <w:pStyle w:val="Compact"/>
            </w:pPr>
            <w:r>
              <w:t xml:space="preserve">drag its head left/right, or </w:t>
            </w:r>
            <w:r>
              <w:rPr>
                <w:rStyle w:val="VerbatimChar"/>
              </w:rPr>
              <w:t>Ctrl+←</w:t>
            </w:r>
            <w:r>
              <w:t xml:space="preserve"> / </w:t>
            </w:r>
            <w:r>
              <w:rPr>
                <w:rStyle w:val="VerbatimChar"/>
              </w:rPr>
              <w:t>Ctrl+→</w:t>
            </w:r>
          </w:p>
        </w:tc>
        <w:tc>
          <w:tcPr>
            <w:tcW w:w="0" w:type="auto"/>
          </w:tcPr>
          <w:p w14:paraId="19A978EE" w14:textId="77777777" w:rsidR="00A67A48" w:rsidRDefault="005B1423">
            <w:pPr>
              <w:pStyle w:val="Compact"/>
            </w:pPr>
            <w:r>
              <w:t>horizontal only; siblings shift aside</w:t>
            </w:r>
          </w:p>
        </w:tc>
      </w:tr>
      <w:tr w:rsidR="00A67A48" w14:paraId="711A7C3F" w14:textId="77777777">
        <w:tc>
          <w:tcPr>
            <w:tcW w:w="0" w:type="auto"/>
          </w:tcPr>
          <w:p w14:paraId="78FABE88" w14:textId="77777777" w:rsidR="00A67A48" w:rsidRDefault="005B1423">
            <w:pPr>
              <w:pStyle w:val="Compact"/>
            </w:pPr>
            <w:r>
              <w:t>Signal texts (name, guard label, return)</w:t>
            </w:r>
          </w:p>
        </w:tc>
        <w:tc>
          <w:tcPr>
            <w:tcW w:w="0" w:type="auto"/>
          </w:tcPr>
          <w:p w14:paraId="466C67AF" w14:textId="77777777" w:rsidR="00A67A48" w:rsidRDefault="005B1423">
            <w:pPr>
              <w:pStyle w:val="Compact"/>
            </w:pPr>
            <w:r>
              <w:t>drag, on a selected signal</w:t>
            </w:r>
          </w:p>
        </w:tc>
        <w:tc>
          <w:tcPr>
            <w:tcW w:w="0" w:type="auto"/>
          </w:tcPr>
          <w:p w14:paraId="47D27D37" w14:textId="77777777" w:rsidR="00A67A48" w:rsidRDefault="005B1423">
            <w:pPr>
              <w:pStyle w:val="Compact"/>
            </w:pPr>
            <w:r>
              <w:t>free 2-D offset, grid-snapped</w:t>
            </w:r>
          </w:p>
        </w:tc>
      </w:tr>
      <w:tr w:rsidR="00A67A48" w14:paraId="2DFF1087" w14:textId="77777777">
        <w:tc>
          <w:tcPr>
            <w:tcW w:w="0" w:type="auto"/>
          </w:tcPr>
          <w:p w14:paraId="201D71DA" w14:textId="77777777" w:rsidR="00A67A48" w:rsidRDefault="005B1423">
            <w:pPr>
              <w:pStyle w:val="Compact"/>
            </w:pPr>
            <w:r>
              <w:t>Note</w:t>
            </w:r>
          </w:p>
        </w:tc>
        <w:tc>
          <w:tcPr>
            <w:tcW w:w="0" w:type="auto"/>
          </w:tcPr>
          <w:p w14:paraId="24A58081" w14:textId="77777777" w:rsidR="00A67A48" w:rsidRDefault="005B1423">
            <w:pPr>
              <w:pStyle w:val="Compact"/>
            </w:pPr>
            <w:r>
              <w:t>drag body / left-right edge handles</w:t>
            </w:r>
          </w:p>
        </w:tc>
        <w:tc>
          <w:tcPr>
            <w:tcW w:w="0" w:type="auto"/>
          </w:tcPr>
          <w:p w14:paraId="7C3F9333" w14:textId="77777777" w:rsidR="00A67A48" w:rsidRDefault="005B1423">
            <w:pPr>
              <w:pStyle w:val="Compact"/>
            </w:pPr>
            <w:r>
              <w:t>move / resize</w:t>
            </w:r>
          </w:p>
        </w:tc>
      </w:tr>
      <w:tr w:rsidR="00A67A48" w14:paraId="53A7472F" w14:textId="77777777">
        <w:tc>
          <w:tcPr>
            <w:tcW w:w="0" w:type="auto"/>
          </w:tcPr>
          <w:p w14:paraId="2D29CE68" w14:textId="77777777" w:rsidR="00A67A48" w:rsidRDefault="005B1423">
            <w:pPr>
              <w:pStyle w:val="Compact"/>
            </w:pPr>
            <w:r>
              <w:t>Note attach-line points</w:t>
            </w:r>
          </w:p>
        </w:tc>
        <w:tc>
          <w:tcPr>
            <w:tcW w:w="0" w:type="auto"/>
          </w:tcPr>
          <w:p w14:paraId="37E02A92" w14:textId="77777777" w:rsidR="00A67A48" w:rsidRDefault="005B1423">
            <w:pPr>
              <w:pStyle w:val="Compact"/>
            </w:pPr>
            <w:r>
              <w:t>drag the point</w:t>
            </w:r>
          </w:p>
        </w:tc>
        <w:tc>
          <w:tcPr>
            <w:tcW w:w="0" w:type="auto"/>
          </w:tcPr>
          <w:p w14:paraId="2DCE051F" w14:textId="77777777" w:rsidR="00A67A48" w:rsidRDefault="005B1423">
            <w:pPr>
              <w:pStyle w:val="Compact"/>
            </w:pPr>
            <w:r>
              <w:t>see below</w:t>
            </w:r>
          </w:p>
        </w:tc>
      </w:tr>
    </w:tbl>
    <w:p w14:paraId="5362B682" w14:textId="77777777" w:rsidR="00A67A48" w:rsidRDefault="005B1423">
      <w:pPr>
        <w:pStyle w:val="BodyText"/>
      </w:pPr>
      <w:r>
        <w:rPr>
          <w:b/>
          <w:bCs/>
        </w:rPr>
        <w:t>Notes and their points.</w:t>
      </w:r>
      <w:r>
        <w:t xml:space="preserve"> Like class-diagram notes, attach-line endpoints are </w:t>
      </w:r>
      <w:r>
        <w:rPr>
          <w:b/>
          <w:bCs/>
        </w:rPr>
        <w:t>semi-attached</w:t>
      </w:r>
      <w:r>
        <w:t>: purely positional, so a point lying on a lifeline or signal travels with it. Dragging a corner point outward spawns a new joint; dragging a point back into the note deletes it. On release, a point near a signal arrow snaps vertically onto it — the line then tracks that signal.</w:t>
      </w:r>
    </w:p>
    <w:p w14:paraId="0D006A4D" w14:textId="77777777" w:rsidR="00A67A48" w:rsidRDefault="005B1423">
      <w:pPr>
        <w:pStyle w:val="Heading2"/>
      </w:pPr>
      <w:bookmarkStart w:id="114" w:name="keeping-it-readable"/>
      <w:bookmarkStart w:id="115" w:name="_Toc237621290"/>
      <w:bookmarkEnd w:id="112"/>
      <w:r>
        <w:rPr>
          <w:rStyle w:val="SectionNumber"/>
        </w:rPr>
        <w:t>8.3</w:t>
      </w:r>
      <w:r>
        <w:tab/>
        <w:t>Keeping it readable</w:t>
      </w:r>
      <w:bookmarkEnd w:id="115"/>
    </w:p>
    <w:p w14:paraId="63FAD3FA" w14:textId="77777777" w:rsidR="00A67A48" w:rsidRDefault="005B1423">
      <w:pPr>
        <w:pStyle w:val="FirstParagraph"/>
      </w:pPr>
      <w:r>
        <w:t>Three context-menu layout commands (each one undo step):</w:t>
      </w:r>
    </w:p>
    <w:p w14:paraId="28A30D04" w14:textId="77777777" w:rsidR="00A67A48" w:rsidRDefault="005B1423">
      <w:pPr>
        <w:pStyle w:val="Compact"/>
        <w:numPr>
          <w:ilvl w:val="0"/>
          <w:numId w:val="25"/>
        </w:numPr>
      </w:pPr>
      <w:r>
        <w:rPr>
          <w:b/>
          <w:bCs/>
        </w:rPr>
        <w:t>Optimize Placement</w:t>
      </w:r>
      <w:r>
        <w:t xml:space="preserve"> — reorders lifelines to minimize crossings, packs horizontally, resets offsets.</w:t>
      </w:r>
    </w:p>
    <w:p w14:paraId="12371B36" w14:textId="77777777" w:rsidR="00A67A48" w:rsidRDefault="005B1423">
      <w:pPr>
        <w:pStyle w:val="Compact"/>
        <w:numPr>
          <w:ilvl w:val="0"/>
          <w:numId w:val="25"/>
        </w:numPr>
      </w:pPr>
      <w:r>
        <w:rPr>
          <w:b/>
          <w:bCs/>
        </w:rPr>
        <w:t>Space Lifelines</w:t>
      </w:r>
      <w:r>
        <w:t xml:space="preserve"> </w:t>
      </w:r>
      <w:r>
        <w:t>— even horizontal spacing, order preserved.</w:t>
      </w:r>
    </w:p>
    <w:p w14:paraId="671BA867" w14:textId="77777777" w:rsidR="00A67A48" w:rsidRDefault="005B1423">
      <w:pPr>
        <w:pStyle w:val="Compact"/>
        <w:numPr>
          <w:ilvl w:val="0"/>
          <w:numId w:val="25"/>
        </w:numPr>
      </w:pPr>
      <w:r>
        <w:rPr>
          <w:b/>
          <w:bCs/>
        </w:rPr>
        <w:t>Reset Activation Offsets</w:t>
      </w:r>
      <w:r>
        <w:t xml:space="preserve"> — clears manual vertical tweaks.</w:t>
      </w:r>
    </w:p>
    <w:p w14:paraId="2B1863B1" w14:textId="77777777" w:rsidR="00A67A48" w:rsidRDefault="005B1423">
      <w:pPr>
        <w:pStyle w:val="FirstParagraph"/>
      </w:pPr>
      <w:r>
        <w:rPr>
          <w:rStyle w:val="VerbatimChar"/>
        </w:rPr>
        <w:t>Collapse Activations to Note</w:t>
      </w:r>
      <w:r>
        <w:t xml:space="preserve"> replaces a selected group of nested activations with a summarizing note — good for hiding boilerplate sub-calls.</w:t>
      </w:r>
    </w:p>
    <w:p w14:paraId="61B542D5" w14:textId="77777777" w:rsidR="00A67A48" w:rsidRDefault="005B1423">
      <w:pPr>
        <w:pStyle w:val="Heading2"/>
      </w:pPr>
      <w:bookmarkStart w:id="116" w:name="toolbar-colors-zoom"/>
      <w:bookmarkStart w:id="117" w:name="_Toc237621291"/>
      <w:bookmarkEnd w:id="114"/>
      <w:r>
        <w:rPr>
          <w:rStyle w:val="SectionNumber"/>
        </w:rPr>
        <w:t>8.4</w:t>
      </w:r>
      <w:r>
        <w:tab/>
        <w:t>Toolbar, colors, zoom</w:t>
      </w:r>
      <w:bookmarkEnd w:id="117"/>
    </w:p>
    <w:p w14:paraId="01D1D4CD" w14:textId="77777777" w:rsidR="00A67A48" w:rsidRDefault="005B1423">
      <w:pPr>
        <w:pStyle w:val="Compact"/>
        <w:numPr>
          <w:ilvl w:val="0"/>
          <w:numId w:val="26"/>
        </w:numPr>
      </w:pPr>
      <w:r>
        <w:rPr>
          <w:b/>
          <w:bCs/>
        </w:rPr>
        <w:t>Toolbar</w:t>
      </w:r>
      <w:r>
        <w:t>: Add Lifeline, Add Note, Add Class (placement/dialog) · Delete · Undo / Redo · Zoom In / Out / Fit · Export SVG.</w:t>
      </w:r>
    </w:p>
    <w:p w14:paraId="69DD73C4" w14:textId="77777777" w:rsidR="00A67A48" w:rsidRDefault="005B1423">
      <w:pPr>
        <w:pStyle w:val="FirstParagraph"/>
      </w:pPr>
      <w:r>
        <w:rPr>
          <w:noProof/>
        </w:rPr>
        <w:drawing>
          <wp:inline distT="0" distB="0" distL="0" distR="0" wp14:anchorId="013A7E41" wp14:editId="3C0A367D">
            <wp:extent cx="4648554" cy="429555"/>
            <wp:effectExtent l="0" t="0" r="0" b="0"/>
            <wp:docPr id="277" name="Picture"/>
            <wp:cNvGraphicFramePr/>
            <a:graphic xmlns:a="http://schemas.openxmlformats.org/drawingml/2006/main">
              <a:graphicData uri="http://schemas.openxmlformats.org/drawingml/2006/picture">
                <pic:pic xmlns:pic="http://schemas.openxmlformats.org/drawingml/2006/picture">
                  <pic:nvPicPr>
                    <pic:cNvPr id="278" name="Picture" descr="images/SD_toolbar.png"/>
                    <pic:cNvPicPr>
                      <a:picLocks noChangeAspect="1" noChangeArrowheads="1"/>
                    </pic:cNvPicPr>
                  </pic:nvPicPr>
                  <pic:blipFill>
                    <a:blip r:embed="rId112"/>
                    <a:stretch>
                      <a:fillRect/>
                    </a:stretch>
                  </pic:blipFill>
                  <pic:spPr bwMode="auto">
                    <a:xfrm>
                      <a:off x="0" y="0"/>
                      <a:ext cx="4648554" cy="429555"/>
                    </a:xfrm>
                    <a:prstGeom prst="rect">
                      <a:avLst/>
                    </a:prstGeom>
                    <a:noFill/>
                    <a:ln w="9525">
                      <a:noFill/>
                      <a:headEnd/>
                      <a:tailEnd/>
                    </a:ln>
                  </pic:spPr>
                </pic:pic>
              </a:graphicData>
            </a:graphic>
          </wp:inline>
        </w:drawing>
      </w:r>
    </w:p>
    <w:p w14:paraId="6FAF285A" w14:textId="77777777" w:rsidR="00A67A48" w:rsidRDefault="005B1423">
      <w:pPr>
        <w:pStyle w:val="Compact"/>
        <w:numPr>
          <w:ilvl w:val="0"/>
          <w:numId w:val="27"/>
        </w:numPr>
      </w:pPr>
      <w:r>
        <w:rPr>
          <w:b/>
          <w:bCs/>
        </w:rPr>
        <w:t>Colors</w:t>
      </w:r>
      <w:r>
        <w:t xml:space="preserve">: per-shape </w:t>
      </w:r>
      <w:r>
        <w:rPr>
          <w:rStyle w:val="VerbatimChar"/>
        </w:rPr>
        <w:t>Change Line/Text Color...</w:t>
      </w:r>
      <w:r>
        <w:t xml:space="preserve">, plus the document-wide </w:t>
      </w:r>
      <w:r>
        <w:rPr>
          <w:b/>
          <w:bCs/>
        </w:rPr>
        <w:t>Color Templates ▸</w:t>
      </w:r>
      <w:r>
        <w:t xml:space="preserve"> </w:t>
      </w:r>
      <w:r>
        <w:t>for the sequence-diagram defaults (lifeline, activation, signal and note line/text colors) — same mechanism as in class diagrams.</w:t>
      </w:r>
    </w:p>
    <w:p w14:paraId="2DAC0918" w14:textId="77777777" w:rsidR="00A67A48" w:rsidRDefault="005B1423">
      <w:pPr>
        <w:pStyle w:val="Compact"/>
        <w:numPr>
          <w:ilvl w:val="0"/>
          <w:numId w:val="27"/>
        </w:numPr>
      </w:pPr>
      <w:r>
        <w:rPr>
          <w:b/>
          <w:bCs/>
        </w:rPr>
        <w:t>Zoom &amp; pan</w:t>
      </w:r>
      <w:r>
        <w:t>: identical to class diagrams (</w:t>
      </w:r>
      <w:r>
        <w:rPr>
          <w:rStyle w:val="VerbatimChar"/>
        </w:rPr>
        <w:t>Ctrl</w:t>
      </w:r>
      <w:r>
        <w:t xml:space="preserve">+wheel anchored at the cursor, </w:t>
      </w:r>
      <w:r>
        <w:rPr>
          <w:rStyle w:val="VerbatimChar"/>
        </w:rPr>
        <w:t>Ctrl+=</w:t>
      </w:r>
      <w:r>
        <w:t>/</w:t>
      </w:r>
      <w:r>
        <w:rPr>
          <w:rStyle w:val="VerbatimChar"/>
        </w:rPr>
        <w:t>Ctrl+-</w:t>
      </w:r>
      <w:r>
        <w:t xml:space="preserve">, Fit via toolbar or </w:t>
      </w:r>
      <w:r>
        <w:rPr>
          <w:rStyle w:val="VerbatimChar"/>
        </w:rPr>
        <w:t>Ctrl+0</w:t>
      </w:r>
      <w:r>
        <w:t>, pan with plain scroll / middle-drag / scrollbars, pinch on trackpads).</w:t>
      </w:r>
    </w:p>
    <w:p w14:paraId="3BE5B60F" w14:textId="77777777" w:rsidR="00A67A48" w:rsidRDefault="005B1423">
      <w:pPr>
        <w:pStyle w:val="FirstParagraph"/>
      </w:pPr>
      <w:r>
        <w:t>The context menu serves the whole canvas; entries enable per selection, exactly like the toolbar buttons. With nothing selected, the placement and diagram-level actions are what remains:</w:t>
      </w:r>
    </w:p>
    <w:p w14:paraId="76863D34" w14:textId="77777777" w:rsidR="00A67A48" w:rsidRDefault="005B1423">
      <w:pPr>
        <w:pStyle w:val="BodyText"/>
      </w:pPr>
      <w:r>
        <w:rPr>
          <w:noProof/>
        </w:rPr>
        <w:drawing>
          <wp:inline distT="0" distB="0" distL="0" distR="0" wp14:anchorId="6ED94010" wp14:editId="1F7B8546">
            <wp:extent cx="5334000" cy="3813757"/>
            <wp:effectExtent l="0" t="0" r="0" b="0"/>
            <wp:docPr id="280" name="Picture"/>
            <wp:cNvGraphicFramePr/>
            <a:graphic xmlns:a="http://schemas.openxmlformats.org/drawingml/2006/main">
              <a:graphicData uri="http://schemas.openxmlformats.org/drawingml/2006/picture">
                <pic:pic xmlns:pic="http://schemas.openxmlformats.org/drawingml/2006/picture">
                  <pic:nvPicPr>
                    <pic:cNvPr id="281" name="Picture" descr="images/SD_context_menu.png"/>
                    <pic:cNvPicPr>
                      <a:picLocks noChangeAspect="1" noChangeArrowheads="1"/>
                    </pic:cNvPicPr>
                  </pic:nvPicPr>
                  <pic:blipFill>
                    <a:blip r:embed="rId113"/>
                    <a:stretch>
                      <a:fillRect/>
                    </a:stretch>
                  </pic:blipFill>
                  <pic:spPr bwMode="auto">
                    <a:xfrm>
                      <a:off x="0" y="0"/>
                      <a:ext cx="5334000" cy="3813757"/>
                    </a:xfrm>
                    <a:prstGeom prst="rect">
                      <a:avLst/>
                    </a:prstGeom>
                    <a:noFill/>
                    <a:ln w="9525">
                      <a:noFill/>
                      <a:headEnd/>
                      <a:tailEnd/>
                    </a:ln>
                  </pic:spPr>
                </pic:pic>
              </a:graphicData>
            </a:graphic>
          </wp:inline>
        </w:drawing>
      </w:r>
    </w:p>
    <w:p w14:paraId="16E6F957" w14:textId="77777777" w:rsidR="00A67A48" w:rsidRDefault="005B1423">
      <w:pPr>
        <w:pStyle w:val="Heading2"/>
      </w:pPr>
      <w:bookmarkStart w:id="118" w:name="canvas-keys-1"/>
      <w:bookmarkStart w:id="119" w:name="_Toc237621292"/>
      <w:bookmarkEnd w:id="116"/>
      <w:r>
        <w:rPr>
          <w:rStyle w:val="SectionNumber"/>
        </w:rPr>
        <w:t>8.5</w:t>
      </w:r>
      <w:r>
        <w:tab/>
      </w:r>
      <w:r>
        <w:t>Canvas keys</w:t>
      </w:r>
      <w:bookmarkEnd w:id="119"/>
    </w:p>
    <w:tbl>
      <w:tblPr>
        <w:tblStyle w:val="Table"/>
        <w:tblW w:w="5000" w:type="pct"/>
        <w:tblLook w:val="0020" w:firstRow="1" w:lastRow="0" w:firstColumn="0" w:lastColumn="0" w:noHBand="0" w:noVBand="0"/>
      </w:tblPr>
      <w:tblGrid>
        <w:gridCol w:w="3712"/>
        <w:gridCol w:w="5864"/>
      </w:tblGrid>
      <w:tr w:rsidR="00A67A48" w14:paraId="5C4F1827" w14:textId="77777777" w:rsidTr="00A67A48">
        <w:trPr>
          <w:cnfStyle w:val="100000000000" w:firstRow="1" w:lastRow="0" w:firstColumn="0" w:lastColumn="0" w:oddVBand="0" w:evenVBand="0" w:oddHBand="0" w:evenHBand="0" w:firstRowFirstColumn="0" w:firstRowLastColumn="0" w:lastRowFirstColumn="0" w:lastRowLastColumn="0"/>
          <w:tblHeader/>
        </w:trPr>
        <w:tc>
          <w:tcPr>
            <w:tcW w:w="0" w:type="auto"/>
          </w:tcPr>
          <w:p w14:paraId="35F8456A" w14:textId="77777777" w:rsidR="00A67A48" w:rsidRDefault="005B1423">
            <w:pPr>
              <w:pStyle w:val="Compact"/>
            </w:pPr>
            <w:r>
              <w:rPr>
                <w:b/>
                <w:bCs/>
              </w:rPr>
              <w:t>Key</w:t>
            </w:r>
          </w:p>
        </w:tc>
        <w:tc>
          <w:tcPr>
            <w:tcW w:w="0" w:type="auto"/>
          </w:tcPr>
          <w:p w14:paraId="108BBFF0" w14:textId="77777777" w:rsidR="00A67A48" w:rsidRDefault="005B1423">
            <w:pPr>
              <w:pStyle w:val="Compact"/>
            </w:pPr>
            <w:r>
              <w:rPr>
                <w:b/>
                <w:bCs/>
              </w:rPr>
              <w:t>Action</w:t>
            </w:r>
          </w:p>
        </w:tc>
      </w:tr>
      <w:tr w:rsidR="00A67A48" w14:paraId="6F3F2C4E" w14:textId="77777777">
        <w:tc>
          <w:tcPr>
            <w:tcW w:w="0" w:type="auto"/>
          </w:tcPr>
          <w:p w14:paraId="615E7253" w14:textId="77777777" w:rsidR="00A67A48" w:rsidRDefault="005B1423">
            <w:pPr>
              <w:pStyle w:val="Compact"/>
            </w:pPr>
            <w:r>
              <w:rPr>
                <w:rStyle w:val="VerbatimChar"/>
              </w:rPr>
              <w:t>Ctrl+Shift+L</w:t>
            </w:r>
            <w:r>
              <w:t xml:space="preserve"> / </w:t>
            </w:r>
            <w:r>
              <w:rPr>
                <w:rStyle w:val="VerbatimChar"/>
              </w:rPr>
              <w:t>Ctrl+Shift+N</w:t>
            </w:r>
          </w:p>
        </w:tc>
        <w:tc>
          <w:tcPr>
            <w:tcW w:w="0" w:type="auto"/>
          </w:tcPr>
          <w:p w14:paraId="7F54B20A" w14:textId="77777777" w:rsidR="00A67A48" w:rsidRDefault="005B1423">
            <w:pPr>
              <w:pStyle w:val="Compact"/>
            </w:pPr>
            <w:r>
              <w:t>arm Add Lifeline / Add Note placement</w:t>
            </w:r>
          </w:p>
        </w:tc>
      </w:tr>
      <w:tr w:rsidR="00A67A48" w14:paraId="4B537357" w14:textId="77777777">
        <w:tc>
          <w:tcPr>
            <w:tcW w:w="0" w:type="auto"/>
          </w:tcPr>
          <w:p w14:paraId="6593A425" w14:textId="77777777" w:rsidR="00A67A48" w:rsidRDefault="005B1423">
            <w:pPr>
              <w:pStyle w:val="Compact"/>
            </w:pPr>
            <w:r>
              <w:rPr>
                <w:rStyle w:val="VerbatimChar"/>
              </w:rPr>
              <w:t>Ctrl+Shift+C</w:t>
            </w:r>
          </w:p>
        </w:tc>
        <w:tc>
          <w:tcPr>
            <w:tcW w:w="0" w:type="auto"/>
          </w:tcPr>
          <w:p w14:paraId="6C0D0A5D" w14:textId="77777777" w:rsidR="00A67A48" w:rsidRDefault="005B1423">
            <w:pPr>
              <w:pStyle w:val="Compact"/>
            </w:pPr>
            <w:r>
              <w:t>Add Class (dialog; lifeline auto-placed)</w:t>
            </w:r>
          </w:p>
        </w:tc>
      </w:tr>
      <w:tr w:rsidR="00A67A48" w14:paraId="60046E64" w14:textId="77777777">
        <w:tc>
          <w:tcPr>
            <w:tcW w:w="0" w:type="auto"/>
          </w:tcPr>
          <w:p w14:paraId="5B7CBDA0" w14:textId="77777777" w:rsidR="00A67A48" w:rsidRDefault="005B1423">
            <w:pPr>
              <w:pStyle w:val="Compact"/>
            </w:pPr>
            <w:r>
              <w:rPr>
                <w:rStyle w:val="VerbatimChar"/>
              </w:rPr>
              <w:t>Ctrl+↑</w:t>
            </w:r>
            <w:r>
              <w:t xml:space="preserve"> </w:t>
            </w:r>
            <w:r>
              <w:rPr>
                <w:rStyle w:val="VerbatimChar"/>
              </w:rPr>
              <w:t>Ctrl+↓</w:t>
            </w:r>
          </w:p>
        </w:tc>
        <w:tc>
          <w:tcPr>
            <w:tcW w:w="0" w:type="auto"/>
          </w:tcPr>
          <w:p w14:paraId="5B8387FA" w14:textId="77777777" w:rsidR="00A67A48" w:rsidRDefault="005B1423">
            <w:pPr>
              <w:pStyle w:val="Compact"/>
            </w:pPr>
            <w:r>
              <w:t>move activation up/down among siblings</w:t>
            </w:r>
          </w:p>
        </w:tc>
      </w:tr>
      <w:tr w:rsidR="00A67A48" w14:paraId="4EB06098" w14:textId="77777777">
        <w:tc>
          <w:tcPr>
            <w:tcW w:w="0" w:type="auto"/>
          </w:tcPr>
          <w:p w14:paraId="250BD3BD" w14:textId="77777777" w:rsidR="00A67A48" w:rsidRDefault="005B1423">
            <w:pPr>
              <w:pStyle w:val="Compact"/>
            </w:pPr>
            <w:r>
              <w:rPr>
                <w:rStyle w:val="VerbatimChar"/>
              </w:rPr>
              <w:t>Ctrl+←</w:t>
            </w:r>
            <w:r>
              <w:t xml:space="preserve"> </w:t>
            </w:r>
            <w:r>
              <w:rPr>
                <w:rStyle w:val="VerbatimChar"/>
              </w:rPr>
              <w:t>Ctrl+→</w:t>
            </w:r>
          </w:p>
        </w:tc>
        <w:tc>
          <w:tcPr>
            <w:tcW w:w="0" w:type="auto"/>
          </w:tcPr>
          <w:p w14:paraId="51C6B23B" w14:textId="77777777" w:rsidR="00A67A48" w:rsidRDefault="005B1423">
            <w:pPr>
              <w:pStyle w:val="Compact"/>
            </w:pPr>
            <w:r>
              <w:t>move lifeline left/right</w:t>
            </w:r>
          </w:p>
        </w:tc>
      </w:tr>
      <w:tr w:rsidR="00A67A48" w14:paraId="13C9F25E" w14:textId="77777777">
        <w:tc>
          <w:tcPr>
            <w:tcW w:w="0" w:type="auto"/>
          </w:tcPr>
          <w:p w14:paraId="5F7674EB" w14:textId="77777777" w:rsidR="00A67A48" w:rsidRDefault="005B1423">
            <w:pPr>
              <w:pStyle w:val="Compact"/>
            </w:pPr>
            <w:r>
              <w:rPr>
                <w:rStyle w:val="VerbatimChar"/>
              </w:rPr>
              <w:t>←</w:t>
            </w:r>
            <w:r>
              <w:t xml:space="preserve"> </w:t>
            </w:r>
            <w:r>
              <w:rPr>
                <w:rStyle w:val="VerbatimChar"/>
              </w:rPr>
              <w:t>→</w:t>
            </w:r>
            <w:r>
              <w:t xml:space="preserve"> / </w:t>
            </w:r>
            <w:r>
              <w:rPr>
                <w:rStyle w:val="VerbatimChar"/>
              </w:rPr>
              <w:t>↑</w:t>
            </w:r>
            <w:r>
              <w:t xml:space="preserve"> </w:t>
            </w:r>
            <w:r>
              <w:rPr>
                <w:rStyle w:val="VerbatimChar"/>
              </w:rPr>
              <w:t>↓</w:t>
            </w:r>
          </w:p>
        </w:tc>
        <w:tc>
          <w:tcPr>
            <w:tcW w:w="0" w:type="auto"/>
          </w:tcPr>
          <w:p w14:paraId="5E704312" w14:textId="77777777" w:rsidR="00A67A48" w:rsidRDefault="005B1423">
            <w:pPr>
              <w:pStyle w:val="Compact"/>
            </w:pPr>
            <w:r>
              <w:t>navigate between related shapes / along a lifeline</w:t>
            </w:r>
          </w:p>
        </w:tc>
      </w:tr>
      <w:tr w:rsidR="00A67A48" w14:paraId="7B541D0B" w14:textId="77777777">
        <w:tc>
          <w:tcPr>
            <w:tcW w:w="0" w:type="auto"/>
          </w:tcPr>
          <w:p w14:paraId="4563B80C" w14:textId="77777777" w:rsidR="00A67A48" w:rsidRDefault="005B1423">
            <w:pPr>
              <w:pStyle w:val="Compact"/>
            </w:pPr>
            <w:r>
              <w:rPr>
                <w:rStyle w:val="VerbatimChar"/>
              </w:rPr>
              <w:t>Enter</w:t>
            </w:r>
          </w:p>
        </w:tc>
        <w:tc>
          <w:tcPr>
            <w:tcW w:w="0" w:type="auto"/>
          </w:tcPr>
          <w:p w14:paraId="1D986B2B" w14:textId="77777777" w:rsidR="00A67A48" w:rsidRDefault="005B1423">
            <w:pPr>
              <w:pStyle w:val="Compact"/>
            </w:pPr>
            <w:r>
              <w:t>open the selected shape (as double-click)</w:t>
            </w:r>
          </w:p>
        </w:tc>
      </w:tr>
      <w:tr w:rsidR="00A67A48" w14:paraId="38E70B7B" w14:textId="77777777">
        <w:tc>
          <w:tcPr>
            <w:tcW w:w="0" w:type="auto"/>
          </w:tcPr>
          <w:p w14:paraId="64EB39B0" w14:textId="77777777" w:rsidR="00A67A48" w:rsidRDefault="005B1423">
            <w:pPr>
              <w:pStyle w:val="Compact"/>
            </w:pPr>
            <w:r>
              <w:rPr>
                <w:rStyle w:val="VerbatimChar"/>
              </w:rPr>
              <w:t>Del</w:t>
            </w:r>
            <w:r>
              <w:t xml:space="preserve"> / </w:t>
            </w:r>
            <w:r>
              <w:rPr>
                <w:rStyle w:val="VerbatimChar"/>
              </w:rPr>
              <w:t>Esc</w:t>
            </w:r>
            <w:r>
              <w:t xml:space="preserve"> / </w:t>
            </w:r>
            <w:r>
              <w:rPr>
                <w:rStyle w:val="VerbatimChar"/>
              </w:rPr>
              <w:t>Ctrl+A</w:t>
            </w:r>
          </w:p>
        </w:tc>
        <w:tc>
          <w:tcPr>
            <w:tcW w:w="0" w:type="auto"/>
          </w:tcPr>
          <w:p w14:paraId="2F10F72B" w14:textId="77777777" w:rsidR="00A67A48" w:rsidRDefault="005B1423">
            <w:pPr>
              <w:pStyle w:val="Compact"/>
            </w:pPr>
            <w:r>
              <w:t>delete / cancel-or-clear / select all</w:t>
            </w:r>
          </w:p>
        </w:tc>
      </w:tr>
    </w:tbl>
    <w:p w14:paraId="12B045E1" w14:textId="77777777" w:rsidR="00A67A48" w:rsidRDefault="005B1423">
      <w:pPr>
        <w:pStyle w:val="BodyText"/>
      </w:pPr>
      <w:r>
        <w:t xml:space="preserve">A power feature for documentation: </w:t>
      </w:r>
      <w:r>
        <w:rPr>
          <w:b/>
          <w:bCs/>
        </w:rPr>
        <w:t>call traces</w:t>
      </w:r>
      <w:r>
        <w:t>. Via the command interface (</w:t>
      </w:r>
      <w:r>
        <w:rPr>
          <w:rStyle w:val="VerbatimChar"/>
        </w:rPr>
        <w:t>add_call_trace</w:t>
      </w:r>
      <w:r>
        <w:t>, chapter 16), ClassBuilder scans a method body, resolves the calls against the model, and generates a whole sequence diagram of the call tree automatically — a starting sketch to refine by hand.</w:t>
      </w:r>
    </w:p>
    <w:p w14:paraId="0F757433" w14:textId="77777777" w:rsidR="00A67A48" w:rsidRDefault="005B1423">
      <w:pPr>
        <w:pStyle w:val="Heading1"/>
      </w:pPr>
      <w:bookmarkStart w:id="120" w:name="reference-dialogs"/>
      <w:bookmarkStart w:id="121" w:name="_Toc237621293"/>
      <w:bookmarkEnd w:id="108"/>
      <w:bookmarkEnd w:id="118"/>
      <w:r>
        <w:rPr>
          <w:rStyle w:val="SectionNumber"/>
        </w:rPr>
        <w:t>9</w:t>
      </w:r>
      <w:r>
        <w:tab/>
        <w:t>Reference: dialogs</w:t>
      </w:r>
      <w:bookmarkEnd w:id="121"/>
    </w:p>
    <w:p w14:paraId="27F7897E" w14:textId="77777777" w:rsidR="00A67A48" w:rsidRDefault="005B1423">
      <w:pPr>
        <w:pStyle w:val="FirstParagraph"/>
      </w:pPr>
      <w:r>
        <w:t>Every dialog, what it edits, and the fields that need explanation. The screenshots show each dialog filled with Matrix-model content. (All dialogs end with OK/Cancel; changes are undoable model edits.)</w:t>
      </w:r>
    </w:p>
    <w:p w14:paraId="5E626CC1" w14:textId="77777777" w:rsidR="00A67A48" w:rsidRDefault="005B1423">
      <w:pPr>
        <w:pStyle w:val="BodyText"/>
      </w:pPr>
      <w:r>
        <w:t xml:space="preserve">Each dialog is described field by field. A </w:t>
      </w:r>
      <w:r>
        <w:rPr>
          <w:b/>
          <w:bCs/>
        </w:rPr>
        <w:t>bold</w:t>
      </w:r>
      <w:r>
        <w:t xml:space="preserve"> </w:t>
      </w:r>
      <w:r>
        <w:t xml:space="preserve">label is a field you fill in or a button you press; a </w:t>
      </w:r>
      <w:r>
        <w:rPr>
          <w:b/>
          <w:bCs/>
          <w:i/>
          <w:iCs/>
        </w:rPr>
        <w:t>bold-italic</w:t>
      </w:r>
      <w:r>
        <w:t xml:space="preserve"> label is a switch — a single checkbox, or a group of radio buttons named by the group, with its choices following in plain text (the grouping is the telling part, not each option label).</w:t>
      </w:r>
    </w:p>
    <w:p w14:paraId="00F31AFC" w14:textId="77777777" w:rsidR="00A67A48" w:rsidRDefault="005B1423">
      <w:pPr>
        <w:pStyle w:val="Heading2"/>
      </w:pPr>
      <w:bookmarkStart w:id="122" w:name="class"/>
      <w:bookmarkStart w:id="123" w:name="_Toc237621294"/>
      <w:r>
        <w:rPr>
          <w:rStyle w:val="SectionNumber"/>
        </w:rPr>
        <w:t>9.1</w:t>
      </w:r>
      <w:r>
        <w:tab/>
        <w:t>Class</w:t>
      </w:r>
      <w:bookmarkEnd w:id="123"/>
    </w:p>
    <w:p w14:paraId="095ED41F" w14:textId="77777777" w:rsidR="00A67A48" w:rsidRDefault="005B1423">
      <w:pPr>
        <w:pStyle w:val="FirstParagraph"/>
      </w:pPr>
      <w:r>
        <w:rPr>
          <w:rStyle w:val="VerbatimChar"/>
        </w:rPr>
        <w:t>Open</w:t>
      </w:r>
      <w:r>
        <w:t xml:space="preserve"> / </w:t>
      </w:r>
      <w:r>
        <w:rPr>
          <w:rStyle w:val="VerbatimChar"/>
        </w:rPr>
        <w:t>Edit Attributes</w:t>
      </w:r>
      <w:r>
        <w:t xml:space="preserve"> on a class — in the tree or on its diagram shape; </w:t>
      </w:r>
      <w:r>
        <w:rPr>
          <w:rStyle w:val="VerbatimChar"/>
        </w:rPr>
        <w:t>Add ▸ Class</w:t>
      </w:r>
      <w:r>
        <w:t xml:space="preserve"> (</w:t>
      </w:r>
      <w:r>
        <w:rPr>
          <w:rStyle w:val="VerbatimChar"/>
        </w:rPr>
        <w:t>Ctrl+Shift+C</w:t>
      </w:r>
      <w:r>
        <w:t>) creates one and opens it.</w:t>
      </w:r>
    </w:p>
    <w:p w14:paraId="15FC60F0" w14:textId="77777777" w:rsidR="00A67A48" w:rsidRDefault="005B1423">
      <w:pPr>
        <w:pStyle w:val="BodyText"/>
      </w:pPr>
      <w:r>
        <w:rPr>
          <w:noProof/>
        </w:rPr>
        <w:drawing>
          <wp:inline distT="0" distB="0" distL="0" distR="0" wp14:anchorId="60B491CA" wp14:editId="0A49D78A">
            <wp:extent cx="5334000" cy="4744969"/>
            <wp:effectExtent l="0" t="0" r="0" b="0"/>
            <wp:docPr id="286" name="Picture"/>
            <wp:cNvGraphicFramePr/>
            <a:graphic xmlns:a="http://schemas.openxmlformats.org/drawingml/2006/main">
              <a:graphicData uri="http://schemas.openxmlformats.org/drawingml/2006/picture">
                <pic:pic xmlns:pic="http://schemas.openxmlformats.org/drawingml/2006/picture">
                  <pic:nvPicPr>
                    <pic:cNvPr id="287" name="Picture" descr="images/Class_Dialog.png"/>
                    <pic:cNvPicPr>
                      <a:picLocks noChangeAspect="1" noChangeArrowheads="1"/>
                    </pic:cNvPicPr>
                  </pic:nvPicPr>
                  <pic:blipFill>
                    <a:blip r:embed="rId114"/>
                    <a:stretch>
                      <a:fillRect/>
                    </a:stretch>
                  </pic:blipFill>
                  <pic:spPr bwMode="auto">
                    <a:xfrm>
                      <a:off x="0" y="0"/>
                      <a:ext cx="5334000" cy="4744969"/>
                    </a:xfrm>
                    <a:prstGeom prst="rect">
                      <a:avLst/>
                    </a:prstGeom>
                    <a:noFill/>
                    <a:ln w="9525">
                      <a:noFill/>
                      <a:headEnd/>
                      <a:tailEnd/>
                    </a:ln>
                  </pic:spPr>
                </pic:pic>
              </a:graphicData>
            </a:graphic>
          </wp:inline>
        </w:drawing>
      </w:r>
    </w:p>
    <w:p w14:paraId="0E1F9498" w14:textId="77777777" w:rsidR="00A67A48" w:rsidRDefault="005B1423">
      <w:pPr>
        <w:pStyle w:val="Compact"/>
        <w:numPr>
          <w:ilvl w:val="0"/>
          <w:numId w:val="28"/>
        </w:numPr>
      </w:pPr>
      <w:r>
        <w:rPr>
          <w:b/>
          <w:bCs/>
        </w:rPr>
        <w:t>Name</w:t>
      </w:r>
      <w:r>
        <w:t xml:space="preserve"> — the class name.</w:t>
      </w:r>
    </w:p>
    <w:p w14:paraId="6C944C4B" w14:textId="77777777" w:rsidR="00A67A48" w:rsidRDefault="005B1423">
      <w:pPr>
        <w:pStyle w:val="Compact"/>
        <w:numPr>
          <w:ilvl w:val="0"/>
          <w:numId w:val="28"/>
        </w:numPr>
      </w:pPr>
      <w:r>
        <w:rPr>
          <w:b/>
          <w:bCs/>
        </w:rPr>
        <w:t>Source File</w:t>
      </w:r>
      <w:r>
        <w:t xml:space="preserve"> / </w:t>
      </w:r>
      <w:r>
        <w:rPr>
          <w:b/>
          <w:bCs/>
        </w:rPr>
        <w:t>Include File</w:t>
      </w:r>
      <w:r>
        <w:t xml:space="preserve"> — the output </w:t>
      </w:r>
      <w:r>
        <w:rPr>
          <w:rStyle w:val="VerbatimChar"/>
        </w:rPr>
        <w:t>.cpp</w:t>
      </w:r>
      <w:r>
        <w:t xml:space="preserve"> / </w:t>
      </w:r>
      <w:r>
        <w:rPr>
          <w:rStyle w:val="VerbatimChar"/>
        </w:rPr>
        <w:t>.h</w:t>
      </w:r>
      <w:r>
        <w:t xml:space="preserve"> paths.</w:t>
      </w:r>
    </w:p>
    <w:p w14:paraId="103FBCDE" w14:textId="77777777" w:rsidR="00A67A48" w:rsidRDefault="005B1423">
      <w:pPr>
        <w:pStyle w:val="Compact"/>
        <w:numPr>
          <w:ilvl w:val="0"/>
          <w:numId w:val="28"/>
        </w:numPr>
      </w:pPr>
      <w:r>
        <w:rPr>
          <w:b/>
          <w:bCs/>
        </w:rPr>
        <w:t>Template</w:t>
      </w:r>
      <w:r>
        <w:t xml:space="preserve"> </w:t>
      </w:r>
      <w:r>
        <w:t xml:space="preserve">— makes the class a template; declaration </w:t>
      </w:r>
      <w:r>
        <w:rPr>
          <w:rStyle w:val="VerbatimChar"/>
        </w:rPr>
        <w:t>template&lt;class T&gt;</w:t>
      </w:r>
      <w:r>
        <w:t xml:space="preserve"> and reference </w:t>
      </w:r>
      <w:r>
        <w:rPr>
          <w:rStyle w:val="VerbatimChar"/>
        </w:rPr>
        <w:t>&lt;T&gt;</w:t>
      </w:r>
      <w:r>
        <w:t>.</w:t>
      </w:r>
    </w:p>
    <w:p w14:paraId="783D43D2" w14:textId="77777777" w:rsidR="00A67A48" w:rsidRDefault="005B1423">
      <w:pPr>
        <w:pStyle w:val="Compact"/>
        <w:numPr>
          <w:ilvl w:val="0"/>
          <w:numId w:val="28"/>
        </w:numPr>
      </w:pPr>
      <w:r>
        <w:rPr>
          <w:b/>
          <w:bCs/>
        </w:rPr>
        <w:t>Member Prefix</w:t>
      </w:r>
      <w:r>
        <w:t xml:space="preserve"> — per-class override of the model default.</w:t>
      </w:r>
    </w:p>
    <w:p w14:paraId="615FD1D0" w14:textId="77777777" w:rsidR="00A67A48" w:rsidRDefault="005B1423">
      <w:pPr>
        <w:pStyle w:val="Compact"/>
        <w:numPr>
          <w:ilvl w:val="0"/>
          <w:numId w:val="28"/>
        </w:numPr>
      </w:pPr>
      <w:r>
        <w:rPr>
          <w:b/>
          <w:bCs/>
          <w:i/>
          <w:iCs/>
        </w:rPr>
        <w:t>Replace</w:t>
      </w:r>
      <w:r>
        <w:t xml:space="preserve"> — generate the replace constructor (chapter 15).</w:t>
      </w:r>
    </w:p>
    <w:p w14:paraId="34010296" w14:textId="77777777" w:rsidR="00A67A48" w:rsidRDefault="005B1423">
      <w:pPr>
        <w:pStyle w:val="Compact"/>
        <w:numPr>
          <w:ilvl w:val="0"/>
          <w:numId w:val="28"/>
        </w:numPr>
      </w:pPr>
      <w:r>
        <w:rPr>
          <w:b/>
          <w:bCs/>
          <w:i/>
          <w:iCs/>
        </w:rPr>
        <w:t>Dll Export</w:t>
      </w:r>
      <w:r>
        <w:t xml:space="preserve"> — mark the class for DLL export.</w:t>
      </w:r>
    </w:p>
    <w:p w14:paraId="25CD0F28" w14:textId="77777777" w:rsidR="00A67A48" w:rsidRDefault="005B1423">
      <w:pPr>
        <w:pStyle w:val="Compact"/>
        <w:numPr>
          <w:ilvl w:val="0"/>
          <w:numId w:val="28"/>
        </w:numPr>
      </w:pPr>
      <w:r>
        <w:rPr>
          <w:b/>
          <w:bCs/>
          <w:i/>
          <w:iCs/>
        </w:rPr>
        <w:t>Serialize</w:t>
      </w:r>
      <w:r>
        <w:t xml:space="preserve"> — enable serialization (chapter 13; locking rules below).</w:t>
      </w:r>
    </w:p>
    <w:p w14:paraId="46CB4321" w14:textId="77777777" w:rsidR="00A67A48" w:rsidRDefault="005B1423">
      <w:pPr>
        <w:pStyle w:val="Compact"/>
        <w:numPr>
          <w:ilvl w:val="0"/>
          <w:numId w:val="28"/>
        </w:numPr>
      </w:pPr>
      <w:r>
        <w:rPr>
          <w:b/>
          <w:bCs/>
          <w:i/>
          <w:iCs/>
        </w:rPr>
        <w:t>Struct</w:t>
      </w:r>
      <w:r>
        <w:t xml:space="preserve"> — emit </w:t>
      </w:r>
      <w:r>
        <w:rPr>
          <w:rStyle w:val="VerbatimChar"/>
        </w:rPr>
        <w:t>struct</w:t>
      </w:r>
      <w:r>
        <w:t xml:space="preserve"> instead of </w:t>
      </w:r>
      <w:r>
        <w:rPr>
          <w:rStyle w:val="VerbatimChar"/>
        </w:rPr>
        <w:t>class</w:t>
      </w:r>
      <w:r>
        <w:t>.</w:t>
      </w:r>
    </w:p>
    <w:p w14:paraId="7EDB1B68" w14:textId="77777777" w:rsidR="00A67A48" w:rsidRDefault="005B1423">
      <w:pPr>
        <w:pStyle w:val="Compact"/>
        <w:numPr>
          <w:ilvl w:val="0"/>
          <w:numId w:val="28"/>
        </w:numPr>
      </w:pPr>
      <w:r>
        <w:rPr>
          <w:b/>
          <w:bCs/>
          <w:i/>
          <w:iCs/>
        </w:rPr>
        <w:t>Relation Macros Last</w:t>
      </w:r>
      <w:r>
        <w:t xml:space="preserve"> — move the relation-macro block to the end of the class declaration.</w:t>
      </w:r>
    </w:p>
    <w:p w14:paraId="36B75D7E" w14:textId="77777777" w:rsidR="00A67A48" w:rsidRDefault="005B1423">
      <w:pPr>
        <w:pStyle w:val="Compact"/>
        <w:numPr>
          <w:ilvl w:val="0"/>
          <w:numId w:val="28"/>
        </w:numPr>
      </w:pPr>
      <w:r>
        <w:rPr>
          <w:b/>
          <w:bCs/>
        </w:rPr>
        <w:t>Note</w:t>
      </w:r>
      <w:r>
        <w:t xml:space="preserve"> — free descriptive text.</w:t>
      </w:r>
    </w:p>
    <w:p w14:paraId="338A763A" w14:textId="77777777" w:rsidR="00A67A48" w:rsidRDefault="005B1423">
      <w:pPr>
        <w:pStyle w:val="FirstParagraph"/>
      </w:pPr>
      <w:r>
        <w:rPr>
          <w:i/>
          <w:iCs/>
        </w:rPr>
        <w:t>Serialize locking:</w:t>
      </w:r>
      <w:r>
        <w:t xml:space="preserve"> </w:t>
      </w:r>
      <w:r>
        <w:t>the checkbox disables when switching would break the model — most importantly, a class with a Serialize-on subclass cannot turn Serialize off.</w:t>
      </w:r>
    </w:p>
    <w:p w14:paraId="61E66589" w14:textId="77777777" w:rsidR="00A67A48" w:rsidRDefault="005B1423">
      <w:pPr>
        <w:pStyle w:val="Heading2"/>
      </w:pPr>
      <w:bookmarkStart w:id="124" w:name="external-class"/>
      <w:bookmarkStart w:id="125" w:name="_Toc237621295"/>
      <w:bookmarkEnd w:id="122"/>
      <w:r>
        <w:rPr>
          <w:rStyle w:val="SectionNumber"/>
        </w:rPr>
        <w:t>9.2</w:t>
      </w:r>
      <w:r>
        <w:tab/>
        <w:t>External Class</w:t>
      </w:r>
      <w:bookmarkEnd w:id="125"/>
    </w:p>
    <w:p w14:paraId="5ED22A22" w14:textId="77777777" w:rsidR="00A67A48" w:rsidRDefault="005B1423">
      <w:pPr>
        <w:pStyle w:val="FirstParagraph"/>
      </w:pPr>
      <w:r>
        <w:rPr>
          <w:rStyle w:val="VerbatimChar"/>
        </w:rPr>
        <w:t>Open</w:t>
      </w:r>
      <w:r>
        <w:t xml:space="preserve"> / </w:t>
      </w:r>
      <w:r>
        <w:rPr>
          <w:rStyle w:val="VerbatimChar"/>
        </w:rPr>
        <w:t>Edit Attributes</w:t>
      </w:r>
      <w:r>
        <w:t xml:space="preserve"> on an extern-class node; </w:t>
      </w:r>
      <w:r>
        <w:rPr>
          <w:rStyle w:val="VerbatimChar"/>
        </w:rPr>
        <w:t>Add ▸ External Class</w:t>
      </w:r>
      <w:r>
        <w:t xml:space="preserve"> (</w:t>
      </w:r>
      <w:r>
        <w:rPr>
          <w:rStyle w:val="VerbatimChar"/>
        </w:rPr>
        <w:t>Ctrl+Shift+E</w:t>
      </w:r>
      <w:r>
        <w:t>).</w:t>
      </w:r>
    </w:p>
    <w:p w14:paraId="3FA753BC" w14:textId="77777777" w:rsidR="00A67A48" w:rsidRDefault="005B1423">
      <w:pPr>
        <w:pStyle w:val="BodyText"/>
      </w:pPr>
      <w:r>
        <w:rPr>
          <w:noProof/>
        </w:rPr>
        <w:drawing>
          <wp:inline distT="0" distB="0" distL="0" distR="0" wp14:anchorId="4DDE84DA" wp14:editId="6C9B701E">
            <wp:extent cx="5334000" cy="3242315"/>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images/Extern_Class_Dialog.png"/>
                    <pic:cNvPicPr>
                      <a:picLocks noChangeAspect="1" noChangeArrowheads="1"/>
                    </pic:cNvPicPr>
                  </pic:nvPicPr>
                  <pic:blipFill>
                    <a:blip r:embed="rId115"/>
                    <a:stretch>
                      <a:fillRect/>
                    </a:stretch>
                  </pic:blipFill>
                  <pic:spPr bwMode="auto">
                    <a:xfrm>
                      <a:off x="0" y="0"/>
                      <a:ext cx="5334000" cy="3242315"/>
                    </a:xfrm>
                    <a:prstGeom prst="rect">
                      <a:avLst/>
                    </a:prstGeom>
                    <a:noFill/>
                    <a:ln w="9525">
                      <a:noFill/>
                      <a:headEnd/>
                      <a:tailEnd/>
                    </a:ln>
                  </pic:spPr>
                </pic:pic>
              </a:graphicData>
            </a:graphic>
          </wp:inline>
        </w:drawing>
      </w:r>
    </w:p>
    <w:p w14:paraId="11443708" w14:textId="77777777" w:rsidR="00A67A48" w:rsidRDefault="005B1423">
      <w:pPr>
        <w:pStyle w:val="Compact"/>
        <w:numPr>
          <w:ilvl w:val="0"/>
          <w:numId w:val="29"/>
        </w:numPr>
      </w:pPr>
      <w:r>
        <w:rPr>
          <w:b/>
          <w:bCs/>
        </w:rPr>
        <w:t>Name</w:t>
      </w:r>
      <w:r>
        <w:t xml:space="preserve"> — the external type’s name.</w:t>
      </w:r>
    </w:p>
    <w:p w14:paraId="00FFD852" w14:textId="77777777" w:rsidR="00A67A48" w:rsidRDefault="005B1423">
      <w:pPr>
        <w:pStyle w:val="Compact"/>
        <w:numPr>
          <w:ilvl w:val="0"/>
          <w:numId w:val="29"/>
        </w:numPr>
      </w:pPr>
      <w:r>
        <w:rPr>
          <w:b/>
          <w:bCs/>
        </w:rPr>
        <w:t>Template declaration / reference</w:t>
      </w:r>
      <w:r>
        <w:t xml:space="preserve"> — for templated extern types.</w:t>
      </w:r>
    </w:p>
    <w:p w14:paraId="721A6DEB" w14:textId="77777777" w:rsidR="00A67A48" w:rsidRDefault="005B1423">
      <w:pPr>
        <w:pStyle w:val="Compact"/>
        <w:numPr>
          <w:ilvl w:val="0"/>
          <w:numId w:val="29"/>
        </w:numPr>
      </w:pPr>
      <w:r>
        <w:rPr>
          <w:b/>
          <w:bCs/>
        </w:rPr>
        <w:t>Member prefix</w:t>
      </w:r>
      <w:r>
        <w:t xml:space="preserve"> — used when generated code calls its getters/setters.</w:t>
      </w:r>
    </w:p>
    <w:p w14:paraId="7AF7D00C" w14:textId="77777777" w:rsidR="00A67A48" w:rsidRDefault="005B1423">
      <w:pPr>
        <w:pStyle w:val="Compact"/>
        <w:numPr>
          <w:ilvl w:val="0"/>
          <w:numId w:val="29"/>
        </w:numPr>
      </w:pPr>
      <w:r>
        <w:rPr>
          <w:b/>
          <w:bCs/>
          <w:i/>
          <w:iCs/>
        </w:rPr>
        <w:t>Struct</w:t>
      </w:r>
      <w:r>
        <w:t xml:space="preserve"> — the type is a </w:t>
      </w:r>
      <w:r>
        <w:rPr>
          <w:rStyle w:val="VerbatimChar"/>
        </w:rPr>
        <w:t>struct</w:t>
      </w:r>
      <w:r>
        <w:t>.</w:t>
      </w:r>
    </w:p>
    <w:p w14:paraId="0FF55586" w14:textId="77777777" w:rsidR="00A67A48" w:rsidRDefault="005B1423">
      <w:pPr>
        <w:pStyle w:val="Compact"/>
        <w:numPr>
          <w:ilvl w:val="0"/>
          <w:numId w:val="29"/>
        </w:numPr>
      </w:pPr>
      <w:r>
        <w:rPr>
          <w:b/>
          <w:bCs/>
          <w:i/>
          <w:iCs/>
        </w:rPr>
        <w:t>Suppress forward declaration</w:t>
      </w:r>
      <w:r>
        <w:t xml:space="preserve"> </w:t>
      </w:r>
      <w:r>
        <w:t>— for types that must not be forward-declared (e.g. typedefs).</w:t>
      </w:r>
    </w:p>
    <w:p w14:paraId="51DE9E37" w14:textId="77777777" w:rsidR="00A67A48" w:rsidRDefault="005B1423">
      <w:pPr>
        <w:pStyle w:val="Heading2"/>
      </w:pPr>
      <w:bookmarkStart w:id="126" w:name="member"/>
      <w:bookmarkStart w:id="127" w:name="_Toc237621296"/>
      <w:bookmarkEnd w:id="124"/>
      <w:r>
        <w:rPr>
          <w:rStyle w:val="SectionNumber"/>
        </w:rPr>
        <w:t>9.3</w:t>
      </w:r>
      <w:r>
        <w:tab/>
        <w:t>Member</w:t>
      </w:r>
      <w:bookmarkEnd w:id="127"/>
    </w:p>
    <w:p w14:paraId="64688815" w14:textId="77777777" w:rsidR="00A67A48" w:rsidRDefault="005B1423">
      <w:pPr>
        <w:pStyle w:val="FirstParagraph"/>
      </w:pPr>
      <w:r>
        <w:rPr>
          <w:rStyle w:val="VerbatimChar"/>
        </w:rPr>
        <w:t>Open</w:t>
      </w:r>
      <w:r>
        <w:t xml:space="preserve"> / </w:t>
      </w:r>
      <w:r>
        <w:rPr>
          <w:rStyle w:val="VerbatimChar"/>
        </w:rPr>
        <w:t>Edit Attributes</w:t>
      </w:r>
      <w:r>
        <w:t xml:space="preserve"> on a member; </w:t>
      </w:r>
      <w:r>
        <w:rPr>
          <w:rStyle w:val="VerbatimChar"/>
        </w:rPr>
        <w:t>Add ▸ Member</w:t>
      </w:r>
      <w:r>
        <w:t xml:space="preserve"> (</w:t>
      </w:r>
      <w:r>
        <w:rPr>
          <w:rStyle w:val="VerbatimChar"/>
        </w:rPr>
        <w:t>Ctrl+Shift+B</w:t>
      </w:r>
      <w:r>
        <w:t>) on a class.</w:t>
      </w:r>
    </w:p>
    <w:p w14:paraId="1939813F" w14:textId="77777777" w:rsidR="00A67A48" w:rsidRDefault="005B1423">
      <w:pPr>
        <w:pStyle w:val="BodyText"/>
      </w:pPr>
      <w:r>
        <w:rPr>
          <w:noProof/>
        </w:rPr>
        <w:drawing>
          <wp:inline distT="0" distB="0" distL="0" distR="0" wp14:anchorId="22290F55" wp14:editId="1C3E0107">
            <wp:extent cx="5334000" cy="6040020"/>
            <wp:effectExtent l="0" t="0" r="0" b="0"/>
            <wp:docPr id="294" name="Picture"/>
            <wp:cNvGraphicFramePr/>
            <a:graphic xmlns:a="http://schemas.openxmlformats.org/drawingml/2006/main">
              <a:graphicData uri="http://schemas.openxmlformats.org/drawingml/2006/picture">
                <pic:pic xmlns:pic="http://schemas.openxmlformats.org/drawingml/2006/picture">
                  <pic:nvPicPr>
                    <pic:cNvPr id="295" name="Picture" descr="images/Member_Dialog.png"/>
                    <pic:cNvPicPr>
                      <a:picLocks noChangeAspect="1" noChangeArrowheads="1"/>
                    </pic:cNvPicPr>
                  </pic:nvPicPr>
                  <pic:blipFill>
                    <a:blip r:embed="rId116"/>
                    <a:stretch>
                      <a:fillRect/>
                    </a:stretch>
                  </pic:blipFill>
                  <pic:spPr bwMode="auto">
                    <a:xfrm>
                      <a:off x="0" y="0"/>
                      <a:ext cx="5334000" cy="6040020"/>
                    </a:xfrm>
                    <a:prstGeom prst="rect">
                      <a:avLst/>
                    </a:prstGeom>
                    <a:noFill/>
                    <a:ln w="9525">
                      <a:noFill/>
                      <a:headEnd/>
                      <a:tailEnd/>
                    </a:ln>
                  </pic:spPr>
                </pic:pic>
              </a:graphicData>
            </a:graphic>
          </wp:inline>
        </w:drawing>
      </w:r>
    </w:p>
    <w:p w14:paraId="4E200BC7" w14:textId="77777777" w:rsidR="00A67A48" w:rsidRDefault="005B1423">
      <w:pPr>
        <w:pStyle w:val="Compact"/>
        <w:numPr>
          <w:ilvl w:val="0"/>
          <w:numId w:val="30"/>
        </w:numPr>
      </w:pPr>
      <w:r>
        <w:rPr>
          <w:b/>
          <w:bCs/>
        </w:rPr>
        <w:t>Type</w:t>
      </w:r>
      <w:r>
        <w:t xml:space="preserve"> — searchable combo of every type in the model.</w:t>
      </w:r>
    </w:p>
    <w:p w14:paraId="3E70AC7B" w14:textId="77777777" w:rsidR="00A67A48" w:rsidRDefault="005B1423">
      <w:pPr>
        <w:pStyle w:val="Compact"/>
        <w:numPr>
          <w:ilvl w:val="0"/>
          <w:numId w:val="30"/>
        </w:numPr>
      </w:pPr>
      <w:r>
        <w:rPr>
          <w:b/>
          <w:bCs/>
        </w:rPr>
        <w:t>name</w:t>
      </w:r>
      <w:r>
        <w:t xml:space="preserve"> — the bare name (the class’s member prefix is added for you).</w:t>
      </w:r>
    </w:p>
    <w:p w14:paraId="0395C6B3" w14:textId="77777777" w:rsidR="00A67A48" w:rsidRDefault="005B1423">
      <w:pPr>
        <w:pStyle w:val="Compact"/>
        <w:numPr>
          <w:ilvl w:val="0"/>
          <w:numId w:val="30"/>
        </w:numPr>
      </w:pPr>
      <w:r>
        <w:rPr>
          <w:b/>
          <w:bCs/>
        </w:rPr>
        <w:t>template reference</w:t>
      </w:r>
      <w:r>
        <w:t xml:space="preserve"> — the </w:t>
      </w:r>
      <w:r>
        <w:rPr>
          <w:rStyle w:val="VerbatimChar"/>
        </w:rPr>
        <w:t>&lt;...&gt;</w:t>
      </w:r>
      <w:r>
        <w:t xml:space="preserve"> arguments when the type is a template.</w:t>
      </w:r>
    </w:p>
    <w:p w14:paraId="23F4769A" w14:textId="77777777" w:rsidR="00A67A48" w:rsidRDefault="005B1423">
      <w:pPr>
        <w:pStyle w:val="Compact"/>
        <w:numPr>
          <w:ilvl w:val="0"/>
          <w:numId w:val="30"/>
        </w:numPr>
      </w:pPr>
      <w:r>
        <w:rPr>
          <w:b/>
          <w:bCs/>
          <w:i/>
          <w:iCs/>
        </w:rPr>
        <w:t>Type shape</w:t>
      </w:r>
      <w:r>
        <w:t xml:space="preserve"> — const, mutable, reference, pointer, pointer/pointer, const pointer, array </w:t>
      </w:r>
      <w:r>
        <w:rPr>
          <w:rStyle w:val="VerbatimChar"/>
        </w:rPr>
        <w:t>[size]</w:t>
      </w:r>
      <w:r>
        <w:t xml:space="preserve">, bit field </w:t>
      </w:r>
      <w:r>
        <w:rPr>
          <w:rStyle w:val="VerbatimChar"/>
        </w:rPr>
        <w:t>[bits]</w:t>
      </w:r>
      <w:r>
        <w:t>.</w:t>
      </w:r>
    </w:p>
    <w:p w14:paraId="7476C6E9" w14:textId="77777777" w:rsidR="00A67A48" w:rsidRDefault="005B1423">
      <w:pPr>
        <w:pStyle w:val="Compact"/>
        <w:numPr>
          <w:ilvl w:val="0"/>
          <w:numId w:val="30"/>
        </w:numPr>
      </w:pPr>
      <w:r>
        <w:rPr>
          <w:b/>
          <w:bCs/>
          <w:i/>
          <w:iCs/>
        </w:rPr>
        <w:t>Access</w:t>
      </w:r>
      <w:r>
        <w:t xml:space="preserve"> — private / protected / public.</w:t>
      </w:r>
    </w:p>
    <w:p w14:paraId="0BB9D81A" w14:textId="77777777" w:rsidR="00A67A48" w:rsidRDefault="005B1423">
      <w:pPr>
        <w:pStyle w:val="Compact"/>
        <w:numPr>
          <w:ilvl w:val="0"/>
          <w:numId w:val="30"/>
        </w:numPr>
      </w:pPr>
      <w:r>
        <w:rPr>
          <w:b/>
          <w:bCs/>
          <w:i/>
          <w:iCs/>
        </w:rPr>
        <w:t>Static</w:t>
      </w:r>
      <w:r>
        <w:t xml:space="preserve"> </w:t>
      </w:r>
      <w:r>
        <w:t>— the member is class-wide (one shared instance).</w:t>
      </w:r>
    </w:p>
    <w:p w14:paraId="73A40FDF" w14:textId="77777777" w:rsidR="00A67A48" w:rsidRDefault="005B1423">
      <w:pPr>
        <w:pStyle w:val="Compact"/>
        <w:numPr>
          <w:ilvl w:val="0"/>
          <w:numId w:val="30"/>
        </w:numPr>
      </w:pPr>
      <w:r>
        <w:rPr>
          <w:b/>
          <w:bCs/>
          <w:i/>
          <w:iCs/>
        </w:rPr>
        <w:t>Serialize</w:t>
      </w:r>
      <w:r>
        <w:t xml:space="preserve"> — include the member in the generated </w:t>
      </w:r>
      <w:r>
        <w:rPr>
          <w:rStyle w:val="VerbatimChar"/>
        </w:rPr>
        <w:t>Serialize</w:t>
      </w:r>
      <w:r>
        <w:t xml:space="preserve"> body (streamed with its version — chapter 13).</w:t>
      </w:r>
    </w:p>
    <w:p w14:paraId="7801C137" w14:textId="77777777" w:rsidR="00A67A48" w:rsidRDefault="005B1423">
      <w:pPr>
        <w:pStyle w:val="Compact"/>
        <w:numPr>
          <w:ilvl w:val="0"/>
          <w:numId w:val="30"/>
        </w:numPr>
      </w:pPr>
      <w:r>
        <w:rPr>
          <w:b/>
          <w:bCs/>
          <w:i/>
          <w:iCs/>
        </w:rPr>
        <w:t>Delete</w:t>
      </w:r>
      <w:r>
        <w:t xml:space="preserve"> — emit the member as </w:t>
      </w:r>
      <w:r>
        <w:rPr>
          <w:rStyle w:val="VerbatimChar"/>
        </w:rPr>
        <w:t>= delete</w:t>
      </w:r>
      <w:r>
        <w:t>.</w:t>
      </w:r>
    </w:p>
    <w:p w14:paraId="765E47B3" w14:textId="77777777" w:rsidR="00A67A48" w:rsidRDefault="005B1423">
      <w:pPr>
        <w:pStyle w:val="Compact"/>
        <w:numPr>
          <w:ilvl w:val="0"/>
          <w:numId w:val="30"/>
        </w:numPr>
      </w:pPr>
      <w:r>
        <w:rPr>
          <w:b/>
          <w:bCs/>
          <w:i/>
          <w:iCs/>
        </w:rPr>
        <w:t>Get method</w:t>
      </w:r>
      <w:r>
        <w:t xml:space="preserve"> / </w:t>
      </w:r>
      <w:r>
        <w:rPr>
          <w:b/>
          <w:bCs/>
          <w:i/>
          <w:iCs/>
        </w:rPr>
        <w:t>Set method</w:t>
      </w:r>
      <w:r>
        <w:t xml:space="preserve"> — none / public / protected / private: generate a getter and/or setter at that access (see below).</w:t>
      </w:r>
    </w:p>
    <w:p w14:paraId="19F18D73" w14:textId="77777777" w:rsidR="00A67A48" w:rsidRDefault="005B1423">
      <w:pPr>
        <w:pStyle w:val="Compact"/>
        <w:numPr>
          <w:ilvl w:val="0"/>
          <w:numId w:val="30"/>
        </w:numPr>
      </w:pPr>
      <w:r>
        <w:rPr>
          <w:b/>
          <w:bCs/>
        </w:rPr>
        <w:t>Initial Value</w:t>
      </w:r>
      <w:r>
        <w:t xml:space="preserve"> — the constructor-initializer expression for the member.</w:t>
      </w:r>
    </w:p>
    <w:p w14:paraId="62CC2C26" w14:textId="77777777" w:rsidR="00A67A48" w:rsidRDefault="005B1423">
      <w:pPr>
        <w:pStyle w:val="Compact"/>
        <w:numPr>
          <w:ilvl w:val="0"/>
          <w:numId w:val="30"/>
        </w:numPr>
      </w:pPr>
      <w:r>
        <w:rPr>
          <w:b/>
          <w:bCs/>
        </w:rPr>
        <w:t>Note</w:t>
      </w:r>
      <w:r>
        <w:t xml:space="preserve"> — free descriptive text.</w:t>
      </w:r>
    </w:p>
    <w:p w14:paraId="4DC6908F" w14:textId="77777777" w:rsidR="00A67A48" w:rsidRDefault="005B1423">
      <w:pPr>
        <w:pStyle w:val="FirstParagraph"/>
      </w:pPr>
      <w:r>
        <w:rPr>
          <w:b/>
          <w:bCs/>
        </w:rPr>
        <w:t>Generated getters and setters.</w:t>
      </w:r>
      <w:r>
        <w:t xml:space="preserve"> Choosing an access level (instead of </w:t>
      </w:r>
      <w:r>
        <w:rPr>
          <w:i/>
          <w:iCs/>
        </w:rPr>
        <w:t>None</w:t>
      </w:r>
      <w:r>
        <w:t xml:space="preserve">) generates </w:t>
      </w:r>
      <w:r>
        <w:rPr>
          <w:rStyle w:val="VerbatimChar"/>
        </w:rPr>
        <w:t>GetX()</w:t>
      </w:r>
      <w:r>
        <w:t xml:space="preserve"> </w:t>
      </w:r>
      <w:r>
        <w:t xml:space="preserve">(inline, </w:t>
      </w:r>
      <w:r>
        <w:rPr>
          <w:rStyle w:val="VerbatimChar"/>
        </w:rPr>
        <w:t>const</w:t>
      </w:r>
      <w:r>
        <w:t xml:space="preserve">, returns the member) and/or </w:t>
      </w:r>
      <w:r>
        <w:rPr>
          <w:rStyle w:val="VerbatimChar"/>
        </w:rPr>
        <w:t>SetX(value)</w:t>
      </w:r>
      <w:r>
        <w:t xml:space="preserve"> with that access; the static flag follows the member, and both stay in sync when the member is renamed or retyped. One important special case: </w:t>
      </w:r>
      <w:r>
        <w:rPr>
          <w:b/>
          <w:bCs/>
        </w:rPr>
        <w:t>if the member is the key of a tree-implemented relation</w:t>
      </w:r>
      <w:r>
        <w:t xml:space="preserve"> (Value Tree / Unique Value Tree / AVL Tree), the generated setter also </w:t>
      </w:r>
      <w:r>
        <w:rPr>
          <w:b/>
          <w:bCs/>
        </w:rPr>
        <w:t>repositions the object inside the tree</w:t>
      </w:r>
      <w:r>
        <w:t xml:space="preserve"> — changing a key must never be a plain assignment. See chapter 12.8 for the generated code.</w:t>
      </w:r>
    </w:p>
    <w:p w14:paraId="55A4A739" w14:textId="77777777" w:rsidR="00A67A48" w:rsidRDefault="005B1423">
      <w:pPr>
        <w:pStyle w:val="Heading2"/>
      </w:pPr>
      <w:bookmarkStart w:id="128" w:name="method"/>
      <w:bookmarkStart w:id="129" w:name="_Toc237621297"/>
      <w:bookmarkEnd w:id="126"/>
      <w:r>
        <w:rPr>
          <w:rStyle w:val="SectionNumber"/>
        </w:rPr>
        <w:t>9.4</w:t>
      </w:r>
      <w:r>
        <w:tab/>
        <w:t>Method</w:t>
      </w:r>
      <w:bookmarkEnd w:id="129"/>
    </w:p>
    <w:p w14:paraId="28B0176A" w14:textId="77777777" w:rsidR="00A67A48" w:rsidRDefault="005B1423">
      <w:pPr>
        <w:pStyle w:val="FirstParagraph"/>
      </w:pPr>
      <w:r>
        <w:rPr>
          <w:rStyle w:val="VerbatimChar"/>
        </w:rPr>
        <w:t>Edit Attributes</w:t>
      </w:r>
      <w:r>
        <w:t xml:space="preserve"> on a method (</w:t>
      </w:r>
      <w:r>
        <w:rPr>
          <w:rStyle w:val="VerbatimChar"/>
        </w:rPr>
        <w:t>Open</w:t>
      </w:r>
      <w:r>
        <w:t xml:space="preserve"> </w:t>
      </w:r>
      <w:r>
        <w:t xml:space="preserve">goes to the code editor once the method has a body); </w:t>
      </w:r>
      <w:r>
        <w:rPr>
          <w:rStyle w:val="VerbatimChar"/>
        </w:rPr>
        <w:t>Add ▸ Method</w:t>
      </w:r>
      <w:r>
        <w:t xml:space="preserve"> (</w:t>
      </w:r>
      <w:r>
        <w:rPr>
          <w:rStyle w:val="VerbatimChar"/>
        </w:rPr>
        <w:t>Ctrl+Shift+M</w:t>
      </w:r>
      <w:r>
        <w:t>) on a class.</w:t>
      </w:r>
    </w:p>
    <w:p w14:paraId="067F11F5" w14:textId="77777777" w:rsidR="00A67A48" w:rsidRDefault="005B1423">
      <w:pPr>
        <w:pStyle w:val="BodyText"/>
      </w:pPr>
      <w:r>
        <w:rPr>
          <w:noProof/>
        </w:rPr>
        <w:drawing>
          <wp:inline distT="0" distB="0" distL="0" distR="0" wp14:anchorId="11BA3885" wp14:editId="30170B07">
            <wp:extent cx="5334000" cy="4824502"/>
            <wp:effectExtent l="0" t="0" r="0" b="0"/>
            <wp:docPr id="298" name="Picture"/>
            <wp:cNvGraphicFramePr/>
            <a:graphic xmlns:a="http://schemas.openxmlformats.org/drawingml/2006/main">
              <a:graphicData uri="http://schemas.openxmlformats.org/drawingml/2006/picture">
                <pic:pic xmlns:pic="http://schemas.openxmlformats.org/drawingml/2006/picture">
                  <pic:nvPicPr>
                    <pic:cNvPr id="299" name="Picture" descr="images/Method_Dialog.png"/>
                    <pic:cNvPicPr>
                      <a:picLocks noChangeAspect="1" noChangeArrowheads="1"/>
                    </pic:cNvPicPr>
                  </pic:nvPicPr>
                  <pic:blipFill>
                    <a:blip r:embed="rId117"/>
                    <a:stretch>
                      <a:fillRect/>
                    </a:stretch>
                  </pic:blipFill>
                  <pic:spPr bwMode="auto">
                    <a:xfrm>
                      <a:off x="0" y="0"/>
                      <a:ext cx="5334000" cy="4824502"/>
                    </a:xfrm>
                    <a:prstGeom prst="rect">
                      <a:avLst/>
                    </a:prstGeom>
                    <a:noFill/>
                    <a:ln w="9525">
                      <a:noFill/>
                      <a:headEnd/>
                      <a:tailEnd/>
                    </a:ln>
                  </pic:spPr>
                </pic:pic>
              </a:graphicData>
            </a:graphic>
          </wp:inline>
        </w:drawing>
      </w:r>
    </w:p>
    <w:p w14:paraId="53E08C50" w14:textId="77777777" w:rsidR="00A67A48" w:rsidRDefault="005B1423">
      <w:pPr>
        <w:pStyle w:val="Compact"/>
        <w:numPr>
          <w:ilvl w:val="0"/>
          <w:numId w:val="31"/>
        </w:numPr>
      </w:pPr>
      <w:r>
        <w:rPr>
          <w:b/>
          <w:bCs/>
        </w:rPr>
        <w:t>Return type</w:t>
      </w:r>
      <w:r>
        <w:t xml:space="preserve"> — the return type and shape.</w:t>
      </w:r>
    </w:p>
    <w:p w14:paraId="6873CE9F" w14:textId="77777777" w:rsidR="00A67A48" w:rsidRDefault="005B1423">
      <w:pPr>
        <w:pStyle w:val="Compact"/>
        <w:numPr>
          <w:ilvl w:val="0"/>
          <w:numId w:val="31"/>
        </w:numPr>
      </w:pPr>
      <w:r>
        <w:rPr>
          <w:b/>
          <w:bCs/>
        </w:rPr>
        <w:t>name</w:t>
      </w:r>
      <w:r>
        <w:t xml:space="preserve"> — combo that remembers names used elsewhere (pick </w:t>
      </w:r>
      <w:r>
        <w:rPr>
          <w:rStyle w:val="VerbatimChar"/>
        </w:rPr>
        <w:t>Serialize</w:t>
      </w:r>
      <w:r>
        <w:t xml:space="preserve"> and the tool knows the convention).</w:t>
      </w:r>
    </w:p>
    <w:p w14:paraId="3DCAA9BD" w14:textId="77777777" w:rsidR="00A67A48" w:rsidRDefault="005B1423">
      <w:pPr>
        <w:pStyle w:val="Compact"/>
        <w:numPr>
          <w:ilvl w:val="0"/>
          <w:numId w:val="31"/>
        </w:numPr>
      </w:pPr>
      <w:r>
        <w:rPr>
          <w:b/>
          <w:bCs/>
          <w:i/>
          <w:iCs/>
        </w:rPr>
        <w:t>Access</w:t>
      </w:r>
      <w:r>
        <w:t xml:space="preserve"> — private / protected / public.</w:t>
      </w:r>
    </w:p>
    <w:p w14:paraId="22DE9ACB" w14:textId="77777777" w:rsidR="00A67A48" w:rsidRDefault="005B1423">
      <w:pPr>
        <w:pStyle w:val="Compact"/>
        <w:numPr>
          <w:ilvl w:val="0"/>
          <w:numId w:val="31"/>
        </w:numPr>
      </w:pPr>
      <w:r>
        <w:rPr>
          <w:b/>
          <w:bCs/>
          <w:i/>
          <w:iCs/>
        </w:rPr>
        <w:t>Static</w:t>
      </w:r>
      <w:r>
        <w:t xml:space="preserve"> — a class-wide method.</w:t>
      </w:r>
    </w:p>
    <w:p w14:paraId="50E51D22" w14:textId="77777777" w:rsidR="00A67A48" w:rsidRDefault="005B1423">
      <w:pPr>
        <w:pStyle w:val="Compact"/>
        <w:numPr>
          <w:ilvl w:val="0"/>
          <w:numId w:val="31"/>
        </w:numPr>
      </w:pPr>
      <w:r>
        <w:rPr>
          <w:b/>
          <w:bCs/>
          <w:i/>
          <w:iCs/>
        </w:rPr>
        <w:t>Virtual</w:t>
      </w:r>
      <w:r>
        <w:t xml:space="preserve"> — a virtual method.</w:t>
      </w:r>
    </w:p>
    <w:p w14:paraId="009B94D2" w14:textId="77777777" w:rsidR="00A67A48" w:rsidRDefault="005B1423">
      <w:pPr>
        <w:pStyle w:val="Compact"/>
        <w:numPr>
          <w:ilvl w:val="0"/>
          <w:numId w:val="31"/>
        </w:numPr>
      </w:pPr>
      <w:r>
        <w:rPr>
          <w:b/>
          <w:bCs/>
          <w:i/>
          <w:iCs/>
        </w:rPr>
        <w:t>Pure</w:t>
      </w:r>
      <w:r>
        <w:t xml:space="preserve"> — pure virtual (</w:t>
      </w:r>
      <w:r>
        <w:rPr>
          <w:rStyle w:val="VerbatimChar"/>
        </w:rPr>
        <w:t>= 0</w:t>
      </w:r>
      <w:r>
        <w:t>).</w:t>
      </w:r>
    </w:p>
    <w:p w14:paraId="6BA8EC3E" w14:textId="77777777" w:rsidR="00A67A48" w:rsidRDefault="005B1423">
      <w:pPr>
        <w:pStyle w:val="Compact"/>
        <w:numPr>
          <w:ilvl w:val="0"/>
          <w:numId w:val="31"/>
        </w:numPr>
      </w:pPr>
      <w:r>
        <w:rPr>
          <w:b/>
          <w:bCs/>
          <w:i/>
          <w:iCs/>
        </w:rPr>
        <w:t>Declare</w:t>
      </w:r>
      <w:r>
        <w:t xml:space="preserve"> / </w:t>
      </w:r>
      <w:r>
        <w:rPr>
          <w:b/>
          <w:bCs/>
          <w:i/>
          <w:iCs/>
        </w:rPr>
        <w:t>Implement</w:t>
      </w:r>
      <w:r>
        <w:t xml:space="preserve"> — whether to emit the declaration and/or an implementation body (declare-only for hand-implemented specials).</w:t>
      </w:r>
    </w:p>
    <w:p w14:paraId="4A7BE9F4" w14:textId="77777777" w:rsidR="00A67A48" w:rsidRDefault="005B1423">
      <w:pPr>
        <w:pStyle w:val="Compact"/>
        <w:numPr>
          <w:ilvl w:val="0"/>
          <w:numId w:val="31"/>
        </w:numPr>
      </w:pPr>
      <w:r>
        <w:rPr>
          <w:b/>
          <w:bCs/>
          <w:i/>
          <w:iCs/>
        </w:rPr>
        <w:t>Inline</w:t>
      </w:r>
      <w:r>
        <w:t xml:space="preserve"> </w:t>
      </w:r>
      <w:r>
        <w:t>— an inline method.</w:t>
      </w:r>
    </w:p>
    <w:p w14:paraId="0ECB1C85" w14:textId="77777777" w:rsidR="00A67A48" w:rsidRDefault="005B1423">
      <w:pPr>
        <w:pStyle w:val="Compact"/>
        <w:numPr>
          <w:ilvl w:val="0"/>
          <w:numId w:val="31"/>
        </w:numPr>
      </w:pPr>
      <w:r>
        <w:rPr>
          <w:b/>
          <w:bCs/>
          <w:i/>
          <w:iCs/>
        </w:rPr>
        <w:t>Const</w:t>
      </w:r>
      <w:r>
        <w:t xml:space="preserve"> — a </w:t>
      </w:r>
      <w:r>
        <w:rPr>
          <w:rStyle w:val="VerbatimChar"/>
        </w:rPr>
        <w:t>const</w:t>
      </w:r>
      <w:r>
        <w:t xml:space="preserve"> method.</w:t>
      </w:r>
    </w:p>
    <w:p w14:paraId="2111DCDB" w14:textId="77777777" w:rsidR="00A67A48" w:rsidRDefault="005B1423">
      <w:pPr>
        <w:pStyle w:val="Compact"/>
        <w:numPr>
          <w:ilvl w:val="0"/>
          <w:numId w:val="31"/>
        </w:numPr>
      </w:pPr>
      <w:r>
        <w:rPr>
          <w:b/>
          <w:bCs/>
          <w:i/>
          <w:iCs/>
        </w:rPr>
        <w:t>= delete</w:t>
      </w:r>
      <w:r>
        <w:t xml:space="preserve"> — emit the method as </w:t>
      </w:r>
      <w:r>
        <w:rPr>
          <w:rStyle w:val="VerbatimChar"/>
        </w:rPr>
        <w:t>= delete</w:t>
      </w:r>
      <w:r>
        <w:t>.</w:t>
      </w:r>
    </w:p>
    <w:p w14:paraId="45527C6C" w14:textId="77777777" w:rsidR="00A67A48" w:rsidRDefault="005B1423">
      <w:pPr>
        <w:pStyle w:val="Compact"/>
        <w:numPr>
          <w:ilvl w:val="0"/>
          <w:numId w:val="31"/>
        </w:numPr>
      </w:pPr>
      <w:r>
        <w:rPr>
          <w:b/>
          <w:bCs/>
          <w:i/>
          <w:iCs/>
        </w:rPr>
        <w:t>Dll Export</w:t>
      </w:r>
      <w:r>
        <w:t xml:space="preserve"> — mark for DLL export.</w:t>
      </w:r>
    </w:p>
    <w:p w14:paraId="087C244A" w14:textId="77777777" w:rsidR="00A67A48" w:rsidRDefault="005B1423">
      <w:pPr>
        <w:pStyle w:val="Compact"/>
        <w:numPr>
          <w:ilvl w:val="0"/>
          <w:numId w:val="31"/>
        </w:numPr>
      </w:pPr>
      <w:r>
        <w:rPr>
          <w:b/>
          <w:bCs/>
        </w:rPr>
        <w:t>Calling Convention</w:t>
      </w:r>
      <w:r>
        <w:t xml:space="preserve"> — </w:t>
      </w:r>
      <w:r>
        <w:rPr>
          <w:rStyle w:val="VerbatimChar"/>
        </w:rPr>
        <w:t>__cdecl</w:t>
      </w:r>
      <w:r>
        <w:t xml:space="preserve">, </w:t>
      </w:r>
      <w:r>
        <w:rPr>
          <w:rStyle w:val="VerbatimChar"/>
        </w:rPr>
        <w:t>__stdcall</w:t>
      </w:r>
      <w:r>
        <w:t>, … or free text.</w:t>
      </w:r>
    </w:p>
    <w:p w14:paraId="1D88D153" w14:textId="77777777" w:rsidR="00A67A48" w:rsidRDefault="005B1423">
      <w:pPr>
        <w:pStyle w:val="Compact"/>
        <w:numPr>
          <w:ilvl w:val="0"/>
          <w:numId w:val="31"/>
        </w:numPr>
      </w:pPr>
      <w:r>
        <w:rPr>
          <w:b/>
          <w:bCs/>
        </w:rPr>
        <w:t>Note</w:t>
      </w:r>
      <w:r>
        <w:t xml:space="preserve"> — emitted as the </w:t>
      </w:r>
      <w:r>
        <w:rPr>
          <w:rStyle w:val="VerbatimChar"/>
        </w:rPr>
        <w:t>@NOTE</w:t>
      </w:r>
      <w:r>
        <w:t xml:space="preserve"> comment above the method.</w:t>
      </w:r>
    </w:p>
    <w:p w14:paraId="24D31799" w14:textId="77777777" w:rsidR="00A67A48" w:rsidRDefault="005B1423">
      <w:pPr>
        <w:pStyle w:val="FirstParagraph"/>
      </w:pPr>
      <w:r>
        <w:rPr>
          <w:i/>
          <w:iCs/>
        </w:rPr>
        <w:t>Renaming a method</w:t>
      </w:r>
      <w:r>
        <w:t xml:space="preserve"> does not stop at the declaration: ClassBuilder scans all stored method bodies for occurrences of the old name and opens the </w:t>
      </w:r>
      <w:r>
        <w:rPr>
          <w:b/>
          <w:bCs/>
        </w:rPr>
        <w:t>occurrences dialog</w:t>
      </w:r>
      <w:r>
        <w:t xml:space="preserve"> </w:t>
      </w:r>
      <w:r>
        <w:t>— every hit listed with its class/method location; select which to rename, and view any hit’s code directly from the dialog before deciding. This makes model-wide renames safe without a text editor.</w:t>
      </w:r>
    </w:p>
    <w:p w14:paraId="513D1622" w14:textId="77777777" w:rsidR="00A67A48" w:rsidRDefault="005B1423">
      <w:pPr>
        <w:pStyle w:val="CaptionedFigure"/>
      </w:pPr>
      <w:r>
        <w:rPr>
          <w:noProof/>
        </w:rPr>
        <w:drawing>
          <wp:inline distT="0" distB="0" distL="0" distR="0" wp14:anchorId="7F0ED4AB" wp14:editId="7701AF1C">
            <wp:extent cx="5334000" cy="4370024"/>
            <wp:effectExtent l="0" t="0" r="0" b="0"/>
            <wp:docPr id="301" name="Picture" descr="Renaming a method offers to update every call site stored in the model — with the possibility to view the code."/>
            <wp:cNvGraphicFramePr/>
            <a:graphic xmlns:a="http://schemas.openxmlformats.org/drawingml/2006/main">
              <a:graphicData uri="http://schemas.openxmlformats.org/drawingml/2006/picture">
                <pic:pic xmlns:pic="http://schemas.openxmlformats.org/drawingml/2006/picture">
                  <pic:nvPicPr>
                    <pic:cNvPr id="302" name="Picture" descr="images/Rename_Occurrences_Dialog.png"/>
                    <pic:cNvPicPr>
                      <a:picLocks noChangeAspect="1" noChangeArrowheads="1"/>
                    </pic:cNvPicPr>
                  </pic:nvPicPr>
                  <pic:blipFill>
                    <a:blip r:embed="rId118"/>
                    <a:stretch>
                      <a:fillRect/>
                    </a:stretch>
                  </pic:blipFill>
                  <pic:spPr bwMode="auto">
                    <a:xfrm>
                      <a:off x="0" y="0"/>
                      <a:ext cx="5334000" cy="4370024"/>
                    </a:xfrm>
                    <a:prstGeom prst="rect">
                      <a:avLst/>
                    </a:prstGeom>
                    <a:noFill/>
                    <a:ln w="9525">
                      <a:noFill/>
                      <a:headEnd/>
                      <a:tailEnd/>
                    </a:ln>
                  </pic:spPr>
                </pic:pic>
              </a:graphicData>
            </a:graphic>
          </wp:inline>
        </w:drawing>
      </w:r>
    </w:p>
    <w:p w14:paraId="2F86F01E" w14:textId="77777777" w:rsidR="00A67A48" w:rsidRDefault="005B1423">
      <w:pPr>
        <w:pStyle w:val="ImageCaption"/>
      </w:pPr>
      <w:r>
        <w:t>Renaming a method offers to update every call site stored in the model — with the possibility to view the code.</w:t>
      </w:r>
    </w:p>
    <w:p w14:paraId="66B6799A" w14:textId="77777777" w:rsidR="00A67A48" w:rsidRDefault="005B1423">
      <w:pPr>
        <w:pStyle w:val="Heading2"/>
      </w:pPr>
      <w:bookmarkStart w:id="130" w:name="constructor-destructor"/>
      <w:bookmarkStart w:id="131" w:name="_Toc237621298"/>
      <w:bookmarkEnd w:id="128"/>
      <w:r>
        <w:rPr>
          <w:rStyle w:val="SectionNumber"/>
        </w:rPr>
        <w:t>9.5</w:t>
      </w:r>
      <w:r>
        <w:tab/>
        <w:t>Constructor / Destructor</w:t>
      </w:r>
      <w:bookmarkEnd w:id="131"/>
    </w:p>
    <w:p w14:paraId="0163E676" w14:textId="77777777" w:rsidR="00A67A48" w:rsidRDefault="005B1423">
      <w:pPr>
        <w:pStyle w:val="FirstParagraph"/>
      </w:pPr>
      <w:r>
        <w:rPr>
          <w:rStyle w:val="VerbatimChar"/>
        </w:rPr>
        <w:t>Edit Attributes</w:t>
      </w:r>
      <w:r>
        <w:t xml:space="preserve"> on the constructor / destructor node; </w:t>
      </w:r>
      <w:r>
        <w:rPr>
          <w:rStyle w:val="VerbatimChar"/>
        </w:rPr>
        <w:t>Add ▸ Constructor</w:t>
      </w:r>
      <w:r>
        <w:t xml:space="preserve"> (</w:t>
      </w:r>
      <w:r>
        <w:rPr>
          <w:rStyle w:val="VerbatimChar"/>
        </w:rPr>
        <w:t>Ctrl+Shift+U</w:t>
      </w:r>
      <w:r>
        <w:t>) on a class.</w:t>
      </w:r>
    </w:p>
    <w:p w14:paraId="708CE45A" w14:textId="77777777" w:rsidR="00A67A48" w:rsidRDefault="005B1423">
      <w:pPr>
        <w:pStyle w:val="CaptionedFigure"/>
      </w:pPr>
      <w:r>
        <w:rPr>
          <w:noProof/>
        </w:rPr>
        <w:drawing>
          <wp:inline distT="0" distB="0" distL="0" distR="0" wp14:anchorId="16A7C347" wp14:editId="3CFB493E">
            <wp:extent cx="5334000" cy="3217383"/>
            <wp:effectExtent l="0" t="0" r="0" b="0"/>
            <wp:docPr id="305" name="Picture" descr="The Constructor dialog."/>
            <wp:cNvGraphicFramePr/>
            <a:graphic xmlns:a="http://schemas.openxmlformats.org/drawingml/2006/main">
              <a:graphicData uri="http://schemas.openxmlformats.org/drawingml/2006/picture">
                <pic:pic xmlns:pic="http://schemas.openxmlformats.org/drawingml/2006/picture">
                  <pic:nvPicPr>
                    <pic:cNvPr id="306" name="Picture" descr="images/Constructor_Dialog.png"/>
                    <pic:cNvPicPr>
                      <a:picLocks noChangeAspect="1" noChangeArrowheads="1"/>
                    </pic:cNvPicPr>
                  </pic:nvPicPr>
                  <pic:blipFill>
                    <a:blip r:embed="rId119"/>
                    <a:stretch>
                      <a:fillRect/>
                    </a:stretch>
                  </pic:blipFill>
                  <pic:spPr bwMode="auto">
                    <a:xfrm>
                      <a:off x="0" y="0"/>
                      <a:ext cx="5334000" cy="3217383"/>
                    </a:xfrm>
                    <a:prstGeom prst="rect">
                      <a:avLst/>
                    </a:prstGeom>
                    <a:noFill/>
                    <a:ln w="9525">
                      <a:noFill/>
                      <a:headEnd/>
                      <a:tailEnd/>
                    </a:ln>
                  </pic:spPr>
                </pic:pic>
              </a:graphicData>
            </a:graphic>
          </wp:inline>
        </w:drawing>
      </w:r>
    </w:p>
    <w:p w14:paraId="68214655" w14:textId="77777777" w:rsidR="00A67A48" w:rsidRDefault="005B1423">
      <w:pPr>
        <w:pStyle w:val="ImageCaption"/>
      </w:pPr>
      <w:r>
        <w:t>The Constructor dialog.</w:t>
      </w:r>
    </w:p>
    <w:p w14:paraId="5F941700" w14:textId="77777777" w:rsidR="00A67A48" w:rsidRDefault="005B1423">
      <w:pPr>
        <w:pStyle w:val="BodyText"/>
      </w:pPr>
      <w:r>
        <w:t>Constructor fields:</w:t>
      </w:r>
    </w:p>
    <w:p w14:paraId="4F4338F6" w14:textId="77777777" w:rsidR="00A67A48" w:rsidRDefault="005B1423">
      <w:pPr>
        <w:pStyle w:val="Compact"/>
        <w:numPr>
          <w:ilvl w:val="0"/>
          <w:numId w:val="32"/>
        </w:numPr>
      </w:pPr>
      <w:r>
        <w:rPr>
          <w:b/>
          <w:bCs/>
          <w:i/>
          <w:iCs/>
        </w:rPr>
        <w:t>Access</w:t>
      </w:r>
      <w:r>
        <w:t xml:space="preserve"> </w:t>
      </w:r>
      <w:r>
        <w:t>— private / protected / public.</w:t>
      </w:r>
    </w:p>
    <w:p w14:paraId="60ED06AA" w14:textId="77777777" w:rsidR="00A67A48" w:rsidRDefault="005B1423">
      <w:pPr>
        <w:pStyle w:val="Compact"/>
        <w:numPr>
          <w:ilvl w:val="0"/>
          <w:numId w:val="32"/>
        </w:numPr>
      </w:pPr>
      <w:r>
        <w:rPr>
          <w:b/>
          <w:bCs/>
          <w:i/>
          <w:iCs/>
        </w:rPr>
        <w:t>Inline</w:t>
      </w:r>
      <w:r>
        <w:t xml:space="preserve"> / </w:t>
      </w:r>
      <w:r>
        <w:rPr>
          <w:b/>
          <w:bCs/>
          <w:i/>
          <w:iCs/>
        </w:rPr>
        <w:t>Explicit</w:t>
      </w:r>
      <w:r>
        <w:t xml:space="preserve"> / </w:t>
      </w:r>
      <w:r>
        <w:rPr>
          <w:b/>
          <w:bCs/>
          <w:i/>
          <w:iCs/>
        </w:rPr>
        <w:t>Declare</w:t>
      </w:r>
      <w:r>
        <w:t xml:space="preserve"> / </w:t>
      </w:r>
      <w:r>
        <w:rPr>
          <w:b/>
          <w:bCs/>
          <w:i/>
          <w:iCs/>
        </w:rPr>
        <w:t>Implement</w:t>
      </w:r>
      <w:r>
        <w:t xml:space="preserve"> / </w:t>
      </w:r>
      <w:r>
        <w:rPr>
          <w:b/>
          <w:bCs/>
          <w:i/>
          <w:iCs/>
        </w:rPr>
        <w:t>= delete</w:t>
      </w:r>
      <w:r>
        <w:t xml:space="preserve"> / </w:t>
      </w:r>
      <w:r>
        <w:rPr>
          <w:b/>
          <w:bCs/>
          <w:i/>
          <w:iCs/>
        </w:rPr>
        <w:t>Dll Export</w:t>
      </w:r>
      <w:r>
        <w:t xml:space="preserve"> — the usual method switches.</w:t>
      </w:r>
    </w:p>
    <w:p w14:paraId="002584AC" w14:textId="77777777" w:rsidR="00A67A48" w:rsidRDefault="005B1423">
      <w:pPr>
        <w:pStyle w:val="Compact"/>
        <w:numPr>
          <w:ilvl w:val="0"/>
          <w:numId w:val="32"/>
        </w:numPr>
      </w:pPr>
      <w:r>
        <w:rPr>
          <w:b/>
          <w:bCs/>
        </w:rPr>
        <w:t>Calling Convention</w:t>
      </w:r>
      <w:r>
        <w:t xml:space="preserve"> — as for methods.</w:t>
      </w:r>
    </w:p>
    <w:p w14:paraId="3A5F76F4" w14:textId="77777777" w:rsidR="00A67A48" w:rsidRDefault="005B1423">
      <w:pPr>
        <w:pStyle w:val="FirstParagraph"/>
      </w:pPr>
      <w:r>
        <w:t xml:space="preserve">Plus the derived-arguments behaviour of chapter 4.5: the derived argument list and initializer list </w:t>
      </w:r>
      <w:r>
        <w:rPr>
          <w:b/>
          <w:bCs/>
        </w:rPr>
        <w:t>re-derive automatically</w:t>
      </w:r>
      <w:r>
        <w:t xml:space="preserve"> when the class structure changes — adding/removing a member or changing a base updates the constructor’s arguments and its </w:t>
      </w:r>
      <w:r>
        <w:rPr>
          <w:rStyle w:val="VerbatimChar"/>
        </w:rPr>
        <w:t>_x(value)</w:t>
      </w:r>
      <w:r>
        <w:t xml:space="preserve"> initializer entries (from each member’s </w:t>
      </w:r>
      <w:r>
        <w:rPr>
          <w:i/>
          <w:iCs/>
        </w:rPr>
        <w:t>Initial Value</w:t>
      </w:r>
      <w:r>
        <w:t>). If you edit an initializer by hand in the constructor dialog, your text wins until the next structural change re-derives that entry.</w:t>
      </w:r>
    </w:p>
    <w:p w14:paraId="7B633885" w14:textId="77777777" w:rsidR="00A67A48" w:rsidRDefault="005B1423">
      <w:pPr>
        <w:pStyle w:val="CaptionedFigure"/>
      </w:pPr>
      <w:r>
        <w:rPr>
          <w:noProof/>
        </w:rPr>
        <w:drawing>
          <wp:inline distT="0" distB="0" distL="0" distR="0" wp14:anchorId="0F35B02F" wp14:editId="19B4BAB1">
            <wp:extent cx="5334000" cy="3259666"/>
            <wp:effectExtent l="0" t="0" r="0" b="0"/>
            <wp:docPr id="308" name="Picture" descr="The Destructor dialog."/>
            <wp:cNvGraphicFramePr/>
            <a:graphic xmlns:a="http://schemas.openxmlformats.org/drawingml/2006/main">
              <a:graphicData uri="http://schemas.openxmlformats.org/drawingml/2006/picture">
                <pic:pic xmlns:pic="http://schemas.openxmlformats.org/drawingml/2006/picture">
                  <pic:nvPicPr>
                    <pic:cNvPr id="309" name="Picture" descr="images/Destructor_Dialog.png"/>
                    <pic:cNvPicPr>
                      <a:picLocks noChangeAspect="1" noChangeArrowheads="1"/>
                    </pic:cNvPicPr>
                  </pic:nvPicPr>
                  <pic:blipFill>
                    <a:blip r:embed="rId120"/>
                    <a:stretch>
                      <a:fillRect/>
                    </a:stretch>
                  </pic:blipFill>
                  <pic:spPr bwMode="auto">
                    <a:xfrm>
                      <a:off x="0" y="0"/>
                      <a:ext cx="5334000" cy="3259666"/>
                    </a:xfrm>
                    <a:prstGeom prst="rect">
                      <a:avLst/>
                    </a:prstGeom>
                    <a:noFill/>
                    <a:ln w="9525">
                      <a:noFill/>
                      <a:headEnd/>
                      <a:tailEnd/>
                    </a:ln>
                  </pic:spPr>
                </pic:pic>
              </a:graphicData>
            </a:graphic>
          </wp:inline>
        </w:drawing>
      </w:r>
    </w:p>
    <w:p w14:paraId="287C324A" w14:textId="77777777" w:rsidR="00A67A48" w:rsidRDefault="005B1423">
      <w:pPr>
        <w:pStyle w:val="ImageCaption"/>
      </w:pPr>
      <w:r>
        <w:t>The Destructor dialog.</w:t>
      </w:r>
    </w:p>
    <w:p w14:paraId="3FA210FB" w14:textId="77777777" w:rsidR="00A67A48" w:rsidRDefault="005B1423">
      <w:pPr>
        <w:pStyle w:val="BodyText"/>
      </w:pPr>
      <w:r>
        <w:t xml:space="preserve">Destructor: the same switches minus </w:t>
      </w:r>
      <w:r>
        <w:rPr>
          <w:b/>
          <w:bCs/>
          <w:i/>
          <w:iCs/>
        </w:rPr>
        <w:t>Explicit</w:t>
      </w:r>
      <w:r>
        <w:t xml:space="preserve">, plus </w:t>
      </w:r>
      <w:r>
        <w:rPr>
          <w:b/>
          <w:bCs/>
          <w:i/>
          <w:iCs/>
        </w:rPr>
        <w:t>Virtual</w:t>
      </w:r>
      <w:r>
        <w:t xml:space="preserve"> / </w:t>
      </w:r>
      <w:r>
        <w:rPr>
          <w:b/>
          <w:bCs/>
          <w:i/>
          <w:iCs/>
        </w:rPr>
        <w:t>Pure</w:t>
      </w:r>
      <w:r>
        <w:t>.</w:t>
      </w:r>
    </w:p>
    <w:p w14:paraId="47724DB1" w14:textId="77777777" w:rsidR="00A67A48" w:rsidRDefault="005B1423">
      <w:pPr>
        <w:pStyle w:val="Heading2"/>
      </w:pPr>
      <w:bookmarkStart w:id="132" w:name="exception-specification"/>
      <w:bookmarkStart w:id="133" w:name="_Toc237621299"/>
      <w:bookmarkEnd w:id="130"/>
      <w:r>
        <w:rPr>
          <w:rStyle w:val="SectionNumber"/>
        </w:rPr>
        <w:t>9.6</w:t>
      </w:r>
      <w:r>
        <w:tab/>
        <w:t>Exception Specification</w:t>
      </w:r>
      <w:bookmarkEnd w:id="133"/>
    </w:p>
    <w:p w14:paraId="071B5758" w14:textId="77777777" w:rsidR="00A67A48" w:rsidRDefault="005B1423">
      <w:pPr>
        <w:pStyle w:val="FirstParagraph"/>
      </w:pPr>
      <w:r>
        <w:t xml:space="preserve">Per method: context menu ▸ </w:t>
      </w:r>
      <w:r>
        <w:rPr>
          <w:i/>
          <w:iCs/>
        </w:rPr>
        <w:t>Edit Exception Specification</w:t>
      </w:r>
      <w:r>
        <w:t>.</w:t>
      </w:r>
    </w:p>
    <w:p w14:paraId="3EF28EDB" w14:textId="77777777" w:rsidR="00A67A48" w:rsidRDefault="005B1423">
      <w:pPr>
        <w:pStyle w:val="BodyText"/>
      </w:pPr>
      <w:r>
        <w:rPr>
          <w:noProof/>
        </w:rPr>
        <w:drawing>
          <wp:inline distT="0" distB="0" distL="0" distR="0" wp14:anchorId="456AD3F2" wp14:editId="2E51B4DF">
            <wp:extent cx="5334000" cy="4570499"/>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images/Exception_Specification_Dialog.png"/>
                    <pic:cNvPicPr>
                      <a:picLocks noChangeAspect="1" noChangeArrowheads="1"/>
                    </pic:cNvPicPr>
                  </pic:nvPicPr>
                  <pic:blipFill>
                    <a:blip r:embed="rId121"/>
                    <a:stretch>
                      <a:fillRect/>
                    </a:stretch>
                  </pic:blipFill>
                  <pic:spPr bwMode="auto">
                    <a:xfrm>
                      <a:off x="0" y="0"/>
                      <a:ext cx="5334000" cy="4570499"/>
                    </a:xfrm>
                    <a:prstGeom prst="rect">
                      <a:avLst/>
                    </a:prstGeom>
                    <a:noFill/>
                    <a:ln w="9525">
                      <a:noFill/>
                      <a:headEnd/>
                      <a:tailEnd/>
                    </a:ln>
                  </pic:spPr>
                </pic:pic>
              </a:graphicData>
            </a:graphic>
          </wp:inline>
        </w:drawing>
      </w:r>
    </w:p>
    <w:p w14:paraId="7A5F30C3" w14:textId="77777777" w:rsidR="00A67A48" w:rsidRDefault="005B1423">
      <w:pPr>
        <w:pStyle w:val="BodyText"/>
      </w:pPr>
      <w:r>
        <w:t xml:space="preserve">A master checkbox — </w:t>
      </w:r>
      <w:r>
        <w:rPr>
          <w:b/>
          <w:bCs/>
          <w:i/>
          <w:iCs/>
        </w:rPr>
        <w:t>Method has an exception specification (throw clause)</w:t>
      </w:r>
      <w:r>
        <w:t xml:space="preserve"> </w:t>
      </w:r>
      <w:r>
        <w:t xml:space="preserve">— and a two-list builder: pick types from the model (with the usual type-shape modifiers: const, reference, pointer, const pointer, pointer-pointer, array size, template reference) and </w:t>
      </w:r>
      <w:r>
        <w:rPr>
          <w:b/>
          <w:bCs/>
        </w:rPr>
        <w:t>Add</w:t>
      </w:r>
      <w:r>
        <w:t xml:space="preserve"> / </w:t>
      </w:r>
      <w:r>
        <w:rPr>
          <w:b/>
          <w:bCs/>
        </w:rPr>
        <w:t>Remove</w:t>
      </w:r>
      <w:r>
        <w:t xml:space="preserve"> them to compose the emitted </w:t>
      </w:r>
      <w:r>
        <w:rPr>
          <w:rStyle w:val="VerbatimChar"/>
        </w:rPr>
        <w:t>throw(...)</w:t>
      </w:r>
      <w:r>
        <w:t xml:space="preserve"> clause.</w:t>
      </w:r>
    </w:p>
    <w:p w14:paraId="30DE9470" w14:textId="77777777" w:rsidR="00A67A48" w:rsidRDefault="005B1423">
      <w:pPr>
        <w:pStyle w:val="Heading2"/>
      </w:pPr>
      <w:bookmarkStart w:id="134" w:name="argument"/>
      <w:bookmarkStart w:id="135" w:name="_Toc237621300"/>
      <w:bookmarkEnd w:id="132"/>
      <w:r>
        <w:rPr>
          <w:rStyle w:val="SectionNumber"/>
        </w:rPr>
        <w:t>9.7</w:t>
      </w:r>
      <w:r>
        <w:tab/>
        <w:t>Argument</w:t>
      </w:r>
      <w:bookmarkEnd w:id="135"/>
    </w:p>
    <w:p w14:paraId="65F1603B" w14:textId="77777777" w:rsidR="00A67A48" w:rsidRDefault="005B1423">
      <w:pPr>
        <w:pStyle w:val="FirstParagraph"/>
      </w:pPr>
      <w:r>
        <w:rPr>
          <w:rStyle w:val="VerbatimChar"/>
        </w:rPr>
        <w:t>Open</w:t>
      </w:r>
      <w:r>
        <w:t xml:space="preserve"> / </w:t>
      </w:r>
      <w:r>
        <w:rPr>
          <w:rStyle w:val="VerbatimChar"/>
        </w:rPr>
        <w:t>Edit Attributes</w:t>
      </w:r>
      <w:r>
        <w:t xml:space="preserve"> on an argument; </w:t>
      </w:r>
      <w:r>
        <w:rPr>
          <w:rStyle w:val="VerbatimChar"/>
        </w:rPr>
        <w:t>Add ▸ Argument</w:t>
      </w:r>
      <w:r>
        <w:t xml:space="preserve"> (</w:t>
      </w:r>
      <w:r>
        <w:rPr>
          <w:rStyle w:val="VerbatimChar"/>
        </w:rPr>
        <w:t>Ctrl+Shift+A</w:t>
      </w:r>
      <w:r>
        <w:t>) on a method.</w:t>
      </w:r>
    </w:p>
    <w:p w14:paraId="7805A593" w14:textId="77777777" w:rsidR="00A67A48" w:rsidRDefault="005B1423">
      <w:pPr>
        <w:pStyle w:val="BodyText"/>
      </w:pPr>
      <w:r>
        <w:rPr>
          <w:noProof/>
        </w:rPr>
        <w:drawing>
          <wp:inline distT="0" distB="0" distL="0" distR="0" wp14:anchorId="0F948D35" wp14:editId="50F9D496">
            <wp:extent cx="5334000" cy="4645497"/>
            <wp:effectExtent l="0" t="0" r="0" b="0"/>
            <wp:docPr id="316" name="Picture"/>
            <wp:cNvGraphicFramePr/>
            <a:graphic xmlns:a="http://schemas.openxmlformats.org/drawingml/2006/main">
              <a:graphicData uri="http://schemas.openxmlformats.org/drawingml/2006/picture">
                <pic:pic xmlns:pic="http://schemas.openxmlformats.org/drawingml/2006/picture">
                  <pic:nvPicPr>
                    <pic:cNvPr id="317" name="Picture" descr="images/Argument_Dialog.png"/>
                    <pic:cNvPicPr>
                      <a:picLocks noChangeAspect="1" noChangeArrowheads="1"/>
                    </pic:cNvPicPr>
                  </pic:nvPicPr>
                  <pic:blipFill>
                    <a:blip r:embed="rId122"/>
                    <a:stretch>
                      <a:fillRect/>
                    </a:stretch>
                  </pic:blipFill>
                  <pic:spPr bwMode="auto">
                    <a:xfrm>
                      <a:off x="0" y="0"/>
                      <a:ext cx="5334000" cy="4645497"/>
                    </a:xfrm>
                    <a:prstGeom prst="rect">
                      <a:avLst/>
                    </a:prstGeom>
                    <a:noFill/>
                    <a:ln w="9525">
                      <a:noFill/>
                      <a:headEnd/>
                      <a:tailEnd/>
                    </a:ln>
                  </pic:spPr>
                </pic:pic>
              </a:graphicData>
            </a:graphic>
          </wp:inline>
        </w:drawing>
      </w:r>
    </w:p>
    <w:p w14:paraId="0BADF90F" w14:textId="77777777" w:rsidR="00A67A48" w:rsidRDefault="005B1423">
      <w:pPr>
        <w:pStyle w:val="Compact"/>
        <w:numPr>
          <w:ilvl w:val="0"/>
          <w:numId w:val="33"/>
        </w:numPr>
      </w:pPr>
      <w:r>
        <w:rPr>
          <w:b/>
          <w:bCs/>
        </w:rPr>
        <w:t>Type</w:t>
      </w:r>
      <w:r>
        <w:t xml:space="preserve"> — the argument’s type and shape (const / ref / pointer / array).</w:t>
      </w:r>
    </w:p>
    <w:p w14:paraId="2C386348" w14:textId="77777777" w:rsidR="00A67A48" w:rsidRDefault="005B1423">
      <w:pPr>
        <w:pStyle w:val="Compact"/>
        <w:numPr>
          <w:ilvl w:val="0"/>
          <w:numId w:val="33"/>
        </w:numPr>
      </w:pPr>
      <w:r>
        <w:rPr>
          <w:b/>
          <w:bCs/>
        </w:rPr>
        <w:t>name</w:t>
      </w:r>
      <w:r>
        <w:t xml:space="preserve"> — the argument name.</w:t>
      </w:r>
    </w:p>
    <w:p w14:paraId="0A4588CB" w14:textId="77777777" w:rsidR="00A67A48" w:rsidRDefault="005B1423">
      <w:pPr>
        <w:pStyle w:val="Compact"/>
        <w:numPr>
          <w:ilvl w:val="0"/>
          <w:numId w:val="33"/>
        </w:numPr>
      </w:pPr>
      <w:r>
        <w:rPr>
          <w:b/>
          <w:bCs/>
        </w:rPr>
        <w:t>Default Value</w:t>
      </w:r>
      <w:r>
        <w:t xml:space="preserve"> — the default expression.</w:t>
      </w:r>
    </w:p>
    <w:p w14:paraId="289D79BD" w14:textId="77777777" w:rsidR="00A67A48" w:rsidRDefault="005B1423">
      <w:pPr>
        <w:pStyle w:val="Compact"/>
        <w:numPr>
          <w:ilvl w:val="0"/>
          <w:numId w:val="33"/>
        </w:numPr>
      </w:pPr>
      <w:r>
        <w:rPr>
          <w:b/>
          <w:bCs/>
        </w:rPr>
        <w:t>Note</w:t>
      </w:r>
      <w:r>
        <w:t xml:space="preserve"> — free text.</w:t>
      </w:r>
    </w:p>
    <w:p w14:paraId="3C53FEA8" w14:textId="77777777" w:rsidR="00A67A48" w:rsidRDefault="005B1423">
      <w:pPr>
        <w:pStyle w:val="FirstParagraph"/>
      </w:pPr>
      <w:r>
        <w:t>Reorder arguments by drag in the tree.</w:t>
      </w:r>
    </w:p>
    <w:p w14:paraId="7D5D594E" w14:textId="77777777" w:rsidR="00A67A48" w:rsidRDefault="005B1423">
      <w:pPr>
        <w:pStyle w:val="Heading2"/>
      </w:pPr>
      <w:bookmarkStart w:id="136" w:name="inheritance"/>
      <w:bookmarkStart w:id="137" w:name="_Toc237621301"/>
      <w:bookmarkEnd w:id="134"/>
      <w:r>
        <w:rPr>
          <w:rStyle w:val="SectionNumber"/>
        </w:rPr>
        <w:t>9.8</w:t>
      </w:r>
      <w:r>
        <w:tab/>
        <w:t>Inheritance</w:t>
      </w:r>
      <w:bookmarkEnd w:id="137"/>
    </w:p>
    <w:p w14:paraId="01380338" w14:textId="77777777" w:rsidR="00A67A48" w:rsidRDefault="005B1423">
      <w:pPr>
        <w:pStyle w:val="FirstParagraph"/>
      </w:pPr>
      <w:r>
        <w:rPr>
          <w:rStyle w:val="VerbatimChar"/>
        </w:rPr>
        <w:t>Open</w:t>
      </w:r>
      <w:r>
        <w:t xml:space="preserve"> / </w:t>
      </w:r>
      <w:r>
        <w:rPr>
          <w:rStyle w:val="VerbatimChar"/>
        </w:rPr>
        <w:t>Edit Attributes</w:t>
      </w:r>
      <w:r>
        <w:t xml:space="preserve"> on an inheritance node; </w:t>
      </w:r>
      <w:r>
        <w:rPr>
          <w:rStyle w:val="VerbatimChar"/>
        </w:rPr>
        <w:t>Add ▸ Inheritance</w:t>
      </w:r>
      <w:r>
        <w:t xml:space="preserve"> (</w:t>
      </w:r>
      <w:r>
        <w:rPr>
          <w:rStyle w:val="VerbatimChar"/>
        </w:rPr>
        <w:t>Ctrl+Shift+I</w:t>
      </w:r>
      <w:r>
        <w:t>) on a class.</w:t>
      </w:r>
    </w:p>
    <w:p w14:paraId="5CE034D0" w14:textId="77777777" w:rsidR="00A67A48" w:rsidRDefault="005B1423">
      <w:pPr>
        <w:pStyle w:val="BodyText"/>
      </w:pPr>
      <w:r>
        <w:rPr>
          <w:noProof/>
        </w:rPr>
        <w:drawing>
          <wp:inline distT="0" distB="0" distL="0" distR="0" wp14:anchorId="1B5D7063" wp14:editId="6AAD3D09">
            <wp:extent cx="5334000" cy="3869987"/>
            <wp:effectExtent l="0" t="0" r="0" b="0"/>
            <wp:docPr id="320" name="Picture"/>
            <wp:cNvGraphicFramePr/>
            <a:graphic xmlns:a="http://schemas.openxmlformats.org/drawingml/2006/main">
              <a:graphicData uri="http://schemas.openxmlformats.org/drawingml/2006/picture">
                <pic:pic xmlns:pic="http://schemas.openxmlformats.org/drawingml/2006/picture">
                  <pic:nvPicPr>
                    <pic:cNvPr id="321" name="Picture" descr="images/Inherit_Dialog.png"/>
                    <pic:cNvPicPr>
                      <a:picLocks noChangeAspect="1" noChangeArrowheads="1"/>
                    </pic:cNvPicPr>
                  </pic:nvPicPr>
                  <pic:blipFill>
                    <a:blip r:embed="rId123"/>
                    <a:stretch>
                      <a:fillRect/>
                    </a:stretch>
                  </pic:blipFill>
                  <pic:spPr bwMode="auto">
                    <a:xfrm>
                      <a:off x="0" y="0"/>
                      <a:ext cx="5334000" cy="3869987"/>
                    </a:xfrm>
                    <a:prstGeom prst="rect">
                      <a:avLst/>
                    </a:prstGeom>
                    <a:noFill/>
                    <a:ln w="9525">
                      <a:noFill/>
                      <a:headEnd/>
                      <a:tailEnd/>
                    </a:ln>
                  </pic:spPr>
                </pic:pic>
              </a:graphicData>
            </a:graphic>
          </wp:inline>
        </w:drawing>
      </w:r>
    </w:p>
    <w:p w14:paraId="2056F59E" w14:textId="77777777" w:rsidR="00A67A48" w:rsidRDefault="005B1423">
      <w:pPr>
        <w:pStyle w:val="Compact"/>
        <w:numPr>
          <w:ilvl w:val="0"/>
          <w:numId w:val="34"/>
        </w:numPr>
      </w:pPr>
      <w:r>
        <w:rPr>
          <w:b/>
          <w:bCs/>
        </w:rPr>
        <w:t>Base class</w:t>
      </w:r>
      <w:r>
        <w:t xml:space="preserve"> — combo of Classes + Extern Classes.</w:t>
      </w:r>
    </w:p>
    <w:p w14:paraId="43197C79" w14:textId="77777777" w:rsidR="00A67A48" w:rsidRDefault="005B1423">
      <w:pPr>
        <w:pStyle w:val="Compact"/>
        <w:numPr>
          <w:ilvl w:val="0"/>
          <w:numId w:val="34"/>
        </w:numPr>
      </w:pPr>
      <w:r>
        <w:rPr>
          <w:b/>
          <w:bCs/>
          <w:i/>
          <w:iCs/>
        </w:rPr>
        <w:t>Access</w:t>
      </w:r>
      <w:r>
        <w:t xml:space="preserve"> — public / protected / private.</w:t>
      </w:r>
    </w:p>
    <w:p w14:paraId="43C91223" w14:textId="77777777" w:rsidR="00A67A48" w:rsidRDefault="005B1423">
      <w:pPr>
        <w:pStyle w:val="Compact"/>
        <w:numPr>
          <w:ilvl w:val="0"/>
          <w:numId w:val="34"/>
        </w:numPr>
      </w:pPr>
      <w:r>
        <w:rPr>
          <w:b/>
          <w:bCs/>
          <w:i/>
          <w:iCs/>
        </w:rPr>
        <w:t>Virtual</w:t>
      </w:r>
      <w:r>
        <w:t xml:space="preserve"> — virtual inheritance.</w:t>
      </w:r>
    </w:p>
    <w:p w14:paraId="13C99CF0" w14:textId="77777777" w:rsidR="00A67A48" w:rsidRDefault="005B1423">
      <w:pPr>
        <w:pStyle w:val="Compact"/>
        <w:numPr>
          <w:ilvl w:val="0"/>
          <w:numId w:val="34"/>
        </w:numPr>
      </w:pPr>
      <w:r>
        <w:rPr>
          <w:b/>
          <w:bCs/>
        </w:rPr>
        <w:t>Template reference</w:t>
      </w:r>
      <w:r>
        <w:t xml:space="preserve"> — inherit a specialization, e.g. </w:t>
      </w:r>
      <w:r>
        <w:rPr>
          <w:rStyle w:val="VerbatimChar"/>
        </w:rPr>
        <w:t>Base&lt;int&gt;</w:t>
      </w:r>
      <w:r>
        <w:t>.</w:t>
      </w:r>
    </w:p>
    <w:p w14:paraId="38965CF5" w14:textId="77777777" w:rsidR="00A67A48" w:rsidRDefault="005B1423">
      <w:pPr>
        <w:pStyle w:val="Compact"/>
        <w:numPr>
          <w:ilvl w:val="0"/>
          <w:numId w:val="34"/>
        </w:numPr>
      </w:pPr>
      <w:r>
        <w:rPr>
          <w:b/>
          <w:bCs/>
        </w:rPr>
        <w:t>Note</w:t>
      </w:r>
      <w:r>
        <w:t xml:space="preserve"> — free text.</w:t>
      </w:r>
    </w:p>
    <w:p w14:paraId="7B78FE90" w14:textId="77777777" w:rsidR="00A67A48" w:rsidRDefault="005B1423">
      <w:pPr>
        <w:pStyle w:val="FirstParagraph"/>
      </w:pPr>
      <w:r>
        <w:t xml:space="preserve">The </w:t>
      </w:r>
      <w:r>
        <w:rPr>
          <w:b/>
          <w:bCs/>
        </w:rPr>
        <w:t>Base Classes / Derived Classes</w:t>
      </w:r>
      <w:r>
        <w:t xml:space="preserve"> context-menu items open read-only browser dialogs showing the inheritance hierarchy up- or downward from the clicked class.</w:t>
      </w:r>
    </w:p>
    <w:tbl>
      <w:tblPr>
        <w:tblStyle w:val="Table"/>
        <w:tblW w:w="5000" w:type="pct"/>
        <w:tblLook w:val="0020" w:firstRow="1" w:lastRow="0" w:firstColumn="0" w:lastColumn="0" w:noHBand="0" w:noVBand="0"/>
      </w:tblPr>
      <w:tblGrid>
        <w:gridCol w:w="4788"/>
        <w:gridCol w:w="4788"/>
      </w:tblGrid>
      <w:tr w:rsidR="00A67A48" w14:paraId="16F9006E" w14:textId="77777777" w:rsidTr="00A67A48">
        <w:trPr>
          <w:cnfStyle w:val="100000000000" w:firstRow="1" w:lastRow="0" w:firstColumn="0" w:lastColumn="0" w:oddVBand="0" w:evenVBand="0" w:oddHBand="0" w:evenHBand="0" w:firstRowFirstColumn="0" w:firstRowLastColumn="0" w:lastRowFirstColumn="0" w:lastRowLastColumn="0"/>
          <w:tblHeader/>
        </w:trPr>
        <w:tc>
          <w:tcPr>
            <w:tcW w:w="0" w:type="auto"/>
          </w:tcPr>
          <w:p w14:paraId="6BCAD92A" w14:textId="77777777" w:rsidR="00A67A48" w:rsidRDefault="005B1423">
            <w:pPr>
              <w:pStyle w:val="Compact"/>
            </w:pPr>
            <w:r>
              <w:rPr>
                <w:noProof/>
              </w:rPr>
              <w:drawing>
                <wp:inline distT="0" distB="0" distL="0" distR="0" wp14:anchorId="130B6F85" wp14:editId="38C1EE59">
                  <wp:extent cx="4325324" cy="2909067"/>
                  <wp:effectExtent l="0" t="0" r="0" b="0"/>
                  <wp:docPr id="323" name="Picture"/>
                  <wp:cNvGraphicFramePr/>
                  <a:graphic xmlns:a="http://schemas.openxmlformats.org/drawingml/2006/main">
                    <a:graphicData uri="http://schemas.openxmlformats.org/drawingml/2006/picture">
                      <pic:pic xmlns:pic="http://schemas.openxmlformats.org/drawingml/2006/picture">
                        <pic:nvPicPr>
                          <pic:cNvPr id="324" name="Picture" descr="images/Base_Classes_Dialog.png"/>
                          <pic:cNvPicPr>
                            <a:picLocks noChangeAspect="1" noChangeArrowheads="1"/>
                          </pic:cNvPicPr>
                        </pic:nvPicPr>
                        <pic:blipFill>
                          <a:blip r:embed="rId124"/>
                          <a:stretch>
                            <a:fillRect/>
                          </a:stretch>
                        </pic:blipFill>
                        <pic:spPr bwMode="auto">
                          <a:xfrm>
                            <a:off x="0" y="0"/>
                            <a:ext cx="4325324" cy="2909067"/>
                          </a:xfrm>
                          <a:prstGeom prst="rect">
                            <a:avLst/>
                          </a:prstGeom>
                          <a:noFill/>
                          <a:ln w="9525">
                            <a:noFill/>
                            <a:headEnd/>
                            <a:tailEnd/>
                          </a:ln>
                        </pic:spPr>
                      </pic:pic>
                    </a:graphicData>
                  </a:graphic>
                </wp:inline>
              </w:drawing>
            </w:r>
          </w:p>
        </w:tc>
        <w:tc>
          <w:tcPr>
            <w:tcW w:w="0" w:type="auto"/>
          </w:tcPr>
          <w:p w14:paraId="5FFA0E07" w14:textId="77777777" w:rsidR="00A67A48" w:rsidRDefault="005B1423">
            <w:pPr>
              <w:pStyle w:val="Compact"/>
            </w:pPr>
            <w:r>
              <w:rPr>
                <w:noProof/>
              </w:rPr>
              <w:drawing>
                <wp:inline distT="0" distB="0" distL="0" distR="0" wp14:anchorId="02E1AC8B" wp14:editId="26A50CAA">
                  <wp:extent cx="4325324" cy="2917573"/>
                  <wp:effectExtent l="0" t="0" r="0" b="0"/>
                  <wp:docPr id="326" name="Picture"/>
                  <wp:cNvGraphicFramePr/>
                  <a:graphic xmlns:a="http://schemas.openxmlformats.org/drawingml/2006/main">
                    <a:graphicData uri="http://schemas.openxmlformats.org/drawingml/2006/picture">
                      <pic:pic xmlns:pic="http://schemas.openxmlformats.org/drawingml/2006/picture">
                        <pic:nvPicPr>
                          <pic:cNvPr id="327" name="Picture" descr="images/Derived_Classes_Dialog.png"/>
                          <pic:cNvPicPr>
                            <a:picLocks noChangeAspect="1" noChangeArrowheads="1"/>
                          </pic:cNvPicPr>
                        </pic:nvPicPr>
                        <pic:blipFill>
                          <a:blip r:embed="rId125"/>
                          <a:stretch>
                            <a:fillRect/>
                          </a:stretch>
                        </pic:blipFill>
                        <pic:spPr bwMode="auto">
                          <a:xfrm>
                            <a:off x="0" y="0"/>
                            <a:ext cx="4325324" cy="2917573"/>
                          </a:xfrm>
                          <a:prstGeom prst="rect">
                            <a:avLst/>
                          </a:prstGeom>
                          <a:noFill/>
                          <a:ln w="9525">
                            <a:noFill/>
                            <a:headEnd/>
                            <a:tailEnd/>
                          </a:ln>
                        </pic:spPr>
                      </pic:pic>
                    </a:graphicData>
                  </a:graphic>
                </wp:inline>
              </w:drawing>
            </w:r>
          </w:p>
        </w:tc>
      </w:tr>
    </w:tbl>
    <w:p w14:paraId="6992464A" w14:textId="77777777" w:rsidR="00A67A48" w:rsidRDefault="005B1423">
      <w:pPr>
        <w:pStyle w:val="BodyText"/>
      </w:pPr>
      <w:r>
        <w:rPr>
          <w:i/>
          <w:iCs/>
        </w:rPr>
        <w:t>Left: the Base Classes browser — everything the class inherits from. Right: the more telling Derived Classes browser — everything that inherits from it.</w:t>
      </w:r>
    </w:p>
    <w:p w14:paraId="2B9F65EB" w14:textId="77777777" w:rsidR="00A67A48" w:rsidRDefault="005B1423">
      <w:pPr>
        <w:pStyle w:val="Heading2"/>
      </w:pPr>
      <w:bookmarkStart w:id="138" w:name="relation"/>
      <w:bookmarkStart w:id="139" w:name="_Toc237621302"/>
      <w:bookmarkEnd w:id="136"/>
      <w:r>
        <w:rPr>
          <w:rStyle w:val="SectionNumber"/>
        </w:rPr>
        <w:t>9.9</w:t>
      </w:r>
      <w:r>
        <w:tab/>
        <w:t>Relation</w:t>
      </w:r>
      <w:bookmarkEnd w:id="139"/>
    </w:p>
    <w:p w14:paraId="1D15A477" w14:textId="77777777" w:rsidR="00A67A48" w:rsidRDefault="005B1423">
      <w:pPr>
        <w:pStyle w:val="FirstParagraph"/>
      </w:pPr>
      <w:r>
        <w:rPr>
          <w:rStyle w:val="VerbatimChar"/>
        </w:rPr>
        <w:t>Open</w:t>
      </w:r>
      <w:r>
        <w:t xml:space="preserve"> / </w:t>
      </w:r>
      <w:r>
        <w:rPr>
          <w:rStyle w:val="VerbatimChar"/>
        </w:rPr>
        <w:t>Edit Attributes</w:t>
      </w:r>
      <w:r>
        <w:t xml:space="preserve"> on a relation node; </w:t>
      </w:r>
      <w:r>
        <w:rPr>
          <w:rStyle w:val="VerbatimChar"/>
        </w:rPr>
        <w:t>Add ▸ Relation</w:t>
      </w:r>
      <w:r>
        <w:t xml:space="preserve"> (</w:t>
      </w:r>
      <w:r>
        <w:rPr>
          <w:rStyle w:val="VerbatimChar"/>
        </w:rPr>
        <w:t>Ctrl+Shift+R</w:t>
      </w:r>
      <w:r>
        <w:t xml:space="preserve">) on a class, or </w:t>
      </w:r>
      <w:r>
        <w:rPr>
          <w:b/>
          <w:bCs/>
        </w:rPr>
        <w:t>R</w:t>
      </w:r>
      <w:r>
        <w:t>+drag between two classes on a diagram.</w:t>
      </w:r>
    </w:p>
    <w:p w14:paraId="625336A1" w14:textId="77777777" w:rsidR="00A67A48" w:rsidRDefault="005B1423">
      <w:pPr>
        <w:pStyle w:val="BodyText"/>
      </w:pPr>
      <w:r>
        <w:rPr>
          <w:noProof/>
        </w:rPr>
        <w:drawing>
          <wp:inline distT="0" distB="0" distL="0" distR="0" wp14:anchorId="24E3AA22" wp14:editId="4D0292B2">
            <wp:extent cx="5334000" cy="5158885"/>
            <wp:effectExtent l="0" t="0" r="0" b="0"/>
            <wp:docPr id="330" name="Picture"/>
            <wp:cNvGraphicFramePr/>
            <a:graphic xmlns:a="http://schemas.openxmlformats.org/drawingml/2006/main">
              <a:graphicData uri="http://schemas.openxmlformats.org/drawingml/2006/picture">
                <pic:pic xmlns:pic="http://schemas.openxmlformats.org/drawingml/2006/picture">
                  <pic:nvPicPr>
                    <pic:cNvPr id="331" name="Picture" descr="images/Relation_Dialog.png"/>
                    <pic:cNvPicPr>
                      <a:picLocks noChangeAspect="1" noChangeArrowheads="1"/>
                    </pic:cNvPicPr>
                  </pic:nvPicPr>
                  <pic:blipFill>
                    <a:blip r:embed="rId126"/>
                    <a:stretch>
                      <a:fillRect/>
                    </a:stretch>
                  </pic:blipFill>
                  <pic:spPr bwMode="auto">
                    <a:xfrm>
                      <a:off x="0" y="0"/>
                      <a:ext cx="5334000" cy="5158885"/>
                    </a:xfrm>
                    <a:prstGeom prst="rect">
                      <a:avLst/>
                    </a:prstGeom>
                    <a:noFill/>
                    <a:ln w="9525">
                      <a:noFill/>
                      <a:headEnd/>
                      <a:tailEnd/>
                    </a:ln>
                  </pic:spPr>
                </pic:pic>
              </a:graphicData>
            </a:graphic>
          </wp:inline>
        </w:drawing>
      </w:r>
    </w:p>
    <w:p w14:paraId="2D63B0AE" w14:textId="77777777" w:rsidR="00A67A48" w:rsidRDefault="005B1423">
      <w:pPr>
        <w:pStyle w:val="BodyText"/>
      </w:pPr>
      <w:r>
        <w:t>Chapter 12 is the background; the dialog fields:</w:t>
      </w:r>
    </w:p>
    <w:p w14:paraId="647DD628" w14:textId="77777777" w:rsidR="00A67A48" w:rsidRDefault="005B1423">
      <w:pPr>
        <w:pStyle w:val="Compact"/>
        <w:numPr>
          <w:ilvl w:val="0"/>
          <w:numId w:val="35"/>
        </w:numPr>
      </w:pPr>
      <w:r>
        <w:rPr>
          <w:b/>
          <w:bCs/>
        </w:rPr>
        <w:t>From / To</w:t>
      </w:r>
      <w:r>
        <w:t xml:space="preserve"> — the two classes and their role names (the names appear in all generated identifiers: </w:t>
      </w:r>
      <w:r>
        <w:rPr>
          <w:rStyle w:val="VerbatimChar"/>
        </w:rPr>
        <w:t>GetFirstRow</w:t>
      </w:r>
      <w:r>
        <w:t xml:space="preserve">, </w:t>
      </w:r>
      <w:r>
        <w:rPr>
          <w:rStyle w:val="VerbatimChar"/>
        </w:rPr>
        <w:t>AddRowLast</w:t>
      </w:r>
      <w:r>
        <w:t xml:space="preserve">, </w:t>
      </w:r>
      <w:r>
        <w:rPr>
          <w:rStyle w:val="VerbatimChar"/>
        </w:rPr>
        <w:t>RowIterator</w:t>
      </w:r>
      <w:r>
        <w:t>, …).</w:t>
      </w:r>
    </w:p>
    <w:p w14:paraId="4A8D994B" w14:textId="77777777" w:rsidR="00A67A48" w:rsidRDefault="005B1423">
      <w:pPr>
        <w:pStyle w:val="Compact"/>
        <w:numPr>
          <w:ilvl w:val="0"/>
          <w:numId w:val="35"/>
        </w:numPr>
      </w:pPr>
      <w:r>
        <w:rPr>
          <w:b/>
          <w:bCs/>
          <w:i/>
          <w:iCs/>
        </w:rPr>
        <w:t>Association Type</w:t>
      </w:r>
      <w:r>
        <w:t xml:space="preserve"> </w:t>
      </w:r>
      <w:r>
        <w:t xml:space="preserve">— single (one pointer), multi (a list), static multi (one </w:t>
      </w:r>
      <w:r>
        <w:rPr>
          <w:i/>
          <w:iCs/>
        </w:rPr>
        <w:t>shared</w:t>
      </w:r>
      <w:r>
        <w:t xml:space="preserve"> container across all instances of the from-class).</w:t>
      </w:r>
    </w:p>
    <w:p w14:paraId="353EA724" w14:textId="77777777" w:rsidR="00A67A48" w:rsidRDefault="005B1423">
      <w:pPr>
        <w:pStyle w:val="Compact"/>
        <w:numPr>
          <w:ilvl w:val="0"/>
          <w:numId w:val="35"/>
        </w:numPr>
      </w:pPr>
      <w:r>
        <w:rPr>
          <w:b/>
          <w:bCs/>
          <w:i/>
          <w:iCs/>
        </w:rPr>
        <w:t>Aggregation</w:t>
      </w:r>
      <w:r>
        <w:t xml:space="preserve"> — owned; deleting the parent cascades to the children.</w:t>
      </w:r>
    </w:p>
    <w:p w14:paraId="3F9EE233" w14:textId="77777777" w:rsidR="00A67A48" w:rsidRDefault="005B1423">
      <w:pPr>
        <w:pStyle w:val="Compact"/>
        <w:numPr>
          <w:ilvl w:val="0"/>
          <w:numId w:val="35"/>
        </w:numPr>
      </w:pPr>
      <w:r>
        <w:rPr>
          <w:b/>
          <w:bCs/>
          <w:i/>
          <w:iCs/>
        </w:rPr>
        <w:t>Critical</w:t>
      </w:r>
      <w:r>
        <w:t xml:space="preserve"> — thread-safe; every operation locks (chapter 12.9).</w:t>
      </w:r>
    </w:p>
    <w:p w14:paraId="4D589B5D" w14:textId="77777777" w:rsidR="00A67A48" w:rsidRDefault="005B1423">
      <w:pPr>
        <w:pStyle w:val="Compact"/>
        <w:numPr>
          <w:ilvl w:val="0"/>
          <w:numId w:val="35"/>
        </w:numPr>
      </w:pPr>
      <w:r>
        <w:rPr>
          <w:b/>
          <w:bCs/>
          <w:i/>
          <w:iCs/>
        </w:rPr>
        <w:t>Filter</w:t>
      </w:r>
      <w:r>
        <w:t xml:space="preserve"> — iterators gain a predicate variant.</w:t>
      </w:r>
    </w:p>
    <w:p w14:paraId="5B4D1AA5" w14:textId="77777777" w:rsidR="00A67A48" w:rsidRDefault="005B1423">
      <w:pPr>
        <w:pStyle w:val="Compact"/>
        <w:numPr>
          <w:ilvl w:val="0"/>
          <w:numId w:val="35"/>
        </w:numPr>
      </w:pPr>
      <w:r>
        <w:rPr>
          <w:b/>
          <w:bCs/>
          <w:i/>
          <w:iCs/>
        </w:rPr>
        <w:t>Implementation</w:t>
      </w:r>
      <w:r>
        <w:t xml:space="preserve"> </w:t>
      </w:r>
      <w:r>
        <w:rPr>
          <w:i/>
          <w:iCs/>
        </w:rPr>
        <w:t>(multi only)</w:t>
      </w:r>
      <w:r>
        <w:t xml:space="preserve"> — standard (doubly-linked intrusive list), value tree (bit-indexed on an integer-like key; fastest find, unordered), AVL tree (balanced, ordered iteration; the key type must support </w:t>
      </w:r>
      <w:r>
        <w:rPr>
          <w:rStyle w:val="VerbatimChar"/>
        </w:rPr>
        <w:t>&lt;</w:t>
      </w:r>
      <w:r>
        <w:t xml:space="preserve">, </w:t>
      </w:r>
      <w:r>
        <w:rPr>
          <w:rStyle w:val="VerbatimChar"/>
        </w:rPr>
        <w:t>&lt;=</w:t>
      </w:r>
      <w:r>
        <w:t xml:space="preserve">, </w:t>
      </w:r>
      <w:r>
        <w:rPr>
          <w:rStyle w:val="VerbatimChar"/>
        </w:rPr>
        <w:t>&gt;</w:t>
      </w:r>
      <w:r>
        <w:t xml:space="preserve">, </w:t>
      </w:r>
      <w:r>
        <w:rPr>
          <w:rStyle w:val="VerbatimChar"/>
        </w:rPr>
        <w:t>&gt;=</w:t>
      </w:r>
      <w:r>
        <w:t xml:space="preserve">, </w:t>
      </w:r>
      <w:r>
        <w:rPr>
          <w:rStyle w:val="VerbatimChar"/>
        </w:rPr>
        <w:t>==</w:t>
      </w:r>
      <w:r>
        <w:t xml:space="preserve"> — ints and </w:t>
      </w:r>
      <w:r>
        <w:rPr>
          <w:rStyle w:val="VerbatimChar"/>
        </w:rPr>
        <w:t>CbString</w:t>
      </w:r>
      <w:r>
        <w:t xml:space="preserve"> qualify).</w:t>
      </w:r>
    </w:p>
    <w:p w14:paraId="3804204E" w14:textId="77777777" w:rsidR="00A67A48" w:rsidRDefault="005B1423">
      <w:pPr>
        <w:pStyle w:val="Compact"/>
        <w:numPr>
          <w:ilvl w:val="0"/>
          <w:numId w:val="35"/>
        </w:numPr>
      </w:pPr>
      <w:r>
        <w:rPr>
          <w:b/>
          <w:bCs/>
          <w:i/>
          <w:iCs/>
        </w:rPr>
        <w:t>Unique</w:t>
      </w:r>
      <w:r>
        <w:t xml:space="preserve"> — the no-duplicates variant of the value tree.</w:t>
      </w:r>
    </w:p>
    <w:p w14:paraId="11582D8D" w14:textId="77777777" w:rsidR="00A67A48" w:rsidRDefault="005B1423">
      <w:pPr>
        <w:pStyle w:val="Compact"/>
        <w:numPr>
          <w:ilvl w:val="0"/>
          <w:numId w:val="35"/>
        </w:numPr>
      </w:pPr>
      <w:r>
        <w:rPr>
          <w:b/>
          <w:bCs/>
        </w:rPr>
        <w:t>Member</w:t>
      </w:r>
      <w:r>
        <w:t xml:space="preserve"> — the key member for the tree variants; its generated setter becomes tree-aware (chapter 12.8).</w:t>
      </w:r>
    </w:p>
    <w:p w14:paraId="7ED82C32" w14:textId="77777777" w:rsidR="00A67A48" w:rsidRDefault="005B1423">
      <w:pPr>
        <w:pStyle w:val="Heading2"/>
      </w:pPr>
      <w:bookmarkStart w:id="140" w:name="find-method-on-a-relation"/>
      <w:bookmarkStart w:id="141" w:name="_Toc237621303"/>
      <w:bookmarkEnd w:id="138"/>
      <w:r>
        <w:rPr>
          <w:rStyle w:val="SectionNumber"/>
        </w:rPr>
        <w:t>9.10</w:t>
      </w:r>
      <w:r>
        <w:tab/>
        <w:t>Find Method (on a relation)</w:t>
      </w:r>
      <w:bookmarkEnd w:id="141"/>
    </w:p>
    <w:p w14:paraId="46248049" w14:textId="77777777" w:rsidR="00A67A48" w:rsidRDefault="005B1423">
      <w:pPr>
        <w:pStyle w:val="FirstParagraph"/>
      </w:pPr>
      <w:r>
        <w:t xml:space="preserve">Created on a </w:t>
      </w:r>
      <w:r>
        <w:rPr>
          <w:b/>
          <w:bCs/>
        </w:rPr>
        <w:t>multi relation</w:t>
      </w:r>
      <w:r>
        <w:t>: context menu of the relation node.</w:t>
      </w:r>
    </w:p>
    <w:p w14:paraId="015A4FC2" w14:textId="77777777" w:rsidR="00A67A48" w:rsidRDefault="005B1423">
      <w:pPr>
        <w:pStyle w:val="BodyText"/>
      </w:pPr>
      <w:r>
        <w:rPr>
          <w:noProof/>
        </w:rPr>
        <w:drawing>
          <wp:inline distT="0" distB="0" distL="0" distR="0" wp14:anchorId="76C2A747" wp14:editId="24984F39">
            <wp:extent cx="5334000" cy="4823297"/>
            <wp:effectExtent l="0" t="0" r="0" b="0"/>
            <wp:docPr id="334" name="Picture"/>
            <wp:cNvGraphicFramePr/>
            <a:graphic xmlns:a="http://schemas.openxmlformats.org/drawingml/2006/main">
              <a:graphicData uri="http://schemas.openxmlformats.org/drawingml/2006/picture">
                <pic:pic xmlns:pic="http://schemas.openxmlformats.org/drawingml/2006/picture">
                  <pic:nvPicPr>
                    <pic:cNvPr id="335" name="Picture" descr="images/Find_Method_Dialog.png"/>
                    <pic:cNvPicPr>
                      <a:picLocks noChangeAspect="1" noChangeArrowheads="1"/>
                    </pic:cNvPicPr>
                  </pic:nvPicPr>
                  <pic:blipFill>
                    <a:blip r:embed="rId127"/>
                    <a:stretch>
                      <a:fillRect/>
                    </a:stretch>
                  </pic:blipFill>
                  <pic:spPr bwMode="auto">
                    <a:xfrm>
                      <a:off x="0" y="0"/>
                      <a:ext cx="5334000" cy="4823297"/>
                    </a:xfrm>
                    <a:prstGeom prst="rect">
                      <a:avLst/>
                    </a:prstGeom>
                    <a:noFill/>
                    <a:ln w="9525">
                      <a:noFill/>
                      <a:headEnd/>
                      <a:tailEnd/>
                    </a:ln>
                  </pic:spPr>
                </pic:pic>
              </a:graphicData>
            </a:graphic>
          </wp:inline>
        </w:drawing>
      </w:r>
    </w:p>
    <w:p w14:paraId="00B273C9" w14:textId="77777777" w:rsidR="00A67A48" w:rsidRDefault="005B1423">
      <w:pPr>
        <w:pStyle w:val="BodyText"/>
      </w:pPr>
      <w:r>
        <w:t xml:space="preserve">The dialog offers a tree of everything reachable from the iterated object — its members, and members reached by </w:t>
      </w:r>
      <w:r>
        <w:rPr>
          <w:i/>
          <w:iCs/>
        </w:rPr>
        <w:t>navigating</w:t>
      </w:r>
      <w:r>
        <w:t xml:space="preserve"> </w:t>
      </w:r>
      <w:r>
        <w:t xml:space="preserve">further relations — from which you pick the value(s) to compare; each pick becomes an argument of the generated method. The </w:t>
      </w:r>
      <w:r>
        <w:rPr>
          <w:b/>
          <w:bCs/>
        </w:rPr>
        <w:t>Name</w:t>
      </w:r>
      <w:r>
        <w:t xml:space="preserve"> defaults to </w:t>
      </w:r>
      <w:r>
        <w:rPr>
          <w:rStyle w:val="VerbatimChar"/>
        </w:rPr>
        <w:t>Find&lt;ToName&gt;</w:t>
      </w:r>
      <w:r>
        <w:t xml:space="preserve"> (editable), plus </w:t>
      </w:r>
      <w:r>
        <w:rPr>
          <w:b/>
          <w:bCs/>
          <w:i/>
          <w:iCs/>
        </w:rPr>
        <w:t>Reverse</w:t>
      </w:r>
      <w:r>
        <w:t xml:space="preserve"> iteration and a </w:t>
      </w:r>
      <w:r>
        <w:rPr>
          <w:b/>
          <w:bCs/>
          <w:i/>
          <w:iCs/>
        </w:rPr>
        <w:t>Continue-after</w:t>
      </w:r>
      <w:r>
        <w:t xml:space="preserve"> argument (find the </w:t>
      </w:r>
      <w:r>
        <w:rPr>
          <w:i/>
          <w:iCs/>
        </w:rPr>
        <w:t>next</w:t>
      </w:r>
      <w:r>
        <w:t xml:space="preserve"> match, for iterating all matches). On a list relation the code body is the compare loop of chapter 4.6; on a value-tree/AVL relation whose key matches the argument, the fast tree lookup is generated instead — callers are identical either way.</w:t>
      </w:r>
    </w:p>
    <w:p w14:paraId="5910A33C" w14:textId="77777777" w:rsidR="00A67A48" w:rsidRDefault="005B1423">
      <w:pPr>
        <w:pStyle w:val="Heading2"/>
      </w:pPr>
      <w:bookmarkStart w:id="142" w:name="dependency"/>
      <w:bookmarkStart w:id="143" w:name="_Toc237621304"/>
      <w:bookmarkEnd w:id="140"/>
      <w:r>
        <w:rPr>
          <w:rStyle w:val="SectionNumber"/>
        </w:rPr>
        <w:t>9.11</w:t>
      </w:r>
      <w:r>
        <w:tab/>
        <w:t>Dependency</w:t>
      </w:r>
      <w:bookmarkEnd w:id="143"/>
    </w:p>
    <w:p w14:paraId="6E53297E" w14:textId="77777777" w:rsidR="00A67A48" w:rsidRDefault="005B1423">
      <w:pPr>
        <w:pStyle w:val="FirstParagraph"/>
      </w:pPr>
      <w:r>
        <w:t>On a class diagram:</w:t>
      </w:r>
      <w:r>
        <w:t xml:space="preserve"> </w:t>
      </w:r>
      <w:r>
        <w:rPr>
          <w:rStyle w:val="VerbatimChar"/>
        </w:rPr>
        <w:t>Add ▸ Dependency</w:t>
      </w:r>
      <w:r>
        <w:t xml:space="preserve"> (</w:t>
      </w:r>
      <w:r>
        <w:rPr>
          <w:rStyle w:val="VerbatimChar"/>
        </w:rPr>
        <w:t>Ctrl+Shift+D</w:t>
      </w:r>
      <w:r>
        <w:t xml:space="preserve">) or </w:t>
      </w:r>
      <w:r>
        <w:rPr>
          <w:b/>
          <w:bCs/>
        </w:rPr>
        <w:t>D</w:t>
      </w:r>
      <w:r>
        <w:t xml:space="preserve">+drag from client to supplier; </w:t>
      </w:r>
      <w:r>
        <w:rPr>
          <w:rStyle w:val="VerbatimChar"/>
        </w:rPr>
        <w:t>Open</w:t>
      </w:r>
      <w:r>
        <w:t xml:space="preserve"> on a dependency connection.</w:t>
      </w:r>
    </w:p>
    <w:p w14:paraId="076BBF90" w14:textId="77777777" w:rsidR="00A67A48" w:rsidRDefault="005B1423">
      <w:pPr>
        <w:pStyle w:val="BodyText"/>
      </w:pPr>
      <w:r>
        <w:rPr>
          <w:noProof/>
        </w:rPr>
        <w:drawing>
          <wp:inline distT="0" distB="0" distL="0" distR="0" wp14:anchorId="0223FE13" wp14:editId="39D6D381">
            <wp:extent cx="4563493" cy="2628368"/>
            <wp:effectExtent l="0" t="0" r="0" b="0"/>
            <wp:docPr id="338" name="Picture"/>
            <wp:cNvGraphicFramePr/>
            <a:graphic xmlns:a="http://schemas.openxmlformats.org/drawingml/2006/main">
              <a:graphicData uri="http://schemas.openxmlformats.org/drawingml/2006/picture">
                <pic:pic xmlns:pic="http://schemas.openxmlformats.org/drawingml/2006/picture">
                  <pic:nvPicPr>
                    <pic:cNvPr id="339" name="Picture" descr="images/Dependency_Dialog.png"/>
                    <pic:cNvPicPr>
                      <a:picLocks noChangeAspect="1" noChangeArrowheads="1"/>
                    </pic:cNvPicPr>
                  </pic:nvPicPr>
                  <pic:blipFill>
                    <a:blip r:embed="rId128"/>
                    <a:stretch>
                      <a:fillRect/>
                    </a:stretch>
                  </pic:blipFill>
                  <pic:spPr bwMode="auto">
                    <a:xfrm>
                      <a:off x="0" y="0"/>
                      <a:ext cx="4563493" cy="2628368"/>
                    </a:xfrm>
                    <a:prstGeom prst="rect">
                      <a:avLst/>
                    </a:prstGeom>
                    <a:noFill/>
                    <a:ln w="9525">
                      <a:noFill/>
                      <a:headEnd/>
                      <a:tailEnd/>
                    </a:ln>
                  </pic:spPr>
                </pic:pic>
              </a:graphicData>
            </a:graphic>
          </wp:inline>
        </w:drawing>
      </w:r>
    </w:p>
    <w:p w14:paraId="4BA0A34C" w14:textId="77777777" w:rsidR="00A67A48" w:rsidRDefault="005B1423">
      <w:pPr>
        <w:pStyle w:val="Compact"/>
        <w:numPr>
          <w:ilvl w:val="0"/>
          <w:numId w:val="36"/>
        </w:numPr>
      </w:pPr>
      <w:r>
        <w:rPr>
          <w:b/>
          <w:bCs/>
        </w:rPr>
        <w:t>Client Class</w:t>
      </w:r>
      <w:r>
        <w:t xml:space="preserve"> — the user (client) side.</w:t>
      </w:r>
    </w:p>
    <w:p w14:paraId="6CA565FC" w14:textId="77777777" w:rsidR="00A67A48" w:rsidRDefault="005B1423">
      <w:pPr>
        <w:pStyle w:val="Compact"/>
        <w:numPr>
          <w:ilvl w:val="0"/>
          <w:numId w:val="36"/>
        </w:numPr>
      </w:pPr>
      <w:r>
        <w:rPr>
          <w:b/>
          <w:bCs/>
        </w:rPr>
        <w:t>Supplier Class</w:t>
      </w:r>
      <w:r>
        <w:t xml:space="preserve"> — the used (supplier) side.</w:t>
      </w:r>
    </w:p>
    <w:p w14:paraId="20466A69" w14:textId="77777777" w:rsidR="00A67A48" w:rsidRDefault="005B1423">
      <w:pPr>
        <w:pStyle w:val="Compact"/>
        <w:numPr>
          <w:ilvl w:val="0"/>
          <w:numId w:val="36"/>
        </w:numPr>
      </w:pPr>
      <w:r>
        <w:rPr>
          <w:b/>
          <w:bCs/>
        </w:rPr>
        <w:t>Stereotype</w:t>
      </w:r>
      <w:r>
        <w:t xml:space="preserve"> — text drawn between </w:t>
      </w:r>
      <w:r>
        <w:rPr>
          <w:rStyle w:val="VerbatimChar"/>
        </w:rPr>
        <w:t>&lt;&lt; &gt;&gt;</w:t>
      </w:r>
      <w:r>
        <w:t xml:space="preserve"> guillemets on the dashed arrow.</w:t>
      </w:r>
    </w:p>
    <w:p w14:paraId="486D0D58" w14:textId="77777777" w:rsidR="00A67A48" w:rsidRDefault="005B1423">
      <w:pPr>
        <w:pStyle w:val="Compact"/>
        <w:numPr>
          <w:ilvl w:val="0"/>
          <w:numId w:val="36"/>
        </w:numPr>
      </w:pPr>
      <w:r>
        <w:rPr>
          <w:b/>
          <w:bCs/>
        </w:rPr>
        <w:t>Name</w:t>
      </w:r>
      <w:r>
        <w:t xml:space="preserve"> — the dependency name.</w:t>
      </w:r>
    </w:p>
    <w:p w14:paraId="1AA5C296" w14:textId="77777777" w:rsidR="00A67A48" w:rsidRDefault="005B1423">
      <w:pPr>
        <w:pStyle w:val="FirstParagraph"/>
      </w:pPr>
      <w:r>
        <w:t>Like Relation (Diagram Only), a dependency is drawing-only: nothing enters the model’s code generation.</w:t>
      </w:r>
    </w:p>
    <w:p w14:paraId="6426B142" w14:textId="77777777" w:rsidR="00A67A48" w:rsidRDefault="005B1423">
      <w:pPr>
        <w:pStyle w:val="Heading2"/>
      </w:pPr>
      <w:bookmarkStart w:id="144" w:name="relation-diagram-only"/>
      <w:bookmarkStart w:id="145" w:name="_Toc237621305"/>
      <w:bookmarkEnd w:id="142"/>
      <w:r>
        <w:rPr>
          <w:rStyle w:val="SectionNumber"/>
        </w:rPr>
        <w:t>9.12</w:t>
      </w:r>
      <w:r>
        <w:tab/>
        <w:t>Relation (Diagram Only)</w:t>
      </w:r>
      <w:bookmarkEnd w:id="145"/>
    </w:p>
    <w:p w14:paraId="3B6B16BB" w14:textId="77777777" w:rsidR="00A67A48" w:rsidRDefault="005B1423">
      <w:pPr>
        <w:pStyle w:val="FirstParagraph"/>
      </w:pPr>
      <w:r>
        <w:t xml:space="preserve">On a class diagram: </w:t>
      </w:r>
      <w:r>
        <w:rPr>
          <w:rStyle w:val="VerbatimChar"/>
        </w:rPr>
        <w:t>Add ▸ Relation (Diagram Only)</w:t>
      </w:r>
      <w:r>
        <w:t xml:space="preserve"> (</w:t>
      </w:r>
      <w:r>
        <w:rPr>
          <w:rStyle w:val="VerbatimChar"/>
        </w:rPr>
        <w:t>Ctrl+Shift+O</w:t>
      </w:r>
      <w:r>
        <w:t xml:space="preserve">) or </w:t>
      </w:r>
      <w:r>
        <w:rPr>
          <w:b/>
          <w:bCs/>
        </w:rPr>
        <w:t>O</w:t>
      </w:r>
      <w:r>
        <w:t xml:space="preserve">+drag; </w:t>
      </w:r>
      <w:r>
        <w:rPr>
          <w:rStyle w:val="VerbatimChar"/>
        </w:rPr>
        <w:t>Open</w:t>
      </w:r>
      <w:r>
        <w:t xml:space="preserve"> </w:t>
      </w:r>
      <w:r>
        <w:t>on the connection.</w:t>
      </w:r>
    </w:p>
    <w:p w14:paraId="1653D10A" w14:textId="77777777" w:rsidR="00A67A48" w:rsidRDefault="005B1423">
      <w:pPr>
        <w:pStyle w:val="BodyText"/>
      </w:pPr>
      <w:r>
        <w:rPr>
          <w:noProof/>
        </w:rPr>
        <w:drawing>
          <wp:inline distT="0" distB="0" distL="0" distR="0" wp14:anchorId="017CC2FA" wp14:editId="2A50A366">
            <wp:extent cx="4563493" cy="5673533"/>
            <wp:effectExtent l="0" t="0" r="0" b="0"/>
            <wp:docPr id="342" name="Picture"/>
            <wp:cNvGraphicFramePr/>
            <a:graphic xmlns:a="http://schemas.openxmlformats.org/drawingml/2006/main">
              <a:graphicData uri="http://schemas.openxmlformats.org/drawingml/2006/picture">
                <pic:pic xmlns:pic="http://schemas.openxmlformats.org/drawingml/2006/picture">
                  <pic:nvPicPr>
                    <pic:cNvPr id="343" name="Picture" descr="images/Relation_only_Dialog.png"/>
                    <pic:cNvPicPr>
                      <a:picLocks noChangeAspect="1" noChangeArrowheads="1"/>
                    </pic:cNvPicPr>
                  </pic:nvPicPr>
                  <pic:blipFill>
                    <a:blip r:embed="rId129"/>
                    <a:stretch>
                      <a:fillRect/>
                    </a:stretch>
                  </pic:blipFill>
                  <pic:spPr bwMode="auto">
                    <a:xfrm>
                      <a:off x="0" y="0"/>
                      <a:ext cx="4563493" cy="5673533"/>
                    </a:xfrm>
                    <a:prstGeom prst="rect">
                      <a:avLst/>
                    </a:prstGeom>
                    <a:noFill/>
                    <a:ln w="9525">
                      <a:noFill/>
                      <a:headEnd/>
                      <a:tailEnd/>
                    </a:ln>
                  </pic:spPr>
                </pic:pic>
              </a:graphicData>
            </a:graphic>
          </wp:inline>
        </w:drawing>
      </w:r>
    </w:p>
    <w:p w14:paraId="28871C97" w14:textId="77777777" w:rsidR="00A67A48" w:rsidRDefault="005B1423">
      <w:pPr>
        <w:pStyle w:val="BodyText"/>
      </w:pPr>
      <w:r>
        <w:t>The drawing-only counterpart of the Relation dialog:</w:t>
      </w:r>
    </w:p>
    <w:p w14:paraId="626089EC" w14:textId="77777777" w:rsidR="00A67A48" w:rsidRDefault="005B1423">
      <w:pPr>
        <w:pStyle w:val="Compact"/>
        <w:numPr>
          <w:ilvl w:val="0"/>
          <w:numId w:val="37"/>
        </w:numPr>
      </w:pPr>
      <w:r>
        <w:rPr>
          <w:b/>
          <w:bCs/>
        </w:rPr>
        <w:t>Class</w:t>
      </w:r>
      <w:r>
        <w:t xml:space="preserve"> (both ends) — the two classes.</w:t>
      </w:r>
    </w:p>
    <w:p w14:paraId="2C97FE00" w14:textId="77777777" w:rsidR="00A67A48" w:rsidRDefault="005B1423">
      <w:pPr>
        <w:pStyle w:val="Compact"/>
        <w:numPr>
          <w:ilvl w:val="0"/>
          <w:numId w:val="37"/>
        </w:numPr>
      </w:pPr>
      <w:r>
        <w:rPr>
          <w:b/>
          <w:bCs/>
        </w:rPr>
        <w:t>Name</w:t>
      </w:r>
      <w:r>
        <w:t xml:space="preserve"> (both ends) — the role names.</w:t>
      </w:r>
    </w:p>
    <w:p w14:paraId="5DF8029E" w14:textId="77777777" w:rsidR="00A67A48" w:rsidRDefault="005B1423">
      <w:pPr>
        <w:pStyle w:val="Compact"/>
        <w:numPr>
          <w:ilvl w:val="0"/>
          <w:numId w:val="37"/>
        </w:numPr>
      </w:pPr>
      <w:r>
        <w:rPr>
          <w:b/>
          <w:bCs/>
        </w:rPr>
        <w:t>Multiplicity</w:t>
      </w:r>
      <w:r>
        <w:t xml:space="preserve"> (both ends) — free multiplicity text.</w:t>
      </w:r>
    </w:p>
    <w:p w14:paraId="0E893F38" w14:textId="77777777" w:rsidR="00A67A48" w:rsidRDefault="005B1423">
      <w:pPr>
        <w:pStyle w:val="Compact"/>
        <w:numPr>
          <w:ilvl w:val="0"/>
          <w:numId w:val="37"/>
        </w:numPr>
      </w:pPr>
      <w:r>
        <w:rPr>
          <w:b/>
          <w:bCs/>
          <w:i/>
          <w:iCs/>
        </w:rPr>
        <w:t>Kind</w:t>
      </w:r>
      <w:r>
        <w:t xml:space="preserve"> — single / multi / static multi.</w:t>
      </w:r>
    </w:p>
    <w:p w14:paraId="424AF653" w14:textId="77777777" w:rsidR="00A67A48" w:rsidRDefault="005B1423">
      <w:pPr>
        <w:pStyle w:val="Compact"/>
        <w:numPr>
          <w:ilvl w:val="0"/>
          <w:numId w:val="37"/>
        </w:numPr>
      </w:pPr>
      <w:r>
        <w:rPr>
          <w:b/>
          <w:bCs/>
          <w:i/>
          <w:iCs/>
        </w:rPr>
        <w:t>Notation</w:t>
      </w:r>
      <w:r>
        <w:t xml:space="preserve"> — association / aggregation / composition (the UML decoration drawn).</w:t>
      </w:r>
    </w:p>
    <w:p w14:paraId="50D8A3B8" w14:textId="77777777" w:rsidR="00A67A48" w:rsidRDefault="005B1423">
      <w:pPr>
        <w:pStyle w:val="FirstParagraph"/>
      </w:pPr>
      <w:r>
        <w:t xml:space="preserve">Nothing enters the model and nothing is generated — pure documentation, and notation-wise </w:t>
      </w:r>
      <w:r>
        <w:rPr>
          <w:i/>
          <w:iCs/>
        </w:rPr>
        <w:t>richer</w:t>
      </w:r>
      <w:r>
        <w:t xml:space="preserve"> than modeled relations (e.g. Composition).</w:t>
      </w:r>
    </w:p>
    <w:p w14:paraId="220DB452" w14:textId="77777777" w:rsidR="00A67A48" w:rsidRDefault="005B1423">
      <w:pPr>
        <w:pStyle w:val="Heading2"/>
      </w:pPr>
      <w:bookmarkStart w:id="146" w:name="type"/>
      <w:bookmarkStart w:id="147" w:name="_Toc237621306"/>
      <w:bookmarkEnd w:id="144"/>
      <w:r>
        <w:rPr>
          <w:rStyle w:val="SectionNumber"/>
        </w:rPr>
        <w:t>9.13</w:t>
      </w:r>
      <w:r>
        <w:tab/>
        <w:t>Type</w:t>
      </w:r>
      <w:bookmarkEnd w:id="147"/>
    </w:p>
    <w:p w14:paraId="02CB658A" w14:textId="77777777" w:rsidR="00A67A48" w:rsidRDefault="005B1423">
      <w:pPr>
        <w:pStyle w:val="FirstParagraph"/>
      </w:pPr>
      <w:r>
        <w:rPr>
          <w:rStyle w:val="VerbatimChar"/>
        </w:rPr>
        <w:t>Open</w:t>
      </w:r>
      <w:r>
        <w:t xml:space="preserve"> / </w:t>
      </w:r>
      <w:r>
        <w:rPr>
          <w:rStyle w:val="VerbatimChar"/>
        </w:rPr>
        <w:t>Edit Attributes</w:t>
      </w:r>
      <w:r>
        <w:t xml:space="preserve"> on a type under </w:t>
      </w:r>
      <w:r>
        <w:rPr>
          <w:i/>
          <w:iCs/>
        </w:rPr>
        <w:t>Other Types</w:t>
      </w:r>
      <w:r>
        <w:t xml:space="preserve">; </w:t>
      </w:r>
      <w:r>
        <w:rPr>
          <w:rStyle w:val="VerbatimChar"/>
        </w:rPr>
        <w:t>Add ▸ Type</w:t>
      </w:r>
      <w:r>
        <w:t xml:space="preserve"> (</w:t>
      </w:r>
      <w:r>
        <w:rPr>
          <w:rStyle w:val="VerbatimChar"/>
        </w:rPr>
        <w:t>Ctrl+Shift+Y</w:t>
      </w:r>
      <w:r>
        <w:t>).</w:t>
      </w:r>
    </w:p>
    <w:p w14:paraId="50031801" w14:textId="77777777" w:rsidR="00A67A48" w:rsidRDefault="005B1423">
      <w:pPr>
        <w:pStyle w:val="BodyText"/>
      </w:pPr>
      <w:r>
        <w:rPr>
          <w:noProof/>
        </w:rPr>
        <w:drawing>
          <wp:inline distT="0" distB="0" distL="0" distR="0" wp14:anchorId="72994AD5" wp14:editId="7DD8BD5B">
            <wp:extent cx="4563493" cy="3874504"/>
            <wp:effectExtent l="0" t="0" r="0" b="0"/>
            <wp:docPr id="346" name="Picture"/>
            <wp:cNvGraphicFramePr/>
            <a:graphic xmlns:a="http://schemas.openxmlformats.org/drawingml/2006/main">
              <a:graphicData uri="http://schemas.openxmlformats.org/drawingml/2006/picture">
                <pic:pic xmlns:pic="http://schemas.openxmlformats.org/drawingml/2006/picture">
                  <pic:nvPicPr>
                    <pic:cNvPr id="347" name="Picture" descr="images/Type_Dialog.png"/>
                    <pic:cNvPicPr>
                      <a:picLocks noChangeAspect="1" noChangeArrowheads="1"/>
                    </pic:cNvPicPr>
                  </pic:nvPicPr>
                  <pic:blipFill>
                    <a:blip r:embed="rId130"/>
                    <a:stretch>
                      <a:fillRect/>
                    </a:stretch>
                  </pic:blipFill>
                  <pic:spPr bwMode="auto">
                    <a:xfrm>
                      <a:off x="0" y="0"/>
                      <a:ext cx="4563493" cy="3874504"/>
                    </a:xfrm>
                    <a:prstGeom prst="rect">
                      <a:avLst/>
                    </a:prstGeom>
                    <a:noFill/>
                    <a:ln w="9525">
                      <a:noFill/>
                      <a:headEnd/>
                      <a:tailEnd/>
                    </a:ln>
                  </pic:spPr>
                </pic:pic>
              </a:graphicData>
            </a:graphic>
          </wp:inline>
        </w:drawing>
      </w:r>
    </w:p>
    <w:p w14:paraId="21BCB309" w14:textId="77777777" w:rsidR="00A67A48" w:rsidRDefault="005B1423">
      <w:pPr>
        <w:pStyle w:val="Compact"/>
        <w:numPr>
          <w:ilvl w:val="0"/>
          <w:numId w:val="38"/>
        </w:numPr>
      </w:pPr>
      <w:r>
        <w:rPr>
          <w:b/>
          <w:bCs/>
        </w:rPr>
        <w:t>Name</w:t>
      </w:r>
      <w:r>
        <w:t xml:space="preserve"> — the type’s name.</w:t>
      </w:r>
    </w:p>
    <w:p w14:paraId="5F2D347D" w14:textId="77777777" w:rsidR="00A67A48" w:rsidRDefault="005B1423">
      <w:pPr>
        <w:pStyle w:val="Compact"/>
        <w:numPr>
          <w:ilvl w:val="0"/>
          <w:numId w:val="38"/>
        </w:numPr>
      </w:pPr>
      <w:r>
        <w:rPr>
          <w:b/>
          <w:bCs/>
          <w:i/>
          <w:iCs/>
        </w:rPr>
        <w:t>Serialize mapping</w:t>
      </w:r>
      <w:r>
        <w:t xml:space="preserve"> — none or int: how the unknown type is streamed.</w:t>
      </w:r>
    </w:p>
    <w:p w14:paraId="64437F8B" w14:textId="77777777" w:rsidR="00A67A48" w:rsidRDefault="005B1423">
      <w:pPr>
        <w:pStyle w:val="Compact"/>
        <w:numPr>
          <w:ilvl w:val="0"/>
          <w:numId w:val="38"/>
        </w:numPr>
      </w:pPr>
      <w:r>
        <w:rPr>
          <w:b/>
          <w:bCs/>
        </w:rPr>
        <w:t>Declaration</w:t>
      </w:r>
      <w:r>
        <w:t xml:space="preserve"> — a text block: the actual </w:t>
      </w:r>
      <w:r>
        <w:rPr>
          <w:rStyle w:val="VerbatimChar"/>
        </w:rPr>
        <w:t>typedef</w:t>
      </w:r>
      <w:r>
        <w:t xml:space="preserve"> / </w:t>
      </w:r>
      <w:r>
        <w:rPr>
          <w:rStyle w:val="VerbatimChar"/>
        </w:rPr>
        <w:t>enum</w:t>
      </w:r>
      <w:r>
        <w:t xml:space="preserve"> / </w:t>
      </w:r>
      <w:r>
        <w:rPr>
          <w:rStyle w:val="VerbatimChar"/>
        </w:rPr>
        <w:t>struct</w:t>
      </w:r>
      <w:r>
        <w:t xml:space="preserve"> C++ text emitted into the master include.</w:t>
      </w:r>
    </w:p>
    <w:p w14:paraId="0C80D310" w14:textId="77777777" w:rsidR="00A67A48" w:rsidRDefault="005B1423">
      <w:pPr>
        <w:pStyle w:val="FirstParagraph"/>
      </w:pPr>
      <w:r>
        <w:t xml:space="preserve">With Serialize on, a serialized member of such a type must be streamable: map the type to </w:t>
      </w:r>
      <w:r>
        <w:rPr>
          <w:b/>
          <w:bCs/>
        </w:rPr>
        <w:t>Int</w:t>
      </w:r>
      <w:r>
        <w:t xml:space="preserve"> when it converts to an integer. When it cannot (mapping </w:t>
      </w:r>
      <w:r>
        <w:rPr>
          <w:b/>
          <w:bCs/>
        </w:rPr>
        <w:t>None</w:t>
      </w:r>
      <w:r>
        <w:t xml:space="preserve">), supply the two stream operators for the type yourself — for example in </w:t>
      </w:r>
      <w:r>
        <w:rPr>
          <w:rStyle w:val="VerbatimChar"/>
        </w:rPr>
        <w:t>StdAfx.h</w:t>
      </w:r>
      <w:r>
        <w:t xml:space="preserve"> or a user section:</w:t>
      </w:r>
    </w:p>
    <w:p w14:paraId="452DBEF1" w14:textId="77777777" w:rsidR="00A67A48" w:rsidRDefault="005B1423">
      <w:pPr>
        <w:pStyle w:val="SourceCode"/>
      </w:pPr>
      <w:r>
        <w:rPr>
          <w:rStyle w:val="NormalTok"/>
        </w:rPr>
        <w:t>CbArchive</w:t>
      </w:r>
      <w:r>
        <w:rPr>
          <w:rStyle w:val="OperatorTok"/>
        </w:rPr>
        <w:t>&amp;</w:t>
      </w:r>
      <w:r>
        <w:rPr>
          <w:rStyle w:val="NormalTok"/>
        </w:rPr>
        <w:t xml:space="preserve"> </w:t>
      </w:r>
      <w:r>
        <w:rPr>
          <w:rStyle w:val="KeywordTok"/>
        </w:rPr>
        <w:t>operator</w:t>
      </w:r>
      <w:r>
        <w:rPr>
          <w:rStyle w:val="NormalTok"/>
        </w:rPr>
        <w:t xml:space="preserve"> </w:t>
      </w:r>
      <w:r>
        <w:rPr>
          <w:rStyle w:val="OperatorTok"/>
        </w:rPr>
        <w:t>&lt;&lt;(</w:t>
      </w:r>
      <w:r>
        <w:rPr>
          <w:rStyle w:val="NormalTok"/>
        </w:rPr>
        <w:t>CbArchive</w:t>
      </w:r>
      <w:r>
        <w:rPr>
          <w:rStyle w:val="OperatorTok"/>
        </w:rPr>
        <w:t>&amp;</w:t>
      </w:r>
      <w:r>
        <w:rPr>
          <w:rStyle w:val="NormalTok"/>
        </w:rPr>
        <w:t xml:space="preserve"> archive</w:t>
      </w:r>
      <w:r>
        <w:rPr>
          <w:rStyle w:val="OperatorTok"/>
        </w:rPr>
        <w:t>,</w:t>
      </w:r>
      <w:r>
        <w:rPr>
          <w:rStyle w:val="NormalTok"/>
        </w:rPr>
        <w:t xml:space="preserve"> </w:t>
      </w:r>
      <w:r>
        <w:rPr>
          <w:rStyle w:val="AttributeTok"/>
        </w:rPr>
        <w:t>const</w:t>
      </w:r>
      <w:r>
        <w:rPr>
          <w:rStyle w:val="NormalTok"/>
        </w:rPr>
        <w:t xml:space="preserve"> TypeName</w:t>
      </w:r>
      <w:r>
        <w:rPr>
          <w:rStyle w:val="OperatorTok"/>
        </w:rPr>
        <w:t>&amp;</w:t>
      </w:r>
      <w:r>
        <w:rPr>
          <w:rStyle w:val="NormalTok"/>
        </w:rPr>
        <w:t xml:space="preserve"> typeName</w:t>
      </w:r>
      <w:r>
        <w:rPr>
          <w:rStyle w:val="OperatorTok"/>
        </w:rPr>
        <w:t>);</w:t>
      </w:r>
      <w:r>
        <w:br/>
      </w:r>
      <w:r>
        <w:rPr>
          <w:rStyle w:val="NormalTok"/>
        </w:rPr>
        <w:t>CbArchive</w:t>
      </w:r>
      <w:r>
        <w:rPr>
          <w:rStyle w:val="OperatorTok"/>
        </w:rPr>
        <w:t>&amp;</w:t>
      </w:r>
      <w:r>
        <w:rPr>
          <w:rStyle w:val="NormalTok"/>
        </w:rPr>
        <w:t xml:space="preserve"> </w:t>
      </w:r>
      <w:r>
        <w:rPr>
          <w:rStyle w:val="KeywordTok"/>
        </w:rPr>
        <w:t>operator</w:t>
      </w:r>
      <w:r>
        <w:rPr>
          <w:rStyle w:val="NormalTok"/>
        </w:rPr>
        <w:t xml:space="preserve"> </w:t>
      </w:r>
      <w:r>
        <w:rPr>
          <w:rStyle w:val="OperatorTok"/>
        </w:rPr>
        <w:t>&gt;&gt;(</w:t>
      </w:r>
      <w:r>
        <w:rPr>
          <w:rStyle w:val="NormalTok"/>
        </w:rPr>
        <w:t>CbArchive</w:t>
      </w:r>
      <w:r>
        <w:rPr>
          <w:rStyle w:val="OperatorTok"/>
        </w:rPr>
        <w:t>&amp;</w:t>
      </w:r>
      <w:r>
        <w:rPr>
          <w:rStyle w:val="NormalTok"/>
        </w:rPr>
        <w:t xml:space="preserve"> archive</w:t>
      </w:r>
      <w:r>
        <w:rPr>
          <w:rStyle w:val="OperatorTok"/>
        </w:rPr>
        <w:t>,</w:t>
      </w:r>
      <w:r>
        <w:rPr>
          <w:rStyle w:val="NormalTok"/>
        </w:rPr>
        <w:t xml:space="preserve"> TypeName</w:t>
      </w:r>
      <w:r>
        <w:rPr>
          <w:rStyle w:val="OperatorTok"/>
        </w:rPr>
        <w:t>&amp;</w:t>
      </w:r>
      <w:r>
        <w:rPr>
          <w:rStyle w:val="NormalTok"/>
        </w:rPr>
        <w:t xml:space="preserve"> typeName</w:t>
      </w:r>
      <w:r>
        <w:rPr>
          <w:rStyle w:val="OperatorTok"/>
        </w:rPr>
        <w:t>);</w:t>
      </w:r>
    </w:p>
    <w:p w14:paraId="0702EAE3" w14:textId="77777777" w:rsidR="00A67A48" w:rsidRDefault="005B1423">
      <w:pPr>
        <w:pStyle w:val="Heading2"/>
      </w:pPr>
      <w:bookmarkStart w:id="148" w:name="group-meta-group"/>
      <w:bookmarkStart w:id="149" w:name="_Toc237621307"/>
      <w:bookmarkEnd w:id="146"/>
      <w:r>
        <w:rPr>
          <w:rStyle w:val="SectionNumber"/>
        </w:rPr>
        <w:t>9.14</w:t>
      </w:r>
      <w:r>
        <w:tab/>
        <w:t>Group / Meta Group</w:t>
      </w:r>
      <w:bookmarkEnd w:id="149"/>
    </w:p>
    <w:p w14:paraId="15F9B6F2" w14:textId="77777777" w:rsidR="00A67A48" w:rsidRDefault="005B1423">
      <w:pPr>
        <w:pStyle w:val="FirstParagraph"/>
      </w:pPr>
      <w:r>
        <w:rPr>
          <w:rStyle w:val="VerbatimChar"/>
        </w:rPr>
        <w:t>Add ▸ Group</w:t>
      </w:r>
      <w:r>
        <w:t xml:space="preserve"> (</w:t>
      </w:r>
      <w:r>
        <w:rPr>
          <w:rStyle w:val="VerbatimChar"/>
        </w:rPr>
        <w:t>Ctrl+Shift+G</w:t>
      </w:r>
      <w:r>
        <w:t xml:space="preserve">) creates the group where the selection points: on a </w:t>
      </w:r>
      <w:r>
        <w:rPr>
          <w:b/>
          <w:bCs/>
        </w:rPr>
        <w:t>class</w:t>
      </w:r>
      <w:r>
        <w:t xml:space="preserve">, an in-class folder that groups its members and methods; on the </w:t>
      </w:r>
      <w:r>
        <w:rPr>
          <w:b/>
          <w:bCs/>
        </w:rPr>
        <w:t>model node</w:t>
      </w:r>
      <w:r>
        <w:t xml:space="preserve"> (or inside a Meta Group), a </w:t>
      </w:r>
      <w:r>
        <w:rPr>
          <w:b/>
          <w:bCs/>
        </w:rPr>
        <w:t>ClassGroup</w:t>
      </w:r>
      <w:r>
        <w:t xml:space="preserve"> that groups classes. </w:t>
      </w:r>
      <w:r>
        <w:rPr>
          <w:rStyle w:val="VerbatimChar"/>
        </w:rPr>
        <w:t>Add ▸ Meta Group</w:t>
      </w:r>
      <w:r>
        <w:t xml:space="preserve"> (</w:t>
      </w:r>
      <w:r>
        <w:rPr>
          <w:rStyle w:val="VerbatimChar"/>
        </w:rPr>
        <w:t>Ctrl+Shift+P</w:t>
      </w:r>
      <w:r>
        <w:t xml:space="preserve">) always lands at the top level, as a </w:t>
      </w:r>
      <w:r>
        <w:rPr>
          <w:b/>
          <w:bCs/>
        </w:rPr>
        <w:t>sibling next to the model node</w:t>
      </w:r>
      <w:r>
        <w:t xml:space="preserve"> </w:t>
      </w:r>
      <w:r>
        <w:t xml:space="preserve">— whatever is selected; it collects ClassGroups (the three levels of chapter 2.1). </w:t>
      </w:r>
      <w:r>
        <w:rPr>
          <w:rStyle w:val="VerbatimChar"/>
        </w:rPr>
        <w:t>Edit Attributes</w:t>
      </w:r>
      <w:r>
        <w:t xml:space="preserve"> on any group folder opens the dialog.</w:t>
      </w:r>
    </w:p>
    <w:p w14:paraId="27EC2966" w14:textId="77777777" w:rsidR="00A67A48" w:rsidRDefault="005B1423">
      <w:pPr>
        <w:pStyle w:val="BodyText"/>
      </w:pPr>
      <w:r>
        <w:rPr>
          <w:noProof/>
        </w:rPr>
        <w:drawing>
          <wp:inline distT="0" distB="0" distL="0" distR="0" wp14:anchorId="7EE54AE9" wp14:editId="3D77BA6A">
            <wp:extent cx="5334000" cy="3513536"/>
            <wp:effectExtent l="0" t="0" r="0" b="0"/>
            <wp:docPr id="350" name="Picture"/>
            <wp:cNvGraphicFramePr/>
            <a:graphic xmlns:a="http://schemas.openxmlformats.org/drawingml/2006/main">
              <a:graphicData uri="http://schemas.openxmlformats.org/drawingml/2006/picture">
                <pic:pic xmlns:pic="http://schemas.openxmlformats.org/drawingml/2006/picture">
                  <pic:nvPicPr>
                    <pic:cNvPr id="351" name="Picture" descr="images/Group_Dialog.png"/>
                    <pic:cNvPicPr>
                      <a:picLocks noChangeAspect="1" noChangeArrowheads="1"/>
                    </pic:cNvPicPr>
                  </pic:nvPicPr>
                  <pic:blipFill>
                    <a:blip r:embed="rId131"/>
                    <a:stretch>
                      <a:fillRect/>
                    </a:stretch>
                  </pic:blipFill>
                  <pic:spPr bwMode="auto">
                    <a:xfrm>
                      <a:off x="0" y="0"/>
                      <a:ext cx="5334000" cy="3513536"/>
                    </a:xfrm>
                    <a:prstGeom prst="rect">
                      <a:avLst/>
                    </a:prstGeom>
                    <a:noFill/>
                    <a:ln w="9525">
                      <a:noFill/>
                      <a:headEnd/>
                      <a:tailEnd/>
                    </a:ln>
                  </pic:spPr>
                </pic:pic>
              </a:graphicData>
            </a:graphic>
          </wp:inline>
        </w:drawing>
      </w:r>
    </w:p>
    <w:p w14:paraId="29FCEC79" w14:textId="77777777" w:rsidR="00A67A48" w:rsidRDefault="005B1423">
      <w:pPr>
        <w:pStyle w:val="BodyText"/>
      </w:pPr>
      <w:r>
        <w:t>Name + note.</w:t>
      </w:r>
    </w:p>
    <w:p w14:paraId="67089D32" w14:textId="77777777" w:rsidR="00A67A48" w:rsidRDefault="005B1423">
      <w:pPr>
        <w:pStyle w:val="Heading2"/>
      </w:pPr>
      <w:bookmarkStart w:id="150" w:name="context-define-and-assign"/>
      <w:bookmarkStart w:id="151" w:name="_Toc237621308"/>
      <w:bookmarkEnd w:id="148"/>
      <w:r>
        <w:rPr>
          <w:rStyle w:val="SectionNumber"/>
        </w:rPr>
        <w:t>9.15</w:t>
      </w:r>
      <w:r>
        <w:tab/>
        <w:t>Context — define and assign</w:t>
      </w:r>
      <w:bookmarkEnd w:id="151"/>
    </w:p>
    <w:p w14:paraId="50836CB1" w14:textId="77777777" w:rsidR="00A67A48" w:rsidRDefault="005B1423">
      <w:pPr>
        <w:pStyle w:val="FirstParagraph"/>
      </w:pPr>
      <w:r>
        <w:rPr>
          <w:noProof/>
        </w:rPr>
        <w:drawing>
          <wp:inline distT="0" distB="0" distL="0" distR="0" wp14:anchorId="35375265" wp14:editId="2660B706">
            <wp:extent cx="5334000" cy="3496167"/>
            <wp:effectExtent l="0" t="0" r="0" b="0"/>
            <wp:docPr id="354" name="Picture"/>
            <wp:cNvGraphicFramePr/>
            <a:graphic xmlns:a="http://schemas.openxmlformats.org/drawingml/2006/main">
              <a:graphicData uri="http://schemas.openxmlformats.org/drawingml/2006/picture">
                <pic:pic xmlns:pic="http://schemas.openxmlformats.org/drawingml/2006/picture">
                  <pic:nvPicPr>
                    <pic:cNvPr id="355" name="Picture" descr="images/Edit_Context.png"/>
                    <pic:cNvPicPr>
                      <a:picLocks noChangeAspect="1" noChangeArrowheads="1"/>
                    </pic:cNvPicPr>
                  </pic:nvPicPr>
                  <pic:blipFill>
                    <a:blip r:embed="rId132"/>
                    <a:stretch>
                      <a:fillRect/>
                    </a:stretch>
                  </pic:blipFill>
                  <pic:spPr bwMode="auto">
                    <a:xfrm>
                      <a:off x="0" y="0"/>
                      <a:ext cx="5334000" cy="3496167"/>
                    </a:xfrm>
                    <a:prstGeom prst="rect">
                      <a:avLst/>
                    </a:prstGeom>
                    <a:noFill/>
                    <a:ln w="9525">
                      <a:noFill/>
                      <a:headEnd/>
                      <a:tailEnd/>
                    </a:ln>
                  </pic:spPr>
                </pic:pic>
              </a:graphicData>
            </a:graphic>
          </wp:inline>
        </w:drawing>
      </w:r>
    </w:p>
    <w:p w14:paraId="5CEDA0DC" w14:textId="77777777" w:rsidR="00A67A48" w:rsidRDefault="005B1423">
      <w:pPr>
        <w:pStyle w:val="BodyText"/>
      </w:pPr>
      <w:r>
        <w:t xml:space="preserve">A </w:t>
      </w:r>
      <w:r>
        <w:rPr>
          <w:b/>
          <w:bCs/>
        </w:rPr>
        <w:t>context</w:t>
      </w:r>
      <w:r>
        <w:t xml:space="preserve"> is a named wrapper of free-form text: for every element assigned to it, the text you define is emitted </w:t>
      </w:r>
      <w:r>
        <w:rPr>
          <w:i/>
          <w:iCs/>
        </w:rPr>
        <w:t>before</w:t>
      </w:r>
      <w:r>
        <w:t xml:space="preserve"> and </w:t>
      </w:r>
      <w:r>
        <w:rPr>
          <w:i/>
          <w:iCs/>
        </w:rPr>
        <w:t>after</w:t>
      </w:r>
      <w:r>
        <w:t xml:space="preserve"> the generated declaration (</w:t>
      </w:r>
      <w:r>
        <w:rPr>
          <w:rStyle w:val="VerbatimChar"/>
        </w:rPr>
        <w:t>.h</w:t>
      </w:r>
      <w:r>
        <w:t>) and implementation (</w:t>
      </w:r>
      <w:r>
        <w:rPr>
          <w:rStyle w:val="VerbatimChar"/>
        </w:rPr>
        <w:t>.cpp</w:t>
      </w:r>
      <w:r>
        <w:t xml:space="preserve">). Wrapping classes or methods in </w:t>
      </w:r>
      <w:r>
        <w:rPr>
          <w:rStyle w:val="VerbatimChar"/>
        </w:rPr>
        <w:t>#ifdef</w:t>
      </w:r>
      <w:r>
        <w:t>/</w:t>
      </w:r>
      <w:r>
        <w:rPr>
          <w:rStyle w:val="VerbatimChar"/>
        </w:rPr>
        <w:t>#endif</w:t>
      </w:r>
      <w:r>
        <w:t xml:space="preserve"> to compile them in or out of a build is one common use — but any bracketing text works: </w:t>
      </w:r>
      <w:r>
        <w:rPr>
          <w:rStyle w:val="VerbatimChar"/>
        </w:rPr>
        <w:t>#pragma</w:t>
      </w:r>
      <w:r>
        <w:t xml:space="preserve"> push/pop pairs, compiler-specific attributes, warning suppressions. Two dialogs:</w:t>
      </w:r>
    </w:p>
    <w:p w14:paraId="2340FA9B" w14:textId="77777777" w:rsidR="00A67A48" w:rsidRDefault="005B1423">
      <w:pPr>
        <w:pStyle w:val="Compact"/>
        <w:numPr>
          <w:ilvl w:val="0"/>
          <w:numId w:val="39"/>
        </w:numPr>
      </w:pPr>
      <w:r>
        <w:rPr>
          <w:b/>
          <w:bCs/>
        </w:rPr>
        <w:t>Edit Context</w:t>
      </w:r>
      <w:r>
        <w:t xml:space="preserve"> (on the model node) manages the </w:t>
      </w:r>
      <w:r>
        <w:rPr>
          <w:b/>
          <w:bCs/>
        </w:rPr>
        <w:t>context declarations</w:t>
      </w:r>
      <w:r>
        <w:t xml:space="preserve">: each has a name, the </w:t>
      </w:r>
      <w:r>
        <w:rPr>
          <w:rStyle w:val="VerbatimChar"/>
        </w:rPr>
        <w:t>#define</w:t>
      </w:r>
      <w:r>
        <w:t xml:space="preserve"> line to emit into the master include (with an enable/disable flag — the master include’s “Context define declarations” section), and the exact start/end wrapper text used around declarations (</w:t>
      </w:r>
      <w:r>
        <w:rPr>
          <w:rStyle w:val="VerbatimChar"/>
        </w:rPr>
        <w:t>.h</w:t>
      </w:r>
      <w:r>
        <w:t>) and implementations (</w:t>
      </w:r>
      <w:r>
        <w:rPr>
          <w:rStyle w:val="VerbatimChar"/>
        </w:rPr>
        <w:t>.cpp</w:t>
      </w:r>
      <w:r>
        <w:t>).</w:t>
      </w:r>
    </w:p>
    <w:p w14:paraId="0EDAC841" w14:textId="77777777" w:rsidR="00A67A48" w:rsidRDefault="005B1423">
      <w:pPr>
        <w:pStyle w:val="Compact"/>
        <w:numPr>
          <w:ilvl w:val="0"/>
          <w:numId w:val="39"/>
        </w:numPr>
      </w:pPr>
      <w:r>
        <w:rPr>
          <w:b/>
          <w:bCs/>
        </w:rPr>
        <w:t>Assign Context</w:t>
      </w:r>
      <w:r>
        <w:t xml:space="preserve"> </w:t>
      </w:r>
      <w:r>
        <w:t xml:space="preserve">(on a class or method) assigns declarations to that element: the left list shows contexts already assigned, the right list the available declarations; </w:t>
      </w:r>
      <w:r>
        <w:rPr>
          <w:b/>
          <w:bCs/>
        </w:rPr>
        <w:t>Add</w:t>
      </w:r>
      <w:r>
        <w:t xml:space="preserve"> and </w:t>
      </w:r>
      <w:r>
        <w:rPr>
          <w:b/>
          <w:bCs/>
        </w:rPr>
        <w:t>Remove</w:t>
      </w:r>
      <w:r>
        <w:t xml:space="preserve"> move between them.</w:t>
      </w:r>
    </w:p>
    <w:p w14:paraId="7A412513" w14:textId="77777777" w:rsidR="00A67A48" w:rsidRDefault="005B1423">
      <w:pPr>
        <w:pStyle w:val="FirstParagraph"/>
      </w:pPr>
      <w:r>
        <w:t>Typical use: feature flags (</w:t>
      </w:r>
      <w:r>
        <w:rPr>
          <w:rStyle w:val="VerbatimChar"/>
        </w:rPr>
        <w:t>FEATURE_X</w:t>
      </w:r>
      <w:r>
        <w:t>), platform sections, debug-only helpers, or pragma/warning brackets — modeled once, consistently emitted, instead of hand-maintained preprocessor text scattered through user regions.</w:t>
      </w:r>
    </w:p>
    <w:p w14:paraId="30384456" w14:textId="77777777" w:rsidR="00A67A48" w:rsidRDefault="005B1423">
      <w:pPr>
        <w:pStyle w:val="CaptionedFigure"/>
      </w:pPr>
      <w:r>
        <w:rPr>
          <w:noProof/>
        </w:rPr>
        <w:drawing>
          <wp:inline distT="0" distB="0" distL="0" distR="0" wp14:anchorId="675A1BD9" wp14:editId="06EB364B">
            <wp:extent cx="5334000" cy="4203915"/>
            <wp:effectExtent l="0" t="0" r="0" b="0"/>
            <wp:docPr id="357" name="Picture" descr="Contexts wrap the generated code of assigned elements in the bracketing text you define."/>
            <wp:cNvGraphicFramePr/>
            <a:graphic xmlns:a="http://schemas.openxmlformats.org/drawingml/2006/main">
              <a:graphicData uri="http://schemas.openxmlformats.org/drawingml/2006/picture">
                <pic:pic xmlns:pic="http://schemas.openxmlformats.org/drawingml/2006/picture">
                  <pic:nvPicPr>
                    <pic:cNvPr id="358" name="Picture" descr="images/Assign_Context.png"/>
                    <pic:cNvPicPr>
                      <a:picLocks noChangeAspect="1" noChangeArrowheads="1"/>
                    </pic:cNvPicPr>
                  </pic:nvPicPr>
                  <pic:blipFill>
                    <a:blip r:embed="rId133"/>
                    <a:stretch>
                      <a:fillRect/>
                    </a:stretch>
                  </pic:blipFill>
                  <pic:spPr bwMode="auto">
                    <a:xfrm>
                      <a:off x="0" y="0"/>
                      <a:ext cx="5334000" cy="4203915"/>
                    </a:xfrm>
                    <a:prstGeom prst="rect">
                      <a:avLst/>
                    </a:prstGeom>
                    <a:noFill/>
                    <a:ln w="9525">
                      <a:noFill/>
                      <a:headEnd/>
                      <a:tailEnd/>
                    </a:ln>
                  </pic:spPr>
                </pic:pic>
              </a:graphicData>
            </a:graphic>
          </wp:inline>
        </w:drawing>
      </w:r>
    </w:p>
    <w:p w14:paraId="79A26996" w14:textId="77777777" w:rsidR="00A67A48" w:rsidRDefault="005B1423">
      <w:pPr>
        <w:pStyle w:val="ImageCaption"/>
      </w:pPr>
      <w:r>
        <w:t>Contexts wrap the generated code of assigned elements in the bracketing text you define.</w:t>
      </w:r>
    </w:p>
    <w:p w14:paraId="66B9913B" w14:textId="77777777" w:rsidR="00A67A48" w:rsidRDefault="005B1423">
      <w:pPr>
        <w:pStyle w:val="Heading2"/>
      </w:pPr>
      <w:bookmarkStart w:id="152" w:name="actor"/>
      <w:bookmarkStart w:id="153" w:name="_Toc237621309"/>
      <w:bookmarkEnd w:id="150"/>
      <w:r>
        <w:rPr>
          <w:rStyle w:val="SectionNumber"/>
        </w:rPr>
        <w:t>9.16</w:t>
      </w:r>
      <w:r>
        <w:tab/>
        <w:t>Actor</w:t>
      </w:r>
      <w:bookmarkEnd w:id="153"/>
    </w:p>
    <w:p w14:paraId="78057A71" w14:textId="77777777" w:rsidR="00A67A48" w:rsidRDefault="005B1423">
      <w:pPr>
        <w:pStyle w:val="FirstParagraph"/>
      </w:pPr>
      <w:r>
        <w:rPr>
          <w:rStyle w:val="VerbatimChar"/>
        </w:rPr>
        <w:t>Open</w:t>
      </w:r>
      <w:r>
        <w:t xml:space="preserve"> / </w:t>
      </w:r>
      <w:r>
        <w:rPr>
          <w:rStyle w:val="VerbatimChar"/>
        </w:rPr>
        <w:t>Edit Attributes</w:t>
      </w:r>
      <w:r>
        <w:t xml:space="preserve"> on an actor under </w:t>
      </w:r>
      <w:r>
        <w:rPr>
          <w:i/>
          <w:iCs/>
        </w:rPr>
        <w:t>Actors</w:t>
      </w:r>
      <w:r>
        <w:t xml:space="preserve">; </w:t>
      </w:r>
      <w:r>
        <w:rPr>
          <w:rStyle w:val="VerbatimChar"/>
        </w:rPr>
        <w:t>Add ▸ Actor</w:t>
      </w:r>
      <w:r>
        <w:t xml:space="preserve"> (</w:t>
      </w:r>
      <w:r>
        <w:rPr>
          <w:rStyle w:val="VerbatimChar"/>
        </w:rPr>
        <w:t>Ctrl+Shift+T</w:t>
      </w:r>
      <w:r>
        <w:t>).</w:t>
      </w:r>
    </w:p>
    <w:p w14:paraId="0537447B" w14:textId="77777777" w:rsidR="00A67A48" w:rsidRDefault="005B1423">
      <w:pPr>
        <w:pStyle w:val="BodyText"/>
      </w:pPr>
      <w:r>
        <w:rPr>
          <w:noProof/>
        </w:rPr>
        <w:drawing>
          <wp:inline distT="0" distB="0" distL="0" distR="0" wp14:anchorId="088E824A" wp14:editId="5E28F658">
            <wp:extent cx="5334000" cy="3973788"/>
            <wp:effectExtent l="0" t="0" r="0" b="0"/>
            <wp:docPr id="361" name="Picture"/>
            <wp:cNvGraphicFramePr/>
            <a:graphic xmlns:a="http://schemas.openxmlformats.org/drawingml/2006/main">
              <a:graphicData uri="http://schemas.openxmlformats.org/drawingml/2006/picture">
                <pic:pic xmlns:pic="http://schemas.openxmlformats.org/drawingml/2006/picture">
                  <pic:nvPicPr>
                    <pic:cNvPr id="362" name="Picture" descr="images/Actor_Dialog.png"/>
                    <pic:cNvPicPr>
                      <a:picLocks noChangeAspect="1" noChangeArrowheads="1"/>
                    </pic:cNvPicPr>
                  </pic:nvPicPr>
                  <pic:blipFill>
                    <a:blip r:embed="rId134"/>
                    <a:stretch>
                      <a:fillRect/>
                    </a:stretch>
                  </pic:blipFill>
                  <pic:spPr bwMode="auto">
                    <a:xfrm>
                      <a:off x="0" y="0"/>
                      <a:ext cx="5334000" cy="3973788"/>
                    </a:xfrm>
                    <a:prstGeom prst="rect">
                      <a:avLst/>
                    </a:prstGeom>
                    <a:noFill/>
                    <a:ln w="9525">
                      <a:noFill/>
                      <a:headEnd/>
                      <a:tailEnd/>
                    </a:ln>
                  </pic:spPr>
                </pic:pic>
              </a:graphicData>
            </a:graphic>
          </wp:inline>
        </w:drawing>
      </w:r>
    </w:p>
    <w:p w14:paraId="344AC6E0" w14:textId="77777777" w:rsidR="00A67A48" w:rsidRDefault="005B1423">
      <w:pPr>
        <w:pStyle w:val="BodyText"/>
      </w:pPr>
      <w:r>
        <w:t xml:space="preserve">Name + note; actors appear under </w:t>
      </w:r>
      <w:r>
        <w:rPr>
          <w:rStyle w:val="VerbatimChar"/>
        </w:rPr>
        <w:t>Actors</w:t>
      </w:r>
      <w:r>
        <w:t xml:space="preserve"> and go on sequence diagrams as stick figures.</w:t>
      </w:r>
    </w:p>
    <w:p w14:paraId="33BC4EF3" w14:textId="77777777" w:rsidR="00A67A48" w:rsidRDefault="005B1423">
      <w:pPr>
        <w:pStyle w:val="Heading2"/>
      </w:pPr>
      <w:bookmarkStart w:id="154" w:name="class-diagram"/>
      <w:bookmarkStart w:id="155" w:name="_Toc237621310"/>
      <w:bookmarkEnd w:id="152"/>
      <w:r>
        <w:rPr>
          <w:rStyle w:val="SectionNumber"/>
        </w:rPr>
        <w:t>9.17</w:t>
      </w:r>
      <w:r>
        <w:tab/>
        <w:t>Class Diagram</w:t>
      </w:r>
      <w:bookmarkEnd w:id="155"/>
    </w:p>
    <w:p w14:paraId="5A2D965E" w14:textId="77777777" w:rsidR="00A67A48" w:rsidRDefault="005B1423">
      <w:pPr>
        <w:pStyle w:val="FirstParagraph"/>
      </w:pPr>
      <w:r>
        <w:rPr>
          <w:rStyle w:val="VerbatimChar"/>
        </w:rPr>
        <w:t>Edit Attributes</w:t>
      </w:r>
      <w:r>
        <w:t xml:space="preserve"> on the diagram node in the tree; </w:t>
      </w:r>
      <w:r>
        <w:rPr>
          <w:rStyle w:val="VerbatimChar"/>
        </w:rPr>
        <w:t>Add ▸ Class Diagram</w:t>
      </w:r>
      <w:r>
        <w:t xml:space="preserve"> on the model node creates one and opens this dialog first.</w:t>
      </w:r>
    </w:p>
    <w:p w14:paraId="21EE890A" w14:textId="77777777" w:rsidR="00A67A48" w:rsidRDefault="005B1423">
      <w:pPr>
        <w:pStyle w:val="BodyText"/>
      </w:pPr>
      <w:r>
        <w:rPr>
          <w:noProof/>
        </w:rPr>
        <w:drawing>
          <wp:inline distT="0" distB="0" distL="0" distR="0" wp14:anchorId="647F8747" wp14:editId="0B758B8F">
            <wp:extent cx="5334000" cy="3838614"/>
            <wp:effectExtent l="0" t="0" r="0" b="0"/>
            <wp:docPr id="365" name="Picture"/>
            <wp:cNvGraphicFramePr/>
            <a:graphic xmlns:a="http://schemas.openxmlformats.org/drawingml/2006/main">
              <a:graphicData uri="http://schemas.openxmlformats.org/drawingml/2006/picture">
                <pic:pic xmlns:pic="http://schemas.openxmlformats.org/drawingml/2006/picture">
                  <pic:nvPicPr>
                    <pic:cNvPr id="366" name="Picture" descr="images/CD_Dialog.png"/>
                    <pic:cNvPicPr>
                      <a:picLocks noChangeAspect="1" noChangeArrowheads="1"/>
                    </pic:cNvPicPr>
                  </pic:nvPicPr>
                  <pic:blipFill>
                    <a:blip r:embed="rId135"/>
                    <a:stretch>
                      <a:fillRect/>
                    </a:stretch>
                  </pic:blipFill>
                  <pic:spPr bwMode="auto">
                    <a:xfrm>
                      <a:off x="0" y="0"/>
                      <a:ext cx="5334000" cy="3838614"/>
                    </a:xfrm>
                    <a:prstGeom prst="rect">
                      <a:avLst/>
                    </a:prstGeom>
                    <a:noFill/>
                    <a:ln w="9525">
                      <a:noFill/>
                      <a:headEnd/>
                      <a:tailEnd/>
                    </a:ln>
                  </pic:spPr>
                </pic:pic>
              </a:graphicData>
            </a:graphic>
          </wp:inline>
        </w:drawing>
      </w:r>
    </w:p>
    <w:p w14:paraId="570C05E5" w14:textId="77777777" w:rsidR="00A67A48" w:rsidRDefault="005B1423">
      <w:pPr>
        <w:pStyle w:val="Compact"/>
        <w:numPr>
          <w:ilvl w:val="0"/>
          <w:numId w:val="40"/>
        </w:numPr>
      </w:pPr>
      <w:r>
        <w:rPr>
          <w:b/>
          <w:bCs/>
        </w:rPr>
        <w:t>Name</w:t>
      </w:r>
      <w:r>
        <w:t xml:space="preserve"> — the diagram name.</w:t>
      </w:r>
    </w:p>
    <w:p w14:paraId="034B040D" w14:textId="77777777" w:rsidR="00A67A48" w:rsidRDefault="005B1423">
      <w:pPr>
        <w:pStyle w:val="Compact"/>
        <w:numPr>
          <w:ilvl w:val="0"/>
          <w:numId w:val="40"/>
        </w:numPr>
      </w:pPr>
      <w:r>
        <w:rPr>
          <w:b/>
          <w:bCs/>
        </w:rPr>
        <w:t>Page size / orientation / scale</w:t>
      </w:r>
      <w:r>
        <w:t xml:space="preserve"> — the drawing page setup.</w:t>
      </w:r>
    </w:p>
    <w:p w14:paraId="6FE722BD" w14:textId="77777777" w:rsidR="00A67A48" w:rsidRDefault="005B1423">
      <w:pPr>
        <w:pStyle w:val="Compact"/>
        <w:numPr>
          <w:ilvl w:val="0"/>
          <w:numId w:val="40"/>
        </w:numPr>
      </w:pPr>
      <w:r>
        <w:rPr>
          <w:b/>
          <w:bCs/>
        </w:rPr>
        <w:t>Multi-page layout</w:t>
      </w:r>
      <w:r>
        <w:t xml:space="preserve"> — 1–16 pages.</w:t>
      </w:r>
    </w:p>
    <w:p w14:paraId="112C9976" w14:textId="77777777" w:rsidR="00A67A48" w:rsidRDefault="005B1423">
      <w:pPr>
        <w:pStyle w:val="Compact"/>
        <w:numPr>
          <w:ilvl w:val="0"/>
          <w:numId w:val="40"/>
        </w:numPr>
      </w:pPr>
      <w:r>
        <w:rPr>
          <w:b/>
          <w:bCs/>
        </w:rPr>
        <w:t>Caption</w:t>
      </w:r>
      <w:r>
        <w:t xml:space="preserve"> — a caption drawn on the diagram.</w:t>
      </w:r>
    </w:p>
    <w:p w14:paraId="77080487" w14:textId="77777777" w:rsidR="00A67A48" w:rsidRDefault="005B1423">
      <w:pPr>
        <w:pStyle w:val="Compact"/>
        <w:numPr>
          <w:ilvl w:val="0"/>
          <w:numId w:val="40"/>
        </w:numPr>
      </w:pPr>
      <w:r>
        <w:rPr>
          <w:b/>
          <w:bCs/>
        </w:rPr>
        <w:t>Note</w:t>
      </w:r>
      <w:r>
        <w:t xml:space="preserve"> — free text.</w:t>
      </w:r>
    </w:p>
    <w:p w14:paraId="09A2A5E2" w14:textId="77777777" w:rsidR="00A67A48" w:rsidRDefault="005B1423">
      <w:pPr>
        <w:pStyle w:val="Compact"/>
        <w:numPr>
          <w:ilvl w:val="0"/>
          <w:numId w:val="40"/>
        </w:numPr>
      </w:pPr>
      <w:r>
        <w:rPr>
          <w:b/>
          <w:bCs/>
          <w:i/>
          <w:iCs/>
        </w:rPr>
        <w:t>Auto-add</w:t>
      </w:r>
      <w:r>
        <w:t xml:space="preserve"> </w:t>
      </w:r>
      <w:r>
        <w:t>matrix — which member/method access levels are shown automatically when a class is placed on this diagram (private / protected / public members and methods, plus Get/Set methods).</w:t>
      </w:r>
    </w:p>
    <w:p w14:paraId="3FC285E0" w14:textId="77777777" w:rsidR="00A67A48" w:rsidRDefault="005B1423">
      <w:pPr>
        <w:pStyle w:val="Heading2"/>
      </w:pPr>
      <w:bookmarkStart w:id="156" w:name="sequence-diagram"/>
      <w:bookmarkStart w:id="157" w:name="_Toc237621311"/>
      <w:bookmarkEnd w:id="154"/>
      <w:r>
        <w:rPr>
          <w:rStyle w:val="SectionNumber"/>
        </w:rPr>
        <w:t>9.18</w:t>
      </w:r>
      <w:r>
        <w:tab/>
        <w:t>Sequence Diagram</w:t>
      </w:r>
      <w:bookmarkEnd w:id="157"/>
    </w:p>
    <w:p w14:paraId="2496B3C0" w14:textId="77777777" w:rsidR="00A67A48" w:rsidRDefault="005B1423">
      <w:pPr>
        <w:pStyle w:val="FirstParagraph"/>
      </w:pPr>
      <w:r>
        <w:rPr>
          <w:rStyle w:val="VerbatimChar"/>
        </w:rPr>
        <w:t>Edit Attributes</w:t>
      </w:r>
      <w:r>
        <w:t xml:space="preserve"> on the diagram node; </w:t>
      </w:r>
      <w:r>
        <w:rPr>
          <w:rStyle w:val="VerbatimChar"/>
        </w:rPr>
        <w:t>Add ▸ Sequence Diagram</w:t>
      </w:r>
      <w:r>
        <w:t xml:space="preserve"> creates one and opens this dialog first.</w:t>
      </w:r>
    </w:p>
    <w:p w14:paraId="447A8A44" w14:textId="77777777" w:rsidR="00A67A48" w:rsidRDefault="005B1423">
      <w:pPr>
        <w:pStyle w:val="BodyText"/>
      </w:pPr>
      <w:r>
        <w:rPr>
          <w:noProof/>
        </w:rPr>
        <w:drawing>
          <wp:inline distT="0" distB="0" distL="0" distR="0" wp14:anchorId="37779B7B" wp14:editId="02948FCF">
            <wp:extent cx="5334000" cy="3999784"/>
            <wp:effectExtent l="0" t="0" r="0" b="0"/>
            <wp:docPr id="368" name="Picture"/>
            <wp:cNvGraphicFramePr/>
            <a:graphic xmlns:a="http://schemas.openxmlformats.org/drawingml/2006/main">
              <a:graphicData uri="http://schemas.openxmlformats.org/drawingml/2006/picture">
                <pic:pic xmlns:pic="http://schemas.openxmlformats.org/drawingml/2006/picture">
                  <pic:nvPicPr>
                    <pic:cNvPr id="369" name="Picture" descr="images/SD_Dialog.png"/>
                    <pic:cNvPicPr>
                      <a:picLocks noChangeAspect="1" noChangeArrowheads="1"/>
                    </pic:cNvPicPr>
                  </pic:nvPicPr>
                  <pic:blipFill>
                    <a:blip r:embed="rId111"/>
                    <a:stretch>
                      <a:fillRect/>
                    </a:stretch>
                  </pic:blipFill>
                  <pic:spPr bwMode="auto">
                    <a:xfrm>
                      <a:off x="0" y="0"/>
                      <a:ext cx="5334000" cy="3999784"/>
                    </a:xfrm>
                    <a:prstGeom prst="rect">
                      <a:avLst/>
                    </a:prstGeom>
                    <a:noFill/>
                    <a:ln w="9525">
                      <a:noFill/>
                      <a:headEnd/>
                      <a:tailEnd/>
                    </a:ln>
                  </pic:spPr>
                </pic:pic>
              </a:graphicData>
            </a:graphic>
          </wp:inline>
        </w:drawing>
      </w:r>
    </w:p>
    <w:p w14:paraId="2C17316A" w14:textId="77777777" w:rsidR="00A67A48" w:rsidRDefault="005B1423">
      <w:pPr>
        <w:pStyle w:val="Compact"/>
        <w:numPr>
          <w:ilvl w:val="0"/>
          <w:numId w:val="41"/>
        </w:numPr>
      </w:pPr>
      <w:r>
        <w:rPr>
          <w:b/>
          <w:bCs/>
        </w:rPr>
        <w:t>Name</w:t>
      </w:r>
      <w:r>
        <w:t xml:space="preserve"> — the diagram name.</w:t>
      </w:r>
    </w:p>
    <w:p w14:paraId="10CF79C4" w14:textId="77777777" w:rsidR="00A67A48" w:rsidRDefault="005B1423">
      <w:pPr>
        <w:pStyle w:val="Compact"/>
        <w:numPr>
          <w:ilvl w:val="0"/>
          <w:numId w:val="41"/>
        </w:numPr>
      </w:pPr>
      <w:r>
        <w:rPr>
          <w:b/>
          <w:bCs/>
        </w:rPr>
        <w:t>Page setup</w:t>
      </w:r>
      <w:r>
        <w:t xml:space="preserve"> — as above.</w:t>
      </w:r>
    </w:p>
    <w:p w14:paraId="027F07E8" w14:textId="77777777" w:rsidR="00A67A48" w:rsidRDefault="005B1423">
      <w:pPr>
        <w:pStyle w:val="Compact"/>
        <w:numPr>
          <w:ilvl w:val="0"/>
          <w:numId w:val="41"/>
        </w:numPr>
      </w:pPr>
      <w:r>
        <w:rPr>
          <w:b/>
          <w:bCs/>
          <w:i/>
          <w:iCs/>
        </w:rPr>
        <w:t>Message Numbering</w:t>
      </w:r>
      <w:r>
        <w:t xml:space="preserve"> — none, </w:t>
      </w:r>
      <w:r>
        <w:rPr>
          <w:rStyle w:val="VerbatimChar"/>
        </w:rPr>
        <w:t>1</w:t>
      </w:r>
      <w:r>
        <w:t xml:space="preserve">, </w:t>
      </w:r>
      <w:r>
        <w:rPr>
          <w:rStyle w:val="VerbatimChar"/>
        </w:rPr>
        <w:t>a</w:t>
      </w:r>
      <w:r>
        <w:t xml:space="preserve">, </w:t>
      </w:r>
      <w:r>
        <w:rPr>
          <w:rStyle w:val="VerbatimChar"/>
        </w:rPr>
        <w:t>A</w:t>
      </w:r>
      <w:r>
        <w:t xml:space="preserve">, </w:t>
      </w:r>
      <w:r>
        <w:rPr>
          <w:rStyle w:val="VerbatimChar"/>
        </w:rPr>
        <w:t>1.1.1</w:t>
      </w:r>
      <w:r>
        <w:t xml:space="preserve">, </w:t>
      </w:r>
      <w:r>
        <w:rPr>
          <w:rStyle w:val="VerbatimChar"/>
        </w:rPr>
        <w:t>a.a.a</w:t>
      </w:r>
      <w:r>
        <w:t xml:space="preserve">, </w:t>
      </w:r>
      <w:r>
        <w:rPr>
          <w:rStyle w:val="VerbatimChar"/>
        </w:rPr>
        <w:t>A.A.A</w:t>
      </w:r>
      <w:r>
        <w:t>.</w:t>
      </w:r>
    </w:p>
    <w:p w14:paraId="5E5F0F7E" w14:textId="77777777" w:rsidR="00A67A48" w:rsidRDefault="005B1423">
      <w:pPr>
        <w:pStyle w:val="Compact"/>
        <w:numPr>
          <w:ilvl w:val="0"/>
          <w:numId w:val="41"/>
        </w:numPr>
      </w:pPr>
      <w:r>
        <w:rPr>
          <w:b/>
          <w:bCs/>
          <w:i/>
          <w:iCs/>
        </w:rPr>
        <w:t>Message Name</w:t>
      </w:r>
      <w:r>
        <w:t xml:space="preserve"> — argument types, argument names, scope (what each message label shows).</w:t>
      </w:r>
    </w:p>
    <w:p w14:paraId="7FE24829" w14:textId="77777777" w:rsidR="00A67A48" w:rsidRDefault="005B1423">
      <w:pPr>
        <w:pStyle w:val="FirstParagraph"/>
      </w:pPr>
      <w:r>
        <w:t>Per-message overrides exist on each signal’s own dialog.</w:t>
      </w:r>
    </w:p>
    <w:p w14:paraId="26F7599D" w14:textId="77777777" w:rsidR="00A67A48" w:rsidRDefault="005B1423">
      <w:pPr>
        <w:pStyle w:val="Heading2"/>
      </w:pPr>
      <w:bookmarkStart w:id="158" w:name="select-classes"/>
      <w:bookmarkStart w:id="159" w:name="_Toc237621312"/>
      <w:bookmarkEnd w:id="156"/>
      <w:r>
        <w:rPr>
          <w:rStyle w:val="SectionNumber"/>
        </w:rPr>
        <w:t>9.19</w:t>
      </w:r>
      <w:r>
        <w:tab/>
        <w:t>Select Classes</w:t>
      </w:r>
      <w:bookmarkEnd w:id="159"/>
    </w:p>
    <w:p w14:paraId="7A35944E" w14:textId="77777777" w:rsidR="00A67A48" w:rsidRDefault="005B1423">
      <w:pPr>
        <w:pStyle w:val="FirstParagraph"/>
      </w:pPr>
      <w:r>
        <w:t>From the class diagram’s context menu.</w:t>
      </w:r>
    </w:p>
    <w:p w14:paraId="74875DFB" w14:textId="77777777" w:rsidR="00A67A48" w:rsidRDefault="005B1423">
      <w:pPr>
        <w:pStyle w:val="BodyText"/>
      </w:pPr>
      <w:r>
        <w:rPr>
          <w:noProof/>
        </w:rPr>
        <w:drawing>
          <wp:inline distT="0" distB="0" distL="0" distR="0" wp14:anchorId="185DAEAD" wp14:editId="5D02D859">
            <wp:extent cx="5039832" cy="3653346"/>
            <wp:effectExtent l="0" t="0" r="0" b="0"/>
            <wp:docPr id="372" name="Picture"/>
            <wp:cNvGraphicFramePr/>
            <a:graphic xmlns:a="http://schemas.openxmlformats.org/drawingml/2006/main">
              <a:graphicData uri="http://schemas.openxmlformats.org/drawingml/2006/picture">
                <pic:pic xmlns:pic="http://schemas.openxmlformats.org/drawingml/2006/picture">
                  <pic:nvPicPr>
                    <pic:cNvPr id="373" name="Picture" descr="images/Select_Classes_Dialog.png"/>
                    <pic:cNvPicPr>
                      <a:picLocks noChangeAspect="1" noChangeArrowheads="1"/>
                    </pic:cNvPicPr>
                  </pic:nvPicPr>
                  <pic:blipFill>
                    <a:blip r:embed="rId136"/>
                    <a:stretch>
                      <a:fillRect/>
                    </a:stretch>
                  </pic:blipFill>
                  <pic:spPr bwMode="auto">
                    <a:xfrm>
                      <a:off x="0" y="0"/>
                      <a:ext cx="5039832" cy="3653346"/>
                    </a:xfrm>
                    <a:prstGeom prst="rect">
                      <a:avLst/>
                    </a:prstGeom>
                    <a:noFill/>
                    <a:ln w="9525">
                      <a:noFill/>
                      <a:headEnd/>
                      <a:tailEnd/>
                    </a:ln>
                  </pic:spPr>
                </pic:pic>
              </a:graphicData>
            </a:graphic>
          </wp:inline>
        </w:drawing>
      </w:r>
    </w:p>
    <w:p w14:paraId="082D6AE3" w14:textId="77777777" w:rsidR="00A67A48" w:rsidRDefault="005B1423">
      <w:pPr>
        <w:pStyle w:val="BodyText"/>
      </w:pPr>
      <w:r>
        <w:t xml:space="preserve">A checkbox list of </w:t>
      </w:r>
      <w:r>
        <w:rPr>
          <w:b/>
          <w:bCs/>
        </w:rPr>
        <w:t>every class in the model</w:t>
      </w:r>
      <w:r>
        <w:t xml:space="preserve">: tick to place a class on this diagram, untick to remove its shape. The bulk way to (re)compose a diagram — newly ticked classes are placed on free grid positions (run </w:t>
      </w:r>
      <w:r>
        <w:rPr>
          <w:rStyle w:val="VerbatimChar"/>
        </w:rPr>
        <w:t>Optimize Placement</w:t>
      </w:r>
      <w:r>
        <w:t xml:space="preserve"> afterwards).</w:t>
      </w:r>
    </w:p>
    <w:p w14:paraId="516A2DF4" w14:textId="77777777" w:rsidR="00A67A48" w:rsidRDefault="005B1423">
      <w:pPr>
        <w:pStyle w:val="Heading2"/>
      </w:pPr>
      <w:bookmarkStart w:id="160" w:name="select-members-methods"/>
      <w:bookmarkStart w:id="161" w:name="_Toc237621313"/>
      <w:bookmarkEnd w:id="158"/>
      <w:r>
        <w:rPr>
          <w:rStyle w:val="SectionNumber"/>
        </w:rPr>
        <w:t>9.20</w:t>
      </w:r>
      <w:r>
        <w:tab/>
        <w:t>Select Members &amp; Methods</w:t>
      </w:r>
      <w:bookmarkEnd w:id="161"/>
    </w:p>
    <w:p w14:paraId="7171B8E9" w14:textId="77777777" w:rsidR="00A67A48" w:rsidRDefault="005B1423">
      <w:pPr>
        <w:pStyle w:val="FirstParagraph"/>
      </w:pPr>
      <w:r>
        <w:t xml:space="preserve">Controls </w:t>
      </w:r>
      <w:r>
        <w:rPr>
          <w:b/>
          <w:bCs/>
        </w:rPr>
        <w:t>which individual members and methods are visible</w:t>
      </w:r>
      <w:r>
        <w:t xml:space="preserve"> </w:t>
      </w:r>
      <w:r>
        <w:t>on a class shape. (The diagram’s auto-add flags only seed the initial set when a class is placed — they put no limit on what you pick here.) The context-menu action comes in two tastes, depending on the selection:</w:t>
      </w:r>
    </w:p>
    <w:p w14:paraId="32CFC997" w14:textId="77777777" w:rsidR="00A67A48" w:rsidRDefault="005B1423">
      <w:pPr>
        <w:pStyle w:val="Compact"/>
        <w:numPr>
          <w:ilvl w:val="0"/>
          <w:numId w:val="42"/>
        </w:numPr>
      </w:pPr>
      <w:r>
        <w:rPr>
          <w:b/>
          <w:bCs/>
        </w:rPr>
        <w:t>One class selected</w:t>
      </w:r>
      <w:r>
        <w:t xml:space="preserve">: a per-class picker, titled with the class name — two checkbox lists, the class’s members and methods, each with Select All / Unselect All; ticked items are shown on </w:t>
      </w:r>
      <w:r>
        <w:rPr>
          <w:i/>
          <w:iCs/>
        </w:rPr>
        <w:t>this</w:t>
      </w:r>
      <w:r>
        <w:t xml:space="preserve"> shape. (</w:t>
      </w:r>
      <w:r>
        <w:rPr>
          <w:rStyle w:val="VerbatimChar"/>
        </w:rPr>
        <w:t>Open</w:t>
      </w:r>
      <w:r>
        <w:t xml:space="preserve"> / </w:t>
      </w:r>
      <w:r>
        <w:rPr>
          <w:rStyle w:val="VerbatimChar"/>
        </w:rPr>
        <w:t>Edit Attributes</w:t>
      </w:r>
      <w:r>
        <w:t xml:space="preserve"> </w:t>
      </w:r>
      <w:r>
        <w:t>on a class shape is something else: it opens the ordinary Class dialog of 9.1, exactly as in the tree.)</w:t>
      </w:r>
    </w:p>
    <w:p w14:paraId="687584F0" w14:textId="77777777" w:rsidR="00A67A48" w:rsidRDefault="005B1423">
      <w:pPr>
        <w:pStyle w:val="Compact"/>
        <w:numPr>
          <w:ilvl w:val="0"/>
          <w:numId w:val="42"/>
        </w:numPr>
      </w:pPr>
      <w:r>
        <w:rPr>
          <w:b/>
          <w:bCs/>
        </w:rPr>
        <w:t>Nothing selected</w:t>
      </w:r>
      <w:r>
        <w:t xml:space="preserve">: the </w:t>
      </w:r>
      <w:r>
        <w:rPr>
          <w:b/>
          <w:bCs/>
        </w:rPr>
        <w:t>diagram-wide picker</w:t>
      </w:r>
      <w:r>
        <w:t xml:space="preserve"> — a checkbox tree of every class shape with its members and methods beneath; OK/</w:t>
      </w:r>
      <w:r>
        <w:rPr>
          <w:b/>
          <w:bCs/>
        </w:rPr>
        <w:t>Apply</w:t>
      </w:r>
      <w:r>
        <w:t xml:space="preserve"> commit, Cancel rolls everything back.</w:t>
      </w:r>
    </w:p>
    <w:p w14:paraId="7F79D848" w14:textId="77777777" w:rsidR="00A67A48" w:rsidRDefault="005B1423">
      <w:pPr>
        <w:pStyle w:val="FirstParagraph"/>
      </w:pPr>
      <w:r>
        <w:t>The same class can show different features on different diagrams.</w:t>
      </w:r>
    </w:p>
    <w:p w14:paraId="006B2DFB" w14:textId="77777777" w:rsidR="00A67A48" w:rsidRDefault="005B1423">
      <w:pPr>
        <w:pStyle w:val="BodyText"/>
      </w:pPr>
      <w:r>
        <w:rPr>
          <w:noProof/>
        </w:rPr>
        <w:drawing>
          <wp:inline distT="0" distB="0" distL="0" distR="0" wp14:anchorId="5132B356" wp14:editId="2116BE64">
            <wp:extent cx="5334000" cy="3295606"/>
            <wp:effectExtent l="0" t="0" r="0" b="0"/>
            <wp:docPr id="376" name="Picture"/>
            <wp:cNvGraphicFramePr/>
            <a:graphic xmlns:a="http://schemas.openxmlformats.org/drawingml/2006/main">
              <a:graphicData uri="http://schemas.openxmlformats.org/drawingml/2006/picture">
                <pic:pic xmlns:pic="http://schemas.openxmlformats.org/drawingml/2006/picture">
                  <pic:nvPicPr>
                    <pic:cNvPr id="377" name="Picture" descr="images/Select_MM_Class.png"/>
                    <pic:cNvPicPr>
                      <a:picLocks noChangeAspect="1" noChangeArrowheads="1"/>
                    </pic:cNvPicPr>
                  </pic:nvPicPr>
                  <pic:blipFill>
                    <a:blip r:embed="rId137"/>
                    <a:stretch>
                      <a:fillRect/>
                    </a:stretch>
                  </pic:blipFill>
                  <pic:spPr bwMode="auto">
                    <a:xfrm>
                      <a:off x="0" y="0"/>
                      <a:ext cx="5334000" cy="3295606"/>
                    </a:xfrm>
                    <a:prstGeom prst="rect">
                      <a:avLst/>
                    </a:prstGeom>
                    <a:noFill/>
                    <a:ln w="9525">
                      <a:noFill/>
                      <a:headEnd/>
                      <a:tailEnd/>
                    </a:ln>
                  </pic:spPr>
                </pic:pic>
              </a:graphicData>
            </a:graphic>
          </wp:inline>
        </w:drawing>
      </w:r>
    </w:p>
    <w:p w14:paraId="2ACFB859" w14:textId="77777777" w:rsidR="00A67A48" w:rsidRDefault="005B1423">
      <w:pPr>
        <w:pStyle w:val="BodyText"/>
      </w:pPr>
      <w:r>
        <w:t>One class selected: the per-class picker, titled with the class name.</w:t>
      </w:r>
    </w:p>
    <w:p w14:paraId="7DDFF0B7" w14:textId="77777777" w:rsidR="00A67A48" w:rsidRDefault="005B1423">
      <w:pPr>
        <w:pStyle w:val="BodyText"/>
      </w:pPr>
      <w:r>
        <w:rPr>
          <w:noProof/>
        </w:rPr>
        <w:drawing>
          <wp:inline distT="0" distB="0" distL="0" distR="0" wp14:anchorId="0092B522" wp14:editId="173B92AD">
            <wp:extent cx="5282254" cy="6354016"/>
            <wp:effectExtent l="0" t="0" r="0" b="0"/>
            <wp:docPr id="379" name="Picture"/>
            <wp:cNvGraphicFramePr/>
            <a:graphic xmlns:a="http://schemas.openxmlformats.org/drawingml/2006/main">
              <a:graphicData uri="http://schemas.openxmlformats.org/drawingml/2006/picture">
                <pic:pic xmlns:pic="http://schemas.openxmlformats.org/drawingml/2006/picture">
                  <pic:nvPicPr>
                    <pic:cNvPr id="380" name="Picture" descr="images/Select_MM_CD.png"/>
                    <pic:cNvPicPr>
                      <a:picLocks noChangeAspect="1" noChangeArrowheads="1"/>
                    </pic:cNvPicPr>
                  </pic:nvPicPr>
                  <pic:blipFill>
                    <a:blip r:embed="rId138"/>
                    <a:stretch>
                      <a:fillRect/>
                    </a:stretch>
                  </pic:blipFill>
                  <pic:spPr bwMode="auto">
                    <a:xfrm>
                      <a:off x="0" y="0"/>
                      <a:ext cx="5282254" cy="6354016"/>
                    </a:xfrm>
                    <a:prstGeom prst="rect">
                      <a:avLst/>
                    </a:prstGeom>
                    <a:noFill/>
                    <a:ln w="9525">
                      <a:noFill/>
                      <a:headEnd/>
                      <a:tailEnd/>
                    </a:ln>
                  </pic:spPr>
                </pic:pic>
              </a:graphicData>
            </a:graphic>
          </wp:inline>
        </w:drawing>
      </w:r>
    </w:p>
    <w:p w14:paraId="1322A5A4" w14:textId="77777777" w:rsidR="00A67A48" w:rsidRDefault="005B1423">
      <w:pPr>
        <w:pStyle w:val="BodyText"/>
      </w:pPr>
      <w:r>
        <w:t>Nothing selected: the diagram-wide tree.</w:t>
      </w:r>
    </w:p>
    <w:p w14:paraId="333937E8" w14:textId="77777777" w:rsidR="00A67A48" w:rsidRDefault="005B1423">
      <w:pPr>
        <w:pStyle w:val="Heading2"/>
      </w:pPr>
      <w:bookmarkStart w:id="162" w:name="reorder-members-methods"/>
      <w:bookmarkStart w:id="163" w:name="_Toc237621314"/>
      <w:bookmarkEnd w:id="160"/>
      <w:r>
        <w:rPr>
          <w:rStyle w:val="SectionNumber"/>
        </w:rPr>
        <w:t>9.21</w:t>
      </w:r>
      <w:r>
        <w:tab/>
        <w:t>Reorder Members &amp; Methods</w:t>
      </w:r>
      <w:bookmarkEnd w:id="163"/>
    </w:p>
    <w:p w14:paraId="35228304" w14:textId="77777777" w:rsidR="00A67A48" w:rsidRDefault="005B1423">
      <w:pPr>
        <w:pStyle w:val="FirstParagraph"/>
      </w:pPr>
      <w:r>
        <w:t>From the class-diagram context menu, on a selected class.</w:t>
      </w:r>
    </w:p>
    <w:p w14:paraId="08091217" w14:textId="77777777" w:rsidR="00A67A48" w:rsidRDefault="005B1423">
      <w:pPr>
        <w:pStyle w:val="BodyText"/>
      </w:pPr>
      <w:r>
        <w:rPr>
          <w:noProof/>
        </w:rPr>
        <w:drawing>
          <wp:inline distT="0" distB="0" distL="0" distR="0" wp14:anchorId="6376A899" wp14:editId="5A2EF24D">
            <wp:extent cx="5334000" cy="3295606"/>
            <wp:effectExtent l="0" t="0" r="0" b="0"/>
            <wp:docPr id="383" name="Picture"/>
            <wp:cNvGraphicFramePr/>
            <a:graphic xmlns:a="http://schemas.openxmlformats.org/drawingml/2006/main">
              <a:graphicData uri="http://schemas.openxmlformats.org/drawingml/2006/picture">
                <pic:pic xmlns:pic="http://schemas.openxmlformats.org/drawingml/2006/picture">
                  <pic:nvPicPr>
                    <pic:cNvPr id="384" name="Picture" descr="images/Reorder_MM_Class.png"/>
                    <pic:cNvPicPr>
                      <a:picLocks noChangeAspect="1" noChangeArrowheads="1"/>
                    </pic:cNvPicPr>
                  </pic:nvPicPr>
                  <pic:blipFill>
                    <a:blip r:embed="rId139"/>
                    <a:stretch>
                      <a:fillRect/>
                    </a:stretch>
                  </pic:blipFill>
                  <pic:spPr bwMode="auto">
                    <a:xfrm>
                      <a:off x="0" y="0"/>
                      <a:ext cx="5334000" cy="3295606"/>
                    </a:xfrm>
                    <a:prstGeom prst="rect">
                      <a:avLst/>
                    </a:prstGeom>
                    <a:noFill/>
                    <a:ln w="9525">
                      <a:noFill/>
                      <a:headEnd/>
                      <a:tailEnd/>
                    </a:ln>
                  </pic:spPr>
                </pic:pic>
              </a:graphicData>
            </a:graphic>
          </wp:inline>
        </w:drawing>
      </w:r>
    </w:p>
    <w:p w14:paraId="5F07A377" w14:textId="77777777" w:rsidR="00A67A48" w:rsidRDefault="005B1423">
      <w:pPr>
        <w:pStyle w:val="BodyText"/>
      </w:pPr>
      <w:r>
        <w:t xml:space="preserve">Reorders how a class’s members and methods are laid out </w:t>
      </w:r>
      <w:r>
        <w:rPr>
          <w:b/>
          <w:bCs/>
        </w:rPr>
        <w:t>in this diagram’s box</w:t>
      </w:r>
      <w:r>
        <w:t xml:space="preserve">, with the </w:t>
      </w:r>
      <w:r>
        <w:rPr>
          <w:b/>
          <w:bCs/>
        </w:rPr>
        <w:t>Move Up / Move Down</w:t>
      </w:r>
      <w:r>
        <w:t xml:space="preserve"> buttons. It is the button-driven variant of the direct row-drag inside the class shape (chapter 7), convenient for long lists. Like that drag, the order is </w:t>
      </w:r>
      <w:r>
        <w:rPr>
          <w:b/>
          <w:bCs/>
        </w:rPr>
        <w:t>local to the diagram</w:t>
      </w:r>
      <w:r>
        <w:t xml:space="preserve"> — each diagram keeps its own arrangement (and may show only a subset), so it does </w:t>
      </w:r>
      <w:r>
        <w:rPr>
          <w:b/>
          <w:bCs/>
        </w:rPr>
        <w:t>not</w:t>
      </w:r>
      <w:r>
        <w:t xml:space="preserve"> change the declaration order in the generated file.</w:t>
      </w:r>
    </w:p>
    <w:p w14:paraId="43170564" w14:textId="77777777" w:rsidR="00A67A48" w:rsidRDefault="005B1423">
      <w:pPr>
        <w:pStyle w:val="Heading2"/>
      </w:pPr>
      <w:bookmarkStart w:id="164" w:name="signal-message"/>
      <w:bookmarkStart w:id="165" w:name="_Toc237621315"/>
      <w:bookmarkEnd w:id="162"/>
      <w:r>
        <w:rPr>
          <w:rStyle w:val="SectionNumber"/>
        </w:rPr>
        <w:t>9.22</w:t>
      </w:r>
      <w:r>
        <w:tab/>
        <w:t>Signal (message)</w:t>
      </w:r>
      <w:bookmarkEnd w:id="165"/>
    </w:p>
    <w:p w14:paraId="65369C27" w14:textId="77777777" w:rsidR="00A67A48" w:rsidRDefault="005B1423">
      <w:pPr>
        <w:pStyle w:val="FirstParagraph"/>
      </w:pPr>
      <w:r>
        <w:rPr>
          <w:rStyle w:val="VerbatimChar"/>
        </w:rPr>
        <w:t>Open</w:t>
      </w:r>
      <w:r>
        <w:t xml:space="preserve"> </w:t>
      </w:r>
      <w:r>
        <w:t>on a message in a sequence diagram — it also opens on every message drag-creation (chapter 8.1).</w:t>
      </w:r>
    </w:p>
    <w:p w14:paraId="7B11614D" w14:textId="77777777" w:rsidR="00A67A48" w:rsidRDefault="005B1423">
      <w:pPr>
        <w:pStyle w:val="BodyText"/>
      </w:pPr>
      <w:r>
        <w:rPr>
          <w:noProof/>
        </w:rPr>
        <w:drawing>
          <wp:inline distT="0" distB="0" distL="0" distR="0" wp14:anchorId="561247BE" wp14:editId="165720B6">
            <wp:extent cx="5334000" cy="5168473"/>
            <wp:effectExtent l="0" t="0" r="0" b="0"/>
            <wp:docPr id="387" name="Picture"/>
            <wp:cNvGraphicFramePr/>
            <a:graphic xmlns:a="http://schemas.openxmlformats.org/drawingml/2006/main">
              <a:graphicData uri="http://schemas.openxmlformats.org/drawingml/2006/picture">
                <pic:pic xmlns:pic="http://schemas.openxmlformats.org/drawingml/2006/picture">
                  <pic:nvPicPr>
                    <pic:cNvPr id="388" name="Picture" descr="images/Message_Dialog.png"/>
                    <pic:cNvPicPr>
                      <a:picLocks noChangeAspect="1" noChangeArrowheads="1"/>
                    </pic:cNvPicPr>
                  </pic:nvPicPr>
                  <pic:blipFill>
                    <a:blip r:embed="rId140"/>
                    <a:stretch>
                      <a:fillRect/>
                    </a:stretch>
                  </pic:blipFill>
                  <pic:spPr bwMode="auto">
                    <a:xfrm>
                      <a:off x="0" y="0"/>
                      <a:ext cx="5334000" cy="5168473"/>
                    </a:xfrm>
                    <a:prstGeom prst="rect">
                      <a:avLst/>
                    </a:prstGeom>
                    <a:noFill/>
                    <a:ln w="9525">
                      <a:noFill/>
                      <a:headEnd/>
                      <a:tailEnd/>
                    </a:ln>
                  </pic:spPr>
                </pic:pic>
              </a:graphicData>
            </a:graphic>
          </wp:inline>
        </w:drawing>
      </w:r>
    </w:p>
    <w:p w14:paraId="64CEBEB5" w14:textId="77777777" w:rsidR="00A67A48" w:rsidRDefault="005B1423">
      <w:pPr>
        <w:pStyle w:val="Compact"/>
        <w:numPr>
          <w:ilvl w:val="0"/>
          <w:numId w:val="43"/>
        </w:numPr>
      </w:pPr>
      <w:r>
        <w:rPr>
          <w:b/>
          <w:bCs/>
        </w:rPr>
        <w:t>Name</w:t>
      </w:r>
      <w:r>
        <w:t xml:space="preserve"> — the displayed call.</w:t>
      </w:r>
    </w:p>
    <w:p w14:paraId="6A7709C8" w14:textId="77777777" w:rsidR="00A67A48" w:rsidRDefault="005B1423">
      <w:pPr>
        <w:pStyle w:val="Compact"/>
        <w:numPr>
          <w:ilvl w:val="0"/>
          <w:numId w:val="43"/>
        </w:numPr>
      </w:pPr>
      <w:r>
        <w:rPr>
          <w:b/>
          <w:bCs/>
        </w:rPr>
        <w:t>Label / guard</w:t>
      </w:r>
      <w:r>
        <w:t xml:space="preserve"> — the </w:t>
      </w:r>
      <w:r>
        <w:rPr>
          <w:rStyle w:val="VerbatimChar"/>
        </w:rPr>
        <w:t>[...]</w:t>
      </w:r>
      <w:r>
        <w:t xml:space="preserve"> clause (the </w:t>
      </w:r>
      <w:r>
        <w:rPr>
          <w:rStyle w:val="VerbatimChar"/>
        </w:rPr>
        <w:t>*</w:t>
      </w:r>
      <w:r>
        <w:t xml:space="preserve"> clause conventionally means “called in a loop”).</w:t>
      </w:r>
    </w:p>
    <w:p w14:paraId="73BF2A4D" w14:textId="77777777" w:rsidR="00A67A48" w:rsidRDefault="005B1423">
      <w:pPr>
        <w:pStyle w:val="Compact"/>
        <w:numPr>
          <w:ilvl w:val="0"/>
          <w:numId w:val="43"/>
        </w:numPr>
      </w:pPr>
      <w:r>
        <w:rPr>
          <w:b/>
          <w:bCs/>
        </w:rPr>
        <w:t>Return text</w:t>
      </w:r>
      <w:r>
        <w:t xml:space="preserve"> — the return label.</w:t>
      </w:r>
    </w:p>
    <w:p w14:paraId="07C6B45A" w14:textId="77777777" w:rsidR="00A67A48" w:rsidRDefault="005B1423">
      <w:pPr>
        <w:pStyle w:val="Compact"/>
        <w:numPr>
          <w:ilvl w:val="0"/>
          <w:numId w:val="43"/>
        </w:numPr>
      </w:pPr>
      <w:r>
        <w:rPr>
          <w:b/>
          <w:bCs/>
          <w:i/>
          <w:iCs/>
        </w:rPr>
        <w:t>Show return arrow</w:t>
      </w:r>
      <w:r>
        <w:t xml:space="preserve"> — draw the return arrow.</w:t>
      </w:r>
    </w:p>
    <w:p w14:paraId="6D019538" w14:textId="77777777" w:rsidR="00A67A48" w:rsidRDefault="005B1423">
      <w:pPr>
        <w:pStyle w:val="Compact"/>
        <w:numPr>
          <w:ilvl w:val="0"/>
          <w:numId w:val="43"/>
        </w:numPr>
      </w:pPr>
      <w:r>
        <w:rPr>
          <w:b/>
          <w:bCs/>
          <w:i/>
          <w:iCs/>
        </w:rPr>
        <w:t>Async</w:t>
      </w:r>
      <w:r>
        <w:t xml:space="preserve"> — an asynchronous message.</w:t>
      </w:r>
    </w:p>
    <w:p w14:paraId="70C66BD8" w14:textId="77777777" w:rsidR="00A67A48" w:rsidRDefault="005B1423">
      <w:pPr>
        <w:pStyle w:val="Compact"/>
        <w:numPr>
          <w:ilvl w:val="0"/>
          <w:numId w:val="43"/>
        </w:numPr>
      </w:pPr>
      <w:r>
        <w:rPr>
          <w:b/>
          <w:bCs/>
          <w:i/>
          <w:iCs/>
        </w:rPr>
        <w:t>Argument / scope display</w:t>
      </w:r>
      <w:r>
        <w:t xml:space="preserve"> — per-message override of what the label shows.</w:t>
      </w:r>
    </w:p>
    <w:p w14:paraId="072429E5" w14:textId="77777777" w:rsidR="00A67A48" w:rsidRDefault="005B1423">
      <w:pPr>
        <w:pStyle w:val="Compact"/>
        <w:numPr>
          <w:ilvl w:val="0"/>
          <w:numId w:val="43"/>
        </w:numPr>
      </w:pPr>
      <w:r>
        <w:rPr>
          <w:b/>
          <w:bCs/>
        </w:rPr>
        <w:t>Note</w:t>
      </w:r>
      <w:r>
        <w:t xml:space="preserve"> — free text.</w:t>
      </w:r>
    </w:p>
    <w:p w14:paraId="1167E360" w14:textId="77777777" w:rsidR="00A67A48" w:rsidRDefault="005B1423">
      <w:pPr>
        <w:pStyle w:val="Heading2"/>
      </w:pPr>
      <w:bookmarkStart w:id="166" w:name="lifeline-note-dialogs"/>
      <w:bookmarkStart w:id="167" w:name="_Toc237621316"/>
      <w:bookmarkEnd w:id="164"/>
      <w:r>
        <w:rPr>
          <w:rStyle w:val="SectionNumber"/>
        </w:rPr>
        <w:t>9.23</w:t>
      </w:r>
      <w:r>
        <w:tab/>
        <w:t>LifeLine / Note dialogs</w:t>
      </w:r>
      <w:bookmarkEnd w:id="167"/>
    </w:p>
    <w:p w14:paraId="598AA1A8" w14:textId="77777777" w:rsidR="00A67A48" w:rsidRDefault="005B1423">
      <w:pPr>
        <w:pStyle w:val="FirstParagraph"/>
      </w:pPr>
      <w:r>
        <w:rPr>
          <w:rStyle w:val="VerbatimChar"/>
        </w:rPr>
        <w:t>Open</w:t>
      </w:r>
      <w:r>
        <w:t xml:space="preserve"> on a lifeline head, or on a note (either diagram kind).</w:t>
      </w:r>
    </w:p>
    <w:p w14:paraId="36688452" w14:textId="77777777" w:rsidR="00A67A48" w:rsidRDefault="005B1423">
      <w:pPr>
        <w:pStyle w:val="CaptionedFigure"/>
      </w:pPr>
      <w:r>
        <w:rPr>
          <w:noProof/>
        </w:rPr>
        <w:drawing>
          <wp:inline distT="0" distB="0" distL="0" distR="0" wp14:anchorId="278EB40B" wp14:editId="289DE03E">
            <wp:extent cx="5334000" cy="3809437"/>
            <wp:effectExtent l="0" t="0" r="0" b="0"/>
            <wp:docPr id="391" name="Picture" descr="The LifeLine dialog."/>
            <wp:cNvGraphicFramePr/>
            <a:graphic xmlns:a="http://schemas.openxmlformats.org/drawingml/2006/main">
              <a:graphicData uri="http://schemas.openxmlformats.org/drawingml/2006/picture">
                <pic:pic xmlns:pic="http://schemas.openxmlformats.org/drawingml/2006/picture">
                  <pic:nvPicPr>
                    <pic:cNvPr id="392" name="Picture" descr="images/Lifeline_Dialog.png"/>
                    <pic:cNvPicPr>
                      <a:picLocks noChangeAspect="1" noChangeArrowheads="1"/>
                    </pic:cNvPicPr>
                  </pic:nvPicPr>
                  <pic:blipFill>
                    <a:blip r:embed="rId141"/>
                    <a:stretch>
                      <a:fillRect/>
                    </a:stretch>
                  </pic:blipFill>
                  <pic:spPr bwMode="auto">
                    <a:xfrm>
                      <a:off x="0" y="0"/>
                      <a:ext cx="5334000" cy="3809437"/>
                    </a:xfrm>
                    <a:prstGeom prst="rect">
                      <a:avLst/>
                    </a:prstGeom>
                    <a:noFill/>
                    <a:ln w="9525">
                      <a:noFill/>
                      <a:headEnd/>
                      <a:tailEnd/>
                    </a:ln>
                  </pic:spPr>
                </pic:pic>
              </a:graphicData>
            </a:graphic>
          </wp:inline>
        </w:drawing>
      </w:r>
    </w:p>
    <w:p w14:paraId="62A912E8" w14:textId="77777777" w:rsidR="00A67A48" w:rsidRDefault="005B1423">
      <w:pPr>
        <w:pStyle w:val="ImageCaption"/>
      </w:pPr>
      <w:r>
        <w:t>The LifeLine dialog.</w:t>
      </w:r>
    </w:p>
    <w:p w14:paraId="0B473550" w14:textId="77777777" w:rsidR="00A67A48" w:rsidRDefault="005B1423">
      <w:pPr>
        <w:pStyle w:val="BodyText"/>
      </w:pPr>
      <w:r>
        <w:t>LifeLine:</w:t>
      </w:r>
    </w:p>
    <w:p w14:paraId="45D4E82C" w14:textId="77777777" w:rsidR="00A67A48" w:rsidRDefault="005B1423">
      <w:pPr>
        <w:pStyle w:val="Compact"/>
        <w:numPr>
          <w:ilvl w:val="0"/>
          <w:numId w:val="44"/>
        </w:numPr>
      </w:pPr>
      <w:r>
        <w:rPr>
          <w:b/>
          <w:bCs/>
        </w:rPr>
        <w:t>Class / actor</w:t>
      </w:r>
      <w:r>
        <w:t xml:space="preserve"> — the class or actor the lifeline represents.</w:t>
      </w:r>
    </w:p>
    <w:p w14:paraId="13DBBCF9" w14:textId="77777777" w:rsidR="00A67A48" w:rsidRDefault="005B1423">
      <w:pPr>
        <w:pStyle w:val="Compact"/>
        <w:numPr>
          <w:ilvl w:val="0"/>
          <w:numId w:val="44"/>
        </w:numPr>
      </w:pPr>
      <w:r>
        <w:rPr>
          <w:b/>
          <w:bCs/>
          <w:i/>
          <w:iCs/>
        </w:rPr>
        <w:t>Auto-width</w:t>
      </w:r>
      <w:r>
        <w:t xml:space="preserve"> — size the head to its label.</w:t>
      </w:r>
    </w:p>
    <w:p w14:paraId="6FED5FE4" w14:textId="77777777" w:rsidR="00A67A48" w:rsidRDefault="005B1423">
      <w:pPr>
        <w:pStyle w:val="CaptionedFigure"/>
      </w:pPr>
      <w:r>
        <w:rPr>
          <w:noProof/>
        </w:rPr>
        <w:drawing>
          <wp:inline distT="0" distB="0" distL="0" distR="0" wp14:anchorId="4BB0609F" wp14:editId="48779325">
            <wp:extent cx="5269495" cy="3062176"/>
            <wp:effectExtent l="0" t="0" r="0" b="0"/>
            <wp:docPr id="394" name="Picture" descr="The Note dialog."/>
            <wp:cNvGraphicFramePr/>
            <a:graphic xmlns:a="http://schemas.openxmlformats.org/drawingml/2006/main">
              <a:graphicData uri="http://schemas.openxmlformats.org/drawingml/2006/picture">
                <pic:pic xmlns:pic="http://schemas.openxmlformats.org/drawingml/2006/picture">
                  <pic:nvPicPr>
                    <pic:cNvPr id="395" name="Picture" descr="images/Note_Dialog.png"/>
                    <pic:cNvPicPr>
                      <a:picLocks noChangeAspect="1" noChangeArrowheads="1"/>
                    </pic:cNvPicPr>
                  </pic:nvPicPr>
                  <pic:blipFill>
                    <a:blip r:embed="rId142"/>
                    <a:stretch>
                      <a:fillRect/>
                    </a:stretch>
                  </pic:blipFill>
                  <pic:spPr bwMode="auto">
                    <a:xfrm>
                      <a:off x="0" y="0"/>
                      <a:ext cx="5269495" cy="3062176"/>
                    </a:xfrm>
                    <a:prstGeom prst="rect">
                      <a:avLst/>
                    </a:prstGeom>
                    <a:noFill/>
                    <a:ln w="9525">
                      <a:noFill/>
                      <a:headEnd/>
                      <a:tailEnd/>
                    </a:ln>
                  </pic:spPr>
                </pic:pic>
              </a:graphicData>
            </a:graphic>
          </wp:inline>
        </w:drawing>
      </w:r>
    </w:p>
    <w:p w14:paraId="008499F4" w14:textId="77777777" w:rsidR="00A67A48" w:rsidRDefault="005B1423">
      <w:pPr>
        <w:pStyle w:val="ImageCaption"/>
      </w:pPr>
      <w:r>
        <w:t>The Note dialog.</w:t>
      </w:r>
    </w:p>
    <w:p w14:paraId="7A12DD4F" w14:textId="77777777" w:rsidR="00A67A48" w:rsidRDefault="005B1423">
      <w:pPr>
        <w:pStyle w:val="BodyText"/>
      </w:pPr>
      <w:r>
        <w:t>Note (both diagram kinds):</w:t>
      </w:r>
    </w:p>
    <w:p w14:paraId="40C11E54" w14:textId="77777777" w:rsidR="00A67A48" w:rsidRDefault="005B1423">
      <w:pPr>
        <w:pStyle w:val="Compact"/>
        <w:numPr>
          <w:ilvl w:val="0"/>
          <w:numId w:val="45"/>
        </w:numPr>
      </w:pPr>
      <w:r>
        <w:rPr>
          <w:b/>
          <w:bCs/>
        </w:rPr>
        <w:t>Text</w:t>
      </w:r>
      <w:r>
        <w:t xml:space="preserve"> — the note text.</w:t>
      </w:r>
    </w:p>
    <w:p w14:paraId="4BB560D8" w14:textId="77777777" w:rsidR="00A67A48" w:rsidRDefault="005B1423">
      <w:pPr>
        <w:pStyle w:val="Compact"/>
        <w:numPr>
          <w:ilvl w:val="0"/>
          <w:numId w:val="45"/>
        </w:numPr>
      </w:pPr>
      <w:r>
        <w:rPr>
          <w:b/>
          <w:bCs/>
        </w:rPr>
        <w:t>Font height</w:t>
      </w:r>
      <w:r>
        <w:t xml:space="preserve"> — the note’s text size.</w:t>
      </w:r>
    </w:p>
    <w:p w14:paraId="085120A1" w14:textId="77777777" w:rsidR="00A67A48" w:rsidRDefault="005B1423">
      <w:pPr>
        <w:pStyle w:val="Compact"/>
        <w:numPr>
          <w:ilvl w:val="0"/>
          <w:numId w:val="45"/>
        </w:numPr>
      </w:pPr>
      <w:r>
        <w:rPr>
          <w:b/>
          <w:bCs/>
          <w:i/>
          <w:iCs/>
        </w:rPr>
        <w:t>Force to all</w:t>
      </w:r>
      <w:r>
        <w:t xml:space="preserve"> — apply the size to every note.</w:t>
      </w:r>
    </w:p>
    <w:p w14:paraId="2B5D7204" w14:textId="77777777" w:rsidR="00A67A48" w:rsidRDefault="005B1423">
      <w:pPr>
        <w:pStyle w:val="Heading2"/>
      </w:pPr>
      <w:bookmarkStart w:id="168" w:name="Xb9470c6e63f702dcde05f89c7607c45c6bcf312"/>
      <w:bookmarkStart w:id="169" w:name="_Toc237621317"/>
      <w:bookmarkEnd w:id="166"/>
      <w:r>
        <w:rPr>
          <w:rStyle w:val="SectionNumber"/>
        </w:rPr>
        <w:t>9.24</w:t>
      </w:r>
      <w:r>
        <w:tab/>
        <w:t>Project Settings and the DataModel dialog</w:t>
      </w:r>
      <w:bookmarkEnd w:id="169"/>
    </w:p>
    <w:p w14:paraId="3AEBDFC4" w14:textId="77777777" w:rsidR="00A67A48" w:rsidRDefault="005B1423">
      <w:pPr>
        <w:pStyle w:val="FirstParagraph"/>
      </w:pPr>
      <w:r>
        <w:t xml:space="preserve">Two related dialogs share this ground: </w:t>
      </w:r>
      <w:r>
        <w:rPr>
          <w:b/>
          <w:bCs/>
        </w:rPr>
        <w:t>Edit Attributes on the model node</w:t>
      </w:r>
      <w:r>
        <w:t xml:space="preserve"> opens the “DataModel” dialog (the model’s structural properties), while </w:t>
      </w:r>
      <w:r>
        <w:rPr>
          <w:b/>
          <w:bCs/>
        </w:rPr>
        <w:t>Project ▸ Settings…</w:t>
      </w:r>
      <w:r>
        <w:t xml:space="preserve"> opens “</w:t>
      </w:r>
      <w:r>
        <w:t xml:space="preserve">Project Settings” (working preferences: the </w:t>
      </w:r>
      <w:r>
        <w:rPr>
          <w:b/>
          <w:bCs/>
        </w:rPr>
        <w:t>Undo stack</w:t>
      </w:r>
      <w:r>
        <w:t xml:space="preserve"> depth, </w:t>
      </w:r>
      <w:r>
        <w:rPr>
          <w:b/>
          <w:bCs/>
        </w:rPr>
        <w:t>Additional Allowed</w:t>
      </w:r>
      <w:r>
        <w:t xml:space="preserve"> identifier characters, </w:t>
      </w:r>
      <w:r>
        <w:rPr>
          <w:b/>
          <w:bCs/>
        </w:rPr>
        <w:t>Comment Initial Code</w:t>
      </w:r>
      <w:r>
        <w:t>, and the Method Name / Similar Lines lists). The fields are described below, per dialog.</w:t>
      </w:r>
    </w:p>
    <w:p w14:paraId="05F433A7" w14:textId="77777777" w:rsidR="00A67A48" w:rsidRDefault="005B1423">
      <w:pPr>
        <w:pStyle w:val="CaptionedFigure"/>
      </w:pPr>
      <w:r>
        <w:rPr>
          <w:noProof/>
        </w:rPr>
        <w:drawing>
          <wp:inline distT="0" distB="0" distL="0" distR="0" wp14:anchorId="2E54D50C" wp14:editId="077E08B3">
            <wp:extent cx="5334000" cy="4413961"/>
            <wp:effectExtent l="0" t="0" r="0" b="0"/>
            <wp:docPr id="398" name="Picture" descr="The DataModel dialog — Edit Attributes on the model node."/>
            <wp:cNvGraphicFramePr/>
            <a:graphic xmlns:a="http://schemas.openxmlformats.org/drawingml/2006/main">
              <a:graphicData uri="http://schemas.openxmlformats.org/drawingml/2006/picture">
                <pic:pic xmlns:pic="http://schemas.openxmlformats.org/drawingml/2006/picture">
                  <pic:nvPicPr>
                    <pic:cNvPr id="399" name="Picture" descr="images/Datamodel_Dialog.png"/>
                    <pic:cNvPicPr>
                      <a:picLocks noChangeAspect="1" noChangeArrowheads="1"/>
                    </pic:cNvPicPr>
                  </pic:nvPicPr>
                  <pic:blipFill>
                    <a:blip r:embed="rId143"/>
                    <a:stretch>
                      <a:fillRect/>
                    </a:stretch>
                  </pic:blipFill>
                  <pic:spPr bwMode="auto">
                    <a:xfrm>
                      <a:off x="0" y="0"/>
                      <a:ext cx="5334000" cy="4413961"/>
                    </a:xfrm>
                    <a:prstGeom prst="rect">
                      <a:avLst/>
                    </a:prstGeom>
                    <a:noFill/>
                    <a:ln w="9525">
                      <a:noFill/>
                      <a:headEnd/>
                      <a:tailEnd/>
                    </a:ln>
                  </pic:spPr>
                </pic:pic>
              </a:graphicData>
            </a:graphic>
          </wp:inline>
        </w:drawing>
      </w:r>
    </w:p>
    <w:p w14:paraId="046E5228" w14:textId="77777777" w:rsidR="00A67A48" w:rsidRDefault="005B1423">
      <w:pPr>
        <w:pStyle w:val="ImageCaption"/>
      </w:pPr>
      <w:r>
        <w:t>The DataModel dialog — Edit Attributes on the model node.</w:t>
      </w:r>
    </w:p>
    <w:p w14:paraId="17527CC2" w14:textId="77777777" w:rsidR="00A67A48" w:rsidRDefault="005B1423">
      <w:pPr>
        <w:pStyle w:val="Compact"/>
        <w:numPr>
          <w:ilvl w:val="0"/>
          <w:numId w:val="46"/>
        </w:numPr>
      </w:pPr>
      <w:r>
        <w:rPr>
          <w:b/>
          <w:bCs/>
        </w:rPr>
        <w:t>Model name</w:t>
      </w:r>
      <w:r>
        <w:t xml:space="preserve"> — the model’s name.</w:t>
      </w:r>
    </w:p>
    <w:p w14:paraId="5288E91B" w14:textId="77777777" w:rsidR="00A67A48" w:rsidRDefault="005B1423">
      <w:pPr>
        <w:pStyle w:val="Compact"/>
        <w:numPr>
          <w:ilvl w:val="0"/>
          <w:numId w:val="46"/>
        </w:numPr>
      </w:pPr>
      <w:r>
        <w:rPr>
          <w:b/>
          <w:bCs/>
        </w:rPr>
        <w:t>Master Include File</w:t>
      </w:r>
      <w:r>
        <w:t xml:space="preserve"> — the master include path.</w:t>
      </w:r>
    </w:p>
    <w:p w14:paraId="69638759" w14:textId="77777777" w:rsidR="00A67A48" w:rsidRDefault="005B1423">
      <w:pPr>
        <w:pStyle w:val="Compact"/>
        <w:numPr>
          <w:ilvl w:val="0"/>
          <w:numId w:val="46"/>
        </w:numPr>
      </w:pPr>
      <w:r>
        <w:rPr>
          <w:b/>
          <w:bCs/>
        </w:rPr>
        <w:t>Namespace</w:t>
      </w:r>
      <w:r>
        <w:t xml:space="preserve"> — wraps all generated code.</w:t>
      </w:r>
    </w:p>
    <w:p w14:paraId="2A4C59AB" w14:textId="77777777" w:rsidR="00A67A48" w:rsidRDefault="005B1423">
      <w:pPr>
        <w:pStyle w:val="Compact"/>
        <w:numPr>
          <w:ilvl w:val="0"/>
          <w:numId w:val="46"/>
        </w:numPr>
      </w:pPr>
      <w:r>
        <w:rPr>
          <w:b/>
          <w:bCs/>
        </w:rPr>
        <w:t>Document Class Name</w:t>
      </w:r>
      <w:r>
        <w:t xml:space="preserve"> — the serialization document class.</w:t>
      </w:r>
    </w:p>
    <w:p w14:paraId="4E18C405" w14:textId="77777777" w:rsidR="00A67A48" w:rsidRDefault="005B1423">
      <w:pPr>
        <w:pStyle w:val="Compact"/>
        <w:numPr>
          <w:ilvl w:val="0"/>
          <w:numId w:val="46"/>
        </w:numPr>
      </w:pPr>
      <w:r>
        <w:rPr>
          <w:b/>
          <w:bCs/>
        </w:rPr>
        <w:t>Indent size</w:t>
      </w:r>
      <w:r>
        <w:t xml:space="preserve"> — generated-code indentation.</w:t>
      </w:r>
    </w:p>
    <w:p w14:paraId="2724D7EC" w14:textId="77777777" w:rsidR="00A67A48" w:rsidRDefault="005B1423">
      <w:pPr>
        <w:pStyle w:val="Compact"/>
        <w:numPr>
          <w:ilvl w:val="0"/>
          <w:numId w:val="46"/>
        </w:numPr>
      </w:pPr>
      <w:r>
        <w:rPr>
          <w:b/>
          <w:bCs/>
        </w:rPr>
        <w:t>Class name prefix</w:t>
      </w:r>
      <w:r>
        <w:t xml:space="preserve"> / </w:t>
      </w:r>
      <w:r>
        <w:rPr>
          <w:b/>
          <w:bCs/>
        </w:rPr>
        <w:t>Member prefix</w:t>
      </w:r>
      <w:r>
        <w:t xml:space="preserve"> — the model-wide default prefixes.</w:t>
      </w:r>
    </w:p>
    <w:p w14:paraId="4B7C45FC" w14:textId="77777777" w:rsidR="00A67A48" w:rsidRDefault="005B1423">
      <w:pPr>
        <w:pStyle w:val="Compact"/>
        <w:numPr>
          <w:ilvl w:val="0"/>
          <w:numId w:val="46"/>
        </w:numPr>
      </w:pPr>
      <w:r>
        <w:rPr>
          <w:b/>
          <w:bCs/>
        </w:rPr>
        <w:t>Version</w:t>
      </w:r>
      <w:r>
        <w:t xml:space="preserve"> — the model schema version (chapter 13); the </w:t>
      </w:r>
      <w:r>
        <w:rPr>
          <w:b/>
          <w:bCs/>
        </w:rPr>
        <w:t>Compact Version</w:t>
      </w:r>
      <w:r>
        <w:t xml:space="preserve"> button renumbers to the smallest equivalent scheme.</w:t>
      </w:r>
    </w:p>
    <w:p w14:paraId="7995B8CC" w14:textId="77777777" w:rsidR="00A67A48" w:rsidRDefault="005B1423">
      <w:pPr>
        <w:pStyle w:val="Compact"/>
        <w:numPr>
          <w:ilvl w:val="0"/>
          <w:numId w:val="46"/>
        </w:numPr>
      </w:pPr>
      <w:r>
        <w:rPr>
          <w:b/>
          <w:bCs/>
        </w:rPr>
        <w:t>Comment-header templates</w:t>
      </w:r>
      <w:r>
        <w:t xml:space="preserve"> — </w:t>
      </w:r>
      <w:r>
        <w:rPr>
          <w:rStyle w:val="VerbatimChar"/>
        </w:rPr>
        <w:t>.h</w:t>
      </w:r>
      <w:r>
        <w:t xml:space="preserve"> / </w:t>
      </w:r>
      <w:r>
        <w:rPr>
          <w:rStyle w:val="VerbatimChar"/>
        </w:rPr>
        <w:t>.cpp</w:t>
      </w:r>
      <w:r>
        <w:t>; two buttons each open an editor for the template applied to the header comment of every generated file of that kind (see below).</w:t>
      </w:r>
    </w:p>
    <w:p w14:paraId="7FDF6BA8" w14:textId="77777777" w:rsidR="00A67A48" w:rsidRDefault="005B1423">
      <w:pPr>
        <w:pStyle w:val="Compact"/>
        <w:numPr>
          <w:ilvl w:val="0"/>
          <w:numId w:val="46"/>
        </w:numPr>
      </w:pPr>
      <w:r>
        <w:rPr>
          <w:b/>
          <w:bCs/>
          <w:i/>
          <w:iCs/>
        </w:rPr>
        <w:t>Phase Support</w:t>
      </w:r>
      <w:r>
        <w:t xml:space="preserve"> — enable the phase glyphs and workflow.</w:t>
      </w:r>
    </w:p>
    <w:p w14:paraId="39320E7B" w14:textId="77777777" w:rsidR="00A67A48" w:rsidRDefault="005B1423">
      <w:pPr>
        <w:pStyle w:val="Compact"/>
        <w:numPr>
          <w:ilvl w:val="0"/>
          <w:numId w:val="46"/>
        </w:numPr>
      </w:pPr>
      <w:r>
        <w:rPr>
          <w:b/>
          <w:bCs/>
          <w:i/>
          <w:iCs/>
        </w:rPr>
        <w:t>Show DLL Export</w:t>
      </w:r>
      <w:r>
        <w:t xml:space="preserve"> — surface the DLL-export options.</w:t>
      </w:r>
    </w:p>
    <w:p w14:paraId="506267AA" w14:textId="77777777" w:rsidR="00A67A48" w:rsidRDefault="005B1423">
      <w:pPr>
        <w:pStyle w:val="Compact"/>
        <w:numPr>
          <w:ilvl w:val="0"/>
          <w:numId w:val="46"/>
        </w:numPr>
      </w:pPr>
      <w:r>
        <w:rPr>
          <w:b/>
          <w:bCs/>
          <w:i/>
          <w:iCs/>
        </w:rPr>
        <w:t>Code Generation</w:t>
      </w:r>
      <w:r>
        <w:t xml:space="preserve"> — StdAfx.h include, Serialize, </w:t>
      </w:r>
      <w:r>
        <w:rPr>
          <w:b/>
          <w:bCs/>
          <w:i/>
          <w:iCs/>
        </w:rPr>
        <w:t>Undo/Redo</w:t>
      </w:r>
      <w:r>
        <w:t xml:space="preserve"> </w:t>
      </w:r>
      <w:r>
        <w:t>(chapter 14; enable-once), Modifiers at Implementation, Implement Template class in Header file, and line endings (CRLF / LF).</w:t>
      </w:r>
    </w:p>
    <w:p w14:paraId="6A2FBC92" w14:textId="77777777" w:rsidR="00A67A48" w:rsidRDefault="005B1423">
      <w:pPr>
        <w:pStyle w:val="FirstParagraph"/>
      </w:pPr>
      <w:r>
        <w:rPr>
          <w:noProof/>
        </w:rPr>
        <w:drawing>
          <wp:inline distT="0" distB="0" distL="0" distR="0" wp14:anchorId="09207E9E" wp14:editId="3EA620BB">
            <wp:extent cx="5334000" cy="4153074"/>
            <wp:effectExtent l="0" t="0" r="0" b="0"/>
            <wp:docPr id="401" name="Picture"/>
            <wp:cNvGraphicFramePr/>
            <a:graphic xmlns:a="http://schemas.openxmlformats.org/drawingml/2006/main">
              <a:graphicData uri="http://schemas.openxmlformats.org/drawingml/2006/picture">
                <pic:pic xmlns:pic="http://schemas.openxmlformats.org/drawingml/2006/picture">
                  <pic:nvPicPr>
                    <pic:cNvPr id="402" name="Picture" descr="images/Comment_Header.png"/>
                    <pic:cNvPicPr>
                      <a:picLocks noChangeAspect="1" noChangeArrowheads="1"/>
                    </pic:cNvPicPr>
                  </pic:nvPicPr>
                  <pic:blipFill>
                    <a:blip r:embed="rId144"/>
                    <a:stretch>
                      <a:fillRect/>
                    </a:stretch>
                  </pic:blipFill>
                  <pic:spPr bwMode="auto">
                    <a:xfrm>
                      <a:off x="0" y="0"/>
                      <a:ext cx="5334000" cy="4153074"/>
                    </a:xfrm>
                    <a:prstGeom prst="rect">
                      <a:avLst/>
                    </a:prstGeom>
                    <a:noFill/>
                    <a:ln w="9525">
                      <a:noFill/>
                      <a:headEnd/>
                      <a:tailEnd/>
                    </a:ln>
                  </pic:spPr>
                </pic:pic>
              </a:graphicData>
            </a:graphic>
          </wp:inline>
        </w:drawing>
      </w:r>
    </w:p>
    <w:p w14:paraId="446228BF" w14:textId="77777777" w:rsidR="00A67A48" w:rsidRDefault="005B1423">
      <w:pPr>
        <w:pStyle w:val="BodyText"/>
      </w:pPr>
      <w:r>
        <w:t xml:space="preserve">The comment-header editor — the same editor serves the </w:t>
      </w:r>
      <w:r>
        <w:rPr>
          <w:rStyle w:val="VerbatimChar"/>
        </w:rPr>
        <w:t>.h</w:t>
      </w:r>
      <w:r>
        <w:t xml:space="preserve"> and the </w:t>
      </w:r>
      <w:r>
        <w:rPr>
          <w:rStyle w:val="VerbatimChar"/>
        </w:rPr>
        <w:t>.cpp</w:t>
      </w:r>
      <w:r>
        <w:t xml:space="preserve"> template. The text is free-form; the placeholders (file name, date, author, purpose) are filled in per generated file, and the </w:t>
      </w:r>
      <w:r>
        <w:rPr>
          <w:rStyle w:val="VerbatimChar"/>
        </w:rPr>
        <w:t>@INSERT_MODIFICATIONS(* )</w:t>
      </w:r>
      <w:r>
        <w:t xml:space="preserve"> marker is where each Write Source stamps its change-log line (the </w:t>
      </w:r>
      <w:r>
        <w:rPr>
          <w:i/>
          <w:iCs/>
        </w:rPr>
        <w:t>Author &amp; Note</w:t>
      </w:r>
      <w:r>
        <w:t xml:space="preserve"> text of the Save Source dialog).</w:t>
      </w:r>
    </w:p>
    <w:p w14:paraId="04C1FCF5" w14:textId="77777777" w:rsidR="00A67A48" w:rsidRDefault="005B1423">
      <w:pPr>
        <w:pStyle w:val="CaptionedFigure"/>
      </w:pPr>
      <w:r>
        <w:rPr>
          <w:noProof/>
        </w:rPr>
        <w:drawing>
          <wp:inline distT="0" distB="0" distL="0" distR="0" wp14:anchorId="06427BA8" wp14:editId="3F8E87B7">
            <wp:extent cx="5334000" cy="4370868"/>
            <wp:effectExtent l="0" t="0" r="0" b="0"/>
            <wp:docPr id="404" name="Picture" descr="Project Settings — Project ▸ Settings…"/>
            <wp:cNvGraphicFramePr/>
            <a:graphic xmlns:a="http://schemas.openxmlformats.org/drawingml/2006/main">
              <a:graphicData uri="http://schemas.openxmlformats.org/drawingml/2006/picture">
                <pic:pic xmlns:pic="http://schemas.openxmlformats.org/drawingml/2006/picture">
                  <pic:nvPicPr>
                    <pic:cNvPr id="405" name="Picture" descr="images/Project_Settings_Dialog.png"/>
                    <pic:cNvPicPr>
                      <a:picLocks noChangeAspect="1" noChangeArrowheads="1"/>
                    </pic:cNvPicPr>
                  </pic:nvPicPr>
                  <pic:blipFill>
                    <a:blip r:embed="rId145"/>
                    <a:stretch>
                      <a:fillRect/>
                    </a:stretch>
                  </pic:blipFill>
                  <pic:spPr bwMode="auto">
                    <a:xfrm>
                      <a:off x="0" y="0"/>
                      <a:ext cx="5334000" cy="4370868"/>
                    </a:xfrm>
                    <a:prstGeom prst="rect">
                      <a:avLst/>
                    </a:prstGeom>
                    <a:noFill/>
                    <a:ln w="9525">
                      <a:noFill/>
                      <a:headEnd/>
                      <a:tailEnd/>
                    </a:ln>
                  </pic:spPr>
                </pic:pic>
              </a:graphicData>
            </a:graphic>
          </wp:inline>
        </w:drawing>
      </w:r>
    </w:p>
    <w:p w14:paraId="2112071E" w14:textId="77777777" w:rsidR="00A67A48" w:rsidRDefault="005B1423">
      <w:pPr>
        <w:pStyle w:val="ImageCaption"/>
      </w:pPr>
      <w:r>
        <w:t>Project Settings — Project ▸ Settings…</w:t>
      </w:r>
    </w:p>
    <w:p w14:paraId="4BA7C1A5" w14:textId="77777777" w:rsidR="00A67A48" w:rsidRDefault="005B1423">
      <w:pPr>
        <w:pStyle w:val="Compact"/>
        <w:numPr>
          <w:ilvl w:val="0"/>
          <w:numId w:val="47"/>
        </w:numPr>
      </w:pPr>
      <w:r>
        <w:rPr>
          <w:b/>
          <w:bCs/>
        </w:rPr>
        <w:t>Undo stack</w:t>
      </w:r>
      <w:r>
        <w:t xml:space="preserve"> — depth, default 10 steps; raise it for deeper undo history.</w:t>
      </w:r>
    </w:p>
    <w:p w14:paraId="7DBCB62C" w14:textId="77777777" w:rsidR="00A67A48" w:rsidRDefault="005B1423">
      <w:pPr>
        <w:pStyle w:val="Compact"/>
        <w:numPr>
          <w:ilvl w:val="0"/>
          <w:numId w:val="47"/>
        </w:numPr>
      </w:pPr>
      <w:r>
        <w:rPr>
          <w:b/>
          <w:bCs/>
        </w:rPr>
        <w:t>Additional Allowed</w:t>
      </w:r>
      <w:r>
        <w:t xml:space="preserve"> — extra identifier characters.</w:t>
      </w:r>
    </w:p>
    <w:p w14:paraId="4BA5B104" w14:textId="77777777" w:rsidR="00A67A48" w:rsidRDefault="005B1423">
      <w:pPr>
        <w:pStyle w:val="Compact"/>
        <w:numPr>
          <w:ilvl w:val="0"/>
          <w:numId w:val="47"/>
        </w:numPr>
      </w:pPr>
      <w:r>
        <w:rPr>
          <w:b/>
          <w:bCs/>
        </w:rPr>
        <w:t>Comment Initial Code</w:t>
      </w:r>
      <w:r>
        <w:t xml:space="preserve"> — the TODO line seeded into new method bodies.</w:t>
      </w:r>
    </w:p>
    <w:p w14:paraId="2E84CA2F" w14:textId="77777777" w:rsidR="00A67A48" w:rsidRDefault="005B1423">
      <w:pPr>
        <w:pStyle w:val="Compact"/>
        <w:numPr>
          <w:ilvl w:val="0"/>
          <w:numId w:val="47"/>
        </w:numPr>
      </w:pPr>
      <w:r>
        <w:rPr>
          <w:b/>
          <w:bCs/>
        </w:rPr>
        <w:t>Method Name List</w:t>
      </w:r>
      <w:r>
        <w:t xml:space="preserve"> / </w:t>
      </w:r>
      <w:r>
        <w:rPr>
          <w:b/>
          <w:bCs/>
        </w:rPr>
        <w:t>Similar Lines List</w:t>
      </w:r>
      <w:r>
        <w:t xml:space="preserve"> — name suggestions and the similar-lines tool’s pattern list.</w:t>
      </w:r>
    </w:p>
    <w:p w14:paraId="374D3DD9" w14:textId="77777777" w:rsidR="00A67A48" w:rsidRDefault="005B1423">
      <w:pPr>
        <w:pStyle w:val="Heading2"/>
      </w:pPr>
      <w:bookmarkStart w:id="170" w:name="add-serialization-to-project"/>
      <w:bookmarkStart w:id="171" w:name="_Toc237621318"/>
      <w:bookmarkEnd w:id="168"/>
      <w:r>
        <w:rPr>
          <w:rStyle w:val="SectionNumber"/>
        </w:rPr>
        <w:t>9.25</w:t>
      </w:r>
      <w:r>
        <w:tab/>
        <w:t>Add Serialization to project</w:t>
      </w:r>
      <w:bookmarkEnd w:id="171"/>
    </w:p>
    <w:p w14:paraId="294A8054" w14:textId="77777777" w:rsidR="00A67A48" w:rsidRDefault="005B1423">
      <w:pPr>
        <w:pStyle w:val="FirstParagraph"/>
      </w:pPr>
      <w:r>
        <w:rPr>
          <w:rStyle w:val="VerbatimChar"/>
        </w:rPr>
        <w:t>Project ▸ Add Serialize...</w:t>
      </w:r>
      <w:r>
        <w:t xml:space="preserve"> — on a model that was created without Serialize.</w:t>
      </w:r>
    </w:p>
    <w:p w14:paraId="2A29EFD5" w14:textId="77777777" w:rsidR="00A67A48" w:rsidRDefault="005B1423">
      <w:pPr>
        <w:pStyle w:val="BodyText"/>
      </w:pPr>
      <w:r>
        <w:rPr>
          <w:noProof/>
        </w:rPr>
        <w:drawing>
          <wp:inline distT="0" distB="0" distL="0" distR="0" wp14:anchorId="59F94D59" wp14:editId="4C192F51">
            <wp:extent cx="3844733" cy="1645920"/>
            <wp:effectExtent l="0" t="0" r="0" b="0"/>
            <wp:docPr id="408" name="Picture"/>
            <wp:cNvGraphicFramePr/>
            <a:graphic xmlns:a="http://schemas.openxmlformats.org/drawingml/2006/main">
              <a:graphicData uri="http://schemas.openxmlformats.org/drawingml/2006/picture">
                <pic:pic xmlns:pic="http://schemas.openxmlformats.org/drawingml/2006/picture">
                  <pic:nvPicPr>
                    <pic:cNvPr id="409" name="Picture" descr="images/Add_Serialize.png"/>
                    <pic:cNvPicPr>
                      <a:picLocks noChangeAspect="1" noChangeArrowheads="1"/>
                    </pic:cNvPicPr>
                  </pic:nvPicPr>
                  <pic:blipFill>
                    <a:blip r:embed="rId146"/>
                    <a:stretch>
                      <a:fillRect/>
                    </a:stretch>
                  </pic:blipFill>
                  <pic:spPr bwMode="auto">
                    <a:xfrm>
                      <a:off x="0" y="0"/>
                      <a:ext cx="3844733" cy="1645920"/>
                    </a:xfrm>
                    <a:prstGeom prst="rect">
                      <a:avLst/>
                    </a:prstGeom>
                    <a:noFill/>
                    <a:ln w="9525">
                      <a:noFill/>
                      <a:headEnd/>
                      <a:tailEnd/>
                    </a:ln>
                  </pic:spPr>
                </pic:pic>
              </a:graphicData>
            </a:graphic>
          </wp:inline>
        </w:drawing>
      </w:r>
    </w:p>
    <w:p w14:paraId="25E285A3" w14:textId="77777777" w:rsidR="00A67A48" w:rsidRDefault="005B1423">
      <w:pPr>
        <w:pStyle w:val="BodyText"/>
      </w:pPr>
      <w:r>
        <w:t xml:space="preserve">Adds the full serialization scaffolding to an existing model that was created without it: you supply the </w:t>
      </w:r>
      <w:r>
        <w:rPr>
          <w:b/>
          <w:bCs/>
        </w:rPr>
        <w:t>Document Class Name</w:t>
      </w:r>
      <w:r>
        <w:t xml:space="preserve">, and the wizard creates the </w:t>
      </w:r>
      <w:r>
        <w:rPr>
          <w:rStyle w:val="VerbatimChar"/>
        </w:rPr>
        <w:t>CbObject</w:t>
      </w:r>
      <w:r>
        <w:t xml:space="preserve"> extern, the document class, the document-object root, their relation, and the </w:t>
      </w:r>
      <w:r>
        <w:rPr>
          <w:rStyle w:val="VerbatimChar"/>
        </w:rPr>
        <w:t>SerializeMembersOnly</w:t>
      </w:r>
      <w:r>
        <w:t xml:space="preserve"> machinery (chapter 13.1). One-way — once a model has Serialize, it keeps it.</w:t>
      </w:r>
    </w:p>
    <w:p w14:paraId="7E2D8E16" w14:textId="77777777" w:rsidR="00A67A48" w:rsidRDefault="005B1423">
      <w:pPr>
        <w:pStyle w:val="Heading2"/>
      </w:pPr>
      <w:bookmarkStart w:id="172" w:name="find"/>
      <w:bookmarkStart w:id="173" w:name="_Toc237621319"/>
      <w:bookmarkEnd w:id="170"/>
      <w:r>
        <w:rPr>
          <w:rStyle w:val="SectionNumber"/>
        </w:rPr>
        <w:t>9.26</w:t>
      </w:r>
      <w:r>
        <w:tab/>
        <w:t>Find</w:t>
      </w:r>
      <w:bookmarkEnd w:id="173"/>
    </w:p>
    <w:p w14:paraId="34B0D3F6" w14:textId="77777777" w:rsidR="00A67A48" w:rsidRDefault="005B1423">
      <w:pPr>
        <w:pStyle w:val="FirstParagraph"/>
      </w:pPr>
      <w:r>
        <w:rPr>
          <w:rStyle w:val="VerbatimChar"/>
        </w:rPr>
        <w:t>Ctrl+F</w:t>
      </w:r>
      <w:r>
        <w:t xml:space="preserve"> in a tree view (toolbar: the magnifier).</w:t>
      </w:r>
    </w:p>
    <w:p w14:paraId="7EC0427B" w14:textId="77777777" w:rsidR="00A67A48" w:rsidRDefault="005B1423">
      <w:pPr>
        <w:pStyle w:val="BodyText"/>
      </w:pPr>
      <w:r>
        <w:rPr>
          <w:noProof/>
        </w:rPr>
        <w:drawing>
          <wp:inline distT="0" distB="0" distL="0" distR="0" wp14:anchorId="7D39040C" wp14:editId="0F5D4775">
            <wp:extent cx="3844733" cy="3508744"/>
            <wp:effectExtent l="0" t="0" r="0" b="0"/>
            <wp:docPr id="412" name="Picture"/>
            <wp:cNvGraphicFramePr/>
            <a:graphic xmlns:a="http://schemas.openxmlformats.org/drawingml/2006/main">
              <a:graphicData uri="http://schemas.openxmlformats.org/drawingml/2006/picture">
                <pic:pic xmlns:pic="http://schemas.openxmlformats.org/drawingml/2006/picture">
                  <pic:nvPicPr>
                    <pic:cNvPr id="413" name="Picture" descr="images/Find_Dialog.png"/>
                    <pic:cNvPicPr>
                      <a:picLocks noChangeAspect="1" noChangeArrowheads="1"/>
                    </pic:cNvPicPr>
                  </pic:nvPicPr>
                  <pic:blipFill>
                    <a:blip r:embed="rId147"/>
                    <a:stretch>
                      <a:fillRect/>
                    </a:stretch>
                  </pic:blipFill>
                  <pic:spPr bwMode="auto">
                    <a:xfrm>
                      <a:off x="0" y="0"/>
                      <a:ext cx="3844733" cy="3508744"/>
                    </a:xfrm>
                    <a:prstGeom prst="rect">
                      <a:avLst/>
                    </a:prstGeom>
                    <a:noFill/>
                    <a:ln w="9525">
                      <a:noFill/>
                      <a:headEnd/>
                      <a:tailEnd/>
                    </a:ln>
                  </pic:spPr>
                </pic:pic>
              </a:graphicData>
            </a:graphic>
          </wp:inline>
        </w:drawing>
      </w:r>
    </w:p>
    <w:p w14:paraId="30C358C7" w14:textId="77777777" w:rsidR="00A67A48" w:rsidRDefault="005B1423">
      <w:pPr>
        <w:pStyle w:val="Compact"/>
        <w:numPr>
          <w:ilvl w:val="0"/>
          <w:numId w:val="48"/>
        </w:numPr>
      </w:pPr>
      <w:r>
        <w:rPr>
          <w:b/>
          <w:bCs/>
        </w:rPr>
        <w:t>Search text</w:t>
      </w:r>
      <w:r>
        <w:t xml:space="preserve"> — the text to find.</w:t>
      </w:r>
    </w:p>
    <w:p w14:paraId="513199F1" w14:textId="77777777" w:rsidR="00A67A48" w:rsidRDefault="005B1423">
      <w:pPr>
        <w:pStyle w:val="Compact"/>
        <w:numPr>
          <w:ilvl w:val="0"/>
          <w:numId w:val="48"/>
        </w:numPr>
      </w:pPr>
      <w:r>
        <w:rPr>
          <w:b/>
          <w:bCs/>
          <w:i/>
          <w:iCs/>
        </w:rPr>
        <w:t>Match case</w:t>
      </w:r>
      <w:r>
        <w:t xml:space="preserve"> / </w:t>
      </w:r>
      <w:r>
        <w:rPr>
          <w:b/>
          <w:bCs/>
          <w:i/>
          <w:iCs/>
        </w:rPr>
        <w:t>Whole name</w:t>
      </w:r>
      <w:r>
        <w:t xml:space="preserve"> — matching options.</w:t>
      </w:r>
    </w:p>
    <w:p w14:paraId="76EB8F9C" w14:textId="77777777" w:rsidR="00A67A48" w:rsidRDefault="005B1423">
      <w:pPr>
        <w:pStyle w:val="Compact"/>
        <w:numPr>
          <w:ilvl w:val="0"/>
          <w:numId w:val="48"/>
        </w:numPr>
      </w:pPr>
      <w:r>
        <w:rPr>
          <w:b/>
          <w:bCs/>
          <w:i/>
          <w:iCs/>
        </w:rPr>
        <w:t>Element kinds</w:t>
      </w:r>
      <w:r>
        <w:t xml:space="preserve"> — Types / Arguments / Methods / Members to search.</w:t>
      </w:r>
    </w:p>
    <w:p w14:paraId="45F14470" w14:textId="77777777" w:rsidR="00A67A48" w:rsidRDefault="005B1423">
      <w:pPr>
        <w:pStyle w:val="FirstParagraph"/>
      </w:pPr>
      <w:r>
        <w:rPr>
          <w:rStyle w:val="VerbatimChar"/>
        </w:rPr>
        <w:t>F3</w:t>
      </w:r>
      <w:r>
        <w:t xml:space="preserve"> repeats.</w:t>
      </w:r>
    </w:p>
    <w:p w14:paraId="53DB64C3" w14:textId="77777777" w:rsidR="00A67A48" w:rsidRDefault="005B1423">
      <w:pPr>
        <w:pStyle w:val="Heading2"/>
      </w:pPr>
      <w:bookmarkStart w:id="174" w:name="read-source"/>
      <w:bookmarkStart w:id="175" w:name="_Toc237621320"/>
      <w:bookmarkEnd w:id="172"/>
      <w:r>
        <w:rPr>
          <w:rStyle w:val="SectionNumber"/>
        </w:rPr>
        <w:t>9.27</w:t>
      </w:r>
      <w:r>
        <w:tab/>
        <w:t>Read Source</w:t>
      </w:r>
      <w:bookmarkEnd w:id="175"/>
    </w:p>
    <w:p w14:paraId="22B57225" w14:textId="77777777" w:rsidR="00A67A48" w:rsidRDefault="005B1423">
      <w:pPr>
        <w:pStyle w:val="FirstParagraph"/>
      </w:pPr>
      <w:r>
        <w:rPr>
          <w:rStyle w:val="VerbatimChar"/>
        </w:rPr>
        <w:t>File ▸ Read Source...</w:t>
      </w:r>
      <w:r>
        <w:t xml:space="preserve"> (toolbar: </w:t>
      </w:r>
      <w:r>
        <w:rPr>
          <w:b/>
          <w:bCs/>
        </w:rPr>
        <w:t>Read Source</w:t>
      </w:r>
      <w:r>
        <w:t>).</w:t>
      </w:r>
    </w:p>
    <w:p w14:paraId="25E8BF19" w14:textId="77777777" w:rsidR="00A67A48" w:rsidRDefault="005B1423">
      <w:pPr>
        <w:pStyle w:val="BodyText"/>
      </w:pPr>
      <w:r>
        <w:rPr>
          <w:noProof/>
        </w:rPr>
        <w:drawing>
          <wp:inline distT="0" distB="0" distL="0" distR="0" wp14:anchorId="088B1A2A" wp14:editId="5B777BBF">
            <wp:extent cx="5334000" cy="4215853"/>
            <wp:effectExtent l="0" t="0" r="0" b="0"/>
            <wp:docPr id="416" name="Picture"/>
            <wp:cNvGraphicFramePr/>
            <a:graphic xmlns:a="http://schemas.openxmlformats.org/drawingml/2006/main">
              <a:graphicData uri="http://schemas.openxmlformats.org/drawingml/2006/picture">
                <pic:pic xmlns:pic="http://schemas.openxmlformats.org/drawingml/2006/picture">
                  <pic:nvPicPr>
                    <pic:cNvPr id="417" name="Picture" descr="images/Read_Source_Files.png"/>
                    <pic:cNvPicPr>
                      <a:picLocks noChangeAspect="1" noChangeArrowheads="1"/>
                    </pic:cNvPicPr>
                  </pic:nvPicPr>
                  <pic:blipFill>
                    <a:blip r:embed="rId148"/>
                    <a:stretch>
                      <a:fillRect/>
                    </a:stretch>
                  </pic:blipFill>
                  <pic:spPr bwMode="auto">
                    <a:xfrm>
                      <a:off x="0" y="0"/>
                      <a:ext cx="5334000" cy="4215853"/>
                    </a:xfrm>
                    <a:prstGeom prst="rect">
                      <a:avLst/>
                    </a:prstGeom>
                    <a:noFill/>
                    <a:ln w="9525">
                      <a:noFill/>
                      <a:headEnd/>
                      <a:tailEnd/>
                    </a:ln>
                  </pic:spPr>
                </pic:pic>
              </a:graphicData>
            </a:graphic>
          </wp:inline>
        </w:drawing>
      </w:r>
    </w:p>
    <w:p w14:paraId="6CF7EAC3" w14:textId="77777777" w:rsidR="00A67A48" w:rsidRDefault="005B1423">
      <w:pPr>
        <w:pStyle w:val="BodyText"/>
      </w:pPr>
      <w:r>
        <w:t xml:space="preserve">Non-modal progress dialog for source read-back: log pane, progress bar, </w:t>
      </w:r>
      <w:r>
        <w:rPr>
          <w:b/>
          <w:bCs/>
        </w:rPr>
        <w:t>Read Modifications</w:t>
      </w:r>
      <w:r>
        <w:t xml:space="preserve"> (changed files only) vs </w:t>
      </w:r>
      <w:r>
        <w:rPr>
          <w:b/>
          <w:bCs/>
        </w:rPr>
        <w:t>Read All</w:t>
      </w:r>
      <w:r>
        <w:t>.</w:t>
      </w:r>
    </w:p>
    <w:p w14:paraId="7DF61C05" w14:textId="77777777" w:rsidR="00A67A48" w:rsidRDefault="005B1423">
      <w:pPr>
        <w:pStyle w:val="Heading2"/>
      </w:pPr>
      <w:bookmarkStart w:id="176" w:name="save-source"/>
      <w:bookmarkStart w:id="177" w:name="_Toc237621321"/>
      <w:bookmarkEnd w:id="174"/>
      <w:r>
        <w:rPr>
          <w:rStyle w:val="SectionNumber"/>
        </w:rPr>
        <w:t>9.28</w:t>
      </w:r>
      <w:r>
        <w:tab/>
        <w:t>Save Source</w:t>
      </w:r>
      <w:bookmarkEnd w:id="177"/>
    </w:p>
    <w:p w14:paraId="659DDC48" w14:textId="77777777" w:rsidR="00A67A48" w:rsidRDefault="005B1423">
      <w:pPr>
        <w:pStyle w:val="FirstParagraph"/>
      </w:pPr>
      <w:r>
        <w:rPr>
          <w:rStyle w:val="VerbatimChar"/>
        </w:rPr>
        <w:t>File ▸ Save Source...</w:t>
      </w:r>
      <w:r>
        <w:t xml:space="preserve"> (toolbar: </w:t>
      </w:r>
      <w:r>
        <w:rPr>
          <w:b/>
          <w:bCs/>
        </w:rPr>
        <w:t>Write Source</w:t>
      </w:r>
      <w:r>
        <w:t>).</w:t>
      </w:r>
    </w:p>
    <w:p w14:paraId="7418A8B8" w14:textId="77777777" w:rsidR="00A67A48" w:rsidRDefault="005B1423">
      <w:pPr>
        <w:pStyle w:val="BodyText"/>
      </w:pPr>
      <w:r>
        <w:rPr>
          <w:noProof/>
        </w:rPr>
        <w:drawing>
          <wp:inline distT="0" distB="0" distL="0" distR="0" wp14:anchorId="11D33AF6" wp14:editId="6F89AA68">
            <wp:extent cx="5334000" cy="4408404"/>
            <wp:effectExtent l="0" t="0" r="0" b="0"/>
            <wp:docPr id="420" name="Picture"/>
            <wp:cNvGraphicFramePr/>
            <a:graphic xmlns:a="http://schemas.openxmlformats.org/drawingml/2006/main">
              <a:graphicData uri="http://schemas.openxmlformats.org/drawingml/2006/picture">
                <pic:pic xmlns:pic="http://schemas.openxmlformats.org/drawingml/2006/picture">
                  <pic:nvPicPr>
                    <pic:cNvPr id="421" name="Picture" descr="images/Save_Source_Files.png"/>
                    <pic:cNvPicPr>
                      <a:picLocks noChangeAspect="1" noChangeArrowheads="1"/>
                    </pic:cNvPicPr>
                  </pic:nvPicPr>
                  <pic:blipFill>
                    <a:blip r:embed="rId149"/>
                    <a:stretch>
                      <a:fillRect/>
                    </a:stretch>
                  </pic:blipFill>
                  <pic:spPr bwMode="auto">
                    <a:xfrm>
                      <a:off x="0" y="0"/>
                      <a:ext cx="5334000" cy="4408404"/>
                    </a:xfrm>
                    <a:prstGeom prst="rect">
                      <a:avLst/>
                    </a:prstGeom>
                    <a:noFill/>
                    <a:ln w="9525">
                      <a:noFill/>
                      <a:headEnd/>
                      <a:tailEnd/>
                    </a:ln>
                  </pic:spPr>
                </pic:pic>
              </a:graphicData>
            </a:graphic>
          </wp:inline>
        </w:drawing>
      </w:r>
    </w:p>
    <w:p w14:paraId="710D90A1" w14:textId="77777777" w:rsidR="00A67A48" w:rsidRDefault="005B1423">
      <w:pPr>
        <w:pStyle w:val="BodyText"/>
      </w:pPr>
      <w:r>
        <w:t xml:space="preserve">The generation twin of Read Source: </w:t>
      </w:r>
      <w:r>
        <w:rPr>
          <w:b/>
          <w:bCs/>
        </w:rPr>
        <w:t>Save Modifications</w:t>
      </w:r>
      <w:r>
        <w:t xml:space="preserve"> (only classes changed since the last write) vs </w:t>
      </w:r>
      <w:r>
        <w:rPr>
          <w:b/>
          <w:bCs/>
        </w:rPr>
        <w:t>Save All</w:t>
      </w:r>
      <w:r>
        <w:t xml:space="preserve">, a log pane — and the </w:t>
      </w:r>
      <w:r>
        <w:rPr>
          <w:b/>
          <w:bCs/>
        </w:rPr>
        <w:t>Author &amp; Note</w:t>
      </w:r>
      <w:r>
        <w:t xml:space="preserve"> field, whose text is stamped into each rewritten file’s </w:t>
      </w:r>
      <w:r>
        <w:rPr>
          <w:i/>
          <w:iCs/>
        </w:rPr>
        <w:t>Modifications</w:t>
      </w:r>
      <w:r>
        <w:t xml:space="preserve"> change log (the </w:t>
      </w:r>
      <w:r>
        <w:rPr>
          <w:rStyle w:val="VerbatimChar"/>
        </w:rPr>
        <w:t>@INSERT_MODIFICATIONS</w:t>
      </w:r>
      <w:r>
        <w:t xml:space="preserve"> </w:t>
      </w:r>
      <w:r>
        <w:t>block in the header comment). That is where the author initials next to each change line in generated headers come from.</w:t>
      </w:r>
    </w:p>
    <w:p w14:paraId="30725F02" w14:textId="77777777" w:rsidR="00A67A48" w:rsidRDefault="005B1423">
      <w:pPr>
        <w:pStyle w:val="Heading2"/>
      </w:pPr>
      <w:bookmarkStart w:id="178" w:name="Xee203c85623d99a2aa3d925d28c49f82f76e8ee"/>
      <w:bookmarkStart w:id="179" w:name="_Toc237621322"/>
      <w:bookmarkEnd w:id="176"/>
      <w:r>
        <w:rPr>
          <w:rStyle w:val="SectionNumber"/>
        </w:rPr>
        <w:t>9.29</w:t>
      </w:r>
      <w:r>
        <w:tab/>
        <w:t>Virtual Methods / IsClass Methods / Wrap Member Methods</w:t>
      </w:r>
      <w:bookmarkEnd w:id="179"/>
    </w:p>
    <w:p w14:paraId="2EB3A692" w14:textId="77777777" w:rsidR="00A67A48" w:rsidRDefault="005B1423">
      <w:pPr>
        <w:pStyle w:val="FirstParagraph"/>
      </w:pPr>
      <w:r>
        <w:t xml:space="preserve">Three generators of one family: </w:t>
      </w:r>
      <w:r>
        <w:rPr>
          <w:rStyle w:val="VerbatimChar"/>
        </w:rPr>
        <w:t>Add ▸ Virtual Methods</w:t>
      </w:r>
      <w:r>
        <w:t xml:space="preserve"> (</w:t>
      </w:r>
      <w:r>
        <w:rPr>
          <w:rStyle w:val="VerbatimChar"/>
        </w:rPr>
        <w:t>Ctrl+Shift+V</w:t>
      </w:r>
      <w:r>
        <w:t xml:space="preserve">) and </w:t>
      </w:r>
      <w:r>
        <w:rPr>
          <w:rStyle w:val="VerbatimChar"/>
        </w:rPr>
        <w:t>Add ▸ IsClass Methods</w:t>
      </w:r>
      <w:r>
        <w:t xml:space="preserve"> (</w:t>
      </w:r>
      <w:r>
        <w:rPr>
          <w:rStyle w:val="VerbatimChar"/>
        </w:rPr>
        <w:t>Ctrl+Shift+S</w:t>
      </w:r>
      <w:r>
        <w:t xml:space="preserve">) in the tree, Wrap Member Methods from a member’s context menu. </w:t>
      </w:r>
      <w:r>
        <w:rPr>
          <w:b/>
          <w:bCs/>
        </w:rPr>
        <w:t>Virtual Methods</w:t>
      </w:r>
      <w:r>
        <w:t xml:space="preserve"> exists in two situations:</w:t>
      </w:r>
    </w:p>
    <w:p w14:paraId="3D09F685" w14:textId="77777777" w:rsidR="00A67A48" w:rsidRDefault="005B1423">
      <w:pPr>
        <w:pStyle w:val="BodyText"/>
      </w:pPr>
      <w:r>
        <w:rPr>
          <w:noProof/>
        </w:rPr>
        <w:drawing>
          <wp:inline distT="0" distB="0" distL="0" distR="0" wp14:anchorId="0F5B5D15" wp14:editId="3F0EA780">
            <wp:extent cx="5334000" cy="4171392"/>
            <wp:effectExtent l="0" t="0" r="0" b="0"/>
            <wp:docPr id="424" name="Picture"/>
            <wp:cNvGraphicFramePr/>
            <a:graphic xmlns:a="http://schemas.openxmlformats.org/drawingml/2006/main">
              <a:graphicData uri="http://schemas.openxmlformats.org/drawingml/2006/picture">
                <pic:pic xmlns:pic="http://schemas.openxmlformats.org/drawingml/2006/picture">
                  <pic:nvPicPr>
                    <pic:cNvPr id="425" name="Picture" descr="images/Add_Virtual_Class.png"/>
                    <pic:cNvPicPr>
                      <a:picLocks noChangeAspect="1" noChangeArrowheads="1"/>
                    </pic:cNvPicPr>
                  </pic:nvPicPr>
                  <pic:blipFill>
                    <a:blip r:embed="rId150"/>
                    <a:stretch>
                      <a:fillRect/>
                    </a:stretch>
                  </pic:blipFill>
                  <pic:spPr bwMode="auto">
                    <a:xfrm>
                      <a:off x="0" y="0"/>
                      <a:ext cx="5334000" cy="4171392"/>
                    </a:xfrm>
                    <a:prstGeom prst="rect">
                      <a:avLst/>
                    </a:prstGeom>
                    <a:noFill/>
                    <a:ln w="9525">
                      <a:noFill/>
                      <a:headEnd/>
                      <a:tailEnd/>
                    </a:ln>
                  </pic:spPr>
                </pic:pic>
              </a:graphicData>
            </a:graphic>
          </wp:inline>
        </w:drawing>
      </w:r>
    </w:p>
    <w:p w14:paraId="42433118" w14:textId="77777777" w:rsidR="00A67A48" w:rsidRDefault="005B1423">
      <w:pPr>
        <w:pStyle w:val="BodyText"/>
      </w:pPr>
      <w:r>
        <w:t xml:space="preserve">On a </w:t>
      </w:r>
      <w:r>
        <w:rPr>
          <w:b/>
          <w:bCs/>
        </w:rPr>
        <w:t>class</w:t>
      </w:r>
      <w:r>
        <w:t>: the inherited virtuals of all base classes — tick them and overrides with matching signatures land on the class in one click.</w:t>
      </w:r>
    </w:p>
    <w:p w14:paraId="26BF4B53" w14:textId="77777777" w:rsidR="00A67A48" w:rsidRDefault="005B1423">
      <w:pPr>
        <w:pStyle w:val="BodyText"/>
      </w:pPr>
      <w:r>
        <w:rPr>
          <w:noProof/>
        </w:rPr>
        <w:drawing>
          <wp:inline distT="0" distB="0" distL="0" distR="0" wp14:anchorId="303CAE2C" wp14:editId="22F28B34">
            <wp:extent cx="5334000" cy="4166010"/>
            <wp:effectExtent l="0" t="0" r="0" b="0"/>
            <wp:docPr id="427" name="Picture"/>
            <wp:cNvGraphicFramePr/>
            <a:graphic xmlns:a="http://schemas.openxmlformats.org/drawingml/2006/main">
              <a:graphicData uri="http://schemas.openxmlformats.org/drawingml/2006/picture">
                <pic:pic xmlns:pic="http://schemas.openxmlformats.org/drawingml/2006/picture">
                  <pic:nvPicPr>
                    <pic:cNvPr id="428" name="Picture" descr="images/Add_Virtual_Method.png"/>
                    <pic:cNvPicPr>
                      <a:picLocks noChangeAspect="1" noChangeArrowheads="1"/>
                    </pic:cNvPicPr>
                  </pic:nvPicPr>
                  <pic:blipFill>
                    <a:blip r:embed="rId151"/>
                    <a:stretch>
                      <a:fillRect/>
                    </a:stretch>
                  </pic:blipFill>
                  <pic:spPr bwMode="auto">
                    <a:xfrm>
                      <a:off x="0" y="0"/>
                      <a:ext cx="5334000" cy="4166010"/>
                    </a:xfrm>
                    <a:prstGeom prst="rect">
                      <a:avLst/>
                    </a:prstGeom>
                    <a:noFill/>
                    <a:ln w="9525">
                      <a:noFill/>
                      <a:headEnd/>
                      <a:tailEnd/>
                    </a:ln>
                  </pic:spPr>
                </pic:pic>
              </a:graphicData>
            </a:graphic>
          </wp:inline>
        </w:drawing>
      </w:r>
    </w:p>
    <w:p w14:paraId="13B96E52" w14:textId="77777777" w:rsidR="00A67A48" w:rsidRDefault="005B1423">
      <w:pPr>
        <w:pStyle w:val="BodyText"/>
      </w:pPr>
      <w:r>
        <w:t xml:space="preserve">On a </w:t>
      </w:r>
      <w:r>
        <w:rPr>
          <w:b/>
          <w:bCs/>
        </w:rPr>
        <w:t>virtual method</w:t>
      </w:r>
      <w:r>
        <w:t xml:space="preserve"> of a base class it works top-down: the derived classes that do not override it yet — tick them and each receives the override with an empty body to fill in.</w:t>
      </w:r>
    </w:p>
    <w:p w14:paraId="4BC9F7FC" w14:textId="77777777" w:rsidR="00A67A48" w:rsidRDefault="005B1423">
      <w:pPr>
        <w:pStyle w:val="BodyText"/>
      </w:pPr>
      <w:r>
        <w:rPr>
          <w:noProof/>
        </w:rPr>
        <w:drawing>
          <wp:inline distT="0" distB="0" distL="0" distR="0" wp14:anchorId="4DD30CBA" wp14:editId="349C164F">
            <wp:extent cx="5039832" cy="3368394"/>
            <wp:effectExtent l="0" t="0" r="0" b="0"/>
            <wp:docPr id="430" name="Picture"/>
            <wp:cNvGraphicFramePr/>
            <a:graphic xmlns:a="http://schemas.openxmlformats.org/drawingml/2006/main">
              <a:graphicData uri="http://schemas.openxmlformats.org/drawingml/2006/picture">
                <pic:pic xmlns:pic="http://schemas.openxmlformats.org/drawingml/2006/picture">
                  <pic:nvPicPr>
                    <pic:cNvPr id="431" name="Picture" descr="images/Add_IsClass.png"/>
                    <pic:cNvPicPr>
                      <a:picLocks noChangeAspect="1" noChangeArrowheads="1"/>
                    </pic:cNvPicPr>
                  </pic:nvPicPr>
                  <pic:blipFill>
                    <a:blip r:embed="rId152"/>
                    <a:stretch>
                      <a:fillRect/>
                    </a:stretch>
                  </pic:blipFill>
                  <pic:spPr bwMode="auto">
                    <a:xfrm>
                      <a:off x="0" y="0"/>
                      <a:ext cx="5039832" cy="3368394"/>
                    </a:xfrm>
                    <a:prstGeom prst="rect">
                      <a:avLst/>
                    </a:prstGeom>
                    <a:noFill/>
                    <a:ln w="9525">
                      <a:noFill/>
                      <a:headEnd/>
                      <a:tailEnd/>
                    </a:ln>
                  </pic:spPr>
                </pic:pic>
              </a:graphicData>
            </a:graphic>
          </wp:inline>
        </w:drawing>
      </w:r>
    </w:p>
    <w:p w14:paraId="1E3B613B" w14:textId="77777777" w:rsidR="00A67A48" w:rsidRDefault="005B1423">
      <w:pPr>
        <w:pStyle w:val="BodyText"/>
      </w:pPr>
      <w:r>
        <w:rPr>
          <w:b/>
          <w:bCs/>
        </w:rPr>
        <w:t>IsClass Methods</w:t>
      </w:r>
      <w:r>
        <w:t xml:space="preserve"> adds </w:t>
      </w:r>
      <w:r>
        <w:rPr>
          <w:rStyle w:val="VerbatimChar"/>
        </w:rPr>
        <w:t>IsRow()</w:t>
      </w:r>
      <w:r>
        <w:t xml:space="preserve">-style type predicates to a base class for each selected subclass (implemented via </w:t>
      </w:r>
      <w:r>
        <w:rPr>
          <w:rStyle w:val="VerbatimChar"/>
        </w:rPr>
        <w:t>dynamic_cast</w:t>
      </w:r>
      <w:r>
        <w:t xml:space="preserve">, returning a boolean truth value). With </w:t>
      </w:r>
      <w:r>
        <w:rPr>
          <w:b/>
          <w:bCs/>
        </w:rPr>
        <w:t>Filter</w:t>
      </w:r>
      <w:r>
        <w:t xml:space="preserve"> </w:t>
      </w:r>
      <w:r>
        <w:t>enabled on a multi relation, these IsX predicates are exactly what the filter iterator takes (chapter 12.6).</w:t>
      </w:r>
    </w:p>
    <w:p w14:paraId="670DD060" w14:textId="77777777" w:rsidR="00A67A48" w:rsidRDefault="005B1423">
      <w:pPr>
        <w:pStyle w:val="BodyText"/>
      </w:pPr>
      <w:r>
        <w:rPr>
          <w:noProof/>
        </w:rPr>
        <w:drawing>
          <wp:inline distT="0" distB="0" distL="0" distR="0" wp14:anchorId="6310AD43" wp14:editId="11D3D802">
            <wp:extent cx="5334000" cy="3973788"/>
            <wp:effectExtent l="0" t="0" r="0" b="0"/>
            <wp:docPr id="433" name="Picture"/>
            <wp:cNvGraphicFramePr/>
            <a:graphic xmlns:a="http://schemas.openxmlformats.org/drawingml/2006/main">
              <a:graphicData uri="http://schemas.openxmlformats.org/drawingml/2006/picture">
                <pic:pic xmlns:pic="http://schemas.openxmlformats.org/drawingml/2006/picture">
                  <pic:nvPicPr>
                    <pic:cNvPr id="434" name="Picture" descr="images/Wrap_Member_Methods.png"/>
                    <pic:cNvPicPr>
                      <a:picLocks noChangeAspect="1" noChangeArrowheads="1"/>
                    </pic:cNvPicPr>
                  </pic:nvPicPr>
                  <pic:blipFill>
                    <a:blip r:embed="rId153"/>
                    <a:stretch>
                      <a:fillRect/>
                    </a:stretch>
                  </pic:blipFill>
                  <pic:spPr bwMode="auto">
                    <a:xfrm>
                      <a:off x="0" y="0"/>
                      <a:ext cx="5334000" cy="3973788"/>
                    </a:xfrm>
                    <a:prstGeom prst="rect">
                      <a:avLst/>
                    </a:prstGeom>
                    <a:noFill/>
                    <a:ln w="9525">
                      <a:noFill/>
                      <a:headEnd/>
                      <a:tailEnd/>
                    </a:ln>
                  </pic:spPr>
                </pic:pic>
              </a:graphicData>
            </a:graphic>
          </wp:inline>
        </w:drawing>
      </w:r>
    </w:p>
    <w:p w14:paraId="17FFD8B5" w14:textId="77777777" w:rsidR="00A67A48" w:rsidRDefault="005B1423">
      <w:pPr>
        <w:pStyle w:val="BodyText"/>
      </w:pPr>
      <w:r>
        <w:rPr>
          <w:b/>
          <w:bCs/>
        </w:rPr>
        <w:t>Wrap Member Methods</w:t>
      </w:r>
      <w:r>
        <w:t>, on a member whose type is a class: pick methods of the member’s class and forwarding wrappers are generated on the containing class — the classic “expose the embedded object’s interface” chore.</w:t>
      </w:r>
    </w:p>
    <w:p w14:paraId="4D294576" w14:textId="77777777" w:rsidR="00A67A48" w:rsidRDefault="005B1423">
      <w:pPr>
        <w:pStyle w:val="Heading2"/>
      </w:pPr>
      <w:bookmarkStart w:id="180" w:name="user-sections-code-dialogs"/>
      <w:bookmarkStart w:id="181" w:name="_Toc237621323"/>
      <w:bookmarkEnd w:id="178"/>
      <w:r>
        <w:rPr>
          <w:rStyle w:val="SectionNumber"/>
        </w:rPr>
        <w:t>9.30</w:t>
      </w:r>
      <w:r>
        <w:tab/>
        <w:t>User Sections / Code dialogs</w:t>
      </w:r>
      <w:bookmarkEnd w:id="181"/>
    </w:p>
    <w:p w14:paraId="435A9210" w14:textId="77777777" w:rsidR="00A67A48" w:rsidRDefault="005B1423">
      <w:pPr>
        <w:pStyle w:val="FirstParagraph"/>
      </w:pPr>
      <w:r>
        <w:t>The six per-class user sections and the method-body editor both embed the code editor — see the next chapter.</w:t>
      </w:r>
    </w:p>
    <w:p w14:paraId="04A2539F" w14:textId="77777777" w:rsidR="00A67A48" w:rsidRDefault="005B1423">
      <w:pPr>
        <w:pStyle w:val="BodyText"/>
      </w:pPr>
      <w:r>
        <w:t xml:space="preserve">The user-section editor pins the </w:t>
      </w:r>
      <w:r>
        <w:rPr>
          <w:rStyle w:val="VerbatimChar"/>
        </w:rPr>
        <w:t>//@START_USER</w:t>
      </w:r>
      <w:r>
        <w:t>/</w:t>
      </w:r>
      <w:r>
        <w:rPr>
          <w:rStyle w:val="VerbatimChar"/>
        </w:rPr>
        <w:t>//@END_USER</w:t>
      </w:r>
      <w:r>
        <w:t xml:space="preserve"> marker bands above and below your text.</w:t>
      </w:r>
    </w:p>
    <w:p w14:paraId="626EAC23" w14:textId="77777777" w:rsidR="00A67A48" w:rsidRDefault="005B1423">
      <w:pPr>
        <w:pStyle w:val="BodyText"/>
      </w:pPr>
      <w:r>
        <w:rPr>
          <w:noProof/>
        </w:rPr>
        <w:drawing>
          <wp:inline distT="0" distB="0" distL="0" distR="0" wp14:anchorId="07127117" wp14:editId="698920D9">
            <wp:extent cx="5334000" cy="4316622"/>
            <wp:effectExtent l="0" t="0" r="0" b="0"/>
            <wp:docPr id="437" name="Picture"/>
            <wp:cNvGraphicFramePr/>
            <a:graphic xmlns:a="http://schemas.openxmlformats.org/drawingml/2006/main">
              <a:graphicData uri="http://schemas.openxmlformats.org/drawingml/2006/picture">
                <pic:pic xmlns:pic="http://schemas.openxmlformats.org/drawingml/2006/picture">
                  <pic:nvPicPr>
                    <pic:cNvPr id="438" name="Picture" descr="images/User_Sections.png"/>
                    <pic:cNvPicPr>
                      <a:picLocks noChangeAspect="1" noChangeArrowheads="1"/>
                    </pic:cNvPicPr>
                  </pic:nvPicPr>
                  <pic:blipFill>
                    <a:blip r:embed="rId154"/>
                    <a:stretch>
                      <a:fillRect/>
                    </a:stretch>
                  </pic:blipFill>
                  <pic:spPr bwMode="auto">
                    <a:xfrm>
                      <a:off x="0" y="0"/>
                      <a:ext cx="5334000" cy="4316622"/>
                    </a:xfrm>
                    <a:prstGeom prst="rect">
                      <a:avLst/>
                    </a:prstGeom>
                    <a:noFill/>
                    <a:ln w="9525">
                      <a:noFill/>
                      <a:headEnd/>
                      <a:tailEnd/>
                    </a:ln>
                  </pic:spPr>
                </pic:pic>
              </a:graphicData>
            </a:graphic>
          </wp:inline>
        </w:drawing>
      </w:r>
    </w:p>
    <w:p w14:paraId="4ACEAF74" w14:textId="77777777" w:rsidR="00A67A48" w:rsidRDefault="005B1423">
      <w:pPr>
        <w:pStyle w:val="BodyText"/>
      </w:pPr>
      <w:r>
        <w:rPr>
          <w:rStyle w:val="VerbatimChar"/>
        </w:rPr>
        <w:t>Edit User Sections</w:t>
      </w:r>
      <w:r>
        <w:t xml:space="preserve"> shows all six regions of the class — three in the </w:t>
      </w:r>
      <w:r>
        <w:rPr>
          <w:rStyle w:val="VerbatimChar"/>
        </w:rPr>
        <w:t>.h</w:t>
      </w:r>
      <w:r>
        <w:t xml:space="preserve">, three in the </w:t>
      </w:r>
      <w:r>
        <w:rPr>
          <w:rStyle w:val="VerbatimChar"/>
        </w:rPr>
        <w:t>.cpp</w:t>
      </w:r>
      <w:r>
        <w:t xml:space="preserve"> — in one dialog.</w:t>
      </w:r>
    </w:p>
    <w:p w14:paraId="762DCED4" w14:textId="77777777" w:rsidR="00A67A48" w:rsidRDefault="005B1423">
      <w:pPr>
        <w:pStyle w:val="BodyText"/>
      </w:pPr>
      <w:r>
        <w:rPr>
          <w:noProof/>
        </w:rPr>
        <w:drawing>
          <wp:inline distT="0" distB="0" distL="0" distR="0" wp14:anchorId="4CBE0617" wp14:editId="30FC715B">
            <wp:extent cx="5334000" cy="4301527"/>
            <wp:effectExtent l="0" t="0" r="0" b="0"/>
            <wp:docPr id="440" name="Picture"/>
            <wp:cNvGraphicFramePr/>
            <a:graphic xmlns:a="http://schemas.openxmlformats.org/drawingml/2006/main">
              <a:graphicData uri="http://schemas.openxmlformats.org/drawingml/2006/picture">
                <pic:pic xmlns:pic="http://schemas.openxmlformats.org/drawingml/2006/picture">
                  <pic:nvPicPr>
                    <pic:cNvPr id="441" name="Picture" descr="images/Edit_US_Context_Menu.png"/>
                    <pic:cNvPicPr>
                      <a:picLocks noChangeAspect="1" noChangeArrowheads="1"/>
                    </pic:cNvPicPr>
                  </pic:nvPicPr>
                  <pic:blipFill>
                    <a:blip r:embed="rId155"/>
                    <a:stretch>
                      <a:fillRect/>
                    </a:stretch>
                  </pic:blipFill>
                  <pic:spPr bwMode="auto">
                    <a:xfrm>
                      <a:off x="0" y="0"/>
                      <a:ext cx="5334000" cy="4301527"/>
                    </a:xfrm>
                    <a:prstGeom prst="rect">
                      <a:avLst/>
                    </a:prstGeom>
                    <a:noFill/>
                    <a:ln w="9525">
                      <a:noFill/>
                      <a:headEnd/>
                      <a:tailEnd/>
                    </a:ln>
                  </pic:spPr>
                </pic:pic>
              </a:graphicData>
            </a:graphic>
          </wp:inline>
        </w:drawing>
      </w:r>
    </w:p>
    <w:p w14:paraId="5664851D" w14:textId="77777777" w:rsidR="00A67A48" w:rsidRDefault="005B1423">
      <w:pPr>
        <w:pStyle w:val="BodyText"/>
      </w:pPr>
      <w:r>
        <w:t xml:space="preserve">The </w:t>
      </w:r>
      <w:r>
        <w:rPr>
          <w:rStyle w:val="VerbatimChar"/>
        </w:rPr>
        <w:t>Edit Section ▸</w:t>
      </w:r>
      <w:r>
        <w:t xml:space="preserve"> submenu jumps straight to one section:</w:t>
      </w:r>
    </w:p>
    <w:p w14:paraId="69538B2A" w14:textId="77777777" w:rsidR="00A67A48" w:rsidRDefault="005B1423">
      <w:pPr>
        <w:pStyle w:val="BodyText"/>
      </w:pPr>
      <w:r>
        <w:rPr>
          <w:noProof/>
        </w:rPr>
        <w:drawing>
          <wp:inline distT="0" distB="0" distL="0" distR="0" wp14:anchorId="5F957118" wp14:editId="0320990A">
            <wp:extent cx="5334000" cy="3213652"/>
            <wp:effectExtent l="0" t="0" r="0" b="0"/>
            <wp:docPr id="443" name="Picture"/>
            <wp:cNvGraphicFramePr/>
            <a:graphic xmlns:a="http://schemas.openxmlformats.org/drawingml/2006/main">
              <a:graphicData uri="http://schemas.openxmlformats.org/drawingml/2006/picture">
                <pic:pic xmlns:pic="http://schemas.openxmlformats.org/drawingml/2006/picture">
                  <pic:nvPicPr>
                    <pic:cNvPr id="444" name="Picture" descr="images/Edit_User_Section.png"/>
                    <pic:cNvPicPr>
                      <a:picLocks noChangeAspect="1" noChangeArrowheads="1"/>
                    </pic:cNvPicPr>
                  </pic:nvPicPr>
                  <pic:blipFill>
                    <a:blip r:embed="rId156"/>
                    <a:stretch>
                      <a:fillRect/>
                    </a:stretch>
                  </pic:blipFill>
                  <pic:spPr bwMode="auto">
                    <a:xfrm>
                      <a:off x="0" y="0"/>
                      <a:ext cx="5334000" cy="3213652"/>
                    </a:xfrm>
                    <a:prstGeom prst="rect">
                      <a:avLst/>
                    </a:prstGeom>
                    <a:noFill/>
                    <a:ln w="9525">
                      <a:noFill/>
                      <a:headEnd/>
                      <a:tailEnd/>
                    </a:ln>
                  </pic:spPr>
                </pic:pic>
              </a:graphicData>
            </a:graphic>
          </wp:inline>
        </w:drawing>
      </w:r>
    </w:p>
    <w:p w14:paraId="450EBE19" w14:textId="77777777" w:rsidR="00A67A48" w:rsidRDefault="005B1423">
      <w:pPr>
        <w:pStyle w:val="BodyText"/>
      </w:pPr>
      <w:r>
        <w:t>One section in its own editor.</w:t>
      </w:r>
    </w:p>
    <w:p w14:paraId="619F97E0" w14:textId="77777777" w:rsidR="00A67A48" w:rsidRDefault="005B1423">
      <w:pPr>
        <w:pStyle w:val="CaptionedFigure"/>
      </w:pPr>
      <w:r>
        <w:rPr>
          <w:noProof/>
        </w:rPr>
        <w:drawing>
          <wp:inline distT="0" distB="0" distL="0" distR="0" wp14:anchorId="149BB6A7" wp14:editId="34BAE9FB">
            <wp:extent cx="5334000" cy="3465153"/>
            <wp:effectExtent l="0" t="0" r="0" b="0"/>
            <wp:docPr id="446" name="Picture" descr="The method-body editor, syntax-coloured. The caret is on value, so every occurrence lights up soft yellow — the exact set the open F2 Rename dialog will change (chapter 10, The occurrence highlight and Rename)."/>
            <wp:cNvGraphicFramePr/>
            <a:graphic xmlns:a="http://schemas.openxmlformats.org/drawingml/2006/main">
              <a:graphicData uri="http://schemas.openxmlformats.org/drawingml/2006/picture">
                <pic:pic xmlns:pic="http://schemas.openxmlformats.org/drawingml/2006/picture">
                  <pic:nvPicPr>
                    <pic:cNvPr id="447" name="Picture" descr="images/Code_Editor_Method.png"/>
                    <pic:cNvPicPr>
                      <a:picLocks noChangeAspect="1" noChangeArrowheads="1"/>
                    </pic:cNvPicPr>
                  </pic:nvPicPr>
                  <pic:blipFill>
                    <a:blip r:embed="rId157"/>
                    <a:stretch>
                      <a:fillRect/>
                    </a:stretch>
                  </pic:blipFill>
                  <pic:spPr bwMode="auto">
                    <a:xfrm>
                      <a:off x="0" y="0"/>
                      <a:ext cx="5334000" cy="3465153"/>
                    </a:xfrm>
                    <a:prstGeom prst="rect">
                      <a:avLst/>
                    </a:prstGeom>
                    <a:noFill/>
                    <a:ln w="9525">
                      <a:noFill/>
                      <a:headEnd/>
                      <a:tailEnd/>
                    </a:ln>
                  </pic:spPr>
                </pic:pic>
              </a:graphicData>
            </a:graphic>
          </wp:inline>
        </w:drawing>
      </w:r>
    </w:p>
    <w:p w14:paraId="42926190" w14:textId="77777777" w:rsidR="00A67A48" w:rsidRDefault="005B1423">
      <w:pPr>
        <w:pStyle w:val="ImageCaption"/>
      </w:pPr>
      <w:r>
        <w:t xml:space="preserve">The method-body editor, syntax-coloured. The caret is on </w:t>
      </w:r>
      <w:r>
        <w:rPr>
          <w:rStyle w:val="VerbatimChar"/>
        </w:rPr>
        <w:t>value</w:t>
      </w:r>
      <w:r>
        <w:t xml:space="preserve">, so every occurrence lights up soft yellow — the exact set the open </w:t>
      </w:r>
      <w:r>
        <w:rPr>
          <w:rStyle w:val="VerbatimChar"/>
        </w:rPr>
        <w:t>F2</w:t>
      </w:r>
      <w:r>
        <w:t xml:space="preserve"> </w:t>
      </w:r>
      <w:r>
        <w:rPr>
          <w:iCs/>
        </w:rPr>
        <w:t>Rename</w:t>
      </w:r>
      <w:r>
        <w:t xml:space="preserve"> dialog will change (chapter 10, </w:t>
      </w:r>
      <w:r>
        <w:rPr>
          <w:iCs/>
        </w:rPr>
        <w:t>The occurrence highlight and Rename</w:t>
      </w:r>
      <w:r>
        <w:t>).</w:t>
      </w:r>
    </w:p>
    <w:p w14:paraId="04B5AE74" w14:textId="77777777" w:rsidR="00A67A48" w:rsidRDefault="005B1423">
      <w:pPr>
        <w:pStyle w:val="BodyText"/>
      </w:pPr>
      <w:r>
        <w:t xml:space="preserve">The method-body editor edits exactly the text between the </w:t>
      </w:r>
      <w:r>
        <w:rPr>
          <w:rStyle w:val="VerbatimChar"/>
        </w:rPr>
        <w:t>@CODE</w:t>
      </w:r>
      <w:r>
        <w:t xml:space="preserve"> markers.</w:t>
      </w:r>
    </w:p>
    <w:p w14:paraId="48F24326" w14:textId="77777777" w:rsidR="00A67A48" w:rsidRDefault="005B1423">
      <w:pPr>
        <w:pStyle w:val="BodyText"/>
      </w:pPr>
      <w:r>
        <w:t>The constructor’s two-pane variant — initializer list above the body, divided by a splitter — has its own section in the next chapter.</w:t>
      </w:r>
    </w:p>
    <w:p w14:paraId="1106ECB0" w14:textId="77777777" w:rsidR="00A67A48" w:rsidRDefault="005B1423">
      <w:pPr>
        <w:pStyle w:val="Heading2"/>
      </w:pPr>
      <w:bookmarkStart w:id="182" w:name="code-editing-helper-wizards"/>
      <w:bookmarkStart w:id="183" w:name="_Toc237621324"/>
      <w:bookmarkEnd w:id="180"/>
      <w:r>
        <w:rPr>
          <w:rStyle w:val="SectionNumber"/>
        </w:rPr>
        <w:t>9.31</w:t>
      </w:r>
      <w:r>
        <w:tab/>
        <w:t>Code-editing helper wizards</w:t>
      </w:r>
      <w:bookmarkEnd w:id="183"/>
    </w:p>
    <w:p w14:paraId="51B2D448" w14:textId="77777777" w:rsidR="00A67A48" w:rsidRDefault="005B1423">
      <w:pPr>
        <w:pStyle w:val="FirstParagraph"/>
      </w:pPr>
      <w:r>
        <w:t xml:space="preserve">Launched </w:t>
      </w:r>
      <w:r>
        <w:rPr>
          <w:b/>
          <w:bCs/>
        </w:rPr>
        <w:t>from the code editor</w:t>
      </w:r>
      <w:r>
        <w:t xml:space="preserve"> (method/constructor code dialogs, </w:t>
      </w:r>
      <w:r>
        <w:rPr>
          <w:rStyle w:val="VerbatimChar"/>
        </w:rPr>
        <w:t>Insert</w:t>
      </w:r>
      <w:r>
        <w:t xml:space="preserve"> menu), these insert correct code instead of making you type it. There are four, each with its own dialog: the </w:t>
      </w:r>
      <w:r>
        <w:rPr>
          <w:b/>
          <w:bCs/>
        </w:rPr>
        <w:t>Iterator Wizard</w:t>
      </w:r>
      <w:r>
        <w:t xml:space="preserve">, the </w:t>
      </w:r>
      <w:r>
        <w:rPr>
          <w:b/>
          <w:bCs/>
        </w:rPr>
        <w:t>Type Variable Wizard</w:t>
      </w:r>
      <w:r>
        <w:t xml:space="preserve">, the </w:t>
      </w:r>
      <w:r>
        <w:rPr>
          <w:b/>
          <w:bCs/>
        </w:rPr>
        <w:t>Variable→Method() Wizard</w:t>
      </w:r>
      <w:r>
        <w:t xml:space="preserve"> and </w:t>
      </w:r>
      <w:r>
        <w:rPr>
          <w:b/>
          <w:bCs/>
        </w:rPr>
        <w:t>Similar Lines</w:t>
      </w:r>
      <w:r>
        <w:t>.</w:t>
      </w:r>
    </w:p>
    <w:p w14:paraId="5486BEC6" w14:textId="77777777" w:rsidR="00A67A48" w:rsidRDefault="005B1423">
      <w:pPr>
        <w:pStyle w:val="BodyText"/>
      </w:pPr>
      <w:r>
        <w:rPr>
          <w:noProof/>
        </w:rPr>
        <w:drawing>
          <wp:inline distT="0" distB="0" distL="0" distR="0" wp14:anchorId="01AF0D57" wp14:editId="339F7D33">
            <wp:extent cx="5334000" cy="3690039"/>
            <wp:effectExtent l="0" t="0" r="0" b="0"/>
            <wp:docPr id="450" name="Picture"/>
            <wp:cNvGraphicFramePr/>
            <a:graphic xmlns:a="http://schemas.openxmlformats.org/drawingml/2006/main">
              <a:graphicData uri="http://schemas.openxmlformats.org/drawingml/2006/picture">
                <pic:pic xmlns:pic="http://schemas.openxmlformats.org/drawingml/2006/picture">
                  <pic:nvPicPr>
                    <pic:cNvPr id="451" name="Picture" descr="images/Iterator_Wizzard.png"/>
                    <pic:cNvPicPr>
                      <a:picLocks noChangeAspect="1" noChangeArrowheads="1"/>
                    </pic:cNvPicPr>
                  </pic:nvPicPr>
                  <pic:blipFill>
                    <a:blip r:embed="rId158"/>
                    <a:stretch>
                      <a:fillRect/>
                    </a:stretch>
                  </pic:blipFill>
                  <pic:spPr bwMode="auto">
                    <a:xfrm>
                      <a:off x="0" y="0"/>
                      <a:ext cx="5334000" cy="3690039"/>
                    </a:xfrm>
                    <a:prstGeom prst="rect">
                      <a:avLst/>
                    </a:prstGeom>
                    <a:noFill/>
                    <a:ln w="9525">
                      <a:noFill/>
                      <a:headEnd/>
                      <a:tailEnd/>
                    </a:ln>
                  </pic:spPr>
                </pic:pic>
              </a:graphicData>
            </a:graphic>
          </wp:inline>
        </w:drawing>
      </w:r>
    </w:p>
    <w:p w14:paraId="50518BFE" w14:textId="77777777" w:rsidR="00A67A48" w:rsidRDefault="005B1423">
      <w:pPr>
        <w:pStyle w:val="BodyText"/>
      </w:pPr>
      <w:r>
        <w:rPr>
          <w:b/>
          <w:bCs/>
        </w:rPr>
        <w:t>Iterator Wizard</w:t>
      </w:r>
      <w:r>
        <w:t xml:space="preserve"> — pick a variable reachable in the current scope (a tree of candidates, derived from the arguments, members and the code so far), then one of its class’s relations, optionally a filter predicate — and the correctly-typed iterator loop (</w:t>
      </w:r>
      <w:r>
        <w:rPr>
          <w:rStyle w:val="VerbatimChar"/>
        </w:rPr>
        <w:t>X::YIterator i(...); while (++i) { }</w:t>
      </w:r>
      <w:r>
        <w:t xml:space="preserve">) is inserted at the caret, indentation matched. Two checkboxes tune the loop: </w:t>
      </w:r>
      <w:r>
        <w:rPr>
          <w:b/>
          <w:bCs/>
        </w:rPr>
        <w:t>Backward</w:t>
      </w:r>
      <w:r>
        <w:t xml:space="preserve"> walks the relation in reverse — the loop advances with </w:t>
      </w:r>
      <w:r>
        <w:rPr>
          <w:rStyle w:val="VerbatimChar"/>
        </w:rPr>
        <w:t>while (--i)</w:t>
      </w:r>
      <w:r>
        <w:t xml:space="preserve"> (last to first) instead of </w:t>
      </w:r>
      <w:r>
        <w:rPr>
          <w:rStyle w:val="VerbatimChar"/>
        </w:rPr>
        <w:t>while (++i)</w:t>
      </w:r>
      <w:r>
        <w:t xml:space="preserve">. </w:t>
      </w:r>
      <w:r>
        <w:rPr>
          <w:b/>
          <w:bCs/>
        </w:rPr>
        <w:t>Reset</w:t>
      </w:r>
      <w:r>
        <w:t xml:space="preserve"> </w:t>
      </w:r>
      <w:r>
        <w:t xml:space="preserve">re-uses an iterator that already exists in the body: instead of declaring a new one, the wizard inserts </w:t>
      </w:r>
      <w:r>
        <w:rPr>
          <w:rStyle w:val="VerbatimChar"/>
        </w:rPr>
        <w:t>i.Reset();</w:t>
      </w:r>
      <w:r>
        <w:t xml:space="preserve"> followed by the loop, rewinding the existing iterator for another pass — when the chosen name is already in use, pick a fresh name or tick </w:t>
      </w:r>
      <w:r>
        <w:rPr>
          <w:i/>
          <w:iCs/>
        </w:rPr>
        <w:t>Reset</w:t>
      </w:r>
      <w:r>
        <w:t>.</w:t>
      </w:r>
    </w:p>
    <w:p w14:paraId="637475D9" w14:textId="77777777" w:rsidR="00A67A48" w:rsidRDefault="005B1423">
      <w:pPr>
        <w:pStyle w:val="BodyText"/>
      </w:pPr>
      <w:r>
        <w:rPr>
          <w:noProof/>
        </w:rPr>
        <w:drawing>
          <wp:inline distT="0" distB="0" distL="0" distR="0" wp14:anchorId="0892E905" wp14:editId="070226FB">
            <wp:extent cx="4563493" cy="2858031"/>
            <wp:effectExtent l="0" t="0" r="0" b="0"/>
            <wp:docPr id="453" name="Picture"/>
            <wp:cNvGraphicFramePr/>
            <a:graphic xmlns:a="http://schemas.openxmlformats.org/drawingml/2006/main">
              <a:graphicData uri="http://schemas.openxmlformats.org/drawingml/2006/picture">
                <pic:pic xmlns:pic="http://schemas.openxmlformats.org/drawingml/2006/picture">
                  <pic:nvPicPr>
                    <pic:cNvPr id="454" name="Picture" descr="images/Type_Variable_Wizzard.png"/>
                    <pic:cNvPicPr>
                      <a:picLocks noChangeAspect="1" noChangeArrowheads="1"/>
                    </pic:cNvPicPr>
                  </pic:nvPicPr>
                  <pic:blipFill>
                    <a:blip r:embed="rId159"/>
                    <a:stretch>
                      <a:fillRect/>
                    </a:stretch>
                  </pic:blipFill>
                  <pic:spPr bwMode="auto">
                    <a:xfrm>
                      <a:off x="0" y="0"/>
                      <a:ext cx="4563493" cy="2858031"/>
                    </a:xfrm>
                    <a:prstGeom prst="rect">
                      <a:avLst/>
                    </a:prstGeom>
                    <a:noFill/>
                    <a:ln w="9525">
                      <a:noFill/>
                      <a:headEnd/>
                      <a:tailEnd/>
                    </a:ln>
                  </pic:spPr>
                </pic:pic>
              </a:graphicData>
            </a:graphic>
          </wp:inline>
        </w:drawing>
      </w:r>
    </w:p>
    <w:p w14:paraId="05D9F93A" w14:textId="77777777" w:rsidR="00A67A48" w:rsidRDefault="005B1423">
      <w:pPr>
        <w:pStyle w:val="BodyText"/>
      </w:pPr>
      <w:r>
        <w:rPr>
          <w:b/>
          <w:bCs/>
        </w:rPr>
        <w:t>Type Variable Wizard</w:t>
      </w:r>
      <w:r>
        <w:t xml:space="preserve"> — declare a local variable: pick the </w:t>
      </w:r>
      <w:r>
        <w:rPr>
          <w:b/>
          <w:bCs/>
        </w:rPr>
        <w:t>type</w:t>
      </w:r>
      <w:r>
        <w:t xml:space="preserve"> (with const/reference/array/pointer modifiers) and </w:t>
      </w:r>
      <w:r>
        <w:rPr>
          <w:b/>
          <w:bCs/>
        </w:rPr>
        <w:t>name</w:t>
      </w:r>
      <w:r>
        <w:t>; the declaration is inserted.</w:t>
      </w:r>
    </w:p>
    <w:p w14:paraId="163ACF0F" w14:textId="77777777" w:rsidR="00A67A48" w:rsidRDefault="005B1423">
      <w:pPr>
        <w:pStyle w:val="BodyText"/>
      </w:pPr>
      <w:r>
        <w:rPr>
          <w:noProof/>
        </w:rPr>
        <w:drawing>
          <wp:inline distT="0" distB="0" distL="0" distR="0" wp14:anchorId="789E2D91" wp14:editId="67471154">
            <wp:extent cx="5334000" cy="3538192"/>
            <wp:effectExtent l="0" t="0" r="0" b="0"/>
            <wp:docPr id="456" name="Picture"/>
            <wp:cNvGraphicFramePr/>
            <a:graphic xmlns:a="http://schemas.openxmlformats.org/drawingml/2006/main">
              <a:graphicData uri="http://schemas.openxmlformats.org/drawingml/2006/picture">
                <pic:pic xmlns:pic="http://schemas.openxmlformats.org/drawingml/2006/picture">
                  <pic:nvPicPr>
                    <pic:cNvPr id="457" name="Picture" descr="images/Variable-Method_Wizzard.png"/>
                    <pic:cNvPicPr>
                      <a:picLocks noChangeAspect="1" noChangeArrowheads="1"/>
                    </pic:cNvPicPr>
                  </pic:nvPicPr>
                  <pic:blipFill>
                    <a:blip r:embed="rId160"/>
                    <a:stretch>
                      <a:fillRect/>
                    </a:stretch>
                  </pic:blipFill>
                  <pic:spPr bwMode="auto">
                    <a:xfrm>
                      <a:off x="0" y="0"/>
                      <a:ext cx="5334000" cy="3538192"/>
                    </a:xfrm>
                    <a:prstGeom prst="rect">
                      <a:avLst/>
                    </a:prstGeom>
                    <a:noFill/>
                    <a:ln w="9525">
                      <a:noFill/>
                      <a:headEnd/>
                      <a:tailEnd/>
                    </a:ln>
                  </pic:spPr>
                </pic:pic>
              </a:graphicData>
            </a:graphic>
          </wp:inline>
        </w:drawing>
      </w:r>
    </w:p>
    <w:p w14:paraId="692633A2" w14:textId="77777777" w:rsidR="00A67A48" w:rsidRDefault="005B1423">
      <w:pPr>
        <w:pStyle w:val="BodyText"/>
      </w:pPr>
      <w:r>
        <w:rPr>
          <w:b/>
          <w:bCs/>
        </w:rPr>
        <w:t>Variable→Method() Wizard</w:t>
      </w:r>
      <w:r>
        <w:t xml:space="preserve"> </w:t>
      </w:r>
      <w:r>
        <w:t>— pick a reachable variable, then one of the methods of its class; the call expression is inserted through that variable.</w:t>
      </w:r>
    </w:p>
    <w:p w14:paraId="7997CF1A" w14:textId="77777777" w:rsidR="00A67A48" w:rsidRDefault="005B1423">
      <w:pPr>
        <w:pStyle w:val="BodyText"/>
      </w:pPr>
      <w:r>
        <w:rPr>
          <w:noProof/>
        </w:rPr>
        <w:drawing>
          <wp:inline distT="0" distB="0" distL="0" distR="0" wp14:anchorId="2C70B4E2" wp14:editId="7AD8151E">
            <wp:extent cx="5334000" cy="3637372"/>
            <wp:effectExtent l="0" t="0" r="0" b="0"/>
            <wp:docPr id="459" name="Picture"/>
            <wp:cNvGraphicFramePr/>
            <a:graphic xmlns:a="http://schemas.openxmlformats.org/drawingml/2006/main">
              <a:graphicData uri="http://schemas.openxmlformats.org/drawingml/2006/picture">
                <pic:pic xmlns:pic="http://schemas.openxmlformats.org/drawingml/2006/picture">
                  <pic:nvPicPr>
                    <pic:cNvPr id="460" name="Picture" descr="images/Similar_Lines_Wizzard.png"/>
                    <pic:cNvPicPr>
                      <a:picLocks noChangeAspect="1" noChangeArrowheads="1"/>
                    </pic:cNvPicPr>
                  </pic:nvPicPr>
                  <pic:blipFill>
                    <a:blip r:embed="rId161"/>
                    <a:stretch>
                      <a:fillRect/>
                    </a:stretch>
                  </pic:blipFill>
                  <pic:spPr bwMode="auto">
                    <a:xfrm>
                      <a:off x="0" y="0"/>
                      <a:ext cx="5334000" cy="3637372"/>
                    </a:xfrm>
                    <a:prstGeom prst="rect">
                      <a:avLst/>
                    </a:prstGeom>
                    <a:noFill/>
                    <a:ln w="9525">
                      <a:noFill/>
                      <a:headEnd/>
                      <a:tailEnd/>
                    </a:ln>
                  </pic:spPr>
                </pic:pic>
              </a:graphicData>
            </a:graphic>
          </wp:inline>
        </w:drawing>
      </w:r>
    </w:p>
    <w:p w14:paraId="4FF0FEF2" w14:textId="77777777" w:rsidR="00A67A48" w:rsidRDefault="005B1423">
      <w:pPr>
        <w:pStyle w:val="BodyText"/>
      </w:pPr>
      <w:r>
        <w:rPr>
          <w:b/>
          <w:bCs/>
        </w:rPr>
        <w:t>Similar Lines</w:t>
      </w:r>
      <w:r>
        <w:t xml:space="preserve"> — works against the </w:t>
      </w:r>
      <w:r>
        <w:rPr>
          <w:i/>
          <w:iCs/>
        </w:rPr>
        <w:t>Similar Lines List</w:t>
      </w:r>
      <w:r>
        <w:t xml:space="preserve"> patterns from Project Settings: shows where bodies contain matching recurring lines, for reviewing/harmonizing repeated hand-written idioms.</w:t>
      </w:r>
    </w:p>
    <w:p w14:paraId="6B717655" w14:textId="77777777" w:rsidR="00A67A48" w:rsidRDefault="005B1423">
      <w:pPr>
        <w:pStyle w:val="Heading1"/>
      </w:pPr>
      <w:bookmarkStart w:id="184" w:name="reference-the-code-editor"/>
      <w:bookmarkStart w:id="185" w:name="_Toc237621325"/>
      <w:bookmarkEnd w:id="120"/>
      <w:bookmarkEnd w:id="182"/>
      <w:r>
        <w:rPr>
          <w:rStyle w:val="SectionNumber"/>
        </w:rPr>
        <w:t>10</w:t>
      </w:r>
      <w:r>
        <w:tab/>
        <w:t>Reference: the code editor</w:t>
      </w:r>
      <w:bookmarkEnd w:id="185"/>
    </w:p>
    <w:p w14:paraId="7AD594B6" w14:textId="77777777" w:rsidR="00A67A48" w:rsidRDefault="005B1423">
      <w:pPr>
        <w:pStyle w:val="FirstParagraph"/>
      </w:pPr>
      <w:r>
        <w:t xml:space="preserve">Method bodies, constructor/destructor bodies and the user sections are edited in ClassBuilder’s built-in code editor (a fixed-pitch C++ editor; Consolas 11 pt on Windows). It is a </w:t>
      </w:r>
      <w:r>
        <w:rPr>
          <w:i/>
          <w:iCs/>
        </w:rPr>
        <w:t>model-aware</w:t>
      </w:r>
      <w:r>
        <w:t xml:space="preserve"> editor: syntax colours, the rename command and the code completion all draw on the live data model, not on text heuristics.</w:t>
      </w:r>
    </w:p>
    <w:p w14:paraId="6EB6F171" w14:textId="77777777" w:rsidR="00A67A48" w:rsidRDefault="005B1423">
      <w:pPr>
        <w:pStyle w:val="Heading2"/>
      </w:pPr>
      <w:bookmarkStart w:id="186" w:name="editing-behavior"/>
      <w:bookmarkStart w:id="187" w:name="_Toc237621326"/>
      <w:r>
        <w:rPr>
          <w:rStyle w:val="SectionNumber"/>
        </w:rPr>
        <w:t>10.1</w:t>
      </w:r>
      <w:r>
        <w:tab/>
        <w:t>Editing behavior</w:t>
      </w:r>
      <w:bookmarkEnd w:id="187"/>
    </w:p>
    <w:p w14:paraId="7B596878" w14:textId="77777777" w:rsidR="00A67A48" w:rsidRDefault="005B1423">
      <w:pPr>
        <w:pStyle w:val="Compact"/>
        <w:numPr>
          <w:ilvl w:val="0"/>
          <w:numId w:val="49"/>
        </w:numPr>
      </w:pPr>
      <w:r>
        <w:rPr>
          <w:b/>
          <w:bCs/>
        </w:rPr>
        <w:t>Enter</w:t>
      </w:r>
      <w:r>
        <w:t xml:space="preserve"> inserts a newline with a </w:t>
      </w:r>
      <w:r>
        <w:rPr>
          <w:i/>
          <w:iCs/>
        </w:rPr>
        <w:t>predicted</w:t>
      </w:r>
      <w:r>
        <w:t xml:space="preserve"> indent: after a line ending in </w:t>
      </w:r>
      <w:r>
        <w:rPr>
          <w:rStyle w:val="VerbatimChar"/>
        </w:rPr>
        <w:t>{</w:t>
      </w:r>
      <w:r>
        <w:t xml:space="preserve"> it indents one level deeper; after </w:t>
      </w:r>
      <w:r>
        <w:rPr>
          <w:rStyle w:val="VerbatimChar"/>
        </w:rPr>
        <w:t>}</w:t>
      </w:r>
      <w:r>
        <w:t xml:space="preserve"> it returns to the closing brace’s level; after </w:t>
      </w:r>
      <w:r>
        <w:rPr>
          <w:rStyle w:val="VerbatimChar"/>
        </w:rPr>
        <w:t>;</w:t>
      </w:r>
      <w:r>
        <w:t xml:space="preserve"> </w:t>
      </w:r>
      <w:r>
        <w:t xml:space="preserve">it keeps the statement level; after </w:t>
      </w:r>
      <w:r>
        <w:rPr>
          <w:rStyle w:val="VerbatimChar"/>
        </w:rPr>
        <w:t>:</w:t>
      </w:r>
      <w:r>
        <w:t xml:space="preserve"> (labels, initializer lists) it indents one level.</w:t>
      </w:r>
    </w:p>
    <w:p w14:paraId="3009BD81" w14:textId="77777777" w:rsidR="00A67A48" w:rsidRDefault="005B1423">
      <w:pPr>
        <w:pStyle w:val="Compact"/>
        <w:numPr>
          <w:ilvl w:val="0"/>
          <w:numId w:val="49"/>
        </w:numPr>
      </w:pPr>
      <w:r>
        <w:t xml:space="preserve">Typing </w:t>
      </w:r>
      <w:r>
        <w:rPr>
          <w:rStyle w:val="VerbatimChar"/>
          <w:b/>
          <w:bCs/>
        </w:rPr>
        <w:t>{</w:t>
      </w:r>
      <w:r>
        <w:t xml:space="preserve"> on an otherwise-blank line re-indents it to the construct it belongs to — the previous non-blank line’s level (the </w:t>
      </w:r>
      <w:r>
        <w:rPr>
          <w:rStyle w:val="VerbatimChar"/>
        </w:rPr>
        <w:t>if</w:t>
      </w:r>
      <w:r>
        <w:t>/</w:t>
      </w:r>
      <w:r>
        <w:rPr>
          <w:rStyle w:val="VerbatimChar"/>
        </w:rPr>
        <w:t>for</w:t>
      </w:r>
      <w:r>
        <w:t xml:space="preserve">/function header, Allman style); only a block nested directly under another </w:t>
      </w:r>
      <w:r>
        <w:rPr>
          <w:rStyle w:val="VerbatimChar"/>
        </w:rPr>
        <w:t>{</w:t>
      </w:r>
      <w:r>
        <w:t xml:space="preserve"> keeps the deeper predicted indent. Typing </w:t>
      </w:r>
      <w:r>
        <w:rPr>
          <w:rStyle w:val="VerbatimChar"/>
          <w:b/>
          <w:bCs/>
        </w:rPr>
        <w:t>}</w:t>
      </w:r>
      <w:r>
        <w:t xml:space="preserve"> on an otherwise-blank line re-indents it one level out from the block body, aligning it with its opening brace.</w:t>
      </w:r>
    </w:p>
    <w:p w14:paraId="00B7C5B9" w14:textId="77777777" w:rsidR="00A67A48" w:rsidRDefault="005B1423">
      <w:pPr>
        <w:pStyle w:val="Compact"/>
        <w:numPr>
          <w:ilvl w:val="0"/>
          <w:numId w:val="49"/>
        </w:numPr>
      </w:pPr>
      <w:r>
        <w:rPr>
          <w:b/>
          <w:bCs/>
        </w:rPr>
        <w:t>Tab</w:t>
      </w:r>
      <w:r>
        <w:t xml:space="preserve"> </w:t>
      </w:r>
      <w:r>
        <w:t xml:space="preserve">indents — with a selection, all selected lines shift one indent level; without, spaces are inserted to the next indent stop. </w:t>
      </w:r>
      <w:r>
        <w:rPr>
          <w:b/>
          <w:bCs/>
        </w:rPr>
        <w:t>Shift+Tab</w:t>
      </w:r>
      <w:r>
        <w:t xml:space="preserve"> un-indents. Indentation is spaces (the width follows the model’s </w:t>
      </w:r>
      <w:r>
        <w:rPr>
          <w:i/>
          <w:iCs/>
        </w:rPr>
        <w:t>Indent size</w:t>
      </w:r>
      <w:r>
        <w:t xml:space="preserve"> setting, default 4).</w:t>
      </w:r>
    </w:p>
    <w:p w14:paraId="2529051A" w14:textId="77777777" w:rsidR="00A67A48" w:rsidRDefault="005B1423">
      <w:pPr>
        <w:pStyle w:val="Compact"/>
        <w:numPr>
          <w:ilvl w:val="0"/>
          <w:numId w:val="49"/>
        </w:numPr>
      </w:pPr>
      <w:r>
        <w:rPr>
          <w:b/>
          <w:bCs/>
        </w:rPr>
        <w:t>Move lines up / down</w:t>
      </w:r>
      <w:r>
        <w:t xml:space="preserve"> (</w:t>
      </w:r>
      <w:r>
        <w:rPr>
          <w:rStyle w:val="VerbatimChar"/>
        </w:rPr>
        <w:t>Alt+Up</w:t>
      </w:r>
      <w:r>
        <w:t xml:space="preserve"> / </w:t>
      </w:r>
      <w:r>
        <w:rPr>
          <w:rStyle w:val="VerbatimChar"/>
        </w:rPr>
        <w:t>Alt+Down</w:t>
      </w:r>
      <w:r>
        <w:t xml:space="preserve">, also on the </w:t>
      </w:r>
      <w:r>
        <w:rPr>
          <w:rStyle w:val="VerbatimChar"/>
        </w:rPr>
        <w:t>Edit</w:t>
      </w:r>
      <w:r>
        <w:t xml:space="preserve"> </w:t>
      </w:r>
      <w:r>
        <w:t>menu) moves the selected lines — or the caret’s line — as a block, one line per press, keeping the selection on the moved block so repeated presses keep walking it. A selection ending at column 0 does not drag that last line along.</w:t>
      </w:r>
    </w:p>
    <w:p w14:paraId="31B58772" w14:textId="77777777" w:rsidR="00A67A48" w:rsidRDefault="005B1423">
      <w:pPr>
        <w:pStyle w:val="Compact"/>
        <w:numPr>
          <w:ilvl w:val="0"/>
          <w:numId w:val="49"/>
        </w:numPr>
      </w:pPr>
      <w:r>
        <w:rPr>
          <w:b/>
          <w:bCs/>
        </w:rPr>
        <w:t>Reformat code</w:t>
      </w:r>
      <w:r>
        <w:t xml:space="preserve"> (</w:t>
      </w:r>
      <w:r>
        <w:rPr>
          <w:rStyle w:val="VerbatimChar"/>
        </w:rPr>
        <w:t>Ctrl+Shift+R</w:t>
      </w:r>
      <w:r>
        <w:t xml:space="preserve">, </w:t>
      </w:r>
      <w:r>
        <w:rPr>
          <w:rStyle w:val="VerbatimChar"/>
        </w:rPr>
        <w:t>Edit</w:t>
      </w:r>
      <w:r>
        <w:t xml:space="preserve"> menu) re-indents the selection — or, without a selection, the whole text — with the same rules that drive typing: predictor indent for ordinary lines, </w:t>
      </w:r>
      <w:r>
        <w:rPr>
          <w:rStyle w:val="VerbatimChar"/>
        </w:rPr>
        <w:t>}</w:t>
      </w:r>
      <w:r>
        <w:t xml:space="preserve"> one level out, </w:t>
      </w:r>
      <w:r>
        <w:rPr>
          <w:rStyle w:val="VerbatimChar"/>
        </w:rPr>
        <w:t>{</w:t>
      </w:r>
      <w:r>
        <w:t xml:space="preserve"> </w:t>
      </w:r>
      <w:r>
        <w:t>per the Allman rule above, preprocessor lines to column 0. Lines inside block comments are left untouched. One undo step.</w:t>
      </w:r>
    </w:p>
    <w:p w14:paraId="1C19ECF5" w14:textId="77777777" w:rsidR="00A67A48" w:rsidRDefault="005B1423">
      <w:pPr>
        <w:pStyle w:val="Compact"/>
        <w:numPr>
          <w:ilvl w:val="0"/>
          <w:numId w:val="49"/>
        </w:numPr>
      </w:pPr>
      <w:r>
        <w:rPr>
          <w:b/>
          <w:bCs/>
        </w:rPr>
        <w:t>Auto-close pairs.</w:t>
      </w:r>
      <w:r>
        <w:t xml:space="preserve"> Typing </w:t>
      </w:r>
      <w:r>
        <w:rPr>
          <w:rStyle w:val="VerbatimChar"/>
        </w:rPr>
        <w:t>(</w:t>
      </w:r>
      <w:r>
        <w:t xml:space="preserve">, </w:t>
      </w:r>
      <w:r>
        <w:rPr>
          <w:rStyle w:val="VerbatimChar"/>
        </w:rPr>
        <w:t>[</w:t>
      </w:r>
      <w:r>
        <w:t xml:space="preserve">, </w:t>
      </w:r>
      <w:r>
        <w:rPr>
          <w:rStyle w:val="VerbatimChar"/>
        </w:rPr>
        <w:t>{</w:t>
      </w:r>
      <w:r>
        <w:t xml:space="preserve">, </w:t>
      </w:r>
      <w:r>
        <w:rPr>
          <w:rStyle w:val="VerbatimChar"/>
        </w:rPr>
        <w:t>"</w:t>
      </w:r>
      <w:r>
        <w:t xml:space="preserve"> or </w:t>
      </w:r>
      <w:r>
        <w:rPr>
          <w:rStyle w:val="VerbatimChar"/>
        </w:rPr>
        <w:t>'</w:t>
      </w:r>
      <w:r>
        <w:t xml:space="preserve"> inserts the matching closer with the caret between them; typing the closer where it already sits steps over it; </w:t>
      </w:r>
      <w:r>
        <w:rPr>
          <w:rStyle w:val="VerbatimChar"/>
        </w:rPr>
        <w:t>Backspace</w:t>
      </w:r>
      <w:r>
        <w:t xml:space="preserve"> on an empty pair deletes both halves. With text selected, the opener </w:t>
      </w:r>
      <w:r>
        <w:rPr>
          <w:i/>
          <w:iCs/>
        </w:rPr>
        <w:t>surrounds</w:t>
      </w:r>
      <w:r>
        <w:t xml:space="preserve"> the selection. Typing </w:t>
      </w:r>
      <w:r>
        <w:rPr>
          <w:rStyle w:val="VerbatimChar"/>
        </w:rPr>
        <w:t>{</w:t>
      </w:r>
      <w:r>
        <w:t xml:space="preserve"> then </w:t>
      </w:r>
      <w:r>
        <w:rPr>
          <w:b/>
          <w:bCs/>
        </w:rPr>
        <w:t>Enter</w:t>
      </w:r>
      <w:r>
        <w:t xml:space="preserve"> </w:t>
      </w:r>
      <w:r>
        <w:t xml:space="preserve">expands to an indented three-line block, caret on the middle line. (These stay out of the way — a pair is not inserted when the caret is glued to a word, and a quote not right after a letter.) For brackets, stepping over and pair-deletion both respect the </w:t>
      </w:r>
      <w:r>
        <w:rPr>
          <w:b/>
          <w:bCs/>
        </w:rPr>
        <w:t>line’s bracket balance</w:t>
      </w:r>
      <w:r>
        <w:t xml:space="preserve">: with no unmatched opener left of the caret a typed </w:t>
      </w:r>
      <w:r>
        <w:rPr>
          <w:rStyle w:val="VerbatimChar"/>
        </w:rPr>
        <w:t>)</w:t>
      </w:r>
      <w:r>
        <w:t xml:space="preserve"> really inserts (the closer under the caret is an outer construct’s — the </w:t>
      </w:r>
      <w:r>
        <w:rPr>
          <w:rStyle w:val="VerbatimChar"/>
        </w:rPr>
        <w:t>if (</w:t>
      </w:r>
      <w:r>
        <w:t xml:space="preserve">’s, say), and on an unbalanced line </w:t>
      </w:r>
      <w:r>
        <w:rPr>
          <w:rStyle w:val="VerbatimChar"/>
        </w:rPr>
        <w:t>Backspace</w:t>
      </w:r>
      <w:r>
        <w:t xml:space="preserve"> in </w:t>
      </w:r>
      <w:r>
        <w:rPr>
          <w:rStyle w:val="VerbatimChar"/>
        </w:rPr>
        <w:t>IsLast(|)</w:t>
      </w:r>
      <w:r>
        <w:t xml:space="preserve"> deletes only the opener, never an outer </w:t>
      </w:r>
      <w:r>
        <w:rPr>
          <w:rStyle w:val="VerbatimChar"/>
        </w:rPr>
        <w:t>if</w:t>
      </w:r>
      <w:r>
        <w:t>’s closer.</w:t>
      </w:r>
    </w:p>
    <w:p w14:paraId="29A4283E" w14:textId="77777777" w:rsidR="00A67A48" w:rsidRDefault="005B1423">
      <w:pPr>
        <w:pStyle w:val="Compact"/>
        <w:numPr>
          <w:ilvl w:val="0"/>
          <w:numId w:val="49"/>
        </w:numPr>
      </w:pPr>
      <w:r>
        <w:rPr>
          <w:b/>
          <w:bCs/>
        </w:rPr>
        <w:t>Comments.</w:t>
      </w:r>
      <w:r>
        <w:t xml:space="preserve"> </w:t>
      </w:r>
      <w:r>
        <w:rPr>
          <w:rStyle w:val="VerbatimChar"/>
        </w:rPr>
        <w:t>Ctrl+/</w:t>
      </w:r>
      <w:r>
        <w:t xml:space="preserve"> toggles </w:t>
      </w:r>
      <w:r>
        <w:rPr>
          <w:rStyle w:val="VerbatimChar"/>
        </w:rPr>
        <w:t>//</w:t>
      </w:r>
      <w:r>
        <w:t xml:space="preserve"> on the selected lines (or the caret’s line) — commenting, or uncommenting when every non-blank line already is; blank lines are left alone. </w:t>
      </w:r>
      <w:r>
        <w:rPr>
          <w:rStyle w:val="VerbatimChar"/>
        </w:rPr>
        <w:t>Ctrl+Shift+B</w:t>
      </w:r>
      <w:r>
        <w:t xml:space="preserve"> wraps the selection in a </w:t>
      </w:r>
      <w:r>
        <w:rPr>
          <w:rStyle w:val="VerbatimChar"/>
        </w:rPr>
        <w:t>/* ... */</w:t>
      </w:r>
      <w:r>
        <w:t xml:space="preserve"> block comment, or unwraps it when it already is one. Both on the </w:t>
      </w:r>
      <w:r>
        <w:rPr>
          <w:rStyle w:val="VerbatimChar"/>
        </w:rPr>
        <w:t>Edit</w:t>
      </w:r>
      <w:r>
        <w:t xml:space="preserve"> menu.</w:t>
      </w:r>
    </w:p>
    <w:p w14:paraId="19A89B52" w14:textId="77777777" w:rsidR="00A67A48" w:rsidRDefault="005B1423">
      <w:pPr>
        <w:pStyle w:val="Compact"/>
        <w:numPr>
          <w:ilvl w:val="0"/>
          <w:numId w:val="49"/>
        </w:numPr>
      </w:pPr>
      <w:r>
        <w:rPr>
          <w:b/>
          <w:bCs/>
        </w:rPr>
        <w:t>Font zoom.</w:t>
      </w:r>
      <w:r>
        <w:t xml:space="preserve"> </w:t>
      </w:r>
      <w:r>
        <w:rPr>
          <w:rStyle w:val="VerbatimChar"/>
        </w:rPr>
        <w:t>Ctrl++</w:t>
      </w:r>
      <w:r>
        <w:t xml:space="preserve"> / </w:t>
      </w:r>
      <w:r>
        <w:rPr>
          <w:rStyle w:val="VerbatimChar"/>
        </w:rPr>
        <w:t>Ctrl+-</w:t>
      </w:r>
      <w:r>
        <w:t xml:space="preserve"> step the editor font up and down; </w:t>
      </w:r>
      <w:r>
        <w:rPr>
          <w:rStyle w:val="VerbatimChar"/>
        </w:rPr>
        <w:t>Ctrl+0</w:t>
      </w:r>
      <w:r>
        <w:t xml:space="preserve"> resets; </w:t>
      </w:r>
      <w:r>
        <w:rPr>
          <w:rStyle w:val="VerbatimChar"/>
        </w:rPr>
        <w:t>Ctrl</w:t>
      </w:r>
      <w:r>
        <w:t xml:space="preserve">+mouse-wheel zooms too — also on the editor’s </w:t>
      </w:r>
      <w:r>
        <w:rPr>
          <w:b/>
          <w:bCs/>
        </w:rPr>
        <w:t>View</w:t>
      </w:r>
      <w:r>
        <w:t xml:space="preserve"> menu.</w:t>
      </w:r>
    </w:p>
    <w:p w14:paraId="745B4AE0" w14:textId="77777777" w:rsidR="00A67A48" w:rsidRDefault="005B1423">
      <w:pPr>
        <w:pStyle w:val="Compact"/>
        <w:numPr>
          <w:ilvl w:val="0"/>
          <w:numId w:val="49"/>
        </w:numPr>
      </w:pPr>
      <w:r>
        <w:t>No line wrapping; long lines scroll.</w:t>
      </w:r>
    </w:p>
    <w:p w14:paraId="6D5470C4" w14:textId="77777777" w:rsidR="00A67A48" w:rsidRDefault="005B1423">
      <w:pPr>
        <w:pStyle w:val="Heading2"/>
      </w:pPr>
      <w:bookmarkStart w:id="188" w:name="syntax-colours"/>
      <w:bookmarkStart w:id="189" w:name="_Toc237621327"/>
      <w:bookmarkEnd w:id="186"/>
      <w:r>
        <w:rPr>
          <w:rStyle w:val="SectionNumber"/>
        </w:rPr>
        <w:t>10.2</w:t>
      </w:r>
      <w:r>
        <w:tab/>
        <w:t>Syntax colours</w:t>
      </w:r>
      <w:bookmarkEnd w:id="189"/>
    </w:p>
    <w:p w14:paraId="5B76FB53" w14:textId="77777777" w:rsidR="00A67A48" w:rsidRDefault="005B1423">
      <w:pPr>
        <w:pStyle w:val="FirstParagraph"/>
      </w:pPr>
      <w:r>
        <w:t xml:space="preserve">The highlighter colours C++ — keywords (blue), built-in types (teal), strings (dark red), numbers (purple), preprocessor lines (grey), comments (green, including multi-line </w:t>
      </w:r>
      <w:r>
        <w:rPr>
          <w:rStyle w:val="VerbatimChar"/>
        </w:rPr>
        <w:t>/* */</w:t>
      </w:r>
      <w:r>
        <w:t xml:space="preserve">) — and extends the same signals with what the </w:t>
      </w:r>
      <w:r>
        <w:rPr>
          <w:b/>
          <w:bCs/>
        </w:rPr>
        <w:t>model</w:t>
      </w:r>
      <w:r>
        <w:t xml:space="preserve"> knows:</w:t>
      </w:r>
    </w:p>
    <w:p w14:paraId="7E947D2F" w14:textId="77777777" w:rsidR="00A67A48" w:rsidRDefault="005B1423">
      <w:pPr>
        <w:pStyle w:val="Compact"/>
        <w:numPr>
          <w:ilvl w:val="0"/>
          <w:numId w:val="50"/>
        </w:numPr>
      </w:pPr>
      <w:r>
        <w:rPr>
          <w:b/>
          <w:bCs/>
        </w:rPr>
        <w:t>Model types</w:t>
      </w:r>
      <w:r>
        <w:t xml:space="preserve"> — every named type in the model (classes, extern classes, typedefs) </w:t>
      </w:r>
      <w:r>
        <w:rPr>
          <w:i/>
          <w:iCs/>
        </w:rPr>
        <w:t>and</w:t>
      </w:r>
      <w:r>
        <w:t xml:space="preserve"> the relation-generated iterator types (</w:t>
      </w:r>
      <w:r>
        <w:rPr>
          <w:rStyle w:val="VerbatimChar"/>
        </w:rPr>
        <w:t>RowIterator</w:t>
      </w:r>
      <w:r>
        <w:t xml:space="preserve">, both bare and as </w:t>
      </w:r>
      <w:r>
        <w:rPr>
          <w:rStyle w:val="VerbatimChar"/>
        </w:rPr>
        <w:t>Matrix::RowIterator</w:t>
      </w:r>
      <w:r>
        <w:t>) — take the same teal as the built-in types: one consistent “known type” signal.</w:t>
      </w:r>
    </w:p>
    <w:p w14:paraId="219372B5" w14:textId="77777777" w:rsidR="00A67A48" w:rsidRDefault="005B1423">
      <w:pPr>
        <w:pStyle w:val="Compact"/>
        <w:numPr>
          <w:ilvl w:val="0"/>
          <w:numId w:val="50"/>
        </w:numPr>
      </w:pPr>
      <w:r>
        <w:rPr>
          <w:b/>
          <w:bCs/>
        </w:rPr>
        <w:t>Arguments</w:t>
      </w:r>
      <w:r>
        <w:t xml:space="preserve"> </w:t>
      </w:r>
      <w:r>
        <w:t xml:space="preserve">of the edited method render </w:t>
      </w:r>
      <w:r>
        <w:rPr>
          <w:i/>
          <w:iCs/>
        </w:rPr>
        <w:t>italic</w:t>
      </w:r>
      <w:r>
        <w:t xml:space="preserve"> — in the code, and in the signature strip above the editor. Renaming or adding an argument updates the italics immediately.</w:t>
      </w:r>
    </w:p>
    <w:p w14:paraId="30A43C55" w14:textId="77777777" w:rsidR="00A67A48" w:rsidRDefault="005B1423">
      <w:pPr>
        <w:pStyle w:val="FirstParagraph"/>
      </w:pPr>
      <w:r>
        <w:t xml:space="preserve">The caret’s line carries a faint blue tint; when the caret touches a </w:t>
      </w:r>
      <w:r>
        <w:rPr>
          <w:rStyle w:val="VerbatimChar"/>
        </w:rPr>
        <w:t>{}</w:t>
      </w:r>
      <w:r>
        <w:t xml:space="preserve">, </w:t>
      </w:r>
      <w:r>
        <w:rPr>
          <w:rStyle w:val="VerbatimChar"/>
        </w:rPr>
        <w:t>()</w:t>
      </w:r>
      <w:r>
        <w:t xml:space="preserve"> or </w:t>
      </w:r>
      <w:r>
        <w:rPr>
          <w:rStyle w:val="VerbatimChar"/>
        </w:rPr>
        <w:t>[]</w:t>
      </w:r>
      <w:r>
        <w:t>, the brace and its match get a soft green box — see the constructor-editor figure below.</w:t>
      </w:r>
    </w:p>
    <w:p w14:paraId="27AB53A9" w14:textId="77777777" w:rsidR="00A67A48" w:rsidRDefault="005B1423">
      <w:pPr>
        <w:pStyle w:val="Heading2"/>
      </w:pPr>
      <w:bookmarkStart w:id="190" w:name="the-occurrence-highlight-and-rename-f2"/>
      <w:bookmarkStart w:id="191" w:name="_Toc237621328"/>
      <w:bookmarkEnd w:id="188"/>
      <w:r>
        <w:rPr>
          <w:rStyle w:val="SectionNumber"/>
        </w:rPr>
        <w:t>10.3</w:t>
      </w:r>
      <w:r>
        <w:tab/>
        <w:t>The occurrence highlight and Rename (F2)</w:t>
      </w:r>
      <w:bookmarkEnd w:id="191"/>
    </w:p>
    <w:p w14:paraId="72B53882" w14:textId="77777777" w:rsidR="00A67A48" w:rsidRDefault="005B1423">
      <w:pPr>
        <w:pStyle w:val="FirstParagraph"/>
      </w:pPr>
      <w:r>
        <w:t xml:space="preserve">Put the caret in (or double-click) an identifier and every whole-identifier occurrence is highlighted soft yellow — </w:t>
      </w:r>
      <w:r>
        <w:rPr>
          <w:i/>
          <w:iCs/>
        </w:rPr>
        <w:t>whole-identifier</w:t>
      </w:r>
      <w:r>
        <w:t>, so</w:t>
      </w:r>
      <w:r>
        <w:t xml:space="preserve"> </w:t>
      </w:r>
      <w:r>
        <w:rPr>
          <w:rStyle w:val="VerbatimChar"/>
        </w:rPr>
        <w:t>row</w:t>
      </w:r>
      <w:r>
        <w:t xml:space="preserve"> never lights up inside </w:t>
      </w:r>
      <w:r>
        <w:rPr>
          <w:rStyle w:val="VerbatimChar"/>
        </w:rPr>
        <w:t>rowCount</w:t>
      </w:r>
      <w:r>
        <w:t xml:space="preserve">. The highlight deliberately shows the </w:t>
      </w:r>
      <w:r>
        <w:rPr>
          <w:b/>
          <w:bCs/>
        </w:rPr>
        <w:t>full rename set</w:t>
      </w:r>
      <w:r>
        <w:t xml:space="preserve">: it spans the body, the constructor’s initializer pane, </w:t>
      </w:r>
      <w:r>
        <w:rPr>
          <w:i/>
          <w:iCs/>
        </w:rPr>
        <w:t>and</w:t>
      </w:r>
      <w:r>
        <w:t xml:space="preserve"> the signature strip. A single lone hit shows nothing (noise, not information). The method-body editor figure (chapter 9, </w:t>
      </w:r>
      <w:r>
        <w:rPr>
          <w:i/>
          <w:iCs/>
        </w:rPr>
        <w:t>User Sections / Code dialogs</w:t>
      </w:r>
      <w:r>
        <w:t xml:space="preserve">) shows it: </w:t>
      </w:r>
      <w:r>
        <w:rPr>
          <w:rStyle w:val="VerbatimChar"/>
        </w:rPr>
        <w:t>value</w:t>
      </w:r>
      <w:r>
        <w:t xml:space="preserve"> under the caret, both occurrences yellow, with the </w:t>
      </w:r>
      <w:r>
        <w:rPr>
          <w:rStyle w:val="VerbatimChar"/>
        </w:rPr>
        <w:t>F2</w:t>
      </w:r>
      <w:r>
        <w:t xml:space="preserve"> </w:t>
      </w:r>
      <w:r>
        <w:rPr>
          <w:i/>
          <w:iCs/>
        </w:rPr>
        <w:t>Rename</w:t>
      </w:r>
      <w:r>
        <w:t xml:space="preserve"> dialog open.</w:t>
      </w:r>
    </w:p>
    <w:p w14:paraId="2D45C352" w14:textId="77777777" w:rsidR="00A67A48" w:rsidRDefault="005B1423">
      <w:pPr>
        <w:pStyle w:val="BodyText"/>
      </w:pPr>
      <w:r>
        <w:rPr>
          <w:b/>
          <w:bCs/>
        </w:rPr>
        <w:t>Rename identifier</w:t>
      </w:r>
      <w:r>
        <w:t xml:space="preserve"> (</w:t>
      </w:r>
      <w:r>
        <w:rPr>
          <w:rStyle w:val="VerbatimChar"/>
        </w:rPr>
        <w:t>F2</w:t>
      </w:r>
      <w:r>
        <w:t xml:space="preserve">, </w:t>
      </w:r>
      <w:r>
        <w:rPr>
          <w:rStyle w:val="VerbatimChar"/>
        </w:rPr>
        <w:t>Edit</w:t>
      </w:r>
      <w:r>
        <w:t xml:space="preserve"> </w:t>
      </w:r>
      <w:r>
        <w:t>menu, right-click menu) renames exactly the yellow set. The menu entry is enabled only while something is highlighted and names its target (</w:t>
      </w:r>
      <w:r>
        <w:rPr>
          <w:i/>
          <w:iCs/>
        </w:rPr>
        <w:t>Rename ‘row’…</w:t>
      </w:r>
      <w:r>
        <w:t>). What happens depends on what the identifier is:</w:t>
      </w:r>
    </w:p>
    <w:p w14:paraId="6862F070" w14:textId="77777777" w:rsidR="00A67A48" w:rsidRDefault="005B1423">
      <w:pPr>
        <w:pStyle w:val="Compact"/>
        <w:numPr>
          <w:ilvl w:val="0"/>
          <w:numId w:val="51"/>
        </w:numPr>
      </w:pPr>
      <w:r>
        <w:t xml:space="preserve">An </w:t>
      </w:r>
      <w:r>
        <w:rPr>
          <w:b/>
          <w:bCs/>
        </w:rPr>
        <w:t>argument</w:t>
      </w:r>
      <w:r>
        <w:t xml:space="preserve"> of the method is renamed </w:t>
      </w:r>
      <w:r>
        <w:rPr>
          <w:i/>
          <w:iCs/>
        </w:rPr>
        <w:t>through the model</w:t>
      </w:r>
      <w:r>
        <w:t xml:space="preserve"> — as if renamed in the argument dialog: the stored code, the signature, and (in a constructor) the initializer list all follow, with a model-level undo step. Colliding with an existing argument name is refused.</w:t>
      </w:r>
    </w:p>
    <w:p w14:paraId="36AED5C0" w14:textId="77777777" w:rsidR="00A67A48" w:rsidRDefault="005B1423">
      <w:pPr>
        <w:pStyle w:val="Compact"/>
        <w:numPr>
          <w:ilvl w:val="0"/>
          <w:numId w:val="51"/>
        </w:numPr>
      </w:pPr>
      <w:r>
        <w:t xml:space="preserve">A </w:t>
      </w:r>
      <w:r>
        <w:rPr>
          <w:b/>
          <w:bCs/>
        </w:rPr>
        <w:t>member</w:t>
      </w:r>
      <w:r>
        <w:t xml:space="preserve"> </w:t>
      </w:r>
      <w:r>
        <w:t xml:space="preserve">of the owning class is renamed through the model too — </w:t>
      </w:r>
      <w:r>
        <w:rPr>
          <w:rStyle w:val="VerbatimChar"/>
        </w:rPr>
        <w:t>Member::SetName</w:t>
      </w:r>
      <w:r>
        <w:t xml:space="preserve"> fans the rename out through </w:t>
      </w:r>
      <w:r>
        <w:rPr>
          <w:b/>
          <w:bCs/>
        </w:rPr>
        <w:t>all</w:t>
      </w:r>
      <w:r>
        <w:t xml:space="preserve"> methods of the class (and of derived classes, for non-private members) and renames the </w:t>
      </w:r>
      <w:r>
        <w:rPr>
          <w:rStyle w:val="VerbatimChar"/>
        </w:rPr>
        <w:t>Get</w:t>
      </w:r>
      <w:r>
        <w:t>/</w:t>
      </w:r>
      <w:r>
        <w:rPr>
          <w:rStyle w:val="VerbatimChar"/>
        </w:rPr>
        <w:t>Set</w:t>
      </w:r>
      <w:r>
        <w:t xml:space="preserve"> accessor stems; every open code editor updates live. The member prefix (</w:t>
      </w:r>
      <w:r>
        <w:rPr>
          <w:rStyle w:val="VerbatimChar"/>
        </w:rPr>
        <w:t>_</w:t>
      </w:r>
      <w:r>
        <w:t>) is handled whether you type the new name with or without it.</w:t>
      </w:r>
    </w:p>
    <w:p w14:paraId="6C4AF127" w14:textId="77777777" w:rsidR="00A67A48" w:rsidRDefault="005B1423">
      <w:pPr>
        <w:pStyle w:val="Compact"/>
        <w:numPr>
          <w:ilvl w:val="0"/>
          <w:numId w:val="51"/>
        </w:numPr>
      </w:pPr>
      <w:r>
        <w:t xml:space="preserve">Anything else — a </w:t>
      </w:r>
      <w:r>
        <w:rPr>
          <w:b/>
          <w:bCs/>
        </w:rPr>
        <w:t>local variable</w:t>
      </w:r>
      <w:r>
        <w:t xml:space="preserve">, or in fact any word, e.g. bulk-changing </w:t>
      </w:r>
      <w:r>
        <w:rPr>
          <w:rStyle w:val="VerbatimChar"/>
        </w:rPr>
        <w:t>int</w:t>
      </w:r>
      <w:r>
        <w:t xml:space="preserve"> to </w:t>
      </w:r>
      <w:r>
        <w:rPr>
          <w:rStyle w:val="VerbatimChar"/>
        </w:rPr>
        <w:t>uint</w:t>
      </w:r>
      <w:r>
        <w:t xml:space="preserve"> </w:t>
      </w:r>
      <w:r>
        <w:t>— is a text-only whole-identifier replace in the editor (both panes of a constructor), as a single editor-undo step. The method-body scope is what makes such bulk swaps controllable.</w:t>
      </w:r>
    </w:p>
    <w:p w14:paraId="12124D2C" w14:textId="77777777" w:rsidR="00A67A48" w:rsidRDefault="005B1423">
      <w:pPr>
        <w:pStyle w:val="FirstParagraph"/>
      </w:pPr>
      <w:r>
        <w:t xml:space="preserve">A model-involved rename (argument or member) </w:t>
      </w:r>
      <w:r>
        <w:rPr>
          <w:b/>
          <w:bCs/>
        </w:rPr>
        <w:t>saves the editor first</w:t>
      </w:r>
      <w:r>
        <w:t>, so a later model undo restores editor and model together: the first undo reverts the rename everywhere, a second one the save.</w:t>
      </w:r>
    </w:p>
    <w:p w14:paraId="632748F4" w14:textId="77777777" w:rsidR="00A67A48" w:rsidRDefault="005B1423">
      <w:pPr>
        <w:pStyle w:val="Heading2"/>
      </w:pPr>
      <w:bookmarkStart w:id="192" w:name="code-completion"/>
      <w:bookmarkStart w:id="193" w:name="_Toc237621329"/>
      <w:bookmarkEnd w:id="190"/>
      <w:r>
        <w:rPr>
          <w:rStyle w:val="SectionNumber"/>
        </w:rPr>
        <w:t>10.4</w:t>
      </w:r>
      <w:r>
        <w:tab/>
        <w:t>Code completion</w:t>
      </w:r>
      <w:bookmarkEnd w:id="193"/>
    </w:p>
    <w:p w14:paraId="7526ACC7" w14:textId="77777777" w:rsidR="00A67A48" w:rsidRDefault="005B1423">
      <w:pPr>
        <w:pStyle w:val="FirstParagraph"/>
      </w:pPr>
      <w:r>
        <w:t xml:space="preserve">The completion popup opens automatically after </w:t>
      </w:r>
      <w:r>
        <w:rPr>
          <w:rStyle w:val="VerbatimChar"/>
        </w:rPr>
        <w:t>.</w:t>
      </w:r>
      <w:r>
        <w:t xml:space="preserve">, </w:t>
      </w:r>
      <w:r>
        <w:rPr>
          <w:rStyle w:val="VerbatimChar"/>
        </w:rPr>
        <w:t>-&gt;</w:t>
      </w:r>
      <w:r>
        <w:t xml:space="preserve"> or </w:t>
      </w:r>
      <w:r>
        <w:rPr>
          <w:rStyle w:val="VerbatimChar"/>
        </w:rPr>
        <w:t>::</w:t>
      </w:r>
      <w:r>
        <w:t xml:space="preserve">, after the second character of a word, and on demand with </w:t>
      </w:r>
      <w:r>
        <w:rPr>
          <w:rStyle w:val="VerbatimChar"/>
        </w:rPr>
        <w:t>Ctrl+Space</w:t>
      </w:r>
      <w:r>
        <w:t xml:space="preserve"> (the physical </w:t>
      </w:r>
      <w:r>
        <w:rPr>
          <w:rStyle w:val="VerbatimChar"/>
        </w:rPr>
        <w:t>Ctrl</w:t>
      </w:r>
      <w:r>
        <w:t xml:space="preserve"> key on every platform). </w:t>
      </w:r>
      <w:r>
        <w:rPr>
          <w:rStyle w:val="VerbatimChar"/>
        </w:rPr>
        <w:t>Esc</w:t>
      </w:r>
      <w:r>
        <w:t xml:space="preserve"> closes it; </w:t>
      </w:r>
      <w:r>
        <w:rPr>
          <w:rStyle w:val="VerbatimChar"/>
        </w:rPr>
        <w:t>Enter</w:t>
      </w:r>
      <w:r>
        <w:t>/</w:t>
      </w:r>
      <w:r>
        <w:rPr>
          <w:rStyle w:val="VerbatimChar"/>
        </w:rPr>
        <w:t>Tab</w:t>
      </w:r>
      <w:r>
        <w:t xml:space="preserve"> accepts; typing keeps filtering (case-insensitive). The first </w:t>
      </w:r>
      <w:r>
        <w:rPr>
          <w:b/>
          <w:bCs/>
        </w:rPr>
        <w:t>nine</w:t>
      </w:r>
      <w:r>
        <w:t xml:space="preserve"> visible rows also carry a direct-pick shortcut, shown at the row’s right edge — </w:t>
      </w:r>
      <w:r>
        <w:rPr>
          <w:rStyle w:val="VerbatimChar"/>
        </w:rPr>
        <w:t>Ctrl+1</w:t>
      </w:r>
      <w:r>
        <w:t xml:space="preserve"> … </w:t>
      </w:r>
      <w:r>
        <w:rPr>
          <w:rStyle w:val="VerbatimChar"/>
        </w:rPr>
        <w:t>Ctrl+9</w:t>
      </w:r>
      <w:r>
        <w:t xml:space="preserve"> </w:t>
      </w:r>
      <w:r>
        <w:t>accepts that row at once, no arrowing down; filtering renumbers the visible rows, so the right entry is always at most one digit away. It stays silent inside comments and string literals. What it offers is resolved from the model per keystroke — it is never stale:</w:t>
      </w:r>
    </w:p>
    <w:p w14:paraId="67BF3CF6" w14:textId="77777777" w:rsidR="00A67A48" w:rsidRDefault="005B1423">
      <w:pPr>
        <w:pStyle w:val="Compact"/>
        <w:numPr>
          <w:ilvl w:val="0"/>
          <w:numId w:val="52"/>
        </w:numPr>
      </w:pPr>
      <w:r>
        <w:rPr>
          <w:rStyle w:val="VerbatimChar"/>
          <w:b/>
          <w:bCs/>
        </w:rPr>
        <w:t>var.</w:t>
      </w:r>
      <w:r>
        <w:rPr>
          <w:b/>
          <w:bCs/>
        </w:rPr>
        <w:t xml:space="preserve"> / </w:t>
      </w:r>
      <w:r>
        <w:rPr>
          <w:rStyle w:val="VerbatimChar"/>
          <w:b/>
          <w:bCs/>
        </w:rPr>
        <w:t>var-&gt;</w:t>
      </w:r>
      <w:r>
        <w:t xml:space="preserve"> — the variable’s type is resolved (from </w:t>
      </w:r>
      <w:r>
        <w:rPr>
          <w:rStyle w:val="VerbatimChar"/>
        </w:rPr>
        <w:t>this</w:t>
      </w:r>
      <w:r>
        <w:t xml:space="preserve">, the method’s arguments, </w:t>
      </w:r>
      <w:r>
        <w:rPr>
          <w:rStyle w:val="VerbatimChar"/>
        </w:rPr>
        <w:t>TypeName var</w:t>
      </w:r>
      <w:r>
        <w:t xml:space="preserve"> declarations in the code, or a member of the class) and that class’s </w:t>
      </w:r>
      <w:r>
        <w:rPr>
          <w:b/>
          <w:bCs/>
        </w:rPr>
        <w:t>public methods</w:t>
      </w:r>
      <w:r>
        <w:t xml:space="preserve"> </w:t>
      </w:r>
      <w:r>
        <w:t xml:space="preserve">are offered, inherited and relation-generated ones included. Only what is actually callable appears: constructors, destructors and </w:t>
      </w:r>
      <w:r>
        <w:rPr>
          <w:rStyle w:val="VerbatimChar"/>
        </w:rPr>
        <w:t>= delete</w:t>
      </w:r>
      <w:r>
        <w:t xml:space="preserve"> methods are filtered out. An </w:t>
      </w:r>
      <w:r>
        <w:rPr>
          <w:b/>
          <w:bCs/>
        </w:rPr>
        <w:t>iterator variable</w:t>
      </w:r>
      <w:r>
        <w:t xml:space="preserve"> dereferences to its target class: after </w:t>
      </w:r>
      <w:r>
        <w:rPr>
          <w:rStyle w:val="VerbatimChar"/>
        </w:rPr>
        <w:t>RowIterator iRow(...)</w:t>
      </w:r>
      <w:r>
        <w:t xml:space="preserve">, </w:t>
      </w:r>
      <w:r>
        <w:rPr>
          <w:rStyle w:val="VerbatimChar"/>
        </w:rPr>
        <w:t>iRow-&gt;</w:t>
      </w:r>
      <w:r>
        <w:t xml:space="preserve"> offers </w:t>
      </w:r>
      <w:r>
        <w:rPr>
          <w:rStyle w:val="VerbatimChar"/>
        </w:rPr>
        <w:t>Row</w:t>
      </w:r>
      <w:r>
        <w:t xml:space="preserve">’s methods — while </w:t>
      </w:r>
      <w:r>
        <w:rPr>
          <w:rStyle w:val="VerbatimChar"/>
        </w:rPr>
        <w:t>iRow.</w:t>
      </w:r>
      <w:r>
        <w:t xml:space="preserve"> (dot) reaches the iterator’s </w:t>
      </w:r>
      <w:r>
        <w:rPr>
          <w:b/>
          <w:bCs/>
        </w:rPr>
        <w:t>own</w:t>
      </w:r>
      <w:r>
        <w:t xml:space="preserve"> four methods: </w:t>
      </w:r>
      <w:r>
        <w:rPr>
          <w:rStyle w:val="VerbatimChar"/>
        </w:rPr>
        <w:t>Get()</w:t>
      </w:r>
      <w:r>
        <w:t xml:space="preserve">, </w:t>
      </w:r>
      <w:r>
        <w:rPr>
          <w:rStyle w:val="VerbatimChar"/>
        </w:rPr>
        <w:t>Reset()</w:t>
      </w:r>
      <w:r>
        <w:t xml:space="preserve">, </w:t>
      </w:r>
      <w:r>
        <w:rPr>
          <w:rStyle w:val="VerbatimChar"/>
        </w:rPr>
        <w:t>IsFirst()</w:t>
      </w:r>
      <w:r>
        <w:t xml:space="preserve">, </w:t>
      </w:r>
      <w:r>
        <w:rPr>
          <w:rStyle w:val="VerbatimChar"/>
        </w:rPr>
        <w:t>IsLast()</w:t>
      </w:r>
      <w:r>
        <w:t xml:space="preserve"> (hover documents each; </w:t>
      </w:r>
      <w:r>
        <w:rPr>
          <w:rStyle w:val="VerbatimChar"/>
        </w:rPr>
        <w:t>iRow.Get()-&gt;</w:t>
      </w:r>
      <w:r>
        <w:t xml:space="preserve"> chains on to the target class). Call </w:t>
      </w:r>
      <w:r>
        <w:rPr>
          <w:b/>
          <w:bCs/>
        </w:rPr>
        <w:t>chains</w:t>
      </w:r>
      <w:r>
        <w:t xml:space="preserve"> resolve through return types: </w:t>
      </w:r>
      <w:r>
        <w:rPr>
          <w:rStyle w:val="VerbatimChar"/>
        </w:rPr>
        <w:t>GetRow(i)-&gt;</w:t>
      </w:r>
      <w:r>
        <w:t xml:space="preserve"> offers </w:t>
      </w:r>
      <w:r>
        <w:rPr>
          <w:rStyle w:val="VerbatimChar"/>
        </w:rPr>
        <w:t>Row</w:t>
      </w:r>
      <w:r>
        <w:t>’s methods too.</w:t>
      </w:r>
    </w:p>
    <w:p w14:paraId="2E928E26" w14:textId="77777777" w:rsidR="00A67A48" w:rsidRDefault="005B1423">
      <w:pPr>
        <w:pStyle w:val="Compact"/>
        <w:numPr>
          <w:ilvl w:val="0"/>
          <w:numId w:val="52"/>
        </w:numPr>
      </w:pPr>
      <w:r>
        <w:rPr>
          <w:rStyle w:val="VerbatimChar"/>
          <w:b/>
          <w:bCs/>
        </w:rPr>
        <w:t>Class::</w:t>
      </w:r>
      <w:r>
        <w:t xml:space="preserve"> — the class’s static methods and its relation iterator types.</w:t>
      </w:r>
    </w:p>
    <w:p w14:paraId="4764070B" w14:textId="77777777" w:rsidR="00A67A48" w:rsidRDefault="005B1423">
      <w:pPr>
        <w:pStyle w:val="Compact"/>
        <w:numPr>
          <w:ilvl w:val="0"/>
          <w:numId w:val="52"/>
        </w:numPr>
      </w:pPr>
      <w:r>
        <w:rPr>
          <w:rStyle w:val="VerbatimChar"/>
          <w:b/>
          <w:bCs/>
        </w:rPr>
        <w:t>new</w:t>
      </w:r>
      <w:r>
        <w:t xml:space="preserve"> — </w:t>
      </w:r>
      <w:r>
        <w:rPr>
          <w:b/>
          <w:bCs/>
        </w:rPr>
        <w:t>constructors</w:t>
      </w:r>
      <w:r>
        <w:t xml:space="preserve">, not bare type names, so the argument list comes along: </w:t>
      </w:r>
      <w:r>
        <w:rPr>
          <w:rStyle w:val="VerbatimChar"/>
        </w:rPr>
        <w:t>new Ma</w:t>
      </w:r>
      <w:r>
        <w:t xml:space="preserve"> offers </w:t>
      </w:r>
      <w:r>
        <w:rPr>
          <w:rStyle w:val="VerbatimChar"/>
        </w:rPr>
        <w:t>Matrix(int, int)</w:t>
      </w:r>
      <w:r>
        <w:t xml:space="preserve"> and inserts </w:t>
      </w:r>
      <w:r>
        <w:rPr>
          <w:rStyle w:val="VerbatimChar"/>
        </w:rPr>
        <w:t>Matrix(rows, columns)</w:t>
      </w:r>
      <w:r>
        <w:t>. A class without a modeled constructor is offered as its bare name.</w:t>
      </w:r>
    </w:p>
    <w:p w14:paraId="636F1686" w14:textId="77777777" w:rsidR="00A67A48" w:rsidRDefault="005B1423">
      <w:pPr>
        <w:pStyle w:val="Compact"/>
        <w:numPr>
          <w:ilvl w:val="0"/>
          <w:numId w:val="52"/>
        </w:numPr>
      </w:pPr>
      <w:r>
        <w:rPr>
          <w:b/>
          <w:bCs/>
        </w:rPr>
        <w:t>Plain typing</w:t>
      </w:r>
      <w:r>
        <w:t xml:space="preserve"> — arguments, declared locals, the owning class’s methods and members, all model types and iterator types, and </w:t>
      </w:r>
      <w:r>
        <w:rPr>
          <w:rStyle w:val="VerbatimChar"/>
        </w:rPr>
        <w:t>this</w:t>
      </w:r>
      <w:r>
        <w:t>.</w:t>
      </w:r>
    </w:p>
    <w:p w14:paraId="37BFF13D" w14:textId="77777777" w:rsidR="00A67A48" w:rsidRDefault="005B1423">
      <w:pPr>
        <w:pStyle w:val="FirstParagraph"/>
      </w:pPr>
      <w:r>
        <w:t xml:space="preserve">A method is displayed with its argument </w:t>
      </w:r>
      <w:r>
        <w:rPr>
          <w:b/>
          <w:bCs/>
        </w:rPr>
        <w:t>types</w:t>
      </w:r>
      <w:r>
        <w:t xml:space="preserve"> — </w:t>
      </w:r>
      <w:r>
        <w:rPr>
          <w:rStyle w:val="VerbatimChar"/>
        </w:rPr>
        <w:t>GetCell(int, int)</w:t>
      </w:r>
      <w:r>
        <w:t xml:space="preserve"> </w:t>
      </w:r>
      <w:r>
        <w:t xml:space="preserve">— so overloads appear as separate entries; accepting it inserts the argument </w:t>
      </w:r>
      <w:r>
        <w:rPr>
          <w:b/>
          <w:bCs/>
        </w:rPr>
        <w:t>names</w:t>
      </w:r>
      <w:r>
        <w:t xml:space="preserve"> — </w:t>
      </w:r>
      <w:r>
        <w:rPr>
          <w:rStyle w:val="VerbatimChar"/>
        </w:rPr>
        <w:t>GetCell(row, col)</w:t>
      </w:r>
      <w:r>
        <w:t xml:space="preserve"> — with the first name pre-selected, ready to be overtyped. The names document the remaining slots.</w:t>
      </w:r>
    </w:p>
    <w:p w14:paraId="599693D7" w14:textId="77777777" w:rsidR="00A67A48" w:rsidRDefault="005B1423">
      <w:pPr>
        <w:pStyle w:val="BodyText"/>
      </w:pPr>
      <w:r>
        <w:t xml:space="preserve">Each row carries its </w:t>
      </w:r>
      <w:r>
        <w:rPr>
          <w:b/>
          <w:bCs/>
        </w:rPr>
        <w:t>model icon</w:t>
      </w:r>
      <w:r>
        <w:t xml:space="preserve"> — the same tree icon per kind (method, member, argument, class, iterator; an iterator shows its relation’s icon) — and a muted, right-aligned </w:t>
      </w:r>
      <w:r>
        <w:rPr>
          <w:b/>
          <w:bCs/>
        </w:rPr>
        <w:t>detail</w:t>
      </w:r>
      <w:r>
        <w:t xml:space="preserve"> column: a method’s return type, a variable’s type, </w:t>
      </w:r>
      <w:r>
        <w:rPr>
          <w:rStyle w:val="VerbatimChar"/>
        </w:rPr>
        <w:t>class</w:t>
      </w:r>
      <w:r>
        <w:t xml:space="preserve">, or </w:t>
      </w:r>
      <w:r>
        <w:rPr>
          <w:rStyle w:val="VerbatimChar"/>
        </w:rPr>
        <w:t>iterator</w:t>
      </w:r>
      <w:r>
        <w:t xml:space="preserve"> / </w:t>
      </w:r>
      <w:r>
        <w:rPr>
          <w:rStyle w:val="VerbatimChar"/>
        </w:rPr>
        <w:t>loop</w:t>
      </w:r>
      <w:r>
        <w:t xml:space="preserve">. So </w:t>
      </w:r>
      <w:r>
        <w:rPr>
          <w:rStyle w:val="VerbatimChar"/>
        </w:rPr>
        <w:t>FindRow(int)</w:t>
      </w:r>
      <w:r>
        <w:t xml:space="preserve"> reads </w:t>
      </w:r>
      <w:r>
        <w:rPr>
          <w:rStyle w:val="VerbatimChar"/>
        </w:rPr>
        <w:t>Row*</w:t>
      </w:r>
      <w:r>
        <w:t xml:space="preserve"> on the right, a member </w:t>
      </w:r>
      <w:r>
        <w:rPr>
          <w:rStyle w:val="VerbatimChar"/>
        </w:rPr>
        <w:t>_value</w:t>
      </w:r>
      <w:r>
        <w:t xml:space="preserve"> reads </w:t>
      </w:r>
      <w:r>
        <w:rPr>
          <w:rStyle w:val="VerbatimChar"/>
        </w:rPr>
        <w:t>CString</w:t>
      </w:r>
      <w:r>
        <w:t xml:space="preserve">, a class reads </w:t>
      </w:r>
      <w:r>
        <w:rPr>
          <w:rStyle w:val="VerbatimChar"/>
        </w:rPr>
        <w:t>class</w:t>
      </w:r>
      <w:r>
        <w:t>.</w:t>
      </w:r>
    </w:p>
    <w:p w14:paraId="00B2816A" w14:textId="77777777" w:rsidR="00A67A48" w:rsidRDefault="005B1423">
      <w:pPr>
        <w:pStyle w:val="CaptionedFigure"/>
      </w:pPr>
      <w:r>
        <w:rPr>
          <w:noProof/>
        </w:rPr>
        <w:drawing>
          <wp:inline distT="0" distB="0" distL="0" distR="0" wp14:anchorId="4EAF29FE" wp14:editId="30EAC61F">
            <wp:extent cx="5334000" cy="4137041"/>
            <wp:effectExtent l="0" t="0" r="0" b="0"/>
            <wp:docPr id="467" name="Picture" descr="Code completion: each row carries its model icon and a muted detail column (return type, class, or iterator / loop); the first nine rows show a Ctrl+1…Ctrl+9 direct-pick shortcut at the right edge."/>
            <wp:cNvGraphicFramePr/>
            <a:graphic xmlns:a="http://schemas.openxmlformats.org/drawingml/2006/main">
              <a:graphicData uri="http://schemas.openxmlformats.org/drawingml/2006/picture">
                <pic:pic xmlns:pic="http://schemas.openxmlformats.org/drawingml/2006/picture">
                  <pic:nvPicPr>
                    <pic:cNvPr id="468" name="Picture" descr="images/Code_Completion.png"/>
                    <pic:cNvPicPr>
                      <a:picLocks noChangeAspect="1" noChangeArrowheads="1"/>
                    </pic:cNvPicPr>
                  </pic:nvPicPr>
                  <pic:blipFill>
                    <a:blip r:embed="rId162"/>
                    <a:stretch>
                      <a:fillRect/>
                    </a:stretch>
                  </pic:blipFill>
                  <pic:spPr bwMode="auto">
                    <a:xfrm>
                      <a:off x="0" y="0"/>
                      <a:ext cx="5334000" cy="4137041"/>
                    </a:xfrm>
                    <a:prstGeom prst="rect">
                      <a:avLst/>
                    </a:prstGeom>
                    <a:noFill/>
                    <a:ln w="9525">
                      <a:noFill/>
                      <a:headEnd/>
                      <a:tailEnd/>
                    </a:ln>
                  </pic:spPr>
                </pic:pic>
              </a:graphicData>
            </a:graphic>
          </wp:inline>
        </w:drawing>
      </w:r>
    </w:p>
    <w:p w14:paraId="5B1B7EF9" w14:textId="77777777" w:rsidR="00A67A48" w:rsidRDefault="005B1423">
      <w:pPr>
        <w:pStyle w:val="ImageCaption"/>
      </w:pPr>
      <w:r>
        <w:t xml:space="preserve">Code completion: each row carries its model icon and a muted detail column (return type, </w:t>
      </w:r>
      <w:r>
        <w:rPr>
          <w:rStyle w:val="VerbatimChar"/>
        </w:rPr>
        <w:t>class</w:t>
      </w:r>
      <w:r>
        <w:t xml:space="preserve">, or </w:t>
      </w:r>
      <w:r>
        <w:rPr>
          <w:rStyle w:val="VerbatimChar"/>
        </w:rPr>
        <w:t>iterator</w:t>
      </w:r>
      <w:r>
        <w:t xml:space="preserve"> / </w:t>
      </w:r>
      <w:r>
        <w:rPr>
          <w:rStyle w:val="VerbatimChar"/>
        </w:rPr>
        <w:t>loop</w:t>
      </w:r>
      <w:r>
        <w:t xml:space="preserve">); the first nine rows show a </w:t>
      </w:r>
      <w:r>
        <w:rPr>
          <w:rStyle w:val="VerbatimChar"/>
        </w:rPr>
        <w:t>Ctrl+1</w:t>
      </w:r>
      <w:r>
        <w:t>…</w:t>
      </w:r>
      <w:r>
        <w:rPr>
          <w:rStyle w:val="VerbatimChar"/>
        </w:rPr>
        <w:t>Ctrl+9</w:t>
      </w:r>
      <w:r>
        <w:t xml:space="preserve"> direct-pick shortcut at the right edge.</w:t>
      </w:r>
    </w:p>
    <w:p w14:paraId="48E2EA87" w14:textId="77777777" w:rsidR="00A67A48" w:rsidRDefault="005B1423">
      <w:pPr>
        <w:pStyle w:val="BodyText"/>
      </w:pPr>
      <w:r>
        <w:t xml:space="preserve">In the constructor’s </w:t>
      </w:r>
      <w:r>
        <w:rPr>
          <w:b/>
          <w:bCs/>
        </w:rPr>
        <w:t>initializer-list pane</w:t>
      </w:r>
      <w:r>
        <w:t xml:space="preserve"> (chapter 10.3), completion works the other way round: at a naming position it offers exactly the members </w:t>
      </w:r>
      <w:r>
        <w:rPr>
          <w:b/>
          <w:bCs/>
        </w:rPr>
        <w:t>not yet initialized</w:t>
      </w:r>
      <w:r>
        <w:t xml:space="preserve">, inserting </w:t>
      </w:r>
      <w:r>
        <w:rPr>
          <w:rStyle w:val="VerbatimChar"/>
        </w:rPr>
        <w:t>_x()</w:t>
      </w:r>
      <w:r>
        <w:t xml:space="preserve"> with the caret between the parens. Typing </w:t>
      </w:r>
      <w:r>
        <w:rPr>
          <w:rStyle w:val="VerbatimChar"/>
        </w:rPr>
        <w:t>_</w:t>
      </w:r>
      <w:r>
        <w:t xml:space="preserve"> </w:t>
      </w:r>
      <w:r>
        <w:t xml:space="preserve">opens the popup at once (member names are all </w:t>
      </w:r>
      <w:r>
        <w:rPr>
          <w:rStyle w:val="VerbatimChar"/>
        </w:rPr>
        <w:t>_</w:t>
      </w:r>
      <w:r>
        <w:t>-prefixed) — in the body pane too.</w:t>
      </w:r>
    </w:p>
    <w:p w14:paraId="444C1AB4" w14:textId="77777777" w:rsidR="00A67A48" w:rsidRDefault="005B1423">
      <w:pPr>
        <w:pStyle w:val="BodyText"/>
      </w:pPr>
      <w:r>
        <w:t xml:space="preserve">Every iterator type also offers a </w:t>
      </w:r>
      <w:r>
        <w:rPr>
          <w:rStyle w:val="VerbatimChar"/>
          <w:b/>
          <w:bCs/>
        </w:rPr>
        <w:t>… loop</w:t>
      </w:r>
      <w:r>
        <w:t xml:space="preserve"> entry that inserts the complete pattern, correctly indented, caret inside the body:</w:t>
      </w:r>
    </w:p>
    <w:p w14:paraId="36A9472E" w14:textId="77777777" w:rsidR="00A67A48" w:rsidRDefault="005B1423">
      <w:pPr>
        <w:pStyle w:val="SourceCode"/>
      </w:pPr>
      <w:r>
        <w:rPr>
          <w:rStyle w:val="NormalTok"/>
        </w:rPr>
        <w:t>RowIterator iRow</w:t>
      </w:r>
      <w:r>
        <w:rPr>
          <w:rStyle w:val="OperatorTok"/>
        </w:rPr>
        <w:t>(</w:t>
      </w:r>
      <w:r>
        <w:rPr>
          <w:rStyle w:val="KeywordTok"/>
        </w:rPr>
        <w:t>this</w:t>
      </w:r>
      <w:r>
        <w:rPr>
          <w:rStyle w:val="OperatorTok"/>
        </w:rPr>
        <w:t>);</w:t>
      </w:r>
      <w:r>
        <w:br/>
      </w:r>
      <w:r>
        <w:rPr>
          <w:rStyle w:val="ControlFlowTok"/>
        </w:rPr>
        <w:t>while</w:t>
      </w:r>
      <w:r>
        <w:rPr>
          <w:rStyle w:val="NormalTok"/>
        </w:rPr>
        <w:t xml:space="preserve"> </w:t>
      </w:r>
      <w:r>
        <w:rPr>
          <w:rStyle w:val="OperatorTok"/>
        </w:rPr>
        <w:t>(++</w:t>
      </w:r>
      <w:r>
        <w:rPr>
          <w:rStyle w:val="NormalTok"/>
        </w:rPr>
        <w:t>iRow</w:t>
      </w:r>
      <w:r>
        <w:rPr>
          <w:rStyle w:val="OperatorTok"/>
        </w:rPr>
        <w:t>)</w:t>
      </w:r>
      <w:r>
        <w:br/>
      </w:r>
      <w:r>
        <w:rPr>
          <w:rStyle w:val="OperatorTok"/>
        </w:rPr>
        <w:t>{</w:t>
      </w:r>
      <w:r>
        <w:br/>
      </w:r>
      <w:r>
        <w:rPr>
          <w:rStyle w:val="OperatorTok"/>
        </w:rPr>
        <w:t>}</w:t>
      </w:r>
    </w:p>
    <w:p w14:paraId="171C76BF" w14:textId="77777777" w:rsidR="00A67A48" w:rsidRDefault="005B1423">
      <w:pPr>
        <w:pStyle w:val="FirstParagraph"/>
      </w:pPr>
      <w:r>
        <w:t xml:space="preserve">The constructor argument is pre-filled with something of the relation’s owning class found in scope — </w:t>
      </w:r>
      <w:r>
        <w:rPr>
          <w:rStyle w:val="VerbatimChar"/>
        </w:rPr>
        <w:t>this</w:t>
      </w:r>
      <w:r>
        <w:t xml:space="preserve"> when the edited class is (or derives from) it, else a suitable argument, local or member — and iterator types of </w:t>
      </w:r>
      <w:r>
        <w:rPr>
          <w:i/>
          <w:iCs/>
        </w:rPr>
        <w:t>other</w:t>
      </w:r>
      <w:r>
        <w:t xml:space="preserve"> </w:t>
      </w:r>
      <w:r>
        <w:t xml:space="preserve">classes come scope-qualified: inside a </w:t>
      </w:r>
      <w:r>
        <w:rPr>
          <w:rStyle w:val="VerbatimChar"/>
        </w:rPr>
        <w:t>Matrix</w:t>
      </w:r>
      <w:r>
        <w:t xml:space="preserve"> method the Row→Cell iterator is offered as </w:t>
      </w:r>
      <w:r>
        <w:rPr>
          <w:rStyle w:val="VerbatimChar"/>
        </w:rPr>
        <w:t>Row::CellIterator</w:t>
      </w:r>
      <w:r>
        <w:t xml:space="preserve">. This is the Iterator Wizard’s knowledge (see </w:t>
      </w:r>
      <w:r>
        <w:rPr>
          <w:i/>
          <w:iCs/>
        </w:rPr>
        <w:t>Code-editing helper wizards</w:t>
      </w:r>
      <w:r>
        <w:t>, previous chapter), available inline as you type. The inline form takes a best guess — when no receiver is in scope the constructor argument is simply left empty; the Iterator Wizard offers more control over what is inserted, with the candidate receivers presented for you to choose from.</w:t>
      </w:r>
    </w:p>
    <w:p w14:paraId="3A04385B" w14:textId="77777777" w:rsidR="00A67A48" w:rsidRDefault="005B1423">
      <w:pPr>
        <w:pStyle w:val="CaptionedFigure"/>
      </w:pPr>
      <w:r>
        <w:rPr>
          <w:noProof/>
        </w:rPr>
        <w:drawing>
          <wp:inline distT="0" distB="0" distL="0" distR="0" wp14:anchorId="39BF6CBA" wp14:editId="7FBAF0C3">
            <wp:extent cx="5334000" cy="4137041"/>
            <wp:effectExtent l="0" t="0" r="0" b="0"/>
            <wp:docPr id="470" name="Picture" descr="An iterator type’s … loop entry inserts the whole while (++iRow) pattern, correctly indented, with the caret in the body."/>
            <wp:cNvGraphicFramePr/>
            <a:graphic xmlns:a="http://schemas.openxmlformats.org/drawingml/2006/main">
              <a:graphicData uri="http://schemas.openxmlformats.org/drawingml/2006/picture">
                <pic:pic xmlns:pic="http://schemas.openxmlformats.org/drawingml/2006/picture">
                  <pic:nvPicPr>
                    <pic:cNvPr id="471" name="Picture" descr="images/Row_Iterator_Loop.png"/>
                    <pic:cNvPicPr>
                      <a:picLocks noChangeAspect="1" noChangeArrowheads="1"/>
                    </pic:cNvPicPr>
                  </pic:nvPicPr>
                  <pic:blipFill>
                    <a:blip r:embed="rId163"/>
                    <a:stretch>
                      <a:fillRect/>
                    </a:stretch>
                  </pic:blipFill>
                  <pic:spPr bwMode="auto">
                    <a:xfrm>
                      <a:off x="0" y="0"/>
                      <a:ext cx="5334000" cy="4137041"/>
                    </a:xfrm>
                    <a:prstGeom prst="rect">
                      <a:avLst/>
                    </a:prstGeom>
                    <a:noFill/>
                    <a:ln w="9525">
                      <a:noFill/>
                      <a:headEnd/>
                      <a:tailEnd/>
                    </a:ln>
                  </pic:spPr>
                </pic:pic>
              </a:graphicData>
            </a:graphic>
          </wp:inline>
        </w:drawing>
      </w:r>
    </w:p>
    <w:p w14:paraId="4EF2D306" w14:textId="77777777" w:rsidR="00A67A48" w:rsidRDefault="005B1423">
      <w:pPr>
        <w:pStyle w:val="ImageCaption"/>
      </w:pPr>
      <w:r>
        <w:t xml:space="preserve">An iterator type’s </w:t>
      </w:r>
      <w:r>
        <w:rPr>
          <w:rStyle w:val="VerbatimChar"/>
        </w:rPr>
        <w:t>… loop</w:t>
      </w:r>
      <w:r>
        <w:t xml:space="preserve"> </w:t>
      </w:r>
      <w:r>
        <w:t xml:space="preserve">entry inserts the whole </w:t>
      </w:r>
      <w:r>
        <w:rPr>
          <w:rStyle w:val="VerbatimChar"/>
        </w:rPr>
        <w:t>while (++iRow)</w:t>
      </w:r>
      <w:r>
        <w:t xml:space="preserve"> pattern, correctly indented, with the caret in the body.</w:t>
      </w:r>
    </w:p>
    <w:p w14:paraId="54967075" w14:textId="77777777" w:rsidR="00A67A48" w:rsidRDefault="005B1423">
      <w:pPr>
        <w:pStyle w:val="Heading2"/>
      </w:pPr>
      <w:bookmarkStart w:id="194" w:name="hover-documentation-and-parameter-hints"/>
      <w:bookmarkStart w:id="195" w:name="_Toc237621330"/>
      <w:bookmarkEnd w:id="192"/>
      <w:r>
        <w:rPr>
          <w:rStyle w:val="SectionNumber"/>
        </w:rPr>
        <w:t>10.5</w:t>
      </w:r>
      <w:r>
        <w:tab/>
        <w:t>Hover documentation and parameter hints</w:t>
      </w:r>
      <w:bookmarkEnd w:id="195"/>
    </w:p>
    <w:p w14:paraId="2A652C32" w14:textId="77777777" w:rsidR="00A67A48" w:rsidRDefault="005B1423">
      <w:pPr>
        <w:pStyle w:val="FirstParagraph"/>
      </w:pPr>
      <w:r>
        <w:t>Two lightweight companions to completion, both resolved live from the model:</w:t>
      </w:r>
    </w:p>
    <w:p w14:paraId="065D3F07" w14:textId="77777777" w:rsidR="00A67A48" w:rsidRDefault="005B1423">
      <w:pPr>
        <w:pStyle w:val="Compact"/>
        <w:numPr>
          <w:ilvl w:val="0"/>
          <w:numId w:val="53"/>
        </w:numPr>
      </w:pPr>
      <w:r>
        <w:rPr>
          <w:b/>
          <w:bCs/>
        </w:rPr>
        <w:t>Hover.</w:t>
      </w:r>
      <w:r>
        <w:t xml:space="preserve"> Rest the mouse on a name and a tooltip shows what the model knows: for a method its full signature (</w:t>
      </w:r>
      <w:r>
        <w:rPr>
          <w:rStyle w:val="VerbatimChar"/>
        </w:rPr>
        <w:t>Row* Matrix::FindRow(int id)</w:t>
      </w:r>
      <w:r>
        <w:t xml:space="preserve">) with the method’s </w:t>
      </w:r>
      <w:r>
        <w:rPr>
          <w:b/>
          <w:bCs/>
        </w:rPr>
        <w:t>note</w:t>
      </w:r>
      <w:r>
        <w:t xml:space="preserve"> </w:t>
      </w:r>
      <w:r>
        <w:t xml:space="preserve">text underneath (long notes are capped); for a member or argument its type and note; for a class name the class and its note — and directly after </w:t>
      </w:r>
      <w:r>
        <w:rPr>
          <w:rStyle w:val="VerbatimChar"/>
        </w:rPr>
        <w:t>new</w:t>
      </w:r>
      <w:r>
        <w:t>, the constructor’s signature instead of the class. With overloads, the one matching the call’s argument count is picked; when that cannot be decided, all candidate signatures are shown.</w:t>
      </w:r>
    </w:p>
    <w:p w14:paraId="4247A03F" w14:textId="77777777" w:rsidR="00A67A48" w:rsidRDefault="005B1423">
      <w:pPr>
        <w:pStyle w:val="Compact"/>
        <w:numPr>
          <w:ilvl w:val="0"/>
          <w:numId w:val="53"/>
        </w:numPr>
      </w:pPr>
      <w:r>
        <w:rPr>
          <w:b/>
          <w:bCs/>
        </w:rPr>
        <w:t>Iterators</w:t>
      </w:r>
      <w:r>
        <w:t xml:space="preserve"> follow the same type-vs-variable split as classes. Hovering an iterator </w:t>
      </w:r>
      <w:r>
        <w:rPr>
          <w:b/>
          <w:bCs/>
        </w:rPr>
        <w:t>type</w:t>
      </w:r>
      <w:r>
        <w:t xml:space="preserve"> (</w:t>
      </w:r>
      <w:r>
        <w:rPr>
          <w:rStyle w:val="VerbatimChar"/>
        </w:rPr>
        <w:t>ColumnIterator</w:t>
      </w:r>
      <w:r>
        <w:t xml:space="preserve">) shows </w:t>
      </w:r>
      <w:r>
        <w:rPr>
          <w:rStyle w:val="VerbatimChar"/>
        </w:rPr>
        <w:t>class Matrix::ColumnIterator</w:t>
      </w:r>
      <w:r>
        <w:t xml:space="preserve"> </w:t>
      </w:r>
      <w:r>
        <w:t xml:space="preserve">— an iterator is always defined inside the owning class’s scope. Hovering an iterator </w:t>
      </w:r>
      <w:r>
        <w:rPr>
          <w:b/>
          <w:bCs/>
        </w:rPr>
        <w:t>variable</w:t>
      </w:r>
      <w:r>
        <w:t xml:space="preserve"> (</w:t>
      </w:r>
      <w:r>
        <w:rPr>
          <w:rStyle w:val="VerbatimChar"/>
        </w:rPr>
        <w:t>ColumnIterator iColumn</w:t>
      </w:r>
      <w:r>
        <w:t xml:space="preserve">) shows the iterator’s synthesized </w:t>
      </w:r>
      <w:r>
        <w:rPr>
          <w:b/>
          <w:bCs/>
        </w:rPr>
        <w:t>constructor signature</w:t>
      </w:r>
      <w:r>
        <w:t xml:space="preserve"> — the owner pointer to iterate from, a reference element, and, </w:t>
      </w:r>
      <w:r>
        <w:rPr>
          <w:i/>
          <w:iCs/>
        </w:rPr>
        <w:t>only when the relation’s filter option is on</w:t>
      </w:r>
      <w:r>
        <w:t xml:space="preserve">, a filter-method argument — so you can see exactly what to supply, just as hovering a </w:t>
      </w:r>
      <w:r>
        <w:rPr>
          <w:rStyle w:val="VerbatimChar"/>
        </w:rPr>
        <w:t>Column cc;</w:t>
      </w:r>
      <w:r>
        <w:t xml:space="preserve"> variable shows </w:t>
      </w:r>
      <w:r>
        <w:rPr>
          <w:rStyle w:val="VerbatimChar"/>
        </w:rPr>
        <w:t>Column</w:t>
      </w:r>
      <w:r>
        <w:t>’s constructors.</w:t>
      </w:r>
    </w:p>
    <w:p w14:paraId="50DB6D46" w14:textId="77777777" w:rsidR="00A67A48" w:rsidRDefault="005B1423">
      <w:pPr>
        <w:pStyle w:val="Compact"/>
        <w:numPr>
          <w:ilvl w:val="0"/>
          <w:numId w:val="53"/>
        </w:numPr>
      </w:pPr>
      <w:r>
        <w:rPr>
          <w:b/>
          <w:bCs/>
        </w:rPr>
        <w:t>Parameter hints.</w:t>
      </w:r>
      <w:r>
        <w:t xml:space="preserve"> </w:t>
      </w:r>
      <w:r>
        <w:t xml:space="preserve">While typing inside a call, a hint above the line shows the signature of the method being called — the argument you are on in </w:t>
      </w:r>
      <w:r>
        <w:rPr>
          <w:b/>
          <w:bCs/>
        </w:rPr>
        <w:t>bold</w:t>
      </w:r>
      <w:r>
        <w:t xml:space="preserve">, default values included. It appears when you type </w:t>
      </w:r>
      <w:r>
        <w:rPr>
          <w:rStyle w:val="VerbatimChar"/>
        </w:rPr>
        <w:t>(</w:t>
      </w:r>
      <w:r>
        <w:t xml:space="preserve"> or </w:t>
      </w:r>
      <w:r>
        <w:rPr>
          <w:rStyle w:val="VerbatimChar"/>
        </w:rPr>
        <w:t>,</w:t>
      </w:r>
      <w:r>
        <w:t xml:space="preserve">, when you accept a completion (the argument list arrives fully inserted then), and on demand with </w:t>
      </w:r>
      <w:r>
        <w:rPr>
          <w:rStyle w:val="VerbatimChar"/>
        </w:rPr>
        <w:t>Ctrl+Shift+Space</w:t>
      </w:r>
      <w:r>
        <w:t xml:space="preserve"> when the caret stands in an existing call. It follows the caret and disappears when the call closes with </w:t>
      </w:r>
      <w:r>
        <w:rPr>
          <w:rStyle w:val="VerbatimChar"/>
        </w:rPr>
        <w:t>)</w:t>
      </w:r>
      <w:r>
        <w:t xml:space="preserve">, on </w:t>
      </w:r>
      <w:r>
        <w:rPr>
          <w:rStyle w:val="VerbatimChar"/>
        </w:rPr>
        <w:t>Esc</w:t>
      </w:r>
      <w:r>
        <w:t>, or when focus leaves the editor. With overloads, the hint follows the argument count typed so far.</w:t>
      </w:r>
    </w:p>
    <w:p w14:paraId="0CFBEED9" w14:textId="77777777" w:rsidR="00A67A48" w:rsidRDefault="005B1423">
      <w:pPr>
        <w:pStyle w:val="Compact"/>
        <w:numPr>
          <w:ilvl w:val="0"/>
          <w:numId w:val="53"/>
        </w:numPr>
      </w:pPr>
      <w:r>
        <w:rPr>
          <w:b/>
          <w:bCs/>
        </w:rPr>
        <w:t>Method-not-found warning.</w:t>
      </w:r>
      <w:r>
        <w:t xml:space="preserve"> A call whose receiver resolves to a modeled class that has </w:t>
      </w:r>
      <w:r>
        <w:rPr>
          <w:b/>
          <w:bCs/>
        </w:rPr>
        <w:t>no such method</w:t>
      </w:r>
      <w:r>
        <w:t xml:space="preserve"> — </w:t>
      </w:r>
      <w:r>
        <w:rPr>
          <w:rStyle w:val="VerbatimChar"/>
        </w:rPr>
        <w:t>pRow-&gt;DoesNotExist()</w:t>
      </w:r>
      <w:r>
        <w:t xml:space="preserve"> — is drawn with a red wavy underline (refreshed a moment after you stop typing); hovering it shows the warning </w:t>
      </w:r>
      <w:r>
        <w:rPr>
          <w:i/>
          <w:iCs/>
        </w:rPr>
        <w:t>“No method ‘X’ in class Row”</w:t>
      </w:r>
      <w:r>
        <w:t xml:space="preserve">. Deliberately conservative to avoid false alarms: only </w:t>
      </w:r>
      <w:r>
        <w:rPr>
          <w:i/>
          <w:iCs/>
        </w:rPr>
        <w:t>qualified</w:t>
      </w:r>
      <w:r>
        <w:t xml:space="preserve"> calls (</w:t>
      </w:r>
      <w:r>
        <w:rPr>
          <w:rStyle w:val="VerbatimChar"/>
        </w:rPr>
        <w:t>.</w:t>
      </w:r>
      <w:r>
        <w:t xml:space="preserve">, </w:t>
      </w:r>
      <w:r>
        <w:rPr>
          <w:rStyle w:val="VerbatimChar"/>
        </w:rPr>
        <w:t>-&gt;</w:t>
      </w:r>
      <w:r>
        <w:t xml:space="preserve">, </w:t>
      </w:r>
      <w:r>
        <w:rPr>
          <w:rStyle w:val="VerbatimChar"/>
        </w:rPr>
        <w:t>::</w:t>
      </w:r>
      <w:r>
        <w:t xml:space="preserve">) with a hard-resolved receiver are checked, and only real modeled classes — an unresolvable receiver, a bare name (which might be a free function or macro), or a foreign </w:t>
      </w:r>
      <w:r>
        <w:rPr>
          <w:i/>
          <w:iCs/>
        </w:rPr>
        <w:t>External Class</w:t>
      </w:r>
      <w:r>
        <w:t xml:space="preserve"> is left alone. Base-class methods count as found. Dot-calls on an </w:t>
      </w:r>
      <w:r>
        <w:rPr>
          <w:b/>
          <w:bCs/>
        </w:rPr>
        <w:t>iterator variable</w:t>
      </w:r>
      <w:r>
        <w:t xml:space="preserve"> are checked against the iterator’s own four methods (</w:t>
      </w:r>
      <w:r>
        <w:rPr>
          <w:i/>
          <w:iCs/>
        </w:rPr>
        <w:t>“No method ‘X’ in iterator RowIterator”</w:t>
      </w:r>
      <w:r>
        <w:t>).</w:t>
      </w:r>
    </w:p>
    <w:p w14:paraId="3806BB32" w14:textId="77777777" w:rsidR="00A67A48" w:rsidRDefault="005B1423">
      <w:pPr>
        <w:pStyle w:val="CaptionedFigure"/>
      </w:pPr>
      <w:r>
        <w:rPr>
          <w:noProof/>
        </w:rPr>
        <w:drawing>
          <wp:inline distT="0" distB="0" distL="0" distR="0" wp14:anchorId="41B356D6" wp14:editId="18171C19">
            <wp:extent cx="5334000" cy="4137041"/>
            <wp:effectExtent l="0" t="0" r="0" b="0"/>
            <wp:docPr id="474" name="Picture" descr="Hover documentation over a name — the model’s signature and note — with every occurrence of the identifier highlighted soft yellow."/>
            <wp:cNvGraphicFramePr/>
            <a:graphic xmlns:a="http://schemas.openxmlformats.org/drawingml/2006/main">
              <a:graphicData uri="http://schemas.openxmlformats.org/drawingml/2006/picture">
                <pic:pic xmlns:pic="http://schemas.openxmlformats.org/drawingml/2006/picture">
                  <pic:nvPicPr>
                    <pic:cNvPr id="475" name="Picture" descr="images/Hover_and_Highlight.png"/>
                    <pic:cNvPicPr>
                      <a:picLocks noChangeAspect="1" noChangeArrowheads="1"/>
                    </pic:cNvPicPr>
                  </pic:nvPicPr>
                  <pic:blipFill>
                    <a:blip r:embed="rId164"/>
                    <a:stretch>
                      <a:fillRect/>
                    </a:stretch>
                  </pic:blipFill>
                  <pic:spPr bwMode="auto">
                    <a:xfrm>
                      <a:off x="0" y="0"/>
                      <a:ext cx="5334000" cy="4137041"/>
                    </a:xfrm>
                    <a:prstGeom prst="rect">
                      <a:avLst/>
                    </a:prstGeom>
                    <a:noFill/>
                    <a:ln w="9525">
                      <a:noFill/>
                      <a:headEnd/>
                      <a:tailEnd/>
                    </a:ln>
                  </pic:spPr>
                </pic:pic>
              </a:graphicData>
            </a:graphic>
          </wp:inline>
        </w:drawing>
      </w:r>
    </w:p>
    <w:p w14:paraId="75484820" w14:textId="77777777" w:rsidR="00A67A48" w:rsidRDefault="005B1423">
      <w:pPr>
        <w:pStyle w:val="ImageCaption"/>
      </w:pPr>
      <w:r>
        <w:t>Hover documentation over a name — the model’s signature and note — with every occurrence of the identifier highlighted soft yellow.</w:t>
      </w:r>
    </w:p>
    <w:p w14:paraId="7103E118" w14:textId="77777777" w:rsidR="00A67A48" w:rsidRDefault="005B1423">
      <w:pPr>
        <w:pStyle w:val="CaptionedFigure"/>
      </w:pPr>
      <w:r>
        <w:rPr>
          <w:noProof/>
        </w:rPr>
        <w:drawing>
          <wp:inline distT="0" distB="0" distL="0" distR="0" wp14:anchorId="499DA214" wp14:editId="3F5FBF8B">
            <wp:extent cx="5334000" cy="4935012"/>
            <wp:effectExtent l="0" t="0" r="0" b="0"/>
            <wp:docPr id="477" name="Picture" descr="A call to a method the receiver’s class does not have gets a red wavy underline; completion still offers the real names."/>
            <wp:cNvGraphicFramePr/>
            <a:graphic xmlns:a="http://schemas.openxmlformats.org/drawingml/2006/main">
              <a:graphicData uri="http://schemas.openxmlformats.org/drawingml/2006/picture">
                <pic:pic xmlns:pic="http://schemas.openxmlformats.org/drawingml/2006/picture">
                  <pic:nvPicPr>
                    <pic:cNvPr id="478" name="Picture" descr="images/Wrong_Method_Name_and_Name_Completion.png"/>
                    <pic:cNvPicPr>
                      <a:picLocks noChangeAspect="1" noChangeArrowheads="1"/>
                    </pic:cNvPicPr>
                  </pic:nvPicPr>
                  <pic:blipFill>
                    <a:blip r:embed="rId165"/>
                    <a:stretch>
                      <a:fillRect/>
                    </a:stretch>
                  </pic:blipFill>
                  <pic:spPr bwMode="auto">
                    <a:xfrm>
                      <a:off x="0" y="0"/>
                      <a:ext cx="5334000" cy="4935012"/>
                    </a:xfrm>
                    <a:prstGeom prst="rect">
                      <a:avLst/>
                    </a:prstGeom>
                    <a:noFill/>
                    <a:ln w="9525">
                      <a:noFill/>
                      <a:headEnd/>
                      <a:tailEnd/>
                    </a:ln>
                  </pic:spPr>
                </pic:pic>
              </a:graphicData>
            </a:graphic>
          </wp:inline>
        </w:drawing>
      </w:r>
    </w:p>
    <w:p w14:paraId="3CDF3E18" w14:textId="77777777" w:rsidR="00A67A48" w:rsidRDefault="005B1423">
      <w:pPr>
        <w:pStyle w:val="ImageCaption"/>
      </w:pPr>
      <w:r>
        <w:t>A call to a method the receiver’s class does not have gets a red wavy underline; completion still offers the real names.</w:t>
      </w:r>
    </w:p>
    <w:p w14:paraId="5B5DF99B" w14:textId="77777777" w:rsidR="00A67A48" w:rsidRDefault="005B1423">
      <w:pPr>
        <w:pStyle w:val="Heading2"/>
      </w:pPr>
      <w:bookmarkStart w:id="196" w:name="code-insertion"/>
      <w:bookmarkStart w:id="197" w:name="_Toc237621331"/>
      <w:bookmarkEnd w:id="194"/>
      <w:r>
        <w:rPr>
          <w:rStyle w:val="SectionNumber"/>
        </w:rPr>
        <w:t>10.6</w:t>
      </w:r>
      <w:r>
        <w:tab/>
        <w:t>Code insertion</w:t>
      </w:r>
      <w:bookmarkEnd w:id="197"/>
    </w:p>
    <w:p w14:paraId="3F3D95D0" w14:textId="77777777" w:rsidR="00A67A48" w:rsidRDefault="005B1423">
      <w:pPr>
        <w:pStyle w:val="FirstParagraph"/>
      </w:pPr>
      <w:r>
        <w:t>Generated helpers can insert code for you rather than making you type it:</w:t>
      </w:r>
    </w:p>
    <w:p w14:paraId="38A9129F" w14:textId="77777777" w:rsidR="00A67A48" w:rsidRDefault="005B1423">
      <w:pPr>
        <w:pStyle w:val="Compact"/>
        <w:numPr>
          <w:ilvl w:val="0"/>
          <w:numId w:val="54"/>
        </w:numPr>
      </w:pPr>
      <w:r>
        <w:t xml:space="preserve">New method bodies are seeded with the </w:t>
      </w:r>
      <w:r>
        <w:rPr>
          <w:i/>
          <w:iCs/>
        </w:rPr>
        <w:t>Comment Initial Code</w:t>
      </w:r>
      <w:r>
        <w:t xml:space="preserve"> line from Project Settings (e.g. a </w:t>
      </w:r>
      <w:r>
        <w:rPr>
          <w:rStyle w:val="VerbatimChar"/>
        </w:rPr>
        <w:t>// TODO:</w:t>
      </w:r>
      <w:r>
        <w:t xml:space="preserve"> marker naming the method).</w:t>
      </w:r>
    </w:p>
    <w:p w14:paraId="493C313B" w14:textId="77777777" w:rsidR="00A67A48" w:rsidRDefault="005B1423">
      <w:pPr>
        <w:pStyle w:val="Compact"/>
        <w:numPr>
          <w:ilvl w:val="0"/>
          <w:numId w:val="54"/>
        </w:numPr>
      </w:pPr>
      <w:r>
        <w:t>Wizard actions (getter/setter creation, Virtual Methods, IsClass Methods, the serialize scaffolding) insert complete, correctly-indented bodies; inserted multi-line snippets inherit the indentation at the caret.</w:t>
      </w:r>
    </w:p>
    <w:p w14:paraId="25398B9D" w14:textId="77777777" w:rsidR="00A67A48" w:rsidRDefault="005B1423">
      <w:pPr>
        <w:pStyle w:val="Compact"/>
        <w:numPr>
          <w:ilvl w:val="0"/>
          <w:numId w:val="54"/>
        </w:numPr>
      </w:pPr>
      <w:r>
        <w:t xml:space="preserve">Constructor/destructor templates arrive with the </w:t>
      </w:r>
      <w:r>
        <w:rPr>
          <w:rStyle w:val="VerbatimChar"/>
        </w:rPr>
        <w:t>ConstructorInclude(...)</w:t>
      </w:r>
      <w:r>
        <w:t>/</w:t>
      </w:r>
      <w:r>
        <w:rPr>
          <w:rStyle w:val="VerbatimChar"/>
        </w:rPr>
        <w:t>DestructorInclude()</w:t>
      </w:r>
      <w:r>
        <w:t xml:space="preserve"> call and the </w:t>
      </w:r>
      <w:r>
        <w:rPr>
          <w:rStyle w:val="VerbatimChar"/>
        </w:rPr>
        <w:t>// Put in your own code</w:t>
      </w:r>
      <w:r>
        <w:t xml:space="preserve"> marker already in place — write below the marker (chapter 11.4 for the destructor-order exception).</w:t>
      </w:r>
    </w:p>
    <w:p w14:paraId="2BADBE15" w14:textId="77777777" w:rsidR="00A67A48" w:rsidRDefault="005B1423">
      <w:pPr>
        <w:pStyle w:val="FirstParagraph"/>
      </w:pPr>
      <w:r>
        <w:t xml:space="preserve">The </w:t>
      </w:r>
      <w:r>
        <w:rPr>
          <w:rStyle w:val="VerbatimChar"/>
        </w:rPr>
        <w:t>Insert</w:t>
      </w:r>
      <w:r>
        <w:t xml:space="preserve"> </w:t>
      </w:r>
      <w:r>
        <w:t>menu (also on the editor’s right-click menu) carries the control-flow statements as one-keystroke snippets — no dialog, correctly indented, the caret placed inside the condition:</w:t>
      </w:r>
    </w:p>
    <w:tbl>
      <w:tblPr>
        <w:tblStyle w:val="Table"/>
        <w:tblW w:w="5000" w:type="pct"/>
        <w:tblLook w:val="0020" w:firstRow="1" w:lastRow="0" w:firstColumn="0" w:lastColumn="0" w:noHBand="0" w:noVBand="0"/>
      </w:tblPr>
      <w:tblGrid>
        <w:gridCol w:w="7299"/>
        <w:gridCol w:w="2277"/>
      </w:tblGrid>
      <w:tr w:rsidR="00A67A48" w14:paraId="3DA84F87" w14:textId="77777777" w:rsidTr="00A67A48">
        <w:trPr>
          <w:cnfStyle w:val="100000000000" w:firstRow="1" w:lastRow="0" w:firstColumn="0" w:lastColumn="0" w:oddVBand="0" w:evenVBand="0" w:oddHBand="0" w:evenHBand="0" w:firstRowFirstColumn="0" w:firstRowLastColumn="0" w:lastRowFirstColumn="0" w:lastRowLastColumn="0"/>
          <w:tblHeader/>
        </w:trPr>
        <w:tc>
          <w:tcPr>
            <w:tcW w:w="0" w:type="auto"/>
          </w:tcPr>
          <w:p w14:paraId="4362005F" w14:textId="77777777" w:rsidR="00A67A48" w:rsidRDefault="005B1423">
            <w:pPr>
              <w:pStyle w:val="Compact"/>
            </w:pPr>
            <w:r>
              <w:rPr>
                <w:b/>
                <w:bCs/>
              </w:rPr>
              <w:t>Snippet</w:t>
            </w:r>
          </w:p>
        </w:tc>
        <w:tc>
          <w:tcPr>
            <w:tcW w:w="0" w:type="auto"/>
          </w:tcPr>
          <w:p w14:paraId="21B52710" w14:textId="77777777" w:rsidR="00A67A48" w:rsidRDefault="005B1423">
            <w:pPr>
              <w:pStyle w:val="Compact"/>
            </w:pPr>
            <w:r>
              <w:rPr>
                <w:b/>
                <w:bCs/>
              </w:rPr>
              <w:t>Key</w:t>
            </w:r>
          </w:p>
        </w:tc>
      </w:tr>
      <w:tr w:rsidR="00A67A48" w14:paraId="2F855F89" w14:textId="77777777">
        <w:tc>
          <w:tcPr>
            <w:tcW w:w="0" w:type="auto"/>
          </w:tcPr>
          <w:p w14:paraId="7CFFC927" w14:textId="77777777" w:rsidR="00A67A48" w:rsidRDefault="005B1423">
            <w:pPr>
              <w:pStyle w:val="Compact"/>
            </w:pPr>
            <w:r>
              <w:rPr>
                <w:rStyle w:val="VerbatimChar"/>
              </w:rPr>
              <w:t>if () {}</w:t>
            </w:r>
          </w:p>
        </w:tc>
        <w:tc>
          <w:tcPr>
            <w:tcW w:w="0" w:type="auto"/>
          </w:tcPr>
          <w:p w14:paraId="7BD4D892" w14:textId="77777777" w:rsidR="00A67A48" w:rsidRDefault="005B1423">
            <w:pPr>
              <w:pStyle w:val="Compact"/>
            </w:pPr>
            <w:r>
              <w:rPr>
                <w:rStyle w:val="VerbatimChar"/>
              </w:rPr>
              <w:t>Ctrl+Shift+I</w:t>
            </w:r>
          </w:p>
        </w:tc>
      </w:tr>
      <w:tr w:rsidR="00A67A48" w14:paraId="6AEB24BB" w14:textId="77777777">
        <w:tc>
          <w:tcPr>
            <w:tcW w:w="0" w:type="auto"/>
          </w:tcPr>
          <w:p w14:paraId="2AAEE669" w14:textId="77777777" w:rsidR="00A67A48" w:rsidRDefault="005B1423">
            <w:pPr>
              <w:pStyle w:val="Compact"/>
            </w:pPr>
            <w:r>
              <w:rPr>
                <w:rStyle w:val="VerbatimChar"/>
              </w:rPr>
              <w:t>if () {} else {}</w:t>
            </w:r>
          </w:p>
        </w:tc>
        <w:tc>
          <w:tcPr>
            <w:tcW w:w="0" w:type="auto"/>
          </w:tcPr>
          <w:p w14:paraId="12CA033E" w14:textId="77777777" w:rsidR="00A67A48" w:rsidRDefault="005B1423">
            <w:pPr>
              <w:pStyle w:val="Compact"/>
            </w:pPr>
            <w:r>
              <w:rPr>
                <w:rStyle w:val="VerbatimChar"/>
              </w:rPr>
              <w:t>Ctrl+Shift+E</w:t>
            </w:r>
          </w:p>
        </w:tc>
      </w:tr>
      <w:tr w:rsidR="00A67A48" w14:paraId="18C66F2F" w14:textId="77777777">
        <w:tc>
          <w:tcPr>
            <w:tcW w:w="0" w:type="auto"/>
          </w:tcPr>
          <w:p w14:paraId="59ED1783" w14:textId="77777777" w:rsidR="00A67A48" w:rsidRDefault="005B1423">
            <w:pPr>
              <w:pStyle w:val="Compact"/>
            </w:pPr>
            <w:r>
              <w:rPr>
                <w:rStyle w:val="VerbatimChar"/>
              </w:rPr>
              <w:t>switch () {}</w:t>
            </w:r>
            <w:r>
              <w:t xml:space="preserve"> (two </w:t>
            </w:r>
            <w:r>
              <w:rPr>
                <w:rStyle w:val="VerbatimChar"/>
              </w:rPr>
              <w:t>case</w:t>
            </w:r>
            <w:r>
              <w:t xml:space="preserve"> labels + </w:t>
            </w:r>
            <w:r>
              <w:rPr>
                <w:rStyle w:val="VerbatimChar"/>
              </w:rPr>
              <w:t>default</w:t>
            </w:r>
            <w:r>
              <w:t xml:space="preserve"> seeded)</w:t>
            </w:r>
          </w:p>
        </w:tc>
        <w:tc>
          <w:tcPr>
            <w:tcW w:w="0" w:type="auto"/>
          </w:tcPr>
          <w:p w14:paraId="77ABE6E9" w14:textId="77777777" w:rsidR="00A67A48" w:rsidRDefault="005B1423">
            <w:pPr>
              <w:pStyle w:val="Compact"/>
            </w:pPr>
            <w:r>
              <w:rPr>
                <w:rStyle w:val="VerbatimChar"/>
              </w:rPr>
              <w:t>Ctrl+Shift+C</w:t>
            </w:r>
          </w:p>
        </w:tc>
      </w:tr>
      <w:tr w:rsidR="00A67A48" w14:paraId="5A6A8976" w14:textId="77777777">
        <w:tc>
          <w:tcPr>
            <w:tcW w:w="0" w:type="auto"/>
          </w:tcPr>
          <w:p w14:paraId="0FA41F57" w14:textId="77777777" w:rsidR="00A67A48" w:rsidRDefault="005B1423">
            <w:pPr>
              <w:pStyle w:val="Compact"/>
            </w:pPr>
            <w:r>
              <w:rPr>
                <w:rStyle w:val="VerbatimChar"/>
              </w:rPr>
              <w:t>while () {}</w:t>
            </w:r>
          </w:p>
        </w:tc>
        <w:tc>
          <w:tcPr>
            <w:tcW w:w="0" w:type="auto"/>
          </w:tcPr>
          <w:p w14:paraId="2653081A" w14:textId="77777777" w:rsidR="00A67A48" w:rsidRDefault="005B1423">
            <w:pPr>
              <w:pStyle w:val="Compact"/>
            </w:pPr>
            <w:r>
              <w:rPr>
                <w:rStyle w:val="VerbatimChar"/>
              </w:rPr>
              <w:t>Ctrl+Shift+W</w:t>
            </w:r>
          </w:p>
        </w:tc>
      </w:tr>
      <w:tr w:rsidR="00A67A48" w14:paraId="1979D754" w14:textId="77777777">
        <w:tc>
          <w:tcPr>
            <w:tcW w:w="0" w:type="auto"/>
          </w:tcPr>
          <w:p w14:paraId="442860AA" w14:textId="77777777" w:rsidR="00A67A48" w:rsidRDefault="005B1423">
            <w:pPr>
              <w:pStyle w:val="Compact"/>
            </w:pPr>
            <w:r>
              <w:rPr>
                <w:rStyle w:val="VerbatimChar"/>
              </w:rPr>
              <w:t>do {} while ();</w:t>
            </w:r>
          </w:p>
        </w:tc>
        <w:tc>
          <w:tcPr>
            <w:tcW w:w="0" w:type="auto"/>
          </w:tcPr>
          <w:p w14:paraId="5C1129B4" w14:textId="77777777" w:rsidR="00A67A48" w:rsidRDefault="005B1423">
            <w:pPr>
              <w:pStyle w:val="Compact"/>
            </w:pPr>
            <w:r>
              <w:rPr>
                <w:rStyle w:val="VerbatimChar"/>
              </w:rPr>
              <w:t>Ctrl+Shift+D</w:t>
            </w:r>
          </w:p>
        </w:tc>
      </w:tr>
      <w:tr w:rsidR="00A67A48" w14:paraId="62D2F0E6" w14:textId="77777777">
        <w:tc>
          <w:tcPr>
            <w:tcW w:w="0" w:type="auto"/>
          </w:tcPr>
          <w:p w14:paraId="72466B6F" w14:textId="77777777" w:rsidR="00A67A48" w:rsidRDefault="005B1423">
            <w:pPr>
              <w:pStyle w:val="Compact"/>
            </w:pPr>
            <w:r>
              <w:rPr>
                <w:rStyle w:val="VerbatimChar"/>
              </w:rPr>
              <w:t>for (; ; ) {}</w:t>
            </w:r>
          </w:p>
        </w:tc>
        <w:tc>
          <w:tcPr>
            <w:tcW w:w="0" w:type="auto"/>
          </w:tcPr>
          <w:p w14:paraId="12946AD4" w14:textId="77777777" w:rsidR="00A67A48" w:rsidRDefault="005B1423">
            <w:pPr>
              <w:pStyle w:val="Compact"/>
            </w:pPr>
            <w:r>
              <w:rPr>
                <w:rStyle w:val="VerbatimChar"/>
              </w:rPr>
              <w:t>Ctrl+Shift+F</w:t>
            </w:r>
          </w:p>
        </w:tc>
      </w:tr>
    </w:tbl>
    <w:p w14:paraId="51709600" w14:textId="77777777" w:rsidR="00A67A48" w:rsidRDefault="005B1423">
      <w:pPr>
        <w:pStyle w:val="Heading2"/>
      </w:pPr>
      <w:bookmarkStart w:id="198" w:name="the-constructor-editor"/>
      <w:bookmarkStart w:id="199" w:name="_Toc237621332"/>
      <w:bookmarkEnd w:id="196"/>
      <w:r>
        <w:rPr>
          <w:rStyle w:val="SectionNumber"/>
        </w:rPr>
        <w:t>10.7</w:t>
      </w:r>
      <w:r>
        <w:tab/>
        <w:t>The constructor editor</w:t>
      </w:r>
      <w:bookmarkEnd w:id="199"/>
    </w:p>
    <w:p w14:paraId="67374DCC" w14:textId="77777777" w:rsidR="00A67A48" w:rsidRDefault="005B1423">
      <w:pPr>
        <w:pStyle w:val="FirstParagraph"/>
      </w:pPr>
      <w:r>
        <w:t xml:space="preserve">The constructor body opens in a two-pane variant of the editor: a small </w:t>
      </w:r>
      <w:r>
        <w:rPr>
          <w:b/>
          <w:bCs/>
        </w:rPr>
        <w:t>initializer-list pane</w:t>
      </w:r>
      <w:r>
        <w:t xml:space="preserve"> on top and the </w:t>
      </w:r>
      <w:r>
        <w:rPr>
          <w:b/>
          <w:bCs/>
        </w:rPr>
        <w:t>body pane</w:t>
      </w:r>
      <w:r>
        <w:t xml:space="preserve"> below, each under its own marker strip. The top pane edits the </w:t>
      </w:r>
      <w:r>
        <w:rPr>
          <w:rStyle w:val="VerbatimChar"/>
        </w:rPr>
        <w:t>//@INIT</w:t>
      </w:r>
      <w:r>
        <w:t xml:space="preserve"> initializer list — the </w:t>
      </w:r>
      <w:r>
        <w:rPr>
          <w:rStyle w:val="VerbatimChar"/>
        </w:rPr>
        <w:t>: _x(value)</w:t>
      </w:r>
      <w:r>
        <w:t xml:space="preserve"> entries normally derived from the members’ </w:t>
      </w:r>
      <w:r>
        <w:rPr>
          <w:i/>
          <w:iCs/>
        </w:rPr>
        <w:t>Initial Values</w:t>
      </w:r>
      <w:r>
        <w:t xml:space="preserve">; the bottom pane is the regular </w:t>
      </w:r>
      <w:r>
        <w:rPr>
          <w:rStyle w:val="VerbatimChar"/>
        </w:rPr>
        <w:t>@CODE</w:t>
      </w:r>
      <w:r>
        <w:t xml:space="preserve"> body. A </w:t>
      </w:r>
      <w:r>
        <w:rPr>
          <w:b/>
          <w:bCs/>
        </w:rPr>
        <w:t>splitter</w:t>
      </w:r>
      <w:r>
        <w:t xml:space="preserve"> </w:t>
      </w:r>
      <w:r>
        <w:t xml:space="preserve">between the panes divides the space; the initial division is a best guess from how many lines each part has — the init pane fits its content (never below a few lines, never above 70% of the height) and the body takes the rest. Drag the splitter to change it. The menu adds two regenerate actions: </w:t>
      </w:r>
      <w:r>
        <w:rPr>
          <w:i/>
          <w:iCs/>
        </w:rPr>
        <w:t>Regenerate Init</w:t>
      </w:r>
      <w:r>
        <w:t xml:space="preserve"> re-derives the initializer list from the current members and bases, </w:t>
      </w:r>
      <w:r>
        <w:rPr>
          <w:i/>
          <w:iCs/>
        </w:rPr>
        <w:t>Regenerate Code</w:t>
      </w:r>
      <w:r>
        <w:t xml:space="preserve"> re-seeds the body scaffold (</w:t>
      </w:r>
      <w:r>
        <w:rPr>
          <w:rStyle w:val="VerbatimChar"/>
        </w:rPr>
        <w:t>ConstructorInclude(...)</w:t>
      </w:r>
      <w:r>
        <w:t xml:space="preserve"> </w:t>
      </w:r>
      <w:r>
        <w:t xml:space="preserve">+ the your-code marker). Completion in the init pane offers the members </w:t>
      </w:r>
      <w:r>
        <w:rPr>
          <w:b/>
          <w:bCs/>
        </w:rPr>
        <w:t>not yet initialized</w:t>
      </w:r>
      <w:r>
        <w:t xml:space="preserve"> (chapter 9’s </w:t>
      </w:r>
      <w:r>
        <w:rPr>
          <w:i/>
          <w:iCs/>
        </w:rPr>
        <w:t>Code completion</w:t>
      </w:r>
      <w:r>
        <w:t>).</w:t>
      </w:r>
    </w:p>
    <w:p w14:paraId="4FB0761B" w14:textId="77777777" w:rsidR="00A67A48" w:rsidRDefault="005B1423">
      <w:pPr>
        <w:pStyle w:val="CaptionedFigure"/>
      </w:pPr>
      <w:r>
        <w:rPr>
          <w:noProof/>
        </w:rPr>
        <w:drawing>
          <wp:inline distT="0" distB="0" distL="0" distR="0" wp14:anchorId="57440F03" wp14:editId="6900C5EC">
            <wp:extent cx="5334000" cy="4766121"/>
            <wp:effectExtent l="0" t="0" r="0" b="0"/>
            <wp:docPr id="482" name="Picture" descr="The constructor’s two-pane editor — initializer list above, body below — syntax-coloured. The caret sits just after a }, so it and its matching { a few lines up both show a soft green box."/>
            <wp:cNvGraphicFramePr/>
            <a:graphic xmlns:a="http://schemas.openxmlformats.org/drawingml/2006/main">
              <a:graphicData uri="http://schemas.openxmlformats.org/drawingml/2006/picture">
                <pic:pic xmlns:pic="http://schemas.openxmlformats.org/drawingml/2006/picture">
                  <pic:nvPicPr>
                    <pic:cNvPr id="483" name="Picture" descr="images/Constructor_Code_Editor.png"/>
                    <pic:cNvPicPr>
                      <a:picLocks noChangeAspect="1" noChangeArrowheads="1"/>
                    </pic:cNvPicPr>
                  </pic:nvPicPr>
                  <pic:blipFill>
                    <a:blip r:embed="rId166"/>
                    <a:stretch>
                      <a:fillRect/>
                    </a:stretch>
                  </pic:blipFill>
                  <pic:spPr bwMode="auto">
                    <a:xfrm>
                      <a:off x="0" y="0"/>
                      <a:ext cx="5334000" cy="4766121"/>
                    </a:xfrm>
                    <a:prstGeom prst="rect">
                      <a:avLst/>
                    </a:prstGeom>
                    <a:noFill/>
                    <a:ln w="9525">
                      <a:noFill/>
                      <a:headEnd/>
                      <a:tailEnd/>
                    </a:ln>
                  </pic:spPr>
                </pic:pic>
              </a:graphicData>
            </a:graphic>
          </wp:inline>
        </w:drawing>
      </w:r>
    </w:p>
    <w:p w14:paraId="3FAFD255" w14:textId="77777777" w:rsidR="00A67A48" w:rsidRDefault="005B1423">
      <w:pPr>
        <w:pStyle w:val="ImageCaption"/>
      </w:pPr>
      <w:r>
        <w:t xml:space="preserve">The constructor’s two-pane editor — initializer list above, body below — syntax-coloured. The caret sits just after a </w:t>
      </w:r>
      <w:r>
        <w:rPr>
          <w:rStyle w:val="VerbatimChar"/>
        </w:rPr>
        <w:t>}</w:t>
      </w:r>
      <w:r>
        <w:t xml:space="preserve">, so it and its matching </w:t>
      </w:r>
      <w:r>
        <w:rPr>
          <w:rStyle w:val="VerbatimChar"/>
        </w:rPr>
        <w:t>{</w:t>
      </w:r>
      <w:r>
        <w:t xml:space="preserve"> a few lines up both show a soft green box.</w:t>
      </w:r>
    </w:p>
    <w:p w14:paraId="5724EFA1" w14:textId="77777777" w:rsidR="00A67A48" w:rsidRDefault="005B1423">
      <w:pPr>
        <w:pStyle w:val="Heading2"/>
      </w:pPr>
      <w:bookmarkStart w:id="200" w:name="go-to-definition"/>
      <w:bookmarkStart w:id="201" w:name="_Toc237621333"/>
      <w:bookmarkEnd w:id="198"/>
      <w:r>
        <w:rPr>
          <w:rStyle w:val="SectionNumber"/>
        </w:rPr>
        <w:t>10.8</w:t>
      </w:r>
      <w:r>
        <w:tab/>
        <w:t>Go to definition</w:t>
      </w:r>
      <w:bookmarkEnd w:id="201"/>
    </w:p>
    <w:p w14:paraId="3F09CAC8" w14:textId="77777777" w:rsidR="00A67A48" w:rsidRDefault="005B1423">
      <w:pPr>
        <w:pStyle w:val="FirstParagraph"/>
      </w:pPr>
      <w:r>
        <w:rPr>
          <w:b/>
          <w:bCs/>
        </w:rPr>
        <w:t>Cmd+Click</w:t>
      </w:r>
      <w:r>
        <w:t xml:space="preserve"> (macOS; </w:t>
      </w:r>
      <w:r>
        <w:rPr>
          <w:rStyle w:val="VerbatimChar"/>
        </w:rPr>
        <w:t>Ctrl+Click</w:t>
      </w:r>
      <w:r>
        <w:t xml:space="preserve"> on Windows/Linux) on an identifier — or </w:t>
      </w:r>
      <w:r>
        <w:rPr>
          <w:rStyle w:val="VerbatimChar"/>
        </w:rPr>
        <w:t>F12</w:t>
      </w:r>
      <w:r>
        <w:t xml:space="preserve"> / </w:t>
      </w:r>
      <w:r>
        <w:rPr>
          <w:rStyle w:val="VerbatimChar"/>
        </w:rPr>
        <w:t>Edit ▸ Go to definition</w:t>
      </w:r>
      <w:r>
        <w:t xml:space="preserve"> with the caret on one — jumps to its definition:</w:t>
      </w:r>
    </w:p>
    <w:p w14:paraId="75B52595" w14:textId="77777777" w:rsidR="00A67A48" w:rsidRDefault="005B1423">
      <w:pPr>
        <w:pStyle w:val="Compact"/>
        <w:numPr>
          <w:ilvl w:val="0"/>
          <w:numId w:val="55"/>
        </w:numPr>
      </w:pPr>
      <w:r>
        <w:t xml:space="preserve">The resolved target is </w:t>
      </w:r>
      <w:r>
        <w:rPr>
          <w:b/>
          <w:bCs/>
        </w:rPr>
        <w:t>always selected in the model tree</w:t>
      </w:r>
      <w:r>
        <w:t xml:space="preserve"> (ancestors expand, the tree’s tab raises).</w:t>
      </w:r>
    </w:p>
    <w:p w14:paraId="416FB78B" w14:textId="77777777" w:rsidR="00A67A48" w:rsidRDefault="005B1423">
      <w:pPr>
        <w:pStyle w:val="Compact"/>
        <w:numPr>
          <w:ilvl w:val="0"/>
          <w:numId w:val="55"/>
        </w:numPr>
      </w:pPr>
      <w:r>
        <w:t xml:space="preserve">A </w:t>
      </w:r>
      <w:r>
        <w:rPr>
          <w:b/>
          <w:bCs/>
        </w:rPr>
        <w:t>method</w:t>
      </w:r>
      <w:r>
        <w:t xml:space="preserve"> also opens its code editor (an already-open editor is re-activated). The receiver is resolved like completion: </w:t>
      </w:r>
      <w:r>
        <w:rPr>
          <w:rStyle w:val="VerbatimChar"/>
        </w:rPr>
        <w:t>var-&gt;Name</w:t>
      </w:r>
      <w:r>
        <w:t xml:space="preserve">, a call chain </w:t>
      </w:r>
      <w:r>
        <w:rPr>
          <w:rStyle w:val="VerbatimChar"/>
        </w:rPr>
        <w:t>GetRow(i)-&gt;Name</w:t>
      </w:r>
      <w:r>
        <w:t xml:space="preserve">, </w:t>
      </w:r>
      <w:r>
        <w:rPr>
          <w:rStyle w:val="VerbatimChar"/>
        </w:rPr>
        <w:t>Class::Name</w:t>
      </w:r>
      <w:r>
        <w:t>, or the own class.</w:t>
      </w:r>
    </w:p>
    <w:p w14:paraId="75E1376B" w14:textId="77777777" w:rsidR="00A67A48" w:rsidRDefault="005B1423">
      <w:pPr>
        <w:pStyle w:val="Compact"/>
        <w:numPr>
          <w:ilvl w:val="0"/>
          <w:numId w:val="55"/>
        </w:numPr>
      </w:pPr>
      <w:r>
        <w:t xml:space="preserve">A </w:t>
      </w:r>
      <w:r>
        <w:rPr>
          <w:b/>
          <w:bCs/>
        </w:rPr>
        <w:t>relation macro method</w:t>
      </w:r>
      <w:r>
        <w:t xml:space="preserve"> has no body — the tree selection </w:t>
      </w:r>
      <w:r>
        <w:rPr>
          <w:i/>
          <w:iCs/>
        </w:rPr>
        <w:t>is</w:t>
      </w:r>
      <w:r>
        <w:t xml:space="preserve"> its definition.</w:t>
      </w:r>
    </w:p>
    <w:p w14:paraId="5C180199" w14:textId="77777777" w:rsidR="00A67A48" w:rsidRDefault="005B1423">
      <w:pPr>
        <w:pStyle w:val="Compact"/>
        <w:numPr>
          <w:ilvl w:val="0"/>
          <w:numId w:val="55"/>
        </w:numPr>
      </w:pPr>
      <w:r>
        <w:t xml:space="preserve">A </w:t>
      </w:r>
      <w:r>
        <w:rPr>
          <w:b/>
          <w:bCs/>
        </w:rPr>
        <w:t>member</w:t>
      </w:r>
      <w:r>
        <w:t xml:space="preserve"> (</w:t>
      </w:r>
      <w:r>
        <w:rPr>
          <w:rStyle w:val="VerbatimChar"/>
        </w:rPr>
        <w:t>_id</w:t>
      </w:r>
      <w:r>
        <w:t xml:space="preserve">, </w:t>
      </w:r>
      <w:r>
        <w:rPr>
          <w:rStyle w:val="VerbatimChar"/>
        </w:rPr>
        <w:t>pRow-&gt;_value</w:t>
      </w:r>
      <w:r>
        <w:t xml:space="preserve">) or an </w:t>
      </w:r>
      <w:r>
        <w:rPr>
          <w:b/>
          <w:bCs/>
        </w:rPr>
        <w:t>argument</w:t>
      </w:r>
      <w:r>
        <w:t xml:space="preserve"> of the edited method selects its row in the tree — the row </w:t>
      </w:r>
      <w:r>
        <w:rPr>
          <w:i/>
          <w:iCs/>
        </w:rPr>
        <w:t>is</w:t>
      </w:r>
      <w:r>
        <w:t xml:space="preserve"> </w:t>
      </w:r>
      <w:r>
        <w:t>its definition (no editor to open). Members resolve through base classes too.</w:t>
      </w:r>
    </w:p>
    <w:p w14:paraId="200242FE" w14:textId="77777777" w:rsidR="00A67A48" w:rsidRDefault="005B1423">
      <w:pPr>
        <w:pStyle w:val="Compact"/>
        <w:numPr>
          <w:ilvl w:val="0"/>
          <w:numId w:val="55"/>
        </w:numPr>
      </w:pPr>
      <w:r>
        <w:t xml:space="preserve">A </w:t>
      </w:r>
      <w:r>
        <w:rPr>
          <w:b/>
          <w:bCs/>
        </w:rPr>
        <w:t>class name</w:t>
      </w:r>
      <w:r>
        <w:t xml:space="preserve"> (</w:t>
      </w:r>
      <w:r>
        <w:rPr>
          <w:rStyle w:val="VerbatimChar"/>
        </w:rPr>
        <w:t>new Row(this, r)</w:t>
      </w:r>
      <w:r>
        <w:t>, a declaration) goes to the class’s constructor, or the class itself when it has none.</w:t>
      </w:r>
    </w:p>
    <w:p w14:paraId="11D0E025" w14:textId="77777777" w:rsidR="00A67A48" w:rsidRDefault="005B1423">
      <w:pPr>
        <w:pStyle w:val="Compact"/>
        <w:numPr>
          <w:ilvl w:val="0"/>
          <w:numId w:val="55"/>
        </w:numPr>
      </w:pPr>
      <w:r>
        <w:t>Nothing resolvable at the caret → a small tooltip says so.</w:t>
      </w:r>
    </w:p>
    <w:p w14:paraId="1533A510" w14:textId="77777777" w:rsidR="00A67A48" w:rsidRDefault="005B1423">
      <w:pPr>
        <w:pStyle w:val="FirstParagraph"/>
      </w:pPr>
      <w:r>
        <w:t xml:space="preserve">A right-click moves the caret to the click point first (unless clicking inside a selection), so </w:t>
      </w:r>
      <w:r>
        <w:rPr>
          <w:i/>
          <w:iCs/>
        </w:rPr>
        <w:t>Go to definition</w:t>
      </w:r>
      <w:r>
        <w:t xml:space="preserve"> and </w:t>
      </w:r>
      <w:r>
        <w:rPr>
          <w:i/>
          <w:iCs/>
        </w:rPr>
        <w:t>Rename</w:t>
      </w:r>
      <w:r>
        <w:t xml:space="preserve"> from the context menu act on what was clicked.</w:t>
      </w:r>
    </w:p>
    <w:p w14:paraId="7950246F" w14:textId="77777777" w:rsidR="00A67A48" w:rsidRDefault="005B1423">
      <w:pPr>
        <w:pStyle w:val="Heading2"/>
      </w:pPr>
      <w:bookmarkStart w:id="202" w:name="who-calls-me"/>
      <w:bookmarkStart w:id="203" w:name="_Toc237621334"/>
      <w:bookmarkEnd w:id="200"/>
      <w:r>
        <w:rPr>
          <w:rStyle w:val="SectionNumber"/>
        </w:rPr>
        <w:t>10.9</w:t>
      </w:r>
      <w:r>
        <w:tab/>
        <w:t>Who calls me</w:t>
      </w:r>
      <w:bookmarkEnd w:id="203"/>
    </w:p>
    <w:p w14:paraId="1292BD6C" w14:textId="77777777" w:rsidR="00A67A48" w:rsidRDefault="005B1423">
      <w:pPr>
        <w:pStyle w:val="FirstParagraph"/>
      </w:pPr>
      <w:r>
        <w:t xml:space="preserve">The reverse of </w:t>
      </w:r>
      <w:r>
        <w:rPr>
          <w:i/>
          <w:iCs/>
        </w:rPr>
        <w:t>Go to definition</w:t>
      </w:r>
      <w:r>
        <w:t xml:space="preserve">: for the method </w:t>
      </w:r>
      <w:r>
        <w:rPr>
          <w:b/>
          <w:bCs/>
        </w:rPr>
        <w:t>being edited</w:t>
      </w:r>
      <w:r>
        <w:t>, list every method that calls it. Three ways to ask, from any code editor:</w:t>
      </w:r>
    </w:p>
    <w:p w14:paraId="22799EE5" w14:textId="77777777" w:rsidR="00A67A48" w:rsidRDefault="005B1423">
      <w:pPr>
        <w:pStyle w:val="Compact"/>
        <w:numPr>
          <w:ilvl w:val="0"/>
          <w:numId w:val="56"/>
        </w:numPr>
      </w:pPr>
      <w:r>
        <w:rPr>
          <w:b/>
          <w:bCs/>
        </w:rPr>
        <w:t>Ctrl+Click on the signature strip</w:t>
      </w:r>
      <w:r>
        <w:t xml:space="preserve"> — the strip </w:t>
      </w:r>
      <w:r>
        <w:rPr>
          <w:i/>
          <w:iCs/>
        </w:rPr>
        <w:t>is</w:t>
      </w:r>
      <w:r>
        <w:t xml:space="preserve"> the definition, and the go-to-definition gesture on the definition itself means </w:t>
      </w:r>
      <w:r>
        <w:rPr>
          <w:i/>
          <w:iCs/>
        </w:rPr>
        <w:t>show me the references</w:t>
      </w:r>
      <w:r>
        <w:t>. The mouse is already at the top, and the list drops open right under the strip.</w:t>
      </w:r>
    </w:p>
    <w:p w14:paraId="2ED175AF" w14:textId="77777777" w:rsidR="00A67A48" w:rsidRDefault="005B1423">
      <w:pPr>
        <w:pStyle w:val="Compact"/>
        <w:numPr>
          <w:ilvl w:val="0"/>
          <w:numId w:val="56"/>
        </w:numPr>
      </w:pPr>
      <w:r>
        <w:rPr>
          <w:b/>
          <w:bCs/>
        </w:rPr>
        <w:t>Shift+F12</w:t>
      </w:r>
      <w:r>
        <w:t xml:space="preserve"> (</w:t>
      </w:r>
      <w:r>
        <w:rPr>
          <w:rStyle w:val="VerbatimChar"/>
        </w:rPr>
        <w:t>F12</w:t>
      </w:r>
      <w:r>
        <w:t xml:space="preserve"> = definition, </w:t>
      </w:r>
      <w:r>
        <w:rPr>
          <w:rStyle w:val="VerbatimChar"/>
        </w:rPr>
        <w:t>Shift+F12</w:t>
      </w:r>
      <w:r>
        <w:t xml:space="preserve"> = references).</w:t>
      </w:r>
    </w:p>
    <w:p w14:paraId="349C80C8" w14:textId="77777777" w:rsidR="00A67A48" w:rsidRDefault="005B1423">
      <w:pPr>
        <w:pStyle w:val="Compact"/>
        <w:numPr>
          <w:ilvl w:val="0"/>
          <w:numId w:val="56"/>
        </w:numPr>
      </w:pPr>
      <w:r>
        <w:rPr>
          <w:rStyle w:val="VerbatimChar"/>
        </w:rPr>
        <w:t>Edit ▸ Who calls me</w:t>
      </w:r>
      <w:r>
        <w:t>.</w:t>
      </w:r>
    </w:p>
    <w:p w14:paraId="73055A0F" w14:textId="77777777" w:rsidR="00A67A48" w:rsidRDefault="005B1423">
      <w:pPr>
        <w:pStyle w:val="FirstParagraph"/>
      </w:pPr>
      <w:r>
        <w:t xml:space="preserve">Every method body in the model (constructor initializer lists included) is searched for a </w:t>
      </w:r>
      <w:r>
        <w:rPr>
          <w:b/>
          <w:bCs/>
        </w:rPr>
        <w:t>call</w:t>
      </w:r>
      <w:r>
        <w:t xml:space="preserve"> </w:t>
      </w:r>
      <w:r>
        <w:t xml:space="preserve">of the method’s name — the name followed by </w:t>
      </w:r>
      <w:r>
        <w:rPr>
          <w:rStyle w:val="VerbatimChar"/>
        </w:rPr>
        <w:t>(</w:t>
      </w:r>
      <w:r>
        <w:t xml:space="preserve">; a bare mention, such as a relation macro’s class-name argument, does not count. Each hit is then verified by resolving the call’s </w:t>
      </w:r>
      <w:r>
        <w:rPr>
          <w:b/>
          <w:bCs/>
        </w:rPr>
        <w:t>receiver</w:t>
      </w:r>
      <w:r>
        <w:t xml:space="preserve">, with the same resolution hover and F12 use, in the caller’s own context: a same-named method of an unrelated class is rejected, while a call through a base-class pointer — which can dynamically dispatch to the edited override — stays listed, as does a call whose receiver cannot be typed. The list errs toward showing a possible caller rather than missing a real one. The callers are listed as </w:t>
      </w:r>
      <w:r>
        <w:rPr>
          <w:rStyle w:val="VerbatimChar"/>
        </w:rPr>
        <w:t>Class::method()</w:t>
      </w:r>
      <w:r>
        <w:t xml:space="preserve"> with their tree icons, in model order. </w:t>
      </w:r>
      <w:r>
        <w:rPr>
          <w:rStyle w:val="VerbatimChar"/>
        </w:rPr>
        <w:t>Enter</w:t>
      </w:r>
      <w:r>
        <w:t xml:space="preserve"> </w:t>
      </w:r>
      <w:r>
        <w:t xml:space="preserve">or a double-click selects that caller in the model tree and opens its editor; </w:t>
      </w:r>
      <w:r>
        <w:rPr>
          <w:rStyle w:val="VerbatimChar"/>
        </w:rPr>
        <w:t>Esc</w:t>
      </w:r>
      <w:r>
        <w:t xml:space="preserve"> or a click elsewhere dismisses the list.</w:t>
      </w:r>
    </w:p>
    <w:p w14:paraId="2F5CF6BF" w14:textId="77777777" w:rsidR="00A67A48" w:rsidRDefault="005B1423">
      <w:pPr>
        <w:pStyle w:val="CaptionedFigure"/>
      </w:pPr>
      <w:r>
        <w:rPr>
          <w:noProof/>
        </w:rPr>
        <w:drawing>
          <wp:inline distT="0" distB="0" distL="0" distR="0" wp14:anchorId="5DB5D4C9" wp14:editId="23B10BFF">
            <wp:extent cx="5334000" cy="4137041"/>
            <wp:effectExtent l="0" t="0" r="0" b="0"/>
            <wp:docPr id="487" name="Picture" descr="Who calls me — every method that calls the edited one, listed as Class::method() with its tree icon."/>
            <wp:cNvGraphicFramePr/>
            <a:graphic xmlns:a="http://schemas.openxmlformats.org/drawingml/2006/main">
              <a:graphicData uri="http://schemas.openxmlformats.org/drawingml/2006/picture">
                <pic:pic xmlns:pic="http://schemas.openxmlformats.org/drawingml/2006/picture">
                  <pic:nvPicPr>
                    <pic:cNvPr id="488" name="Picture" descr="images/Who_Uses_Me.png"/>
                    <pic:cNvPicPr>
                      <a:picLocks noChangeAspect="1" noChangeArrowheads="1"/>
                    </pic:cNvPicPr>
                  </pic:nvPicPr>
                  <pic:blipFill>
                    <a:blip r:embed="rId167"/>
                    <a:stretch>
                      <a:fillRect/>
                    </a:stretch>
                  </pic:blipFill>
                  <pic:spPr bwMode="auto">
                    <a:xfrm>
                      <a:off x="0" y="0"/>
                      <a:ext cx="5334000" cy="4137041"/>
                    </a:xfrm>
                    <a:prstGeom prst="rect">
                      <a:avLst/>
                    </a:prstGeom>
                    <a:noFill/>
                    <a:ln w="9525">
                      <a:noFill/>
                      <a:headEnd/>
                      <a:tailEnd/>
                    </a:ln>
                  </pic:spPr>
                </pic:pic>
              </a:graphicData>
            </a:graphic>
          </wp:inline>
        </w:drawing>
      </w:r>
    </w:p>
    <w:p w14:paraId="1C72DCA0" w14:textId="77777777" w:rsidR="00A67A48" w:rsidRDefault="005B1423">
      <w:pPr>
        <w:pStyle w:val="ImageCaption"/>
      </w:pPr>
      <w:r>
        <w:t xml:space="preserve">Who calls me — every method that calls the edited one, listed as </w:t>
      </w:r>
      <w:r>
        <w:rPr>
          <w:rStyle w:val="VerbatimChar"/>
        </w:rPr>
        <w:t>Class::method()</w:t>
      </w:r>
      <w:r>
        <w:t xml:space="preserve"> with its tree icon.</w:t>
      </w:r>
    </w:p>
    <w:p w14:paraId="7D86946D" w14:textId="77777777" w:rsidR="00A67A48" w:rsidRDefault="005B1423">
      <w:pPr>
        <w:pStyle w:val="Heading2"/>
      </w:pPr>
      <w:bookmarkStart w:id="204" w:name="editors-as-dock-windows"/>
      <w:bookmarkStart w:id="205" w:name="_Toc237621335"/>
      <w:bookmarkEnd w:id="202"/>
      <w:r>
        <w:rPr>
          <w:rStyle w:val="SectionNumber"/>
        </w:rPr>
        <w:t>10.10</w:t>
      </w:r>
      <w:r>
        <w:tab/>
        <w:t>Editors as dock windows</w:t>
      </w:r>
      <w:bookmarkEnd w:id="205"/>
    </w:p>
    <w:p w14:paraId="2EF9238B" w14:textId="77777777" w:rsidR="00A67A48" w:rsidRDefault="005B1423">
      <w:pPr>
        <w:pStyle w:val="FirstParagraph"/>
      </w:pPr>
      <w:r>
        <w:t xml:space="preserve">The code editors open as </w:t>
      </w:r>
      <w:r>
        <w:rPr>
          <w:b/>
          <w:bCs/>
        </w:rPr>
        <w:t>dockable windows</w:t>
      </w:r>
      <w:r>
        <w:t xml:space="preserve"> on the application shell: floating at first, and dockable/tabbable by dragging — exactly like the model trees and diagram views. The tab caption is the short </w:t>
      </w:r>
      <w:r>
        <w:rPr>
          <w:rStyle w:val="VerbatimChar"/>
        </w:rPr>
        <w:t>Class::method</w:t>
      </w:r>
      <w:r>
        <w:t xml:space="preserve"> </w:t>
      </w:r>
      <w:r>
        <w:t xml:space="preserve">form. Typical layout: the tree docked left, all editors as one tab group beside it — once one editor is docked, </w:t>
      </w:r>
      <w:r>
        <w:rPr>
          <w:b/>
          <w:bCs/>
        </w:rPr>
        <w:t>every further editor tabs onto that group automatically</w:t>
      </w:r>
      <w:r>
        <w:t xml:space="preserve">. Tear a tab off to float it. The docked spot is </w:t>
      </w:r>
      <w:r>
        <w:rPr>
          <w:b/>
          <w:bCs/>
        </w:rPr>
        <w:t>remembered</w:t>
      </w:r>
      <w:r>
        <w:t>: close the last editor tab and the next editor re-opens docked at the same place, with the same split — only the very first editor of a session floats.</w:t>
      </w:r>
    </w:p>
    <w:p w14:paraId="26D54E69" w14:textId="77777777" w:rsidR="00A67A48" w:rsidRDefault="005B1423">
      <w:pPr>
        <w:pStyle w:val="Compact"/>
        <w:numPr>
          <w:ilvl w:val="0"/>
          <w:numId w:val="57"/>
        </w:numPr>
      </w:pPr>
      <w:r>
        <w:t xml:space="preserve">Closing a dock (its ✕) runs the editor’s normal save prompt; </w:t>
      </w:r>
      <w:r>
        <w:rPr>
          <w:i/>
          <w:iCs/>
        </w:rPr>
        <w:t>Cancel</w:t>
      </w:r>
      <w:r>
        <w:t xml:space="preserve"> keeps it open. Closing the editor from its own </w:t>
      </w:r>
      <w:r>
        <w:rPr>
          <w:rStyle w:val="VerbatimChar"/>
        </w:rPr>
        <w:t>File ▸ Close</w:t>
      </w:r>
      <w:r>
        <w:t xml:space="preserve"> </w:t>
      </w:r>
      <w:r>
        <w:t xml:space="preserve">takes the dock with it. </w:t>
      </w:r>
      <w:r>
        <w:rPr>
          <w:rStyle w:val="VerbatimChar"/>
        </w:rPr>
        <w:t>Esc</w:t>
      </w:r>
      <w:r>
        <w:t xml:space="preserve"> closes a </w:t>
      </w:r>
      <w:r>
        <w:rPr>
          <w:i/>
          <w:iCs/>
        </w:rPr>
        <w:t>floating</w:t>
      </w:r>
      <w:r>
        <w:t xml:space="preserve"> editor but never a docked tab.</w:t>
      </w:r>
    </w:p>
    <w:p w14:paraId="602DCD7C" w14:textId="77777777" w:rsidR="00A67A48" w:rsidRDefault="005B1423">
      <w:pPr>
        <w:pStyle w:val="Compact"/>
        <w:numPr>
          <w:ilvl w:val="0"/>
          <w:numId w:val="57"/>
        </w:numPr>
      </w:pPr>
      <w:r>
        <w:t>Each editor carries its own menu strip inside the dock; keyboard shortcuts act on the editor that has focus — which always follows the active tab.</w:t>
      </w:r>
    </w:p>
    <w:p w14:paraId="583108DA" w14:textId="77777777" w:rsidR="00A67A48" w:rsidRDefault="005B1423">
      <w:pPr>
        <w:pStyle w:val="Compact"/>
        <w:numPr>
          <w:ilvl w:val="0"/>
          <w:numId w:val="57"/>
        </w:numPr>
      </w:pPr>
      <w:r>
        <w:t>Deleting a method/constructor in the tree closes its open editor (the body dies with the method; the confirm prompt guards the delete itself).</w:t>
      </w:r>
    </w:p>
    <w:p w14:paraId="6C2D883B" w14:textId="77777777" w:rsidR="00A67A48" w:rsidRDefault="005B1423">
      <w:pPr>
        <w:pStyle w:val="Heading2"/>
      </w:pPr>
      <w:bookmarkStart w:id="206" w:name="the-open-editor-and-the-model"/>
      <w:bookmarkStart w:id="207" w:name="_Toc237621336"/>
      <w:bookmarkEnd w:id="204"/>
      <w:r>
        <w:rPr>
          <w:rStyle w:val="SectionNumber"/>
        </w:rPr>
        <w:t>10.11</w:t>
      </w:r>
      <w:r>
        <w:tab/>
        <w:t>The open editor and the model</w:t>
      </w:r>
      <w:bookmarkEnd w:id="207"/>
    </w:p>
    <w:p w14:paraId="29D034FF" w14:textId="77777777" w:rsidR="00A67A48" w:rsidRDefault="005B1423">
      <w:pPr>
        <w:pStyle w:val="FirstParagraph"/>
      </w:pPr>
      <w:r>
        <w:t>The code editors are modeless — the model can change while they are open. They stay in sync:</w:t>
      </w:r>
    </w:p>
    <w:p w14:paraId="338DF454" w14:textId="77777777" w:rsidR="00A67A48" w:rsidRDefault="005B1423">
      <w:pPr>
        <w:pStyle w:val="Compact"/>
        <w:numPr>
          <w:ilvl w:val="0"/>
          <w:numId w:val="58"/>
        </w:numPr>
      </w:pPr>
      <w:r>
        <w:rPr>
          <w:b/>
          <w:bCs/>
        </w:rPr>
        <w:t>Renames follow you in.</w:t>
      </w:r>
      <w:r>
        <w:t xml:space="preserve"> Renaming an argument, member or type anywhere in the application (dialogs, tree, or F2 in another editor) rewrites the stored bodies — and every </w:t>
      </w:r>
      <w:r>
        <w:rPr>
          <w:i/>
          <w:iCs/>
        </w:rPr>
        <w:t>open</w:t>
      </w:r>
      <w:r>
        <w:t xml:space="preserve"> editor applies the same whole-identifier replacement to its text, unsaved edits included. An unedited editor stays byte-identical to the stored code, so closing it asks nothing.</w:t>
      </w:r>
    </w:p>
    <w:p w14:paraId="67E2FE40" w14:textId="77777777" w:rsidR="00A67A48" w:rsidRDefault="005B1423">
      <w:pPr>
        <w:pStyle w:val="Compact"/>
        <w:numPr>
          <w:ilvl w:val="0"/>
          <w:numId w:val="58"/>
        </w:numPr>
      </w:pPr>
      <w:r>
        <w:rPr>
          <w:b/>
          <w:bCs/>
        </w:rPr>
        <w:t>Undo/redo follows too.</w:t>
      </w:r>
      <w:r>
        <w:t xml:space="preserve"> When a model undo or redo swaps a stored body behind an open editor, the editor reloads </w:t>
      </w:r>
      <w:r>
        <w:rPr>
          <w:b/>
          <w:bCs/>
        </w:rPr>
        <w:t>only if it has no unsaved edits</w:t>
      </w:r>
      <w:r>
        <w:t xml:space="preserve"> </w:t>
      </w:r>
      <w:r>
        <w:t>— edits in progress are never overwritten; the save prompt on close then reports the real difference.</w:t>
      </w:r>
    </w:p>
    <w:p w14:paraId="0A40BEE3" w14:textId="77777777" w:rsidR="00A67A48" w:rsidRDefault="005B1423">
      <w:pPr>
        <w:pStyle w:val="Compact"/>
        <w:numPr>
          <w:ilvl w:val="0"/>
          <w:numId w:val="58"/>
        </w:numPr>
      </w:pPr>
      <w:r>
        <w:rPr>
          <w:b/>
          <w:bCs/>
        </w:rPr>
        <w:t>Two undo stacks.</w:t>
      </w:r>
      <w:r>
        <w:t xml:space="preserve"> The main window’s undo drives the </w:t>
      </w:r>
      <w:r>
        <w:rPr>
          <w:i/>
          <w:iCs/>
        </w:rPr>
        <w:t>model</w:t>
      </w:r>
      <w:r>
        <w:t xml:space="preserve"> (renames, structure); </w:t>
      </w:r>
      <w:r>
        <w:rPr>
          <w:rStyle w:val="VerbatimChar"/>
        </w:rPr>
        <w:t>Undo</w:t>
      </w:r>
      <w:r>
        <w:t xml:space="preserve"> inside the code editor (its </w:t>
      </w:r>
      <w:r>
        <w:rPr>
          <w:rStyle w:val="VerbatimChar"/>
        </w:rPr>
        <w:t>Edit</w:t>
      </w:r>
      <w:r>
        <w:t xml:space="preserve"> menu) drives the </w:t>
      </w:r>
      <w:r>
        <w:rPr>
          <w:i/>
          <w:iCs/>
        </w:rPr>
        <w:t>text you are typing</w:t>
      </w:r>
      <w:r>
        <w:t>. Renames that went through the model are undone in the main window; plain text edits in the editor.</w:t>
      </w:r>
    </w:p>
    <w:p w14:paraId="70E7B193" w14:textId="77777777" w:rsidR="00A67A48" w:rsidRDefault="005B1423">
      <w:pPr>
        <w:pStyle w:val="Heading2"/>
      </w:pPr>
      <w:bookmarkStart w:id="208" w:name="where-the-editor-appears"/>
      <w:bookmarkStart w:id="209" w:name="_Toc237621337"/>
      <w:bookmarkEnd w:id="206"/>
      <w:r>
        <w:rPr>
          <w:rStyle w:val="SectionNumber"/>
        </w:rPr>
        <w:t>10.12</w:t>
      </w:r>
      <w:r>
        <w:tab/>
        <w:t>Where the editor appears</w:t>
      </w:r>
      <w:bookmarkEnd w:id="209"/>
    </w:p>
    <w:p w14:paraId="03944D91" w14:textId="77777777" w:rsidR="00A67A48" w:rsidRDefault="005B1423">
      <w:pPr>
        <w:pStyle w:val="FirstParagraph"/>
      </w:pPr>
      <w:r>
        <w:t>Everything in this chapter — indent behaviour, snippets, wizards — applies wherever the editor is embedded. The hosts, and the exact text each one edits:</w:t>
      </w:r>
    </w:p>
    <w:tbl>
      <w:tblPr>
        <w:tblStyle w:val="Table"/>
        <w:tblW w:w="5000" w:type="pct"/>
        <w:tblLook w:val="0020" w:firstRow="1" w:lastRow="0" w:firstColumn="0" w:lastColumn="0" w:noHBand="0" w:noVBand="0"/>
      </w:tblPr>
      <w:tblGrid>
        <w:gridCol w:w="3953"/>
        <w:gridCol w:w="5623"/>
      </w:tblGrid>
      <w:tr w:rsidR="00A67A48" w14:paraId="022DF176" w14:textId="77777777" w:rsidTr="00A67A48">
        <w:trPr>
          <w:cnfStyle w:val="100000000000" w:firstRow="1" w:lastRow="0" w:firstColumn="0" w:lastColumn="0" w:oddVBand="0" w:evenVBand="0" w:oddHBand="0" w:evenHBand="0" w:firstRowFirstColumn="0" w:firstRowLastColumn="0" w:lastRowFirstColumn="0" w:lastRowLastColumn="0"/>
          <w:tblHeader/>
        </w:trPr>
        <w:tc>
          <w:tcPr>
            <w:tcW w:w="0" w:type="auto"/>
          </w:tcPr>
          <w:p w14:paraId="6B705C36" w14:textId="77777777" w:rsidR="00A67A48" w:rsidRDefault="005B1423">
            <w:pPr>
              <w:pStyle w:val="Compact"/>
            </w:pPr>
            <w:r>
              <w:rPr>
                <w:b/>
                <w:bCs/>
              </w:rPr>
              <w:t>Dialog</w:t>
            </w:r>
          </w:p>
        </w:tc>
        <w:tc>
          <w:tcPr>
            <w:tcW w:w="0" w:type="auto"/>
          </w:tcPr>
          <w:p w14:paraId="508E67B8" w14:textId="77777777" w:rsidR="00A67A48" w:rsidRDefault="005B1423">
            <w:pPr>
              <w:pStyle w:val="Compact"/>
            </w:pPr>
            <w:r>
              <w:rPr>
                <w:b/>
                <w:bCs/>
              </w:rPr>
              <w:t>Edits</w:t>
            </w:r>
          </w:p>
        </w:tc>
      </w:tr>
      <w:tr w:rsidR="00A67A48" w14:paraId="195C06C7" w14:textId="77777777">
        <w:tc>
          <w:tcPr>
            <w:tcW w:w="0" w:type="auto"/>
          </w:tcPr>
          <w:p w14:paraId="3794F9C2" w14:textId="77777777" w:rsidR="00A67A48" w:rsidRDefault="005B1423">
            <w:pPr>
              <w:pStyle w:val="Compact"/>
            </w:pPr>
            <w:r>
              <w:t>Method / Constructor code</w:t>
            </w:r>
          </w:p>
        </w:tc>
        <w:tc>
          <w:tcPr>
            <w:tcW w:w="0" w:type="auto"/>
          </w:tcPr>
          <w:p w14:paraId="693E62AA" w14:textId="77777777" w:rsidR="00A67A48" w:rsidRDefault="005B1423">
            <w:pPr>
              <w:pStyle w:val="Compact"/>
            </w:pPr>
            <w:r>
              <w:t xml:space="preserve">the </w:t>
            </w:r>
            <w:r>
              <w:rPr>
                <w:rStyle w:val="VerbatimChar"/>
              </w:rPr>
              <w:t>{//@CODE_nnnn ... }</w:t>
            </w:r>
            <w:r>
              <w:t xml:space="preserve"> body</w:t>
            </w:r>
          </w:p>
        </w:tc>
      </w:tr>
      <w:tr w:rsidR="00A67A48" w14:paraId="7BDCABCA" w14:textId="77777777">
        <w:tc>
          <w:tcPr>
            <w:tcW w:w="0" w:type="auto"/>
          </w:tcPr>
          <w:p w14:paraId="7A7CACCC" w14:textId="77777777" w:rsidR="00A67A48" w:rsidRDefault="005B1423">
            <w:pPr>
              <w:pStyle w:val="Compact"/>
            </w:pPr>
            <w:r>
              <w:t>User Sections (six per class)</w:t>
            </w:r>
          </w:p>
        </w:tc>
        <w:tc>
          <w:tcPr>
            <w:tcW w:w="0" w:type="auto"/>
          </w:tcPr>
          <w:p w14:paraId="1BFE0A45" w14:textId="77777777" w:rsidR="00A67A48" w:rsidRDefault="005B1423">
            <w:pPr>
              <w:pStyle w:val="Compact"/>
            </w:pPr>
            <w:r>
              <w:t xml:space="preserve">the </w:t>
            </w:r>
            <w:r>
              <w:rPr>
                <w:rStyle w:val="VerbatimChar"/>
              </w:rPr>
              <w:t>//@START_USERn</w:t>
            </w:r>
            <w:r>
              <w:t xml:space="preserve"> regions of </w:t>
            </w:r>
            <w:r>
              <w:rPr>
                <w:rStyle w:val="VerbatimChar"/>
              </w:rPr>
              <w:t>.h</w:t>
            </w:r>
            <w:r>
              <w:t xml:space="preserve"> / </w:t>
            </w:r>
            <w:r>
              <w:rPr>
                <w:rStyle w:val="VerbatimChar"/>
              </w:rPr>
              <w:t>.cpp</w:t>
            </w:r>
          </w:p>
        </w:tc>
      </w:tr>
      <w:tr w:rsidR="00A67A48" w14:paraId="41DF104A" w14:textId="77777777">
        <w:tc>
          <w:tcPr>
            <w:tcW w:w="0" w:type="auto"/>
          </w:tcPr>
          <w:p w14:paraId="5BB76376" w14:textId="77777777" w:rsidR="00A67A48" w:rsidRDefault="005B1423">
            <w:pPr>
              <w:pStyle w:val="Compact"/>
            </w:pPr>
            <w:r>
              <w:t>Exception specification</w:t>
            </w:r>
          </w:p>
        </w:tc>
        <w:tc>
          <w:tcPr>
            <w:tcW w:w="0" w:type="auto"/>
          </w:tcPr>
          <w:p w14:paraId="256F821B" w14:textId="77777777" w:rsidR="00A67A48" w:rsidRDefault="005B1423">
            <w:pPr>
              <w:pStyle w:val="Compact"/>
            </w:pPr>
            <w:r>
              <w:t>the method’s exception clause</w:t>
            </w:r>
          </w:p>
        </w:tc>
      </w:tr>
      <w:tr w:rsidR="00A67A48" w14:paraId="29F85047" w14:textId="77777777">
        <w:tc>
          <w:tcPr>
            <w:tcW w:w="0" w:type="auto"/>
          </w:tcPr>
          <w:p w14:paraId="2580AF7E" w14:textId="77777777" w:rsidR="00A67A48" w:rsidRDefault="005B1423">
            <w:pPr>
              <w:pStyle w:val="Compact"/>
            </w:pPr>
            <w:r>
              <w:t>Note editors</w:t>
            </w:r>
          </w:p>
        </w:tc>
        <w:tc>
          <w:tcPr>
            <w:tcW w:w="0" w:type="auto"/>
          </w:tcPr>
          <w:p w14:paraId="54D9289F" w14:textId="77777777" w:rsidR="00A67A48" w:rsidRDefault="005B1423">
            <w:pPr>
              <w:pStyle w:val="Compact"/>
            </w:pPr>
            <w:r>
              <w:t>plain text (no C++ features)</w:t>
            </w:r>
          </w:p>
        </w:tc>
      </w:tr>
    </w:tbl>
    <w:p w14:paraId="362C7894" w14:textId="77777777" w:rsidR="00A67A48" w:rsidRDefault="005B1423">
      <w:pPr>
        <w:pStyle w:val="Heading2"/>
      </w:pPr>
      <w:bookmarkStart w:id="210" w:name="printing"/>
      <w:bookmarkStart w:id="211" w:name="_Toc237621338"/>
      <w:bookmarkEnd w:id="208"/>
      <w:r>
        <w:rPr>
          <w:rStyle w:val="SectionNumber"/>
        </w:rPr>
        <w:t>10.13</w:t>
      </w:r>
      <w:r>
        <w:tab/>
        <w:t>Printing</w:t>
      </w:r>
      <w:bookmarkEnd w:id="211"/>
    </w:p>
    <w:p w14:paraId="631A95DD" w14:textId="77777777" w:rsidR="00A67A48" w:rsidRDefault="005B1423">
      <w:pPr>
        <w:pStyle w:val="FirstParagraph"/>
      </w:pPr>
      <w:r>
        <w:t xml:space="preserve">ClassBuilder prints through the </w:t>
      </w:r>
      <w:r>
        <w:rPr>
          <w:b/>
          <w:bCs/>
        </w:rPr>
        <w:t>browser</w:t>
      </w:r>
      <w:r>
        <w:t xml:space="preserve">, not a print dialog of its own: the code is written to a small self-contained HTML page — carrying the same syntax colours you see on screen — and opened in your default browser, where </w:t>
      </w:r>
      <w:r>
        <w:rPr>
          <w:rStyle w:val="VerbatimChar"/>
        </w:rPr>
        <w:t>Ctrl/Cmd+P</w:t>
      </w:r>
      <w:r>
        <w:t xml:space="preserve"> prints it the normal way (a printer, or </w:t>
      </w:r>
      <w:r>
        <w:rPr>
          <w:i/>
          <w:iCs/>
        </w:rPr>
        <w:t>Save as PDF</w:t>
      </w:r>
      <w:r>
        <w:t>). There are two starting points:</w:t>
      </w:r>
    </w:p>
    <w:p w14:paraId="0DF41FCC" w14:textId="77777777" w:rsidR="00A67A48" w:rsidRDefault="005B1423">
      <w:pPr>
        <w:pStyle w:val="Compact"/>
        <w:numPr>
          <w:ilvl w:val="0"/>
          <w:numId w:val="59"/>
        </w:numPr>
      </w:pPr>
      <w:r>
        <w:rPr>
          <w:b/>
          <w:bCs/>
        </w:rPr>
        <w:t>A single body</w:t>
      </w:r>
      <w:r>
        <w:t xml:space="preserve"> — in a method or constructor code editor, </w:t>
      </w:r>
      <w:r>
        <w:rPr>
          <w:b/>
          <w:bCs/>
        </w:rPr>
        <w:t>File ▸ Print</w:t>
      </w:r>
      <w:r>
        <w:t xml:space="preserve">. It prints the body between its </w:t>
      </w:r>
      <w:r>
        <w:rPr>
          <w:rStyle w:val="VerbatimChar"/>
        </w:rPr>
        <w:t>{//@CODE ... }</w:t>
      </w:r>
      <w:r>
        <w:t xml:space="preserve"> </w:t>
      </w:r>
      <w:r>
        <w:t>markers, the signature and markers included, exactly as the editor shows it; the constructor’s initializer list and body print together.</w:t>
      </w:r>
    </w:p>
    <w:p w14:paraId="697486C9" w14:textId="77777777" w:rsidR="00A67A48" w:rsidRDefault="005B1423">
      <w:pPr>
        <w:pStyle w:val="Compact"/>
        <w:numPr>
          <w:ilvl w:val="0"/>
          <w:numId w:val="59"/>
        </w:numPr>
      </w:pPr>
      <w:r>
        <w:rPr>
          <w:b/>
          <w:bCs/>
        </w:rPr>
        <w:t>A whole file</w:t>
      </w:r>
      <w:r>
        <w:t xml:space="preserve"> — in the tree, right-click a </w:t>
      </w:r>
      <w:r>
        <w:rPr>
          <w:b/>
          <w:bCs/>
        </w:rPr>
        <w:t>class</w:t>
      </w:r>
      <w:r>
        <w:t xml:space="preserve"> and choose </w:t>
      </w:r>
      <w:r>
        <w:rPr>
          <w:b/>
          <w:bCs/>
        </w:rPr>
        <w:t>Print ▸ Header (.h)</w:t>
      </w:r>
      <w:r>
        <w:t xml:space="preserve"> or </w:t>
      </w:r>
      <w:r>
        <w:rPr>
          <w:b/>
          <w:bCs/>
        </w:rPr>
        <w:t>Implementation (.cpp)</w:t>
      </w:r>
      <w:r>
        <w:t xml:space="preserve">, or right-click the </w:t>
      </w:r>
      <w:r>
        <w:rPr>
          <w:b/>
          <w:bCs/>
        </w:rPr>
        <w:t>model</w:t>
      </w:r>
      <w:r>
        <w:t xml:space="preserve"> node for </w:t>
      </w:r>
      <w:r>
        <w:rPr>
          <w:b/>
          <w:bCs/>
        </w:rPr>
        <w:t>Print ▸ Master Include</w:t>
      </w:r>
      <w:r>
        <w:t xml:space="preserve">. The file is generated fresh from the model — so it always matches the current state, with no </w:t>
      </w:r>
      <w:r>
        <w:rPr>
          <w:i/>
          <w:iCs/>
        </w:rPr>
        <w:t>Write Source</w:t>
      </w:r>
      <w:r>
        <w:t xml:space="preserve"> to disk needed — syntax-coloured and, unlike a single body, </w:t>
      </w:r>
      <w:r>
        <w:rPr>
          <w:b/>
          <w:bCs/>
        </w:rPr>
        <w:t>line-numbered</w:t>
      </w:r>
      <w:r>
        <w:t>.</w:t>
      </w:r>
    </w:p>
    <w:p w14:paraId="3663B745" w14:textId="77777777" w:rsidR="00A67A48" w:rsidRDefault="005B1423">
      <w:pPr>
        <w:pStyle w:val="Heading1"/>
      </w:pPr>
      <w:bookmarkStart w:id="212" w:name="code-generation-in-depth"/>
      <w:bookmarkStart w:id="213" w:name="_Toc237621339"/>
      <w:bookmarkEnd w:id="184"/>
      <w:bookmarkEnd w:id="210"/>
      <w:r>
        <w:rPr>
          <w:rStyle w:val="SectionNumber"/>
        </w:rPr>
        <w:t>11</w:t>
      </w:r>
      <w:r>
        <w:tab/>
        <w:t>Code generation in depth</w:t>
      </w:r>
      <w:bookmarkEnd w:id="213"/>
    </w:p>
    <w:p w14:paraId="2A7A9B46" w14:textId="77777777" w:rsidR="00A67A48" w:rsidRDefault="005B1423">
      <w:pPr>
        <w:pStyle w:val="Heading2"/>
      </w:pPr>
      <w:bookmarkStart w:id="214" w:name="files-produced"/>
      <w:bookmarkStart w:id="215" w:name="_Toc237621340"/>
      <w:r>
        <w:rPr>
          <w:rStyle w:val="SectionNumber"/>
        </w:rPr>
        <w:t>11.1</w:t>
      </w:r>
      <w:r>
        <w:tab/>
        <w:t>Files produced</w:t>
      </w:r>
      <w:bookmarkEnd w:id="215"/>
    </w:p>
    <w:p w14:paraId="3CA391AA" w14:textId="77777777" w:rsidR="00A67A48" w:rsidRDefault="005B1423">
      <w:pPr>
        <w:pStyle w:val="FirstParagraph"/>
      </w:pPr>
      <w:r>
        <w:t xml:space="preserve">Per class: one </w:t>
      </w:r>
      <w:r>
        <w:rPr>
          <w:rStyle w:val="VerbatimChar"/>
        </w:rPr>
        <w:t>.h</w:t>
      </w:r>
      <w:r>
        <w:t xml:space="preserve"> and one </w:t>
      </w:r>
      <w:r>
        <w:rPr>
          <w:rStyle w:val="VerbatimChar"/>
        </w:rPr>
        <w:t>.cpp</w:t>
      </w:r>
      <w:r>
        <w:t xml:space="preserve"> (paths from the class dialog). Per model: the </w:t>
      </w:r>
      <w:r>
        <w:rPr>
          <w:b/>
          <w:bCs/>
        </w:rPr>
        <w:t>master include</w:t>
      </w:r>
      <w:r>
        <w:t xml:space="preserve"> (</w:t>
      </w:r>
      <w:r>
        <w:rPr>
          <w:rStyle w:val="VerbatimChar"/>
        </w:rPr>
        <w:t>&lt;Model&gt;Include.h</w:t>
      </w:r>
      <w:r>
        <w:t xml:space="preserve">) containing version defines, forward declarations for every class, the </w:t>
      </w:r>
      <w:r>
        <w:rPr>
          <w:rStyle w:val="VerbatimChar"/>
        </w:rPr>
        <w:t>CB_*</w:t>
      </w:r>
      <w:r>
        <w:t xml:space="preserve"> runtime includes the model’s relations require, and the double inclusion of all class headers (declarations first, then inline bodies under </w:t>
      </w:r>
      <w:r>
        <w:rPr>
          <w:rStyle w:val="VerbatimChar"/>
        </w:rPr>
        <w:t>CB_INLINES</w:t>
      </w:r>
      <w:r>
        <w:t>).</w:t>
      </w:r>
    </w:p>
    <w:p w14:paraId="6A17FA4D" w14:textId="77777777" w:rsidR="00A67A48" w:rsidRDefault="005B1423">
      <w:pPr>
        <w:pStyle w:val="Heading2"/>
      </w:pPr>
      <w:bookmarkStart w:id="216" w:name="anatomy-of-a-generated-file"/>
      <w:bookmarkStart w:id="217" w:name="_Toc237621341"/>
      <w:bookmarkEnd w:id="214"/>
      <w:r>
        <w:rPr>
          <w:rStyle w:val="SectionNumber"/>
        </w:rPr>
        <w:t>11.2</w:t>
      </w:r>
      <w:r>
        <w:tab/>
        <w:t>Anatomy of a generated file</w:t>
      </w:r>
      <w:bookmarkEnd w:id="217"/>
    </w:p>
    <w:p w14:paraId="34EA4A1E" w14:textId="77777777" w:rsidR="00A67A48" w:rsidRDefault="005B1423">
      <w:pPr>
        <w:pStyle w:val="SourceCode"/>
      </w:pPr>
      <w:r>
        <w:rPr>
          <w:rStyle w:val="VerbatimChar"/>
        </w:rPr>
        <w:t>/**************************************************************************\</w:t>
      </w:r>
      <w:r>
        <w:br/>
      </w:r>
      <w:r>
        <w:rPr>
          <w:rStyle w:val="VerbatimChar"/>
        </w:rPr>
        <w:t>* File / Creation date / Author / Purpose                                  *</w:t>
      </w:r>
      <w:r>
        <w:br/>
      </w:r>
      <w:r>
        <w:rPr>
          <w:rStyle w:val="VerbatimChar"/>
        </w:rPr>
        <w:t>* Modifications: @INSERT_MODIFICATIONS(* )      &lt;- running change log      *</w:t>
      </w:r>
      <w:r>
        <w:br/>
      </w:r>
      <w:r>
        <w:rPr>
          <w:rStyle w:val="VerbatimChar"/>
        </w:rPr>
        <w:t>\**************************************************************************/</w:t>
      </w:r>
      <w:r>
        <w:br/>
      </w:r>
      <w:r>
        <w:rPr>
          <w:rStyle w:val="VerbatimChar"/>
        </w:rPr>
        <w:t>//@START_USER1 ... //@END_USER1        &lt;- your includes / early declarations</w:t>
      </w:r>
      <w:r>
        <w:br/>
      </w:r>
      <w:r>
        <w:rPr>
          <w:rStyle w:val="VerbatimChar"/>
        </w:rPr>
        <w:t>#include "StdAfx.h"                     (.cpp only)</w:t>
      </w:r>
      <w:r>
        <w:br/>
      </w:r>
      <w:r>
        <w:rPr>
          <w:rStyle w:val="VerbatimChar"/>
        </w:rPr>
        <w:t>//@START_USER2 ... //@END_USER2        &lt;- your declarations, friends, helpers</w:t>
      </w:r>
      <w:r>
        <w:br/>
      </w:r>
      <w:r>
        <w:rPr>
          <w:rStyle w:val="VerbatimChar"/>
        </w:rPr>
        <w:t xml:space="preserve">   class declaration | static members</w:t>
      </w:r>
      <w:r>
        <w:br/>
      </w:r>
      <w:r>
        <w:rPr>
          <w:rStyle w:val="VerbatimChar"/>
        </w:rPr>
        <w:t xml:space="preserve">   constructors / destructor / methods  &lt;- bodies inside {//@CODE_nnnn ... }</w:t>
      </w:r>
      <w:r>
        <w:br/>
      </w:r>
      <w:r>
        <w:rPr>
          <w:rStyle w:val="VerbatimChar"/>
        </w:rPr>
        <w:t>//{{AFX DO NOT EDIT CODE BELOW THIS LINE !!!</w:t>
      </w:r>
      <w:r>
        <w:br/>
      </w:r>
      <w:r>
        <w:rPr>
          <w:rStyle w:val="VerbatimChar"/>
        </w:rPr>
        <w:t xml:space="preserve">   ConstructorInclude / DestructorInclude / Serialize* implementations</w:t>
      </w:r>
      <w:r>
        <w:br/>
      </w:r>
      <w:r>
        <w:rPr>
          <w:rStyle w:val="VerbatimChar"/>
        </w:rPr>
        <w:t xml:space="preserve">   METHODS_* relation-code macros, CB_IMPLEMENT_SERIAL</w:t>
      </w:r>
      <w:r>
        <w:br/>
      </w:r>
      <w:r>
        <w:rPr>
          <w:rStyle w:val="VerbatimChar"/>
        </w:rPr>
        <w:t>//}}AFX DO NOT EDIT CODE ABOVE THIS LINE !!!</w:t>
      </w:r>
      <w:r>
        <w:br/>
      </w:r>
      <w:r>
        <w:rPr>
          <w:rStyle w:val="VerbatimChar"/>
        </w:rPr>
        <w:t>//@START_USER3 ...                      &lt;- trailing user code (h: inline section)</w:t>
      </w:r>
    </w:p>
    <w:p w14:paraId="1B2A3B31" w14:textId="77777777" w:rsidR="00A67A48" w:rsidRDefault="005B1423">
      <w:pPr>
        <w:pStyle w:val="FirstParagraph"/>
      </w:pPr>
      <w:r>
        <w:t>The markers, precisely:</w:t>
      </w:r>
    </w:p>
    <w:tbl>
      <w:tblPr>
        <w:tblStyle w:val="Table"/>
        <w:tblW w:w="5000" w:type="pct"/>
        <w:tblLook w:val="0020" w:firstRow="1" w:lastRow="0" w:firstColumn="0" w:lastColumn="0" w:noHBand="0" w:noVBand="0"/>
      </w:tblPr>
      <w:tblGrid>
        <w:gridCol w:w="2982"/>
        <w:gridCol w:w="6594"/>
      </w:tblGrid>
      <w:tr w:rsidR="00A67A48" w14:paraId="3574EA82" w14:textId="77777777" w:rsidTr="00A67A48">
        <w:trPr>
          <w:cnfStyle w:val="100000000000" w:firstRow="1" w:lastRow="0" w:firstColumn="0" w:lastColumn="0" w:oddVBand="0" w:evenVBand="0" w:oddHBand="0" w:evenHBand="0" w:firstRowFirstColumn="0" w:firstRowLastColumn="0" w:lastRowFirstColumn="0" w:lastRowLastColumn="0"/>
          <w:tblHeader/>
        </w:trPr>
        <w:tc>
          <w:tcPr>
            <w:tcW w:w="0" w:type="auto"/>
          </w:tcPr>
          <w:p w14:paraId="3E2D758E" w14:textId="77777777" w:rsidR="00A67A48" w:rsidRDefault="005B1423">
            <w:pPr>
              <w:pStyle w:val="Compact"/>
            </w:pPr>
            <w:r>
              <w:rPr>
                <w:b/>
                <w:bCs/>
              </w:rPr>
              <w:t>Marker</w:t>
            </w:r>
          </w:p>
        </w:tc>
        <w:tc>
          <w:tcPr>
            <w:tcW w:w="0" w:type="auto"/>
          </w:tcPr>
          <w:p w14:paraId="7103AF9C" w14:textId="77777777" w:rsidR="00A67A48" w:rsidRDefault="005B1423">
            <w:pPr>
              <w:pStyle w:val="Compact"/>
            </w:pPr>
            <w:r>
              <w:rPr>
                <w:b/>
                <w:bCs/>
              </w:rPr>
              <w:t>Meaning</w:t>
            </w:r>
          </w:p>
        </w:tc>
      </w:tr>
      <w:tr w:rsidR="00A67A48" w14:paraId="01E6A96A" w14:textId="77777777">
        <w:tc>
          <w:tcPr>
            <w:tcW w:w="0" w:type="auto"/>
          </w:tcPr>
          <w:p w14:paraId="61555A5C" w14:textId="77777777" w:rsidR="00A67A48" w:rsidRDefault="005B1423">
            <w:pPr>
              <w:pStyle w:val="Compact"/>
            </w:pPr>
            <w:r>
              <w:rPr>
                <w:rStyle w:val="VerbatimChar"/>
              </w:rPr>
              <w:t>//@START_USERn</w:t>
            </w:r>
            <w:r>
              <w:t xml:space="preserve"> / </w:t>
            </w:r>
            <w:r>
              <w:rPr>
                <w:rStyle w:val="VerbatimChar"/>
              </w:rPr>
              <w:t>//@END_USERn</w:t>
            </w:r>
          </w:p>
        </w:tc>
        <w:tc>
          <w:tcPr>
            <w:tcW w:w="0" w:type="auto"/>
          </w:tcPr>
          <w:p w14:paraId="22787329" w14:textId="77777777" w:rsidR="00A67A48" w:rsidRDefault="005B1423">
            <w:pPr>
              <w:pStyle w:val="Compact"/>
            </w:pPr>
            <w:r>
              <w:t>Free user region (1: top, 2: after includes/inside class, 3: tail/inline section). Round-tripped verbatim.</w:t>
            </w:r>
          </w:p>
        </w:tc>
      </w:tr>
      <w:tr w:rsidR="00A67A48" w14:paraId="156FA29F" w14:textId="77777777">
        <w:tc>
          <w:tcPr>
            <w:tcW w:w="0" w:type="auto"/>
          </w:tcPr>
          <w:p w14:paraId="08FDFFDC" w14:textId="77777777" w:rsidR="00A67A48" w:rsidRDefault="005B1423">
            <w:pPr>
              <w:pStyle w:val="Compact"/>
            </w:pPr>
            <w:r>
              <w:rPr>
                <w:rStyle w:val="VerbatimChar"/>
              </w:rPr>
              <w:t>{//@CODE_nnnn ... }//@CODE_nnnn</w:t>
            </w:r>
          </w:p>
        </w:tc>
        <w:tc>
          <w:tcPr>
            <w:tcW w:w="0" w:type="auto"/>
          </w:tcPr>
          <w:p w14:paraId="134D3ED1" w14:textId="77777777" w:rsidR="00A67A48" w:rsidRDefault="005B1423">
            <w:pPr>
              <w:pStyle w:val="Compact"/>
            </w:pPr>
            <w:r>
              <w:t xml:space="preserve">A method body. </w:t>
            </w:r>
            <w:r>
              <w:rPr>
                <w:rStyle w:val="VerbatimChar"/>
              </w:rPr>
              <w:t>nnnn</w:t>
            </w:r>
            <w:r>
              <w:t xml:space="preserve"> is the method’s permanent id (also used by the command interface). Round-tripped.</w:t>
            </w:r>
          </w:p>
        </w:tc>
      </w:tr>
      <w:tr w:rsidR="00A67A48" w14:paraId="5BF0CEB7" w14:textId="77777777">
        <w:tc>
          <w:tcPr>
            <w:tcW w:w="0" w:type="auto"/>
          </w:tcPr>
          <w:p w14:paraId="76BE7C05" w14:textId="77777777" w:rsidR="00A67A48" w:rsidRDefault="005B1423">
            <w:pPr>
              <w:pStyle w:val="Compact"/>
            </w:pPr>
            <w:r>
              <w:rPr>
                <w:rStyle w:val="VerbatimChar"/>
              </w:rPr>
              <w:t>/*@NOTE_nnnn ... */</w:t>
            </w:r>
          </w:p>
        </w:tc>
        <w:tc>
          <w:tcPr>
            <w:tcW w:w="0" w:type="auto"/>
          </w:tcPr>
          <w:p w14:paraId="04A8D49A" w14:textId="77777777" w:rsidR="00A67A48" w:rsidRDefault="005B1423">
            <w:pPr>
              <w:pStyle w:val="Compact"/>
            </w:pPr>
            <w:r>
              <w:t>The note comment above a method. Round-tripped.</w:t>
            </w:r>
          </w:p>
        </w:tc>
      </w:tr>
      <w:tr w:rsidR="00A67A48" w14:paraId="0BEF5DA2" w14:textId="77777777">
        <w:tc>
          <w:tcPr>
            <w:tcW w:w="0" w:type="auto"/>
          </w:tcPr>
          <w:p w14:paraId="40373A37" w14:textId="77777777" w:rsidR="00A67A48" w:rsidRDefault="005B1423">
            <w:pPr>
              <w:pStyle w:val="Compact"/>
            </w:pPr>
            <w:r>
              <w:rPr>
                <w:rStyle w:val="VerbatimChar"/>
              </w:rPr>
              <w:t>//@INIT_nnnn</w:t>
            </w:r>
          </w:p>
        </w:tc>
        <w:tc>
          <w:tcPr>
            <w:tcW w:w="0" w:type="auto"/>
          </w:tcPr>
          <w:p w14:paraId="21C133DD" w14:textId="77777777" w:rsidR="00A67A48" w:rsidRDefault="005B1423">
            <w:pPr>
              <w:pStyle w:val="Compact"/>
            </w:pPr>
            <w:r>
              <w:t>Marks a constructor’s initializer list (generated from member Initial Values).</w:t>
            </w:r>
          </w:p>
        </w:tc>
      </w:tr>
      <w:tr w:rsidR="00A67A48" w14:paraId="324BACBD" w14:textId="77777777">
        <w:tc>
          <w:tcPr>
            <w:tcW w:w="0" w:type="auto"/>
          </w:tcPr>
          <w:p w14:paraId="78E7DA1A" w14:textId="77777777" w:rsidR="00A67A48" w:rsidRDefault="005B1423">
            <w:pPr>
              <w:pStyle w:val="Compact"/>
            </w:pPr>
            <w:r>
              <w:rPr>
                <w:rStyle w:val="VerbatimChar"/>
              </w:rPr>
              <w:t>//{{AFX ... //}}AFX</w:t>
            </w:r>
          </w:p>
        </w:tc>
        <w:tc>
          <w:tcPr>
            <w:tcW w:w="0" w:type="auto"/>
          </w:tcPr>
          <w:p w14:paraId="71A717DF" w14:textId="77777777" w:rsidR="00A67A48" w:rsidRDefault="005B1423">
            <w:pPr>
              <w:pStyle w:val="Compact"/>
            </w:pPr>
            <w:r>
              <w:t>Generator-owned block. Never edit.</w:t>
            </w:r>
          </w:p>
        </w:tc>
      </w:tr>
      <w:tr w:rsidR="00A67A48" w14:paraId="04C3F7A1" w14:textId="77777777">
        <w:tc>
          <w:tcPr>
            <w:tcW w:w="0" w:type="auto"/>
          </w:tcPr>
          <w:p w14:paraId="1C2EA9B3" w14:textId="77777777" w:rsidR="00A67A48" w:rsidRDefault="005B1423">
            <w:pPr>
              <w:pStyle w:val="Compact"/>
            </w:pPr>
            <w:r>
              <w:rPr>
                <w:rStyle w:val="VerbatimChar"/>
              </w:rPr>
              <w:t>// Put in your own code</w:t>
            </w:r>
          </w:p>
        </w:tc>
        <w:tc>
          <w:tcPr>
            <w:tcW w:w="0" w:type="auto"/>
          </w:tcPr>
          <w:p w14:paraId="4531061A" w14:textId="77777777" w:rsidR="00A67A48" w:rsidRDefault="005B1423">
            <w:pPr>
              <w:pStyle w:val="Compact"/>
            </w:pPr>
            <w:r>
              <w:t>Inside ctor/dtor bodies: the boundary below which your code goes.</w:t>
            </w:r>
          </w:p>
        </w:tc>
      </w:tr>
    </w:tbl>
    <w:p w14:paraId="6CFF8958" w14:textId="77777777" w:rsidR="00A67A48" w:rsidRDefault="005B1423">
      <w:pPr>
        <w:pStyle w:val="BodyText"/>
      </w:pPr>
      <w:r>
        <w:rPr>
          <w:b/>
          <w:bCs/>
        </w:rPr>
        <w:t>Everything outside the round-tripped regions is regenerated</w:t>
      </w:r>
      <w:r>
        <w:t xml:space="preserve"> — hand edits there are lost on the next Write Source. In particular: never patch </w:t>
      </w:r>
      <w:r>
        <w:rPr>
          <w:rStyle w:val="VerbatimChar"/>
        </w:rPr>
        <w:t>Serialize</w:t>
      </w:r>
      <w:r>
        <w:t xml:space="preserve"> bodies, relation macros, class declarations or member lists on disk; change the model instead.</w:t>
      </w:r>
    </w:p>
    <w:p w14:paraId="2244D51B" w14:textId="77777777" w:rsidR="00A67A48" w:rsidRDefault="005B1423">
      <w:pPr>
        <w:pStyle w:val="Heading2"/>
      </w:pPr>
      <w:bookmarkStart w:id="218" w:name="the-six-user-sections"/>
      <w:bookmarkStart w:id="219" w:name="_Toc237621342"/>
      <w:bookmarkEnd w:id="216"/>
      <w:r>
        <w:rPr>
          <w:rStyle w:val="SectionNumber"/>
        </w:rPr>
        <w:t>11.3</w:t>
      </w:r>
      <w:r>
        <w:tab/>
        <w:t>The six user sections</w:t>
      </w:r>
      <w:bookmarkEnd w:id="219"/>
    </w:p>
    <w:p w14:paraId="45B02215" w14:textId="77777777" w:rsidR="00A67A48" w:rsidRDefault="005B1423">
      <w:pPr>
        <w:pStyle w:val="FirstParagraph"/>
      </w:pPr>
      <w:r>
        <w:t xml:space="preserve">Per class (context menu ▸ </w:t>
      </w:r>
      <w:r>
        <w:rPr>
          <w:i/>
          <w:iCs/>
        </w:rPr>
        <w:t>Edit User Sections</w:t>
      </w:r>
      <w:r>
        <w:t xml:space="preserve">): </w:t>
      </w:r>
      <w:r>
        <w:rPr>
          <w:i/>
          <w:iCs/>
        </w:rPr>
        <w:t>Before / Inside / After class definition</w:t>
      </w:r>
      <w:r>
        <w:t xml:space="preserve"> (</w:t>
      </w:r>
      <w:r>
        <w:rPr>
          <w:rStyle w:val="VerbatimChar"/>
        </w:rPr>
        <w:t>.h</w:t>
      </w:r>
      <w:r>
        <w:t xml:space="preserve">) and </w:t>
      </w:r>
      <w:r>
        <w:rPr>
          <w:i/>
          <w:iCs/>
        </w:rPr>
        <w:t>Before master include / After master include / After generated code</w:t>
      </w:r>
      <w:r>
        <w:t xml:space="preserve"> (</w:t>
      </w:r>
      <w:r>
        <w:rPr>
          <w:rStyle w:val="VerbatimChar"/>
        </w:rPr>
        <w:t>.cpp</w:t>
      </w:r>
      <w:r>
        <w:t>). “Inside class definition” is the place for hand-written members or friend declarations that should live in the class but not in the model.</w:t>
      </w:r>
    </w:p>
    <w:p w14:paraId="11185F17" w14:textId="77777777" w:rsidR="00A67A48" w:rsidRDefault="005B1423">
      <w:pPr>
        <w:pStyle w:val="Heading2"/>
      </w:pPr>
      <w:bookmarkStart w:id="220" w:name="constructorinclude-destructorinclude"/>
      <w:bookmarkStart w:id="221" w:name="_Toc237621343"/>
      <w:bookmarkEnd w:id="218"/>
      <w:r>
        <w:rPr>
          <w:rStyle w:val="SectionNumber"/>
        </w:rPr>
        <w:t>11.4</w:t>
      </w:r>
      <w:r>
        <w:tab/>
        <w:t>ConstructorInclude / DestructorInclude</w:t>
      </w:r>
      <w:bookmarkEnd w:id="221"/>
    </w:p>
    <w:p w14:paraId="6F04B890" w14:textId="77777777" w:rsidR="00A67A48" w:rsidRDefault="005B1423">
      <w:pPr>
        <w:pStyle w:val="FirstParagraph"/>
      </w:pPr>
      <w:r>
        <w:t>Every class gets these two generated private methods:</w:t>
      </w:r>
    </w:p>
    <w:p w14:paraId="232969E5" w14:textId="77777777" w:rsidR="00A67A48" w:rsidRDefault="005B1423">
      <w:pPr>
        <w:pStyle w:val="Compact"/>
        <w:numPr>
          <w:ilvl w:val="0"/>
          <w:numId w:val="60"/>
        </w:numPr>
      </w:pPr>
      <w:r>
        <w:rPr>
          <w:rStyle w:val="VerbatimChar"/>
        </w:rPr>
        <w:t>ConstructorInclude(owners...)</w:t>
      </w:r>
      <w:r>
        <w:t xml:space="preserve"> — initializes all relation link members and splices the object into its owners’ lists. </w:t>
      </w:r>
      <w:r>
        <w:rPr>
          <w:b/>
          <w:bCs/>
        </w:rPr>
        <w:t>Must be the first call in every constructor.</w:t>
      </w:r>
    </w:p>
    <w:p w14:paraId="06D03A28" w14:textId="77777777" w:rsidR="00A67A48" w:rsidRDefault="005B1423">
      <w:pPr>
        <w:pStyle w:val="Compact"/>
        <w:numPr>
          <w:ilvl w:val="0"/>
          <w:numId w:val="60"/>
        </w:numPr>
      </w:pPr>
      <w:r>
        <w:rPr>
          <w:rStyle w:val="VerbatimChar"/>
        </w:rPr>
        <w:t>DestructorInclude()</w:t>
      </w:r>
      <w:r>
        <w:t xml:space="preserve"> </w:t>
      </w:r>
      <w:r>
        <w:t>— deletes all owned children (cascade) and unlinks the object from every list it is in. Called first in the destructor.</w:t>
      </w:r>
    </w:p>
    <w:p w14:paraId="7D53BA56" w14:textId="77777777" w:rsidR="00A67A48" w:rsidRDefault="005B1423">
      <w:pPr>
        <w:pStyle w:val="FirstParagraph"/>
      </w:pPr>
      <w:r>
        <w:t xml:space="preserve">Because </w:t>
      </w:r>
      <w:r>
        <w:rPr>
          <w:rStyle w:val="VerbatimChar"/>
        </w:rPr>
        <w:t>DestructorInclude()</w:t>
      </w:r>
      <w:r>
        <w:t xml:space="preserve"> runs </w:t>
      </w:r>
      <w:r>
        <w:rPr>
          <w:i/>
          <w:iCs/>
        </w:rPr>
        <w:t>first</w:t>
      </w:r>
      <w:r>
        <w:t xml:space="preserve">, destructor user code that still needs the owned children must move </w:t>
      </w:r>
      <w:r>
        <w:rPr>
          <w:b/>
          <w:bCs/>
        </w:rPr>
        <w:t>above</w:t>
      </w:r>
      <w:r>
        <w:t xml:space="preserve"> it — a deliberate exception to “user code below the marker” (the generator preserves your body; you own the order inside it).</w:t>
      </w:r>
    </w:p>
    <w:p w14:paraId="10208316" w14:textId="77777777" w:rsidR="00A67A48" w:rsidRDefault="005B1423">
      <w:pPr>
        <w:pStyle w:val="Heading2"/>
      </w:pPr>
      <w:bookmarkStart w:id="222" w:name="read-source-the-round-trip"/>
      <w:bookmarkStart w:id="223" w:name="_Toc237621344"/>
      <w:bookmarkEnd w:id="220"/>
      <w:r>
        <w:rPr>
          <w:rStyle w:val="SectionNumber"/>
        </w:rPr>
        <w:t>11.5</w:t>
      </w:r>
      <w:r>
        <w:tab/>
        <w:t>Read Source — the round trip</w:t>
      </w:r>
      <w:bookmarkEnd w:id="223"/>
    </w:p>
    <w:p w14:paraId="4A5190A0" w14:textId="77777777" w:rsidR="00A67A48" w:rsidRDefault="005B1423">
      <w:pPr>
        <w:pStyle w:val="FirstParagraph"/>
      </w:pPr>
      <w:r>
        <w:rPr>
          <w:rStyle w:val="VerbatimChar"/>
        </w:rPr>
        <w:t>Read Source</w:t>
      </w:r>
      <w:r>
        <w:t xml:space="preserve"> </w:t>
      </w:r>
      <w:r>
        <w:t xml:space="preserve">runs a real C++-aware parser (flex/bison based) over the generated files and folds back: user regions, method bodies (by </w:t>
      </w:r>
      <w:r>
        <w:rPr>
          <w:rStyle w:val="VerbatimChar"/>
        </w:rPr>
        <w:t>@CODE</w:t>
      </w:r>
      <w:r>
        <w:t xml:space="preserve"> id), and notes. </w:t>
      </w:r>
      <w:r>
        <w:rPr>
          <w:i/>
          <w:iCs/>
        </w:rPr>
        <w:t>Read Modifications</w:t>
      </w:r>
      <w:r>
        <w:t xml:space="preserve"> processes only files newer than the last write; </w:t>
      </w:r>
      <w:r>
        <w:rPr>
          <w:i/>
          <w:iCs/>
        </w:rPr>
        <w:t>Read All</w:t>
      </w:r>
      <w:r>
        <w:t xml:space="preserve"> re-reads everything. The parser skips the </w:t>
      </w:r>
      <w:r>
        <w:rPr>
          <w:rStyle w:val="VerbatimChar"/>
        </w:rPr>
        <w:t>//{{AFX</w:t>
      </w:r>
      <w:r>
        <w:t xml:space="preserve"> blocks entirely.</w:t>
      </w:r>
    </w:p>
    <w:p w14:paraId="3626155B" w14:textId="77777777" w:rsidR="00A67A48" w:rsidRDefault="005B1423">
      <w:pPr>
        <w:pStyle w:val="BodyText"/>
      </w:pPr>
      <w:r>
        <w:t>Practical consequences:</w:t>
      </w:r>
    </w:p>
    <w:p w14:paraId="6E0E059E" w14:textId="77777777" w:rsidR="00A67A48" w:rsidRDefault="005B1423">
      <w:pPr>
        <w:pStyle w:val="Compact"/>
        <w:numPr>
          <w:ilvl w:val="0"/>
          <w:numId w:val="61"/>
        </w:numPr>
      </w:pPr>
      <w:r>
        <w:t xml:space="preserve">You can develop in your IDE (edit bodies, debug, refactor </w:t>
      </w:r>
      <w:r>
        <w:rPr>
          <w:i/>
          <w:iCs/>
        </w:rPr>
        <w:t>inside</w:t>
      </w:r>
      <w:r>
        <w:t xml:space="preserve"> bodies) and periodically read back.</w:t>
      </w:r>
    </w:p>
    <w:p w14:paraId="2AFA7C21" w14:textId="77777777" w:rsidR="00A67A48" w:rsidRDefault="005B1423">
      <w:pPr>
        <w:pStyle w:val="Compact"/>
        <w:numPr>
          <w:ilvl w:val="0"/>
          <w:numId w:val="61"/>
        </w:numPr>
      </w:pPr>
      <w:r>
        <w:t xml:space="preserve">Renames/refactors that touch </w:t>
      </w:r>
      <w:r>
        <w:rPr>
          <w:b/>
          <w:bCs/>
        </w:rPr>
        <w:t>declarations</w:t>
      </w:r>
      <w:r>
        <w:t xml:space="preserve"> belong in the model, not on disk.</w:t>
      </w:r>
    </w:p>
    <w:p w14:paraId="6678D008" w14:textId="77777777" w:rsidR="00A67A48" w:rsidRDefault="005B1423">
      <w:pPr>
        <w:pStyle w:val="Compact"/>
        <w:numPr>
          <w:ilvl w:val="0"/>
          <w:numId w:val="61"/>
        </w:numPr>
      </w:pPr>
      <w:r>
        <w:t>Line endings: bodies are stored with CRLF; keep generated files CRLF (the model’s line-ending setting controls emissions).</w:t>
      </w:r>
    </w:p>
    <w:p w14:paraId="43D1BF23" w14:textId="77777777" w:rsidR="00A67A48" w:rsidRDefault="005B1423">
      <w:pPr>
        <w:pStyle w:val="Heading1"/>
      </w:pPr>
      <w:bookmarkStart w:id="224" w:name="relations-and-the-intrusive-runtime"/>
      <w:bookmarkStart w:id="225" w:name="_Toc237621345"/>
      <w:bookmarkEnd w:id="212"/>
      <w:bookmarkEnd w:id="222"/>
      <w:r>
        <w:rPr>
          <w:rStyle w:val="SectionNumber"/>
        </w:rPr>
        <w:t>12</w:t>
      </w:r>
      <w:r>
        <w:tab/>
        <w:t>Relations and the intrusive runtime</w:t>
      </w:r>
      <w:bookmarkEnd w:id="225"/>
    </w:p>
    <w:p w14:paraId="609E81B2" w14:textId="77777777" w:rsidR="00A67A48" w:rsidRDefault="005B1423">
      <w:pPr>
        <w:pStyle w:val="FirstParagraph"/>
      </w:pPr>
      <w:r>
        <w:t>This chapter is the heart of ClassBuilder. It explains what the relation macros generate, why intrusive linked lists were chosen, and what guarantees you get.</w:t>
      </w:r>
    </w:p>
    <w:p w14:paraId="3BE27DA7" w14:textId="77777777" w:rsidR="00A67A48" w:rsidRDefault="005B1423">
      <w:pPr>
        <w:pStyle w:val="Heading2"/>
      </w:pPr>
      <w:bookmarkStart w:id="226" w:name="what-intrusive-means"/>
      <w:bookmarkStart w:id="227" w:name="_Toc237621346"/>
      <w:r>
        <w:rPr>
          <w:rStyle w:val="SectionNumber"/>
        </w:rPr>
        <w:t>12.1</w:t>
      </w:r>
      <w:r>
        <w:tab/>
        <w:t>What “intrusive” means</w:t>
      </w:r>
      <w:bookmarkEnd w:id="227"/>
    </w:p>
    <w:p w14:paraId="7AFB5066" w14:textId="77777777" w:rsidR="00A67A48" w:rsidRDefault="005B1423">
      <w:pPr>
        <w:pStyle w:val="CaptionedFigure"/>
      </w:pPr>
      <w:r>
        <w:rPr>
          <w:noProof/>
        </w:rPr>
        <w:drawing>
          <wp:inline distT="0" distB="0" distL="0" distR="0" wp14:anchorId="5A25FB78" wp14:editId="7E2D0F85">
            <wp:extent cx="5334000" cy="3246782"/>
            <wp:effectExtent l="0" t="0" r="0" b="0"/>
            <wp:docPr id="502" name="Picture" descr="One Cell in two lists: all link pointers are members of the Cell itself."/>
            <wp:cNvGraphicFramePr/>
            <a:graphic xmlns:a="http://schemas.openxmlformats.org/drawingml/2006/main">
              <a:graphicData uri="http://schemas.openxmlformats.org/drawingml/2006/picture">
                <pic:pic xmlns:pic="http://schemas.openxmlformats.org/drawingml/2006/picture">
                  <pic:nvPicPr>
                    <pic:cNvPr id="503" name="Picture" descr="images/fig-intrusive-lists.svg"/>
                    <pic:cNvPicPr>
                      <a:picLocks noChangeAspect="1" noChangeArrowheads="1"/>
                    </pic:cNvPicPr>
                  </pic:nvPicPr>
                  <pic:blipFill>
                    <a:blip r:embed="rId168">
                      <a:extLst>
                        <a:ext uri="{28A0092B-C50C-407E-A947-70E740481C1C}">
                          <a14:useLocalDpi xmlns:a14="http://schemas.microsoft.com/office/drawing/2010/main" val="0"/>
                        </a:ext>
                        <a:ext uri="{96DAC541-7B7A-43D3-8B79-37D633B846F1}">
                          <asvg:svgBlip xmlns:asvg="http://schemas.microsoft.com/office/drawing/2016/SVG/main" r:embed="rId169"/>
                        </a:ext>
                      </a:extLst>
                    </a:blip>
                    <a:stretch>
                      <a:fillRect/>
                    </a:stretch>
                  </pic:blipFill>
                  <pic:spPr bwMode="auto">
                    <a:xfrm>
                      <a:off x="0" y="0"/>
                      <a:ext cx="5334000" cy="3246782"/>
                    </a:xfrm>
                    <a:prstGeom prst="rect">
                      <a:avLst/>
                    </a:prstGeom>
                    <a:noFill/>
                    <a:ln w="9525">
                      <a:noFill/>
                      <a:headEnd/>
                      <a:tailEnd/>
                    </a:ln>
                  </pic:spPr>
                </pic:pic>
              </a:graphicData>
            </a:graphic>
          </wp:inline>
        </w:drawing>
      </w:r>
    </w:p>
    <w:p w14:paraId="16484601" w14:textId="77777777" w:rsidR="00A67A48" w:rsidRDefault="005B1423">
      <w:pPr>
        <w:pStyle w:val="ImageCaption"/>
      </w:pPr>
      <w:r>
        <w:t>One Cell in two lists: all link pointers are members of the Cell itself.</w:t>
      </w:r>
    </w:p>
    <w:p w14:paraId="6DB24C08" w14:textId="77777777" w:rsidR="00A67A48" w:rsidRDefault="005B1423">
      <w:pPr>
        <w:pStyle w:val="BodyText"/>
      </w:pPr>
      <w:r>
        <w:t xml:space="preserve">A conventional </w:t>
      </w:r>
      <w:r>
        <w:rPr>
          <w:rStyle w:val="VerbatimChar"/>
        </w:rPr>
        <w:t>std::list&lt;Cell*&gt;</w:t>
      </w:r>
      <w:r>
        <w:t xml:space="preserve"> allocates a </w:t>
      </w:r>
      <w:r>
        <w:rPr>
          <w:i/>
          <w:iCs/>
        </w:rPr>
        <w:t>bucket</w:t>
      </w:r>
      <w:r>
        <w:t xml:space="preserve"> per element </w:t>
      </w:r>
      <w:r>
        <w:rPr>
          <w:rStyle w:val="VerbatimChar"/>
        </w:rPr>
        <w:t>{prev, next, payload*}</w:t>
      </w:r>
      <w:r>
        <w:t xml:space="preserve">. An </w:t>
      </w:r>
      <w:r>
        <w:rPr>
          <w:b/>
          <w:bCs/>
        </w:rPr>
        <w:t>intrusive</w:t>
      </w:r>
      <w:r>
        <w:t xml:space="preserve"> list stores those pointers </w:t>
      </w:r>
      <w:r>
        <w:rPr>
          <w:b/>
          <w:bCs/>
        </w:rPr>
        <w:t>inside the element</w:t>
      </w:r>
      <w:r>
        <w:t xml:space="preserve">: declaring the </w:t>
      </w:r>
      <w:r>
        <w:rPr>
          <w:rStyle w:val="VerbatimChar"/>
        </w:rPr>
        <w:t>Row→Cell</w:t>
      </w:r>
      <w:r>
        <w:t xml:space="preserve"> relation gives </w:t>
      </w:r>
      <w:r>
        <w:rPr>
          <w:rStyle w:val="VerbatimChar"/>
        </w:rPr>
        <w:t>Row</w:t>
      </w:r>
      <w:r>
        <w:t xml:space="preserve"> the members </w:t>
      </w:r>
      <w:r>
        <w:rPr>
          <w:rStyle w:val="VerbatimChar"/>
        </w:rPr>
        <w:t>_firstCell/_lastCell/_countCell</w:t>
      </w:r>
      <w:r>
        <w:t xml:space="preserve"> and gives </w:t>
      </w:r>
      <w:r>
        <w:rPr>
          <w:rStyle w:val="VerbatimChar"/>
        </w:rPr>
        <w:t>Cell</w:t>
      </w:r>
      <w:r>
        <w:t xml:space="preserve"> the members </w:t>
      </w:r>
      <w:r>
        <w:rPr>
          <w:rStyle w:val="VerbatimChar"/>
        </w:rPr>
        <w:t>_refRow/_prevRow/_nextRow</w:t>
      </w:r>
      <w:r>
        <w:t>. Membership in a second list (</w:t>
      </w:r>
      <w:r>
        <w:rPr>
          <w:rStyle w:val="VerbatimChar"/>
        </w:rPr>
        <w:t>Column→Cell</w:t>
      </w:r>
      <w:r>
        <w:t>) adds a second, independently-named pointer set (</w:t>
      </w:r>
      <w:r>
        <w:rPr>
          <w:rStyle w:val="VerbatimChar"/>
        </w:rPr>
        <w:t>_refColumn/_prevColumn/_nextColumn</w:t>
      </w:r>
      <w:r>
        <w:t>). One object, N lists, zero ambiguity.</w:t>
      </w:r>
    </w:p>
    <w:p w14:paraId="6C1BCD88" w14:textId="77777777" w:rsidR="00A67A48" w:rsidRDefault="005B1423">
      <w:pPr>
        <w:pStyle w:val="BodyText"/>
      </w:pPr>
      <w:r>
        <w:rPr>
          <w:b/>
          <w:bCs/>
        </w:rPr>
        <w:t>Allocation economics.</w:t>
      </w:r>
      <w:r>
        <w:t xml:space="preserve"> Every </w:t>
      </w:r>
      <w:r>
        <w:rPr>
          <w:rStyle w:val="VerbatimChar"/>
        </w:rPr>
        <w:t>std::list</w:t>
      </w:r>
      <w:r>
        <w:t xml:space="preserve"> </w:t>
      </w:r>
      <w:r>
        <w:t xml:space="preserve">insertion is a heap allocation; heap allocations are among the most expensive primitive operations in C++. The intrusive list allocates </w:t>
      </w:r>
      <w:r>
        <w:rPr>
          <w:b/>
          <w:bCs/>
        </w:rPr>
        <w:t>nothing</w:t>
      </w:r>
      <w:r>
        <w:t xml:space="preserve"> — the links are already inside the object you just created. Against a pointer-bucket list you halve the allocations; and the object-</w:t>
      </w:r>
      <w:r>
        <w:rPr>
          <w:i/>
          <w:iCs/>
        </w:rPr>
        <w:t>by-value</w:t>
      </w:r>
      <w:r>
        <w:t xml:space="preserve"> alternative (</w:t>
      </w:r>
      <w:r>
        <w:rPr>
          <w:rStyle w:val="VerbatimChar"/>
        </w:rPr>
        <w:t>std::list&lt;Cell&gt;</w:t>
      </w:r>
      <w:r>
        <w:t>) is even worse off, as the next section shows.</w:t>
      </w:r>
    </w:p>
    <w:p w14:paraId="01A8D9B7" w14:textId="77777777" w:rsidR="00A67A48" w:rsidRDefault="005B1423">
      <w:pPr>
        <w:pStyle w:val="BodyText"/>
      </w:pPr>
      <w:r>
        <w:rPr>
          <w:b/>
          <w:bCs/>
        </w:rPr>
        <w:t>Locality/lifetime.</w:t>
      </w:r>
      <w:r>
        <w:t xml:space="preserve"> The element knows all its memberships, so the destructor can unlink it from </w:t>
      </w:r>
      <w:r>
        <w:rPr>
          <w:i/>
          <w:iCs/>
        </w:rPr>
        <w:t>everything</w:t>
      </w:r>
      <w:r>
        <w:t xml:space="preserve"> </w:t>
      </w:r>
      <w:r>
        <w:t xml:space="preserve">without searching any container — O(1) per membership, symmetric between Row and Column. Deleting a </w:t>
      </w:r>
      <w:r>
        <w:rPr>
          <w:rStyle w:val="VerbatimChar"/>
        </w:rPr>
        <w:t>Row</w:t>
      </w:r>
      <w:r>
        <w:t xml:space="preserve"> in the Matrix example costs exactly (cells in the row) unlink operations; a </w:t>
      </w:r>
      <w:r>
        <w:rPr>
          <w:rStyle w:val="VerbatimChar"/>
        </w:rPr>
        <w:t>std::list</w:t>
      </w:r>
      <w:r>
        <w:t xml:space="preserve"> design would have to </w:t>
      </w:r>
      <w:r>
        <w:rPr>
          <w:i/>
          <w:iCs/>
        </w:rPr>
        <w:t>search</w:t>
      </w:r>
      <w:r>
        <w:t xml:space="preserve"> every Column’s list for each cell to remove it — O(rows×columns) where the intrusive design is O(columns).</w:t>
      </w:r>
    </w:p>
    <w:p w14:paraId="45B4E5F8" w14:textId="77777777" w:rsidR="00A67A48" w:rsidRDefault="005B1423">
      <w:pPr>
        <w:pStyle w:val="BodyText"/>
      </w:pPr>
      <w:r>
        <w:rPr>
          <w:b/>
          <w:bCs/>
        </w:rPr>
        <w:t>Why not simply store objects by value in the container?</w:t>
      </w:r>
      <w:r>
        <w:t xml:space="preserve"> Then the container </w:t>
      </w:r>
      <w:r>
        <w:rPr>
          <w:i/>
          <w:iCs/>
        </w:rPr>
        <w:t>is</w:t>
      </w:r>
      <w:r>
        <w:t xml:space="preserve"> the object’s home: </w:t>
      </w:r>
      <w:r>
        <w:rPr>
          <w:rStyle w:val="VerbatimChar"/>
        </w:rPr>
        <w:t>std::list&lt;Cell&gt;</w:t>
      </w:r>
      <w:r>
        <w:t xml:space="preserve"> inside </w:t>
      </w:r>
      <w:r>
        <w:rPr>
          <w:rStyle w:val="VerbatimChar"/>
        </w:rPr>
        <w:t>Row</w:t>
      </w:r>
      <w:r>
        <w:t xml:space="preserve"> </w:t>
      </w:r>
      <w:r>
        <w:t xml:space="preserve">means Cells physically live in the Row. When the model later evolves — a </w:t>
      </w:r>
      <w:r>
        <w:rPr>
          <w:rStyle w:val="VerbatimChar"/>
        </w:rPr>
        <w:t>Column</w:t>
      </w:r>
      <w:r>
        <w:t xml:space="preserve"> class is added that also needs to hold the cells — there is nowhere to go: the Cells are already </w:t>
      </w:r>
      <w:r>
        <w:rPr>
          <w:i/>
          <w:iCs/>
        </w:rPr>
        <w:t>inside</w:t>
      </w:r>
      <w:r>
        <w:t xml:space="preserve"> the Rows. The implementation has to be redesigned. This is the general scalability failure of container-centric design: </w:t>
      </w:r>
      <w:r>
        <w:rPr>
          <w:b/>
          <w:bCs/>
        </w:rPr>
        <w:t>the relation owns the class instead of the class having relations.</w:t>
      </w:r>
      <w:r>
        <w:t xml:space="preserve"> In ClassBuilder a new relation on an existing class is one dialog and a regeneration; existing relations, code and files are untouched.</w:t>
      </w:r>
    </w:p>
    <w:p w14:paraId="47E7468B" w14:textId="77777777" w:rsidR="00A67A48" w:rsidRDefault="005B1423">
      <w:pPr>
        <w:pStyle w:val="Heading2"/>
      </w:pPr>
      <w:bookmarkStart w:id="228" w:name="declaring-relations-the-macro-surface"/>
      <w:bookmarkStart w:id="229" w:name="_Toc237621347"/>
      <w:bookmarkEnd w:id="226"/>
      <w:r>
        <w:rPr>
          <w:rStyle w:val="SectionNumber"/>
        </w:rPr>
        <w:t>12.2</w:t>
      </w:r>
      <w:r>
        <w:tab/>
      </w:r>
      <w:r>
        <w:t>Declaring relations: the macro surface</w:t>
      </w:r>
      <w:bookmarkEnd w:id="229"/>
    </w:p>
    <w:p w14:paraId="0E8A1392" w14:textId="77777777" w:rsidR="00A67A48" w:rsidRDefault="005B1423">
      <w:pPr>
        <w:pStyle w:val="FirstParagraph"/>
      </w:pPr>
      <w:r>
        <w:t xml:space="preserve">For an owned multi relation </w:t>
      </w:r>
      <w:r>
        <w:rPr>
          <w:rStyle w:val="VerbatimChar"/>
        </w:rPr>
        <w:t>Row→Cell</w:t>
      </w:r>
      <w:r>
        <w:t>, the generated headers contain single-line macros:</w:t>
      </w:r>
    </w:p>
    <w:p w14:paraId="621D900B" w14:textId="77777777" w:rsidR="00A67A48" w:rsidRDefault="005B1423">
      <w:pPr>
        <w:pStyle w:val="SourceCode"/>
      </w:pPr>
      <w:r>
        <w:rPr>
          <w:rStyle w:val="KeywordTok"/>
        </w:rPr>
        <w:t>class</w:t>
      </w:r>
      <w:r>
        <w:rPr>
          <w:rStyle w:val="NormalTok"/>
        </w:rPr>
        <w:t xml:space="preserve"> Row  </w:t>
      </w:r>
      <w:r>
        <w:rPr>
          <w:rStyle w:val="OperatorTok"/>
        </w:rPr>
        <w:t>{</w:t>
      </w:r>
      <w:r>
        <w:rPr>
          <w:rStyle w:val="NormalTok"/>
        </w:rPr>
        <w:t xml:space="preserve"> RELATION_MULTI_OWNED_ACTIVE </w:t>
      </w:r>
      <w:r>
        <w:rPr>
          <w:rStyle w:val="OperatorTok"/>
        </w:rPr>
        <w:t>(</w:t>
      </w:r>
      <w:r>
        <w:rPr>
          <w:rStyle w:val="NormalTok"/>
        </w:rPr>
        <w:t>Row</w:t>
      </w:r>
      <w:r>
        <w:rPr>
          <w:rStyle w:val="OperatorTok"/>
        </w:rPr>
        <w:t>,</w:t>
      </w:r>
      <w:r>
        <w:rPr>
          <w:rStyle w:val="NormalTok"/>
        </w:rPr>
        <w:t xml:space="preserve"> Row</w:t>
      </w:r>
      <w:r>
        <w:rPr>
          <w:rStyle w:val="OperatorTok"/>
        </w:rPr>
        <w:t>,</w:t>
      </w:r>
      <w:r>
        <w:rPr>
          <w:rStyle w:val="NormalTok"/>
        </w:rPr>
        <w:t xml:space="preserve"> Cell</w:t>
      </w:r>
      <w:r>
        <w:rPr>
          <w:rStyle w:val="OperatorTok"/>
        </w:rPr>
        <w:t>,</w:t>
      </w:r>
      <w:r>
        <w:rPr>
          <w:rStyle w:val="NormalTok"/>
        </w:rPr>
        <w:t xml:space="preserve"> Cell</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CommentTok"/>
        </w:rPr>
        <w:t>// owner side</w:t>
      </w:r>
      <w:r>
        <w:br/>
      </w:r>
      <w:r>
        <w:rPr>
          <w:rStyle w:val="KeywordTok"/>
        </w:rPr>
        <w:t>class</w:t>
      </w:r>
      <w:r>
        <w:rPr>
          <w:rStyle w:val="NormalTok"/>
        </w:rPr>
        <w:t xml:space="preserve"> Cell </w:t>
      </w:r>
      <w:r>
        <w:rPr>
          <w:rStyle w:val="OperatorTok"/>
        </w:rPr>
        <w:t>{</w:t>
      </w:r>
      <w:r>
        <w:rPr>
          <w:rStyle w:val="NormalTok"/>
        </w:rPr>
        <w:t xml:space="preserve"> RELATION_MULTI_OWNED_PASSIVE</w:t>
      </w:r>
      <w:r>
        <w:rPr>
          <w:rStyle w:val="OperatorTok"/>
        </w:rPr>
        <w:t>(</w:t>
      </w:r>
      <w:r>
        <w:rPr>
          <w:rStyle w:val="NormalTok"/>
        </w:rPr>
        <w:t>Row</w:t>
      </w:r>
      <w:r>
        <w:rPr>
          <w:rStyle w:val="OperatorTok"/>
        </w:rPr>
        <w:t>,</w:t>
      </w:r>
      <w:r>
        <w:rPr>
          <w:rStyle w:val="NormalTok"/>
        </w:rPr>
        <w:t xml:space="preserve"> Row</w:t>
      </w:r>
      <w:r>
        <w:rPr>
          <w:rStyle w:val="OperatorTok"/>
        </w:rPr>
        <w:t>,</w:t>
      </w:r>
      <w:r>
        <w:rPr>
          <w:rStyle w:val="NormalTok"/>
        </w:rPr>
        <w:t xml:space="preserve"> Cell</w:t>
      </w:r>
      <w:r>
        <w:rPr>
          <w:rStyle w:val="OperatorTok"/>
        </w:rPr>
        <w:t>,</w:t>
      </w:r>
      <w:r>
        <w:rPr>
          <w:rStyle w:val="NormalTok"/>
        </w:rPr>
        <w:t xml:space="preserve"> Cell</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CommentTok"/>
        </w:rPr>
        <w:t>// member side</w:t>
      </w:r>
    </w:p>
    <w:p w14:paraId="232BE531" w14:textId="77777777" w:rsidR="00A67A48" w:rsidRDefault="005B1423">
      <w:pPr>
        <w:pStyle w:val="FirstParagraph"/>
      </w:pPr>
      <w:r>
        <w:t xml:space="preserve">and the </w:t>
      </w:r>
      <w:r>
        <w:rPr>
          <w:rStyle w:val="VerbatimChar"/>
        </w:rPr>
        <w:t>.cpp</w:t>
      </w:r>
      <w:r>
        <w:t xml:space="preserve">s add </w:t>
      </w:r>
      <w:r>
        <w:rPr>
          <w:rStyle w:val="VerbatimChar"/>
        </w:rPr>
        <w:t>METHODS_MULTI_OWNED_ACTIVE(...)</w:t>
      </w:r>
      <w:r>
        <w:t xml:space="preserve"> (the method bodies) plus </w:t>
      </w:r>
      <w:r>
        <w:rPr>
          <w:rStyle w:val="VerbatimChar"/>
        </w:rPr>
        <w:t>INIT_.../EXIT_...</w:t>
      </w:r>
      <w:r>
        <w:t xml:space="preserve"> lines inside </w:t>
      </w:r>
      <w:r>
        <w:rPr>
          <w:rStyle w:val="VerbatimChar"/>
        </w:rPr>
        <w:t>ConstructorInclude</w:t>
      </w:r>
      <w:r>
        <w:t>/</w:t>
      </w:r>
      <w:r>
        <w:rPr>
          <w:rStyle w:val="VerbatimChar"/>
        </w:rPr>
        <w:t>DestructorInclude</w:t>
      </w:r>
      <w:r>
        <w:t xml:space="preserve">. That is </w:t>
      </w:r>
      <w:r>
        <w:rPr>
          <w:i/>
          <w:iCs/>
        </w:rPr>
        <w:t>all</w:t>
      </w:r>
      <w:r>
        <w:t xml:space="preserve"> the generated source shows — the machinery lives in </w:t>
      </w:r>
      <w:r>
        <w:rPr>
          <w:rStyle w:val="VerbatimChar"/>
        </w:rPr>
        <w:t>include/CB_*.h</w:t>
      </w:r>
      <w:r>
        <w:t>, and your code reads like design, not bookkeeping. The macro families:</w:t>
      </w:r>
    </w:p>
    <w:tbl>
      <w:tblPr>
        <w:tblStyle w:val="Table"/>
        <w:tblW w:w="5000" w:type="pct"/>
        <w:tblLook w:val="0020" w:firstRow="1" w:lastRow="0" w:firstColumn="0" w:lastColumn="0" w:noHBand="0" w:noVBand="0"/>
      </w:tblPr>
      <w:tblGrid>
        <w:gridCol w:w="1857"/>
        <w:gridCol w:w="7719"/>
      </w:tblGrid>
      <w:tr w:rsidR="00A67A48" w14:paraId="41BEC492" w14:textId="77777777" w:rsidTr="00A67A48">
        <w:trPr>
          <w:cnfStyle w:val="100000000000" w:firstRow="1" w:lastRow="0" w:firstColumn="0" w:lastColumn="0" w:oddVBand="0" w:evenVBand="0" w:oddHBand="0" w:evenHBand="0" w:firstRowFirstColumn="0" w:firstRowLastColumn="0" w:lastRowFirstColumn="0" w:lastRowLastColumn="0"/>
          <w:tblHeader/>
        </w:trPr>
        <w:tc>
          <w:tcPr>
            <w:tcW w:w="0" w:type="auto"/>
          </w:tcPr>
          <w:p w14:paraId="6604518E" w14:textId="77777777" w:rsidR="00A67A48" w:rsidRDefault="005B1423">
            <w:pPr>
              <w:pStyle w:val="Compact"/>
            </w:pPr>
            <w:r>
              <w:rPr>
                <w:b/>
                <w:bCs/>
              </w:rPr>
              <w:t>Family</w:t>
            </w:r>
          </w:p>
        </w:tc>
        <w:tc>
          <w:tcPr>
            <w:tcW w:w="0" w:type="auto"/>
          </w:tcPr>
          <w:p w14:paraId="4EB99CBC" w14:textId="77777777" w:rsidR="00A67A48" w:rsidRDefault="005B1423">
            <w:pPr>
              <w:pStyle w:val="Compact"/>
            </w:pPr>
            <w:r>
              <w:rPr>
                <w:b/>
                <w:bCs/>
              </w:rPr>
              <w:t>Variants</w:t>
            </w:r>
          </w:p>
        </w:tc>
      </w:tr>
      <w:tr w:rsidR="00A67A48" w14:paraId="3C40202A" w14:textId="77777777">
        <w:tc>
          <w:tcPr>
            <w:tcW w:w="0" w:type="auto"/>
          </w:tcPr>
          <w:p w14:paraId="4E87DA92" w14:textId="77777777" w:rsidR="00A67A48" w:rsidRDefault="005B1423">
            <w:pPr>
              <w:pStyle w:val="Compact"/>
            </w:pPr>
            <w:r>
              <w:t>kind</w:t>
            </w:r>
          </w:p>
        </w:tc>
        <w:tc>
          <w:tcPr>
            <w:tcW w:w="0" w:type="auto"/>
          </w:tcPr>
          <w:p w14:paraId="4CD90275" w14:textId="77777777" w:rsidR="00A67A48" w:rsidRDefault="005B1423">
            <w:pPr>
              <w:pStyle w:val="Compact"/>
            </w:pPr>
            <w:r>
              <w:rPr>
                <w:rStyle w:val="VerbatimChar"/>
              </w:rPr>
              <w:t>SINGLE</w:t>
            </w:r>
            <w:r>
              <w:t xml:space="preserve"> (one pointer) / </w:t>
            </w:r>
            <w:r>
              <w:rPr>
                <w:rStyle w:val="VerbatimChar"/>
              </w:rPr>
              <w:t>MULTI</w:t>
            </w:r>
            <w:r>
              <w:t xml:space="preserve"> (list) / </w:t>
            </w:r>
            <w:r>
              <w:rPr>
                <w:rStyle w:val="VerbatimChar"/>
              </w:rPr>
              <w:t>STATICMULTI</w:t>
            </w:r>
            <w:r>
              <w:t xml:space="preserve"> (one shared container for the whole class)</w:t>
            </w:r>
          </w:p>
        </w:tc>
      </w:tr>
      <w:tr w:rsidR="00A67A48" w14:paraId="3E4E83AA" w14:textId="77777777">
        <w:tc>
          <w:tcPr>
            <w:tcW w:w="0" w:type="auto"/>
          </w:tcPr>
          <w:p w14:paraId="031EC70D" w14:textId="77777777" w:rsidR="00A67A48" w:rsidRDefault="005B1423">
            <w:pPr>
              <w:pStyle w:val="Compact"/>
            </w:pPr>
            <w:r>
              <w:t>ownership</w:t>
            </w:r>
          </w:p>
        </w:tc>
        <w:tc>
          <w:tcPr>
            <w:tcW w:w="0" w:type="auto"/>
          </w:tcPr>
          <w:p w14:paraId="4EC6DE64" w14:textId="77777777" w:rsidR="00A67A48" w:rsidRDefault="005B1423">
            <w:pPr>
              <w:pStyle w:val="Compact"/>
            </w:pPr>
            <w:r>
              <w:t xml:space="preserve">plain (reference only) / </w:t>
            </w:r>
            <w:r>
              <w:rPr>
                <w:rStyle w:val="VerbatimChar"/>
              </w:rPr>
              <w:t>OWNED</w:t>
            </w:r>
            <w:r>
              <w:t xml:space="preserve"> (aggregation: cascade delete)</w:t>
            </w:r>
          </w:p>
        </w:tc>
      </w:tr>
      <w:tr w:rsidR="00A67A48" w14:paraId="42689126" w14:textId="77777777">
        <w:tc>
          <w:tcPr>
            <w:tcW w:w="0" w:type="auto"/>
          </w:tcPr>
          <w:p w14:paraId="651DD95D" w14:textId="77777777" w:rsidR="00A67A48" w:rsidRDefault="005B1423">
            <w:pPr>
              <w:pStyle w:val="Compact"/>
            </w:pPr>
            <w:r>
              <w:t>side</w:t>
            </w:r>
          </w:p>
        </w:tc>
        <w:tc>
          <w:tcPr>
            <w:tcW w:w="0" w:type="auto"/>
          </w:tcPr>
          <w:p w14:paraId="45289F00" w14:textId="77777777" w:rsidR="00A67A48" w:rsidRDefault="005B1423">
            <w:pPr>
              <w:pStyle w:val="Compact"/>
            </w:pPr>
            <w:r>
              <w:rPr>
                <w:rStyle w:val="VerbatimChar"/>
              </w:rPr>
              <w:t>ACTIVE</w:t>
            </w:r>
            <w:r>
              <w:t xml:space="preserve"> (the from/owner side) / </w:t>
            </w:r>
            <w:r>
              <w:rPr>
                <w:rStyle w:val="VerbatimChar"/>
              </w:rPr>
              <w:t>PASSIVE</w:t>
            </w:r>
            <w:r>
              <w:t xml:space="preserve"> (the to/member side)</w:t>
            </w:r>
          </w:p>
        </w:tc>
      </w:tr>
      <w:tr w:rsidR="00A67A48" w14:paraId="3374642B" w14:textId="77777777">
        <w:tc>
          <w:tcPr>
            <w:tcW w:w="0" w:type="auto"/>
          </w:tcPr>
          <w:p w14:paraId="409549F4" w14:textId="77777777" w:rsidR="00A67A48" w:rsidRDefault="005B1423">
            <w:pPr>
              <w:pStyle w:val="Compact"/>
            </w:pPr>
            <w:r>
              <w:t>implementation</w:t>
            </w:r>
          </w:p>
        </w:tc>
        <w:tc>
          <w:tcPr>
            <w:tcW w:w="0" w:type="auto"/>
          </w:tcPr>
          <w:p w14:paraId="3A42E5BD" w14:textId="77777777" w:rsidR="00A67A48" w:rsidRDefault="005B1423">
            <w:pPr>
              <w:pStyle w:val="Compact"/>
            </w:pPr>
            <w:r>
              <w:t xml:space="preserve">list (default) / </w:t>
            </w:r>
            <w:r>
              <w:rPr>
                <w:rStyle w:val="VerbatimChar"/>
              </w:rPr>
              <w:t>VALUETREE</w:t>
            </w:r>
            <w:r>
              <w:t xml:space="preserve"> / </w:t>
            </w:r>
            <w:r>
              <w:rPr>
                <w:rStyle w:val="VerbatimChar"/>
              </w:rPr>
              <w:t>UNIQUEVALUETREE</w:t>
            </w:r>
            <w:r>
              <w:t xml:space="preserve"> / </w:t>
            </w:r>
            <w:r>
              <w:rPr>
                <w:rStyle w:val="VerbatimChar"/>
              </w:rPr>
              <w:t>AVLTREE</w:t>
            </w:r>
          </w:p>
        </w:tc>
      </w:tr>
      <w:tr w:rsidR="00A67A48" w14:paraId="7686F125" w14:textId="77777777">
        <w:tc>
          <w:tcPr>
            <w:tcW w:w="0" w:type="auto"/>
          </w:tcPr>
          <w:p w14:paraId="13339DAA" w14:textId="77777777" w:rsidR="00A67A48" w:rsidRDefault="005B1423">
            <w:pPr>
              <w:pStyle w:val="Compact"/>
            </w:pPr>
            <w:r>
              <w:t>thread safety</w:t>
            </w:r>
          </w:p>
        </w:tc>
        <w:tc>
          <w:tcPr>
            <w:tcW w:w="0" w:type="auto"/>
          </w:tcPr>
          <w:p w14:paraId="3E3446A5" w14:textId="77777777" w:rsidR="00A67A48" w:rsidRDefault="005B1423">
            <w:pPr>
              <w:pStyle w:val="Compact"/>
            </w:pPr>
            <w:r>
              <w:t xml:space="preserve">plain / </w:t>
            </w:r>
            <w:r>
              <w:rPr>
                <w:rStyle w:val="VerbatimChar"/>
              </w:rPr>
              <w:t>CRITICAL</w:t>
            </w:r>
            <w:r>
              <w:t xml:space="preserve"> (chapter 12.8)</w:t>
            </w:r>
          </w:p>
        </w:tc>
      </w:tr>
      <w:tr w:rsidR="00A67A48" w14:paraId="1BDEF77F" w14:textId="77777777">
        <w:tc>
          <w:tcPr>
            <w:tcW w:w="0" w:type="auto"/>
          </w:tcPr>
          <w:p w14:paraId="31DE040A" w14:textId="77777777" w:rsidR="00A67A48" w:rsidRDefault="005B1423">
            <w:pPr>
              <w:pStyle w:val="Compact"/>
            </w:pPr>
            <w:r>
              <w:t>iterator</w:t>
            </w:r>
          </w:p>
        </w:tc>
        <w:tc>
          <w:tcPr>
            <w:tcW w:w="0" w:type="auto"/>
          </w:tcPr>
          <w:p w14:paraId="2D4DC72E" w14:textId="77777777" w:rsidR="00A67A48" w:rsidRDefault="005B1423">
            <w:pPr>
              <w:pStyle w:val="Compact"/>
            </w:pPr>
            <w:r>
              <w:t xml:space="preserve">with filter support / </w:t>
            </w:r>
            <w:r>
              <w:rPr>
                <w:rStyle w:val="VerbatimChar"/>
              </w:rPr>
              <w:t>NOFILTER</w:t>
            </w:r>
          </w:p>
        </w:tc>
      </w:tr>
    </w:tbl>
    <w:p w14:paraId="53C97710" w14:textId="77777777" w:rsidR="00A67A48" w:rsidRDefault="005B1423">
      <w:pPr>
        <w:pStyle w:val="Heading2"/>
      </w:pPr>
      <w:bookmarkStart w:id="230" w:name="the-generated-api-of-a-multi-relation"/>
      <w:bookmarkStart w:id="231" w:name="_Toc237621348"/>
      <w:bookmarkEnd w:id="228"/>
      <w:r>
        <w:rPr>
          <w:rStyle w:val="SectionNumber"/>
        </w:rPr>
        <w:t>12.3</w:t>
      </w:r>
      <w:r>
        <w:tab/>
        <w:t>The generated API of a multi relation</w:t>
      </w:r>
      <w:bookmarkEnd w:id="231"/>
    </w:p>
    <w:p w14:paraId="72E975EE" w14:textId="77777777" w:rsidR="00A67A48" w:rsidRDefault="005B1423">
      <w:pPr>
        <w:pStyle w:val="FirstParagraph"/>
      </w:pPr>
      <w:r>
        <w:t xml:space="preserve">For </w:t>
      </w:r>
      <w:r>
        <w:rPr>
          <w:rStyle w:val="VerbatimChar"/>
        </w:rPr>
        <w:t>Row→Cell</w:t>
      </w:r>
      <w:r>
        <w:t xml:space="preserve"> (names come from the relation’s role names):</w:t>
      </w:r>
    </w:p>
    <w:p w14:paraId="015E127E" w14:textId="77777777" w:rsidR="00A67A48" w:rsidRDefault="005B1423">
      <w:pPr>
        <w:pStyle w:val="SourceCode"/>
      </w:pPr>
      <w:r>
        <w:rPr>
          <w:rStyle w:val="CommentTok"/>
        </w:rPr>
        <w:t>// navigation</w:t>
      </w:r>
      <w:r>
        <w:br/>
      </w:r>
      <w:r>
        <w:rPr>
          <w:rStyle w:val="NormalTok"/>
        </w:rPr>
        <w:t>Cell</w:t>
      </w:r>
      <w:r>
        <w:rPr>
          <w:rStyle w:val="OperatorTok"/>
        </w:rPr>
        <w:t>*</w:t>
      </w:r>
      <w:r>
        <w:rPr>
          <w:rStyle w:val="NormalTok"/>
        </w:rPr>
        <w:t xml:space="preserve"> GetFirstCell</w:t>
      </w:r>
      <w:r>
        <w:rPr>
          <w:rStyle w:val="OperatorTok"/>
        </w:rPr>
        <w:t>()</w:t>
      </w:r>
      <w:r>
        <w:rPr>
          <w:rStyle w:val="NormalTok"/>
        </w:rPr>
        <w:t xml:space="preserve"> </w:t>
      </w:r>
      <w:r>
        <w:rPr>
          <w:rStyle w:val="AttributeTok"/>
        </w:rPr>
        <w:t>const</w:t>
      </w:r>
      <w:r>
        <w:rPr>
          <w:rStyle w:val="OperatorTok"/>
        </w:rPr>
        <w:t>;</w:t>
      </w:r>
      <w:r>
        <w:br/>
      </w:r>
      <w:r>
        <w:rPr>
          <w:rStyle w:val="NormalTok"/>
        </w:rPr>
        <w:t>Cell</w:t>
      </w:r>
      <w:r>
        <w:rPr>
          <w:rStyle w:val="OperatorTok"/>
        </w:rPr>
        <w:t>*</w:t>
      </w:r>
      <w:r>
        <w:rPr>
          <w:rStyle w:val="NormalTok"/>
        </w:rPr>
        <w:t xml:space="preserve"> GetLastCell</w:t>
      </w:r>
      <w:r>
        <w:rPr>
          <w:rStyle w:val="OperatorTok"/>
        </w:rPr>
        <w:t>()</w:t>
      </w:r>
      <w:r>
        <w:rPr>
          <w:rStyle w:val="NormalTok"/>
        </w:rPr>
        <w:t xml:space="preserve">  </w:t>
      </w:r>
      <w:r>
        <w:rPr>
          <w:rStyle w:val="AttributeTok"/>
        </w:rPr>
        <w:t>const</w:t>
      </w:r>
      <w:r>
        <w:rPr>
          <w:rStyle w:val="OperatorTok"/>
        </w:rPr>
        <w:t>;</w:t>
      </w:r>
      <w:r>
        <w:br/>
      </w:r>
      <w:r>
        <w:rPr>
          <w:rStyle w:val="NormalTok"/>
        </w:rPr>
        <w:t>Cell</w:t>
      </w:r>
      <w:r>
        <w:rPr>
          <w:rStyle w:val="OperatorTok"/>
        </w:rPr>
        <w:t>*</w:t>
      </w:r>
      <w:r>
        <w:rPr>
          <w:rStyle w:val="NormalTok"/>
        </w:rPr>
        <w:t xml:space="preserve"> GetNextCell</w:t>
      </w:r>
      <w:r>
        <w:rPr>
          <w:rStyle w:val="OperatorTok"/>
        </w:rPr>
        <w:t>(</w:t>
      </w:r>
      <w:r>
        <w:rPr>
          <w:rStyle w:val="NormalTok"/>
        </w:rPr>
        <w:t>Cell</w:t>
      </w:r>
      <w:r>
        <w:rPr>
          <w:rStyle w:val="OperatorTok"/>
        </w:rPr>
        <w:t>*</w:t>
      </w:r>
      <w:r>
        <w:rPr>
          <w:rStyle w:val="NormalTok"/>
        </w:rPr>
        <w:t xml:space="preserve"> pos</w:t>
      </w:r>
      <w:r>
        <w:rPr>
          <w:rStyle w:val="OperatorTok"/>
        </w:rPr>
        <w:t>)</w:t>
      </w:r>
      <w:r>
        <w:rPr>
          <w:rStyle w:val="NormalTok"/>
        </w:rPr>
        <w:t xml:space="preserve"> </w:t>
      </w:r>
      <w:r>
        <w:rPr>
          <w:rStyle w:val="AttributeTok"/>
        </w:rPr>
        <w:t>const</w:t>
      </w:r>
      <w:r>
        <w:rPr>
          <w:rStyle w:val="OperatorTok"/>
        </w:rPr>
        <w:t>;</w:t>
      </w:r>
      <w:r>
        <w:br/>
      </w:r>
      <w:r>
        <w:rPr>
          <w:rStyle w:val="NormalTok"/>
        </w:rPr>
        <w:t>Cell</w:t>
      </w:r>
      <w:r>
        <w:rPr>
          <w:rStyle w:val="OperatorTok"/>
        </w:rPr>
        <w:t>*</w:t>
      </w:r>
      <w:r>
        <w:rPr>
          <w:rStyle w:val="NormalTok"/>
        </w:rPr>
        <w:t xml:space="preserve"> GetPrevCell</w:t>
      </w:r>
      <w:r>
        <w:rPr>
          <w:rStyle w:val="OperatorTok"/>
        </w:rPr>
        <w:t>(</w:t>
      </w:r>
      <w:r>
        <w:rPr>
          <w:rStyle w:val="NormalTok"/>
        </w:rPr>
        <w:t>Cell</w:t>
      </w:r>
      <w:r>
        <w:rPr>
          <w:rStyle w:val="OperatorTok"/>
        </w:rPr>
        <w:t>*</w:t>
      </w:r>
      <w:r>
        <w:rPr>
          <w:rStyle w:val="NormalTok"/>
        </w:rPr>
        <w:t xml:space="preserve"> pos</w:t>
      </w:r>
      <w:r>
        <w:rPr>
          <w:rStyle w:val="OperatorTok"/>
        </w:rPr>
        <w:t>)</w:t>
      </w:r>
      <w:r>
        <w:rPr>
          <w:rStyle w:val="NormalTok"/>
        </w:rPr>
        <w:t xml:space="preserve"> </w:t>
      </w:r>
      <w:r>
        <w:rPr>
          <w:rStyle w:val="AttributeTok"/>
        </w:rPr>
        <w:t>const</w:t>
      </w:r>
      <w:r>
        <w:rPr>
          <w:rStyle w:val="OperatorTok"/>
        </w:rPr>
        <w:t>;</w:t>
      </w:r>
      <w:r>
        <w:br/>
      </w:r>
      <w:r>
        <w:rPr>
          <w:rStyle w:val="DataTypeTok"/>
        </w:rPr>
        <w:t>int</w:t>
      </w:r>
      <w:r>
        <w:rPr>
          <w:rStyle w:val="NormalTok"/>
        </w:rPr>
        <w:t xml:space="preserve">   GetCellCount</w:t>
      </w:r>
      <w:r>
        <w:rPr>
          <w:rStyle w:val="OperatorTok"/>
        </w:rPr>
        <w:t>()</w:t>
      </w:r>
      <w:r>
        <w:rPr>
          <w:rStyle w:val="NormalTok"/>
        </w:rPr>
        <w:t xml:space="preserve"> </w:t>
      </w:r>
      <w:r>
        <w:rPr>
          <w:rStyle w:val="AttributeTok"/>
        </w:rPr>
        <w:t>const</w:t>
      </w:r>
      <w:r>
        <w:rPr>
          <w:rStyle w:val="OperatorTok"/>
        </w:rPr>
        <w:t>;</w:t>
      </w:r>
      <w:r>
        <w:br/>
      </w:r>
      <w:r>
        <w:br/>
      </w:r>
      <w:r>
        <w:rPr>
          <w:rStyle w:val="CommentTok"/>
        </w:rPr>
        <w:t>// mutation</w:t>
      </w:r>
      <w:r>
        <w:br/>
      </w:r>
      <w:r>
        <w:rPr>
          <w:rStyle w:val="DataTypeTok"/>
        </w:rPr>
        <w:t>void</w:t>
      </w:r>
      <w:r>
        <w:rPr>
          <w:rStyle w:val="NormalTok"/>
        </w:rPr>
        <w:t xml:space="preserve"> AddCellFirst</w:t>
      </w:r>
      <w:r>
        <w:rPr>
          <w:rStyle w:val="OperatorTok"/>
        </w:rPr>
        <w:t>(</w:t>
      </w:r>
      <w:r>
        <w:rPr>
          <w:rStyle w:val="NormalTok"/>
        </w:rPr>
        <w:t>Cell</w:t>
      </w:r>
      <w:r>
        <w:rPr>
          <w:rStyle w:val="OperatorTok"/>
        </w:rPr>
        <w:t>*);</w:t>
      </w:r>
      <w:r>
        <w:br/>
      </w:r>
      <w:r>
        <w:rPr>
          <w:rStyle w:val="DataTypeTok"/>
        </w:rPr>
        <w:t>void</w:t>
      </w:r>
      <w:r>
        <w:rPr>
          <w:rStyle w:val="NormalTok"/>
        </w:rPr>
        <w:t xml:space="preserve"> AddCellLast</w:t>
      </w:r>
      <w:r>
        <w:rPr>
          <w:rStyle w:val="OperatorTok"/>
        </w:rPr>
        <w:t>(</w:t>
      </w:r>
      <w:r>
        <w:rPr>
          <w:rStyle w:val="NormalTok"/>
        </w:rPr>
        <w:t>Cell</w:t>
      </w:r>
      <w:r>
        <w:rPr>
          <w:rStyle w:val="OperatorTok"/>
        </w:rPr>
        <w:t>*);</w:t>
      </w:r>
      <w:r>
        <w:br/>
      </w:r>
      <w:r>
        <w:rPr>
          <w:rStyle w:val="DataTypeTok"/>
        </w:rPr>
        <w:t>void</w:t>
      </w:r>
      <w:r>
        <w:rPr>
          <w:rStyle w:val="NormalTok"/>
        </w:rPr>
        <w:t xml:space="preserve"> AddCellBefore</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pos</w:t>
      </w:r>
      <w:r>
        <w:rPr>
          <w:rStyle w:val="OperatorTok"/>
        </w:rPr>
        <w:t>);</w:t>
      </w:r>
      <w:r>
        <w:br/>
      </w:r>
      <w:r>
        <w:rPr>
          <w:rStyle w:val="DataTypeTok"/>
        </w:rPr>
        <w:t>void</w:t>
      </w:r>
      <w:r>
        <w:rPr>
          <w:rStyle w:val="NormalTok"/>
        </w:rPr>
        <w:t xml:space="preserve"> AddCellAfter </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pos</w:t>
      </w:r>
      <w:r>
        <w:rPr>
          <w:rStyle w:val="OperatorTok"/>
        </w:rPr>
        <w:t>);</w:t>
      </w:r>
      <w:r>
        <w:br/>
      </w:r>
      <w:r>
        <w:rPr>
          <w:rStyle w:val="DataTypeTok"/>
        </w:rPr>
        <w:t>void</w:t>
      </w:r>
      <w:r>
        <w:rPr>
          <w:rStyle w:val="NormalTok"/>
        </w:rPr>
        <w:t xml:space="preserve"> RemoveCell</w:t>
      </w:r>
      <w:r>
        <w:rPr>
          <w:rStyle w:val="OperatorTok"/>
        </w:rPr>
        <w:t>(</w:t>
      </w:r>
      <w:r>
        <w:rPr>
          <w:rStyle w:val="NormalTok"/>
        </w:rPr>
        <w:t>Cell</w:t>
      </w:r>
      <w:r>
        <w:rPr>
          <w:rStyle w:val="OperatorTok"/>
        </w:rPr>
        <w:t>*);</w:t>
      </w:r>
      <w:r>
        <w:rPr>
          <w:rStyle w:val="NormalTok"/>
        </w:rPr>
        <w:t xml:space="preserve">                 </w:t>
      </w:r>
      <w:r>
        <w:rPr>
          <w:rStyle w:val="CommentTok"/>
        </w:rPr>
        <w:t>// unlink (non-owned use)</w:t>
      </w:r>
      <w:r>
        <w:br/>
      </w:r>
      <w:r>
        <w:rPr>
          <w:rStyle w:val="DataTypeTok"/>
        </w:rPr>
        <w:t>void</w:t>
      </w:r>
      <w:r>
        <w:rPr>
          <w:rStyle w:val="NormalTok"/>
        </w:rPr>
        <w:t xml:space="preserve"> DeleteAllCell</w:t>
      </w:r>
      <w:r>
        <w:rPr>
          <w:rStyle w:val="OperatorTok"/>
        </w:rPr>
        <w:t>();</w:t>
      </w:r>
      <w:r>
        <w:rPr>
          <w:rStyle w:val="NormalTok"/>
        </w:rPr>
        <w:t xml:space="preserve">                   </w:t>
      </w:r>
      <w:r>
        <w:rPr>
          <w:rStyle w:val="CommentTok"/>
        </w:rPr>
        <w:t>// owned: delete children</w:t>
      </w:r>
      <w:r>
        <w:br/>
      </w:r>
      <w:r>
        <w:rPr>
          <w:rStyle w:val="DataTypeTok"/>
        </w:rPr>
        <w:t>void</w:t>
      </w:r>
      <w:r>
        <w:rPr>
          <w:rStyle w:val="NormalTok"/>
        </w:rPr>
        <w:t xml:space="preserve"> ReplaceCell</w:t>
      </w:r>
      <w:r>
        <w:rPr>
          <w:rStyle w:val="OperatorTok"/>
        </w:rPr>
        <w:t>(</w:t>
      </w:r>
      <w:r>
        <w:rPr>
          <w:rStyle w:val="NormalTok"/>
        </w:rPr>
        <w:t>Cell</w:t>
      </w:r>
      <w:r>
        <w:rPr>
          <w:rStyle w:val="OperatorTok"/>
        </w:rPr>
        <w:t>*</w:t>
      </w:r>
      <w:r>
        <w:rPr>
          <w:rStyle w:val="NormalTok"/>
        </w:rPr>
        <w:t xml:space="preserve"> old</w:t>
      </w:r>
      <w:r>
        <w:rPr>
          <w:rStyle w:val="OperatorTok"/>
        </w:rPr>
        <w:t>,</w:t>
      </w:r>
      <w:r>
        <w:rPr>
          <w:rStyle w:val="NormalTok"/>
        </w:rPr>
        <w:t xml:space="preserve"> Cell</w:t>
      </w:r>
      <w:r>
        <w:rPr>
          <w:rStyle w:val="OperatorTok"/>
        </w:rPr>
        <w:t>*</w:t>
      </w:r>
      <w:r>
        <w:rPr>
          <w:rStyle w:val="NormalTok"/>
        </w:rPr>
        <w:t xml:space="preserve"> nw</w:t>
      </w:r>
      <w:r>
        <w:rPr>
          <w:rStyle w:val="OperatorTok"/>
        </w:rPr>
        <w:t>);</w:t>
      </w:r>
      <w:r>
        <w:br/>
      </w:r>
      <w:r>
        <w:br/>
      </w:r>
      <w:r>
        <w:rPr>
          <w:rStyle w:val="CommentTok"/>
        </w:rPr>
        <w:t>// ordering</w:t>
      </w:r>
      <w:r>
        <w:br/>
      </w:r>
      <w:r>
        <w:rPr>
          <w:rStyle w:val="DataTypeTok"/>
        </w:rPr>
        <w:t>void</w:t>
      </w:r>
      <w:r>
        <w:rPr>
          <w:rStyle w:val="NormalTok"/>
        </w:rPr>
        <w:t xml:space="preserve"> MoveCellFirst</w:t>
      </w:r>
      <w:r>
        <w:rPr>
          <w:rStyle w:val="OperatorTok"/>
        </w:rPr>
        <w:t>/</w:t>
      </w:r>
      <w:r>
        <w:rPr>
          <w:rStyle w:val="NormalTok"/>
        </w:rPr>
        <w:t>Last</w:t>
      </w:r>
      <w:r>
        <w:rPr>
          <w:rStyle w:val="OperatorTok"/>
        </w:rPr>
        <w:t>/</w:t>
      </w:r>
      <w:r>
        <w:rPr>
          <w:rStyle w:val="NormalTok"/>
        </w:rPr>
        <w:t>Before</w:t>
      </w:r>
      <w:r>
        <w:rPr>
          <w:rStyle w:val="OperatorTok"/>
        </w:rPr>
        <w:t>/</w:t>
      </w:r>
      <w:r>
        <w:rPr>
          <w:rStyle w:val="NormalTok"/>
        </w:rPr>
        <w:t>After</w:t>
      </w:r>
      <w:r>
        <w:rPr>
          <w:rStyle w:val="OperatorTok"/>
        </w:rPr>
        <w:t>(...);</w:t>
      </w:r>
      <w:r>
        <w:br/>
      </w:r>
      <w:r>
        <w:rPr>
          <w:rStyle w:val="DataTypeTok"/>
        </w:rPr>
        <w:t>void</w:t>
      </w:r>
      <w:r>
        <w:rPr>
          <w:rStyle w:val="NormalTok"/>
        </w:rPr>
        <w:t xml:space="preserve"> SortCell</w:t>
      </w:r>
      <w:r>
        <w:rPr>
          <w:rStyle w:val="OperatorTok"/>
        </w:rPr>
        <w:t>(</w:t>
      </w:r>
      <w:r>
        <w:rPr>
          <w:rStyle w:val="DataTypeTok"/>
        </w:rPr>
        <w:t>int</w:t>
      </w:r>
      <w:r>
        <w:rPr>
          <w:rStyle w:val="NormalTok"/>
        </w:rPr>
        <w:t xml:space="preserve"> </w:t>
      </w:r>
      <w:r>
        <w:rPr>
          <w:rStyle w:val="OperatorTok"/>
        </w:rPr>
        <w:t>(*</w:t>
      </w:r>
      <w:r>
        <w:rPr>
          <w:rStyle w:val="NormalTok"/>
        </w:rPr>
        <w:t>cmp</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w:t>
      </w:r>
      <w:r>
        <w:rPr>
          <w:rStyle w:val="CommentTok"/>
        </w:rPr>
        <w:t>// undoable</w:t>
      </w:r>
      <w:r>
        <w:br/>
      </w:r>
      <w:r>
        <w:rPr>
          <w:rStyle w:val="DataTypeTok"/>
        </w:rPr>
        <w:t>void</w:t>
      </w:r>
      <w:r>
        <w:rPr>
          <w:rStyle w:val="NormalTok"/>
        </w:rPr>
        <w:t xml:space="preserve"> MergeSortCell</w:t>
      </w:r>
      <w:r>
        <w:rPr>
          <w:rStyle w:val="OperatorTok"/>
        </w:rPr>
        <w:t>(</w:t>
      </w:r>
      <w:r>
        <w:rPr>
          <w:rStyle w:val="DataTypeTok"/>
        </w:rPr>
        <w:t>int</w:t>
      </w:r>
      <w:r>
        <w:rPr>
          <w:rStyle w:val="NormalTok"/>
        </w:rPr>
        <w:t xml:space="preserve"> </w:t>
      </w:r>
      <w:r>
        <w:rPr>
          <w:rStyle w:val="OperatorTok"/>
        </w:rPr>
        <w:t>(*</w:t>
      </w:r>
      <w:r>
        <w:rPr>
          <w:rStyle w:val="NormalTok"/>
        </w:rPr>
        <w:t>cmp</w:t>
      </w:r>
      <w:r>
        <w:rPr>
          <w:rStyle w:val="OperatorTok"/>
        </w:rPr>
        <w:t>)(</w:t>
      </w:r>
      <w:r>
        <w:rPr>
          <w:rStyle w:val="NormalTok"/>
        </w:rPr>
        <w:t>Cell</w:t>
      </w:r>
      <w:r>
        <w:rPr>
          <w:rStyle w:val="OperatorTok"/>
        </w:rPr>
        <w:t>*,</w:t>
      </w:r>
      <w:r>
        <w:rPr>
          <w:rStyle w:val="NormalTok"/>
        </w:rPr>
        <w:t xml:space="preserve"> Cell</w:t>
      </w:r>
      <w:r>
        <w:rPr>
          <w:rStyle w:val="OperatorTok"/>
        </w:rPr>
        <w:t>*));</w:t>
      </w:r>
      <w:r>
        <w:rPr>
          <w:rStyle w:val="NormalTok"/>
        </w:rPr>
        <w:t xml:space="preserve"> </w:t>
      </w:r>
      <w:r>
        <w:rPr>
          <w:rStyle w:val="CommentTok"/>
        </w:rPr>
        <w:t>// faster, no undo</w:t>
      </w:r>
      <w:r>
        <w:br/>
      </w:r>
      <w:r>
        <w:br/>
      </w:r>
      <w:r>
        <w:rPr>
          <w:rStyle w:val="CommentTok"/>
        </w:rPr>
        <w:t>// per-relation iterator class</w:t>
      </w:r>
      <w:r>
        <w:br/>
      </w:r>
      <w:r>
        <w:rPr>
          <w:rStyle w:val="NormalTok"/>
        </w:rPr>
        <w:t>Row</w:t>
      </w:r>
      <w:r>
        <w:rPr>
          <w:rStyle w:val="OperatorTok"/>
        </w:rPr>
        <w:t>::</w:t>
      </w:r>
      <w:r>
        <w:rPr>
          <w:rStyle w:val="NormalTok"/>
        </w:rPr>
        <w:t>CellIterator it</w:t>
      </w:r>
      <w:r>
        <w:rPr>
          <w:rStyle w:val="OperatorTok"/>
        </w:rPr>
        <w:t>(</w:t>
      </w:r>
      <w:r>
        <w:rPr>
          <w:rStyle w:val="NormalTok"/>
        </w:rPr>
        <w:t>pRow</w:t>
      </w:r>
      <w:r>
        <w:rPr>
          <w:rStyle w:val="OperatorTok"/>
        </w:rPr>
        <w:t>);</w:t>
      </w:r>
      <w:r>
        <w:rPr>
          <w:rStyle w:val="NormalTok"/>
        </w:rPr>
        <w:t xml:space="preserve">  </w:t>
      </w:r>
      <w:r>
        <w:rPr>
          <w:rStyle w:val="ControlFlowTok"/>
        </w:rPr>
        <w:t>while</w:t>
      </w:r>
      <w:r>
        <w:rPr>
          <w:rStyle w:val="NormalTok"/>
        </w:rPr>
        <w:t xml:space="preserve"> </w:t>
      </w:r>
      <w:r>
        <w:rPr>
          <w:rStyle w:val="OperatorTok"/>
        </w:rPr>
        <w:t>(++</w:t>
      </w:r>
      <w:r>
        <w:rPr>
          <w:rStyle w:val="NormalTok"/>
        </w:rPr>
        <w:t>it</w:t>
      </w:r>
      <w:r>
        <w:rPr>
          <w:rStyle w:val="OperatorTok"/>
        </w:rPr>
        <w:t>)</w:t>
      </w:r>
      <w:r>
        <w:rPr>
          <w:rStyle w:val="NormalTok"/>
        </w:rPr>
        <w:t xml:space="preserve"> </w:t>
      </w:r>
      <w:r>
        <w:rPr>
          <w:rStyle w:val="OperatorTok"/>
        </w:rPr>
        <w:t>{</w:t>
      </w:r>
      <w:r>
        <w:rPr>
          <w:rStyle w:val="NormalTok"/>
        </w:rPr>
        <w:t xml:space="preserve"> it</w:t>
      </w:r>
      <w:r>
        <w:rPr>
          <w:rStyle w:val="OperatorTok"/>
        </w:rPr>
        <w:t>-&gt;...;</w:t>
      </w:r>
      <w:r>
        <w:rPr>
          <w:rStyle w:val="NormalTok"/>
        </w:rPr>
        <w:t xml:space="preserve"> </w:t>
      </w:r>
      <w:r>
        <w:rPr>
          <w:rStyle w:val="OperatorTok"/>
        </w:rPr>
        <w:t>}</w:t>
      </w:r>
    </w:p>
    <w:p w14:paraId="10F815F6" w14:textId="77777777" w:rsidR="00A67A48" w:rsidRDefault="005B1423">
      <w:pPr>
        <w:pStyle w:val="FirstParagraph"/>
      </w:pPr>
      <w:r>
        <w:t xml:space="preserve">On the passive side, </w:t>
      </w:r>
      <w:r>
        <w:rPr>
          <w:rStyle w:val="VerbatimChar"/>
        </w:rPr>
        <w:t>Cell</w:t>
      </w:r>
      <w:r>
        <w:t xml:space="preserve"> gets </w:t>
      </w:r>
      <w:r>
        <w:rPr>
          <w:rStyle w:val="VerbatimChar"/>
        </w:rPr>
        <w:t>GetRow()</w:t>
      </w:r>
      <w:r>
        <w:t xml:space="preserve"> — the back-pointer. All of these appear in the tree under </w:t>
      </w:r>
      <w:r>
        <w:rPr>
          <w:i/>
          <w:iCs/>
        </w:rPr>
        <w:t>Relation methods</w:t>
      </w:r>
      <w:r>
        <w:t>, so their exact signatures are always visible.</w:t>
      </w:r>
    </w:p>
    <w:p w14:paraId="186F3BF6" w14:textId="77777777" w:rsidR="00A67A48" w:rsidRDefault="005B1423">
      <w:pPr>
        <w:pStyle w:val="BodyText"/>
      </w:pPr>
      <w:r>
        <w:rPr>
          <w:rStyle w:val="VerbatimChar"/>
          <w:b/>
          <w:bCs/>
        </w:rPr>
        <w:t>Sort</w:t>
      </w:r>
      <w:r>
        <w:rPr>
          <w:b/>
          <w:bCs/>
        </w:rPr>
        <w:t xml:space="preserve"> vs </w:t>
      </w:r>
      <w:r>
        <w:rPr>
          <w:rStyle w:val="VerbatimChar"/>
          <w:b/>
          <w:bCs/>
        </w:rPr>
        <w:t>MergeSort</w:t>
      </w:r>
      <w:r>
        <w:rPr>
          <w:b/>
          <w:bCs/>
        </w:rPr>
        <w:t>.</w:t>
      </w:r>
      <w:r>
        <w:t xml:space="preserve"> A multi relation generates both, and they differ in one thing: undo. </w:t>
      </w:r>
      <w:r>
        <w:rPr>
          <w:rStyle w:val="VerbatimChar"/>
          <w:b/>
          <w:bCs/>
        </w:rPr>
        <w:t>Sort&lt;Role&gt;</w:t>
      </w:r>
      <w:r>
        <w:t xml:space="preserve"> is a bubble sort — adjacent compare-and-swap — so each swap is a single list mutation; a comparator that snapshots the element that moves (</w:t>
      </w:r>
      <w:r>
        <w:rPr>
          <w:rStyle w:val="VerbatimChar"/>
        </w:rPr>
        <w:t>SaveState</w:t>
      </w:r>
      <w:r>
        <w:t xml:space="preserve"> on the right operand when the compare returns </w:t>
      </w:r>
      <w:r>
        <w:rPr>
          <w:rStyle w:val="VerbatimChar"/>
        </w:rPr>
        <w:t>&gt; 0</w:t>
      </w:r>
      <w:r>
        <w:t xml:space="preserve">) makes the whole reorder </w:t>
      </w:r>
      <w:r>
        <w:rPr>
          <w:b/>
          <w:bCs/>
        </w:rPr>
        <w:t>undoable</w:t>
      </w:r>
      <w:r>
        <w:t xml:space="preserve"> — a sequence of one-pair steps, the reorder shape the undo framework (chapter 14) faithfully reverses. </w:t>
      </w:r>
      <w:r>
        <w:rPr>
          <w:rStyle w:val="VerbatimChar"/>
          <w:b/>
          <w:bCs/>
        </w:rPr>
        <w:t>MergeSort&lt;Role&gt;</w:t>
      </w:r>
      <w:r>
        <w:t xml:space="preserve"> is an </w:t>
      </w:r>
      <w:r>
        <w:rPr>
          <w:rStyle w:val="VerbatimChar"/>
        </w:rPr>
        <w:t>O(N log N)</w:t>
      </w:r>
      <w:r>
        <w:t xml:space="preserve"> </w:t>
      </w:r>
      <w:r>
        <w:t xml:space="preserve">merge sort — faster on a large list — but it is </w:t>
      </w:r>
      <w:r>
        <w:rPr>
          <w:b/>
          <w:bCs/>
        </w:rPr>
        <w:t>not</w:t>
      </w:r>
      <w:r>
        <w:t xml:space="preserve"> undoable: the merge moves elements in bulk rather than one adjacent swap at a time, so its comparator must </w:t>
      </w:r>
      <w:r>
        <w:rPr>
          <w:i/>
          <w:iCs/>
        </w:rPr>
        <w:t>not</w:t>
      </w:r>
      <w:r>
        <w:t xml:space="preserve"> </w:t>
      </w:r>
      <w:r>
        <w:rPr>
          <w:rStyle w:val="VerbatimChar"/>
        </w:rPr>
        <w:t>SaveState</w:t>
      </w:r>
      <w:r>
        <w:t>.</w:t>
      </w:r>
    </w:p>
    <w:p w14:paraId="7E5C172E" w14:textId="77777777" w:rsidR="00A67A48" w:rsidRDefault="005B1423">
      <w:pPr>
        <w:pStyle w:val="BodyText"/>
      </w:pPr>
      <w:r>
        <w:t xml:space="preserve">ClassBuilder itself runs on this undo framework and uses </w:t>
      </w:r>
      <w:r>
        <w:rPr>
          <w:rStyle w:val="VerbatimChar"/>
        </w:rPr>
        <w:t>Sort</w:t>
      </w:r>
      <w:r>
        <w:t xml:space="preserve">, never </w:t>
      </w:r>
      <w:r>
        <w:rPr>
          <w:rStyle w:val="VerbatimChar"/>
        </w:rPr>
        <w:t>MergeSort</w:t>
      </w:r>
      <w:r>
        <w:t xml:space="preserve"> — which works well because its lists never hold tens of thousands of entries, and bubble sort is only </w:t>
      </w:r>
      <w:r>
        <w:rPr>
          <w:rStyle w:val="VerbatimChar"/>
        </w:rPr>
        <w:t>O(N²)</w:t>
      </w:r>
      <w:r>
        <w:t xml:space="preserve"> in the </w:t>
      </w:r>
      <w:r>
        <w:rPr>
          <w:i/>
          <w:iCs/>
        </w:rPr>
        <w:t>worst</w:t>
      </w:r>
      <w:r>
        <w:t xml:space="preserve"> case: on an already-sorted list it is </w:t>
      </w:r>
      <w:r>
        <w:rPr>
          <w:rStyle w:val="VerbatimChar"/>
        </w:rPr>
        <w:t>O(N)</w:t>
      </w:r>
      <w:r>
        <w:t>, so re-sorting after a few insertions costs little more than the handful of elements that are out of place. When you do have very large lists and still want undo, two routes sidestep the worst case:</w:t>
      </w:r>
    </w:p>
    <w:p w14:paraId="2DF23ADB" w14:textId="77777777" w:rsidR="00A67A48" w:rsidRDefault="005B1423">
      <w:pPr>
        <w:pStyle w:val="Compact"/>
        <w:numPr>
          <w:ilvl w:val="0"/>
          <w:numId w:val="62"/>
        </w:numPr>
      </w:pPr>
      <w:r>
        <w:t xml:space="preserve">an </w:t>
      </w:r>
      <w:r>
        <w:rPr>
          <w:b/>
          <w:bCs/>
        </w:rPr>
        <w:t>AVL Tree</w:t>
      </w:r>
      <w:r>
        <w:t xml:space="preserve"> relation (chapter 9, </w:t>
      </w:r>
      <w:r>
        <w:rPr>
          <w:i/>
          <w:iCs/>
        </w:rPr>
        <w:t>Relation</w:t>
      </w:r>
      <w:r>
        <w:t>) keeps its elements ordered as you insert them — iteration is already sorted, with no sort call at all; or</w:t>
      </w:r>
    </w:p>
    <w:p w14:paraId="40C8BE72" w14:textId="77777777" w:rsidR="00A67A48" w:rsidRDefault="005B1423">
      <w:pPr>
        <w:pStyle w:val="Compact"/>
        <w:numPr>
          <w:ilvl w:val="0"/>
          <w:numId w:val="62"/>
        </w:numPr>
      </w:pPr>
      <w:r>
        <w:t xml:space="preserve">a </w:t>
      </w:r>
      <w:r>
        <w:rPr>
          <w:b/>
          <w:bCs/>
        </w:rPr>
        <w:t>hybrid</w:t>
      </w:r>
      <w:r>
        <w:t xml:space="preserve">: one initial </w:t>
      </w:r>
      <w:r>
        <w:rPr>
          <w:rStyle w:val="VerbatimChar"/>
        </w:rPr>
        <w:t>MergeSort</w:t>
      </w:r>
      <w:r>
        <w:t xml:space="preserve"> to order a big list (fast, and nothing you need to undo), then </w:t>
      </w:r>
      <w:r>
        <w:rPr>
          <w:rStyle w:val="VerbatimChar"/>
        </w:rPr>
        <w:t>Sort</w:t>
      </w:r>
      <w:r>
        <w:t xml:space="preserve"> </w:t>
      </w:r>
      <w:r>
        <w:t>for every later change — undoable, and cheap because the list is by then almost sorted.</w:t>
      </w:r>
    </w:p>
    <w:p w14:paraId="703F01EA" w14:textId="77777777" w:rsidR="00A67A48" w:rsidRDefault="005B1423">
      <w:pPr>
        <w:pStyle w:val="FirstParagraph"/>
      </w:pPr>
      <w:r>
        <w:t xml:space="preserve">A comparator is an ordinary </w:t>
      </w:r>
      <w:r>
        <w:rPr>
          <w:rStyle w:val="VerbatimChar"/>
        </w:rPr>
        <w:t>int cmp(Cell*, Cell*)</w:t>
      </w:r>
      <w:r>
        <w:t xml:space="preserve"> returning </w:t>
      </w:r>
      <w:r>
        <w:rPr>
          <w:rStyle w:val="VerbatimChar"/>
        </w:rPr>
        <w:t>&lt; 0</w:t>
      </w:r>
      <w:r>
        <w:t xml:space="preserve"> / </w:t>
      </w:r>
      <w:r>
        <w:rPr>
          <w:rStyle w:val="VerbatimChar"/>
        </w:rPr>
        <w:t>0</w:t>
      </w:r>
      <w:r>
        <w:t xml:space="preserve"> / </w:t>
      </w:r>
      <w:r>
        <w:rPr>
          <w:rStyle w:val="VerbatimChar"/>
        </w:rPr>
        <w:t>&gt; 0</w:t>
      </w:r>
      <w:r>
        <w:t xml:space="preserve">, like </w:t>
      </w:r>
      <w:r>
        <w:rPr>
          <w:rStyle w:val="VerbatimChar"/>
        </w:rPr>
        <w:t>qsort</w:t>
      </w:r>
      <w:r>
        <w:t xml:space="preserve">. Plain — order </w:t>
      </w:r>
      <w:r>
        <w:rPr>
          <w:rStyle w:val="VerbatimChar"/>
        </w:rPr>
        <w:t>Cell</w:t>
      </w:r>
      <w:r>
        <w:t>s by an id:</w:t>
      </w:r>
    </w:p>
    <w:p w14:paraId="3C395A6E" w14:textId="77777777" w:rsidR="00A67A48" w:rsidRDefault="005B1423">
      <w:pPr>
        <w:pStyle w:val="SourceCode"/>
      </w:pPr>
      <w:r>
        <w:rPr>
          <w:rStyle w:val="DataTypeTok"/>
        </w:rPr>
        <w:t>int</w:t>
      </w:r>
      <w:r>
        <w:rPr>
          <w:rStyle w:val="NormalTok"/>
        </w:rPr>
        <w:t xml:space="preserve"> CompareCell</w:t>
      </w:r>
      <w:r>
        <w:rPr>
          <w:rStyle w:val="OperatorTok"/>
        </w:rPr>
        <w:t>(</w:t>
      </w:r>
      <w:r>
        <w:rPr>
          <w:rStyle w:val="NormalTok"/>
        </w:rPr>
        <w:t>Cell</w:t>
      </w:r>
      <w:r>
        <w:rPr>
          <w:rStyle w:val="OperatorTok"/>
        </w:rPr>
        <w:t>*</w:t>
      </w:r>
      <w:r>
        <w:rPr>
          <w:rStyle w:val="NormalTok"/>
        </w:rPr>
        <w:t xml:space="preserve"> a</w:t>
      </w:r>
      <w:r>
        <w:rPr>
          <w:rStyle w:val="OperatorTok"/>
        </w:rPr>
        <w:t>,</w:t>
      </w:r>
      <w:r>
        <w:rPr>
          <w:rStyle w:val="NormalTok"/>
        </w:rPr>
        <w:t xml:space="preserve"> Cell</w:t>
      </w:r>
      <w:r>
        <w:rPr>
          <w:rStyle w:val="OperatorTok"/>
        </w:rPr>
        <w:t>*</w:t>
      </w:r>
      <w:r>
        <w:rPr>
          <w:rStyle w:val="NormalTok"/>
        </w:rPr>
        <w:t xml:space="preserve"> b</w:t>
      </w:r>
      <w:r>
        <w:rPr>
          <w:rStyle w:val="OperatorTok"/>
        </w:rPr>
        <w:t>)</w:t>
      </w:r>
      <w:r>
        <w:br/>
      </w:r>
      <w:r>
        <w:rPr>
          <w:rStyle w:val="OperatorTok"/>
        </w:rPr>
        <w:t>{</w:t>
      </w:r>
      <w:r>
        <w:br/>
      </w:r>
      <w:r>
        <w:rPr>
          <w:rStyle w:val="NormalTok"/>
        </w:rPr>
        <w:t xml:space="preserve">    </w:t>
      </w:r>
      <w:r>
        <w:rPr>
          <w:rStyle w:val="ControlFlowTok"/>
        </w:rPr>
        <w:t>return</w:t>
      </w:r>
      <w:r>
        <w:rPr>
          <w:rStyle w:val="NormalTok"/>
        </w:rPr>
        <w:t xml:space="preserve"> a</w:t>
      </w:r>
      <w:r>
        <w:rPr>
          <w:rStyle w:val="OperatorTok"/>
        </w:rPr>
        <w:t>-&gt;</w:t>
      </w:r>
      <w:r>
        <w:rPr>
          <w:rStyle w:val="NormalTok"/>
        </w:rPr>
        <w:t>GetId</w:t>
      </w:r>
      <w:r>
        <w:rPr>
          <w:rStyle w:val="OperatorTok"/>
        </w:rPr>
        <w:t>()</w:t>
      </w:r>
      <w:r>
        <w:rPr>
          <w:rStyle w:val="NormalTok"/>
        </w:rPr>
        <w:t xml:space="preserve"> </w:t>
      </w:r>
      <w:r>
        <w:rPr>
          <w:rStyle w:val="OperatorTok"/>
        </w:rPr>
        <w:t>-</w:t>
      </w:r>
      <w:r>
        <w:rPr>
          <w:rStyle w:val="NormalTok"/>
        </w:rPr>
        <w:t xml:space="preserve"> b</w:t>
      </w:r>
      <w:r>
        <w:rPr>
          <w:rStyle w:val="OperatorTok"/>
        </w:rPr>
        <w:t>-&gt;</w:t>
      </w:r>
      <w:r>
        <w:rPr>
          <w:rStyle w:val="NormalTok"/>
        </w:rPr>
        <w:t>GetId</w:t>
      </w:r>
      <w:r>
        <w:rPr>
          <w:rStyle w:val="OperatorTok"/>
        </w:rPr>
        <w:t>();</w:t>
      </w:r>
      <w:r>
        <w:br/>
      </w:r>
      <w:r>
        <w:rPr>
          <w:rStyle w:val="OperatorTok"/>
        </w:rPr>
        <w:t>}</w:t>
      </w:r>
    </w:p>
    <w:p w14:paraId="7F4F0181" w14:textId="77777777" w:rsidR="00A67A48" w:rsidRDefault="005B1423">
      <w:pPr>
        <w:pStyle w:val="FirstParagraph"/>
      </w:pPr>
      <w:r>
        <w:t xml:space="preserve">The same order, made </w:t>
      </w:r>
      <w:r>
        <w:rPr>
          <w:b/>
          <w:bCs/>
        </w:rPr>
        <w:t>undoable</w:t>
      </w:r>
      <w:r>
        <w:t xml:space="preserve"> for </w:t>
      </w:r>
      <w:r>
        <w:rPr>
          <w:rStyle w:val="VerbatimChar"/>
        </w:rPr>
        <w:t>Sort</w:t>
      </w:r>
      <w:r>
        <w:t xml:space="preserve"> — on each swap, snapshot the element that moves (the right operand) and close its one-pair undo step:</w:t>
      </w:r>
    </w:p>
    <w:p w14:paraId="14F9A003" w14:textId="77777777" w:rsidR="00A67A48" w:rsidRDefault="005B1423">
      <w:pPr>
        <w:pStyle w:val="SourceCode"/>
      </w:pPr>
      <w:r>
        <w:rPr>
          <w:rStyle w:val="DataTypeTok"/>
        </w:rPr>
        <w:t>int</w:t>
      </w:r>
      <w:r>
        <w:rPr>
          <w:rStyle w:val="NormalTok"/>
        </w:rPr>
        <w:t xml:space="preserve"> CompareCell</w:t>
      </w:r>
      <w:r>
        <w:rPr>
          <w:rStyle w:val="OperatorTok"/>
        </w:rPr>
        <w:t>(</w:t>
      </w:r>
      <w:r>
        <w:rPr>
          <w:rStyle w:val="NormalTok"/>
        </w:rPr>
        <w:t>Cell</w:t>
      </w:r>
      <w:r>
        <w:rPr>
          <w:rStyle w:val="OperatorTok"/>
        </w:rPr>
        <w:t>*</w:t>
      </w:r>
      <w:r>
        <w:rPr>
          <w:rStyle w:val="NormalTok"/>
        </w:rPr>
        <w:t xml:space="preserve"> a</w:t>
      </w:r>
      <w:r>
        <w:rPr>
          <w:rStyle w:val="OperatorTok"/>
        </w:rPr>
        <w:t>,</w:t>
      </w:r>
      <w:r>
        <w:rPr>
          <w:rStyle w:val="NormalTok"/>
        </w:rPr>
        <w:t xml:space="preserve"> Cell</w:t>
      </w:r>
      <w:r>
        <w:rPr>
          <w:rStyle w:val="OperatorTok"/>
        </w:rPr>
        <w:t>*</w:t>
      </w:r>
      <w:r>
        <w:rPr>
          <w:rStyle w:val="NormalTok"/>
        </w:rPr>
        <w:t xml:space="preserve"> b</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result </w:t>
      </w:r>
      <w:r>
        <w:rPr>
          <w:rStyle w:val="OperatorTok"/>
        </w:rPr>
        <w:t>=</w:t>
      </w:r>
      <w:r>
        <w:rPr>
          <w:rStyle w:val="NormalTok"/>
        </w:rPr>
        <w:t xml:space="preserve"> a</w:t>
      </w:r>
      <w:r>
        <w:rPr>
          <w:rStyle w:val="OperatorTok"/>
        </w:rPr>
        <w:t>-&gt;</w:t>
      </w:r>
      <w:r>
        <w:rPr>
          <w:rStyle w:val="NormalTok"/>
        </w:rPr>
        <w:t>GetId</w:t>
      </w:r>
      <w:r>
        <w:rPr>
          <w:rStyle w:val="OperatorTok"/>
        </w:rPr>
        <w:t>()</w:t>
      </w:r>
      <w:r>
        <w:rPr>
          <w:rStyle w:val="NormalTok"/>
        </w:rPr>
        <w:t xml:space="preserve"> </w:t>
      </w:r>
      <w:r>
        <w:rPr>
          <w:rStyle w:val="OperatorTok"/>
        </w:rPr>
        <w:t>-</w:t>
      </w:r>
      <w:r>
        <w:rPr>
          <w:rStyle w:val="NormalTok"/>
        </w:rPr>
        <w:t xml:space="preserve"> b</w:t>
      </w:r>
      <w:r>
        <w:rPr>
          <w:rStyle w:val="OperatorTok"/>
        </w:rPr>
        <w:t>-&gt;</w:t>
      </w:r>
      <w:r>
        <w:rPr>
          <w:rStyle w:val="NormalTok"/>
        </w:rPr>
        <w:t>GetId</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result </w:t>
      </w:r>
      <w:r>
        <w:rPr>
          <w:rStyle w:val="OperatorTok"/>
        </w:rPr>
        <w:t>&gt;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rPr>
          <w:rStyle w:val="NormalTok"/>
        </w:rPr>
        <w:t xml:space="preserve">        b</w:t>
      </w:r>
      <w:r>
        <w:rPr>
          <w:rStyle w:val="OperatorTok"/>
        </w:rPr>
        <w:t>-&gt;</w:t>
      </w:r>
      <w:r>
        <w:rPr>
          <w:rStyle w:val="NormalTok"/>
        </w:rPr>
        <w:t>SaveState</w:t>
      </w:r>
      <w:r>
        <w:rPr>
          <w:rStyle w:val="OperatorTok"/>
        </w:rPr>
        <w:t>();</w:t>
      </w:r>
      <w:r>
        <w:br/>
      </w:r>
      <w:r>
        <w:rPr>
          <w:rStyle w:val="NormalTok"/>
        </w:rPr>
        <w:t xml:space="preserve">        b</w:t>
      </w:r>
      <w:r>
        <w:rPr>
          <w:rStyle w:val="OperatorTok"/>
        </w:rPr>
        <w:t>-&gt;</w:t>
      </w:r>
      <w:r>
        <w:rPr>
          <w:rStyle w:val="NormalTok"/>
        </w:rPr>
        <w:t>GetDataModelDoc</w:t>
      </w:r>
      <w:r>
        <w:rPr>
          <w:rStyle w:val="OperatorTok"/>
        </w:rPr>
        <w:t>()-&gt;</w:t>
      </w:r>
      <w:r>
        <w:rPr>
          <w:rStyle w:val="NormalTok"/>
        </w:rPr>
        <w:t>MarkLastUndo</w:t>
      </w:r>
      <w:r>
        <w:rPr>
          <w:rStyle w:val="OperatorTok"/>
        </w:rPr>
        <w:t>(</w:t>
      </w:r>
      <w:r>
        <w:rPr>
          <w:rStyle w:val="DecValTok"/>
        </w:rPr>
        <w:t>2</w:t>
      </w:r>
      <w:r>
        <w:rPr>
          <w:rStyle w:val="OperatorTok"/>
        </w:rPr>
        <w:t>);</w:t>
      </w:r>
      <w:r>
        <w:rPr>
          <w:rStyle w:val="NormalTok"/>
        </w:rPr>
        <w:t xml:space="preserve">   </w:t>
      </w:r>
      <w:r>
        <w:rPr>
          <w:rStyle w:val="CommentTok"/>
        </w:rPr>
        <w:t>// close this one-pair step</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result</w:t>
      </w:r>
      <w:r>
        <w:rPr>
          <w:rStyle w:val="OperatorTok"/>
        </w:rPr>
        <w:t>;</w:t>
      </w:r>
      <w:r>
        <w:br/>
      </w:r>
      <w:r>
        <w:rPr>
          <w:rStyle w:val="OperatorTok"/>
        </w:rPr>
        <w:t>}</w:t>
      </w:r>
    </w:p>
    <w:p w14:paraId="477C472A" w14:textId="77777777" w:rsidR="00A67A48" w:rsidRDefault="005B1423">
      <w:pPr>
        <w:pStyle w:val="FirstParagraph"/>
      </w:pPr>
      <w:r>
        <w:t xml:space="preserve">Then </w:t>
      </w:r>
      <w:r>
        <w:rPr>
          <w:rStyle w:val="VerbatimChar"/>
        </w:rPr>
        <w:t>pRow-&gt;SortCell(CompareCell)</w:t>
      </w:r>
      <w:r>
        <w:t xml:space="preserve"> reorders undoably, while </w:t>
      </w:r>
      <w:r>
        <w:rPr>
          <w:rStyle w:val="VerbatimChar"/>
        </w:rPr>
        <w:t>pRow-&gt;MergeSortCell(CompareCell)</w:t>
      </w:r>
      <w:r>
        <w:t xml:space="preserve"> sorts fast when undo is not needed. (</w:t>
      </w:r>
      <w:r>
        <w:rPr>
          <w:rStyle w:val="VerbatimChar"/>
        </w:rPr>
        <w:t>SaveState()</w:t>
      </w:r>
      <w:r>
        <w:t xml:space="preserve"> and both forms of </w:t>
      </w:r>
      <w:r>
        <w:rPr>
          <w:rStyle w:val="VerbatimChar"/>
        </w:rPr>
        <w:t>MarkLastUndo</w:t>
      </w:r>
      <w:r>
        <w:t xml:space="preserve"> are covered in chapter 14: plain </w:t>
      </w:r>
      <w:r>
        <w:rPr>
          <w:rStyle w:val="VerbatimChar"/>
        </w:rPr>
        <w:t>MarkLastUndo()</w:t>
      </w:r>
      <w:r>
        <w:t xml:space="preserve"> closes a user-visible step — one </w:t>
      </w:r>
      <w:r>
        <w:rPr>
          <w:rStyle w:val="VerbatimChar"/>
        </w:rPr>
        <w:t>Ctrl+Z</w:t>
      </w:r>
      <w:r>
        <w:t xml:space="preserve"> — while </w:t>
      </w:r>
      <w:r>
        <w:rPr>
          <w:rStyle w:val="VerbatimChar"/>
        </w:rPr>
        <w:t>MarkLastUndo(2)</w:t>
      </w:r>
      <w:r>
        <w:t xml:space="preserve"> marks a sub-batch </w:t>
      </w:r>
      <w:r>
        <w:rPr>
          <w:i/>
          <w:iCs/>
        </w:rPr>
        <w:t>inside</w:t>
      </w:r>
      <w:r>
        <w:t xml:space="preserve"> one, which is what the per-swap ordering needs here.)</w:t>
      </w:r>
    </w:p>
    <w:p w14:paraId="05C2F951" w14:textId="77777777" w:rsidR="00A67A48" w:rsidRDefault="005B1423">
      <w:pPr>
        <w:pStyle w:val="Heading2"/>
      </w:pPr>
      <w:bookmarkStart w:id="232" w:name="Xaaa89ef9d7adb0d0fb470691c4808f6f6b0754c"/>
      <w:bookmarkStart w:id="233" w:name="_Toc237621349"/>
      <w:bookmarkEnd w:id="230"/>
      <w:r>
        <w:rPr>
          <w:rStyle w:val="SectionNumber"/>
        </w:rPr>
        <w:t>12.4</w:t>
      </w:r>
      <w:r>
        <w:tab/>
        <w:t>Lifetime semantics — the formal ground rules</w:t>
      </w:r>
      <w:bookmarkEnd w:id="233"/>
    </w:p>
    <w:p w14:paraId="23E350D9" w14:textId="77777777" w:rsidR="00A67A48" w:rsidRDefault="005B1423">
      <w:pPr>
        <w:pStyle w:val="FirstParagraph"/>
      </w:pPr>
      <w:r>
        <w:t xml:space="preserve">Relations </w:t>
      </w:r>
      <w:r>
        <w:rPr>
          <w:i/>
          <w:iCs/>
        </w:rPr>
        <w:t>constrain object lifetimes</w:t>
      </w:r>
      <w:r>
        <w:t>, and the generated constructors/destructors are where those constraints are enforced. Writing L</w:t>
      </w:r>
      <w:r>
        <w:rPr>
          <w:vertAlign w:val="subscript"/>
        </w:rPr>
        <w:t>A</w:t>
      </w:r>
      <w:r>
        <w:t xml:space="preserve"> for the lifetime of an object and L</w:t>
      </w:r>
      <w:r>
        <w:rPr>
          <w:vertAlign w:val="subscript"/>
        </w:rPr>
        <w:t>R</w:t>
      </w:r>
      <w:r>
        <w:t xml:space="preserve"> for the lifetime of a relation between two objects:</w:t>
      </w:r>
    </w:p>
    <w:p w14:paraId="62A1660D" w14:textId="77777777" w:rsidR="00A67A48" w:rsidRDefault="005B1423">
      <w:pPr>
        <w:pStyle w:val="Compact"/>
        <w:numPr>
          <w:ilvl w:val="0"/>
          <w:numId w:val="63"/>
        </w:numPr>
      </w:pPr>
      <w:r>
        <w:rPr>
          <w:b/>
          <w:bCs/>
        </w:rPr>
        <w:t>Association</w:t>
      </w:r>
      <w:r>
        <w:t xml:space="preserve"> (non-owned): L</w:t>
      </w:r>
      <w:r>
        <w:rPr>
          <w:vertAlign w:val="subscript"/>
        </w:rPr>
        <w:t>R</w:t>
      </w:r>
      <w:r>
        <w:t xml:space="preserve"> ⊂ L</w:t>
      </w:r>
      <w:r>
        <w:rPr>
          <w:vertAlign w:val="subscript"/>
        </w:rPr>
        <w:t>A</w:t>
      </w:r>
      <w:r>
        <w:t xml:space="preserve"> ∩ L</w:t>
      </w:r>
      <w:r>
        <w:rPr>
          <w:vertAlign w:val="subscript"/>
        </w:rPr>
        <w:t>B</w:t>
      </w:r>
      <w:r>
        <w:t xml:space="preserve"> — the relation can only exist while </w:t>
      </w:r>
      <w:r>
        <w:rPr>
          <w:i/>
          <w:iCs/>
        </w:rPr>
        <w:t>both</w:t>
      </w:r>
      <w:r>
        <w:t xml:space="preserve"> objects do. So when either object dies, the association must die with it: the destructor unlinks.</w:t>
      </w:r>
    </w:p>
    <w:p w14:paraId="64D4FD07" w14:textId="77777777" w:rsidR="00A67A48" w:rsidRDefault="005B1423">
      <w:pPr>
        <w:pStyle w:val="Compact"/>
        <w:numPr>
          <w:ilvl w:val="0"/>
          <w:numId w:val="63"/>
        </w:numPr>
      </w:pPr>
      <w:r>
        <w:rPr>
          <w:b/>
          <w:bCs/>
        </w:rPr>
        <w:t>Aggregation</w:t>
      </w:r>
      <w:r>
        <w:t xml:space="preserve"> (owned): L</w:t>
      </w:r>
      <w:r>
        <w:rPr>
          <w:vertAlign w:val="subscript"/>
        </w:rPr>
        <w:t>R</w:t>
      </w:r>
      <w:r>
        <w:t xml:space="preserve"> = L</w:t>
      </w:r>
      <w:r>
        <w:rPr>
          <w:vertAlign w:val="subscript"/>
        </w:rPr>
        <w:t>B</w:t>
      </w:r>
      <w:r>
        <w:t>, hence L</w:t>
      </w:r>
      <w:r>
        <w:rPr>
          <w:vertAlign w:val="subscript"/>
        </w:rPr>
        <w:t>B</w:t>
      </w:r>
      <w:r>
        <w:t xml:space="preserve"> ⊂ L</w:t>
      </w:r>
      <w:r>
        <w:rPr>
          <w:vertAlign w:val="subscript"/>
        </w:rPr>
        <w:t>A</w:t>
      </w:r>
      <w:r>
        <w:t xml:space="preserve"> — a member object </w:t>
      </w:r>
      <w:r>
        <w:rPr>
          <w:i/>
          <w:iCs/>
        </w:rPr>
        <w:t>cannot exist outside</w:t>
      </w:r>
      <w:r>
        <w:t xml:space="preserve"> the relation. Creation splices it in (</w:t>
      </w:r>
      <w:r>
        <w:rPr>
          <w:rStyle w:val="VerbatimChar"/>
        </w:rPr>
        <w:t>ConstructorInclude</w:t>
      </w:r>
      <w:r>
        <w:t>), and when the owner dies the members die (cascade).</w:t>
      </w:r>
    </w:p>
    <w:p w14:paraId="59FBDC7E" w14:textId="77777777" w:rsidR="00A67A48" w:rsidRDefault="005B1423">
      <w:pPr>
        <w:pStyle w:val="Compact"/>
        <w:numPr>
          <w:ilvl w:val="0"/>
          <w:numId w:val="63"/>
        </w:numPr>
      </w:pPr>
      <w:r>
        <w:rPr>
          <w:b/>
          <w:bCs/>
        </w:rPr>
        <w:t>Shared aggregate</w:t>
      </w:r>
      <w:r>
        <w:t xml:space="preserve"> (two owners, like the Matrix’s Cells): L</w:t>
      </w:r>
      <w:r>
        <w:rPr>
          <w:vertAlign w:val="subscript"/>
        </w:rPr>
        <w:t>C</w:t>
      </w:r>
      <w:r>
        <w:t xml:space="preserve"> ⊂ L</w:t>
      </w:r>
      <w:r>
        <w:rPr>
          <w:vertAlign w:val="subscript"/>
        </w:rPr>
        <w:t>A</w:t>
      </w:r>
      <w:r>
        <w:t xml:space="preserve"> ∩ L</w:t>
      </w:r>
      <w:r>
        <w:rPr>
          <w:vertAlign w:val="subscript"/>
        </w:rPr>
        <w:t>B</w:t>
      </w:r>
      <w:r>
        <w:t xml:space="preserve"> — the member exists only while </w:t>
      </w:r>
      <w:r>
        <w:rPr>
          <w:i/>
          <w:iCs/>
        </w:rPr>
        <w:t>all</w:t>
      </w:r>
      <w:r>
        <w:t xml:space="preserve"> its owners do; whichever owner dies first takes it along, and it unlinks from the survivor.</w:t>
      </w:r>
    </w:p>
    <w:p w14:paraId="2E46BDA5" w14:textId="77777777" w:rsidR="00A67A48" w:rsidRDefault="005B1423">
      <w:pPr>
        <w:pStyle w:val="FirstParagraph"/>
      </w:pPr>
      <w:r>
        <w:t xml:space="preserve">The point of enforcing this in constructors and destructors — rather than in “manager” code — is that </w:t>
      </w:r>
      <w:r>
        <w:rPr>
          <w:b/>
          <w:bCs/>
        </w:rPr>
        <w:t>an in-core data structure that violates its own specification can then never exist</w:t>
      </w:r>
      <w:r>
        <w:t>: the pre- and postcondition of every public method is the fulfilled model. That is what “correct by construction” means concretely.</w:t>
      </w:r>
    </w:p>
    <w:p w14:paraId="6AE61DAF" w14:textId="77777777" w:rsidR="00A67A48" w:rsidRDefault="005B1423">
      <w:pPr>
        <w:pStyle w:val="BodyText"/>
      </w:pPr>
      <w:r>
        <w:t xml:space="preserve">One transformation is worth knowing: ClassBuilder deliberately has </w:t>
      </w:r>
      <w:r>
        <w:rPr>
          <w:b/>
          <w:bCs/>
        </w:rPr>
        <w:t>no direct many-to-many relation</w:t>
      </w:r>
      <w:r>
        <w:t xml:space="preserve">. Model it as a small </w:t>
      </w:r>
      <w:r>
        <w:rPr>
          <w:i/>
          <w:iCs/>
        </w:rPr>
        <w:t>link class</w:t>
      </w:r>
      <w:r>
        <w:t xml:space="preserve"> owned from both sides — </w:t>
      </w:r>
      <w:r>
        <w:rPr>
          <w:rStyle w:val="VerbatimChar"/>
        </w:rPr>
        <w:t>A ◇— AB —◇ B</w:t>
      </w:r>
      <w:r>
        <w:t xml:space="preserve"> — which has the same lifetime semantics (L</w:t>
      </w:r>
      <w:r>
        <w:rPr>
          <w:vertAlign w:val="subscript"/>
        </w:rPr>
        <w:t>AB</w:t>
      </w:r>
      <w:r>
        <w:t xml:space="preserve"> ⊂ L</w:t>
      </w:r>
      <w:r>
        <w:rPr>
          <w:vertAlign w:val="subscript"/>
        </w:rPr>
        <w:t>A</w:t>
      </w:r>
      <w:r>
        <w:t xml:space="preserve"> ∩ L</w:t>
      </w:r>
      <w:r>
        <w:rPr>
          <w:vertAlign w:val="subscript"/>
        </w:rPr>
        <w:t>B</w:t>
      </w:r>
      <w:r>
        <w:t xml:space="preserve">) and gives the pair a natural home for attributes of the association itself. The Matrix example is exactly this shape: </w:t>
      </w:r>
      <w:r>
        <w:rPr>
          <w:rStyle w:val="VerbatimChar"/>
        </w:rPr>
        <w:t>Cell</w:t>
      </w:r>
      <w:r>
        <w:t xml:space="preserve"> </w:t>
      </w:r>
      <w:r>
        <w:rPr>
          <w:i/>
          <w:iCs/>
        </w:rPr>
        <w:t>is</w:t>
      </w:r>
      <w:r>
        <w:t xml:space="preserve"> the link class between </w:t>
      </w:r>
      <w:r>
        <w:rPr>
          <w:rStyle w:val="VerbatimChar"/>
        </w:rPr>
        <w:t>Row</w:t>
      </w:r>
      <w:r>
        <w:t xml:space="preserve"> </w:t>
      </w:r>
      <w:r>
        <w:t xml:space="preserve">and </w:t>
      </w:r>
      <w:r>
        <w:rPr>
          <w:rStyle w:val="VerbatimChar"/>
        </w:rPr>
        <w:t>Column</w:t>
      </w:r>
      <w:r>
        <w:t>.</w:t>
      </w:r>
    </w:p>
    <w:p w14:paraId="190DAC00" w14:textId="77777777" w:rsidR="00A67A48" w:rsidRDefault="005B1423">
      <w:pPr>
        <w:pStyle w:val="Heading2"/>
      </w:pPr>
      <w:bookmarkStart w:id="234" w:name="ownership-and-cascade-delete"/>
      <w:bookmarkStart w:id="235" w:name="_Toc237621350"/>
      <w:bookmarkEnd w:id="232"/>
      <w:r>
        <w:rPr>
          <w:rStyle w:val="SectionNumber"/>
        </w:rPr>
        <w:t>12.5</w:t>
      </w:r>
      <w:r>
        <w:tab/>
        <w:t>Ownership and cascade delete</w:t>
      </w:r>
      <w:bookmarkEnd w:id="235"/>
    </w:p>
    <w:p w14:paraId="3C8C455B" w14:textId="77777777" w:rsidR="00A67A48" w:rsidRDefault="005B1423">
      <w:pPr>
        <w:pStyle w:val="CaptionedFigure"/>
      </w:pPr>
      <w:r>
        <w:rPr>
          <w:noProof/>
        </w:rPr>
        <w:drawing>
          <wp:inline distT="0" distB="0" distL="0" distR="0" wp14:anchorId="21B954DC" wp14:editId="5DF932FE">
            <wp:extent cx="5334000" cy="2724978"/>
            <wp:effectExtent l="0" t="0" r="0" b="0"/>
            <wp:docPr id="510" name="Picture" descr="delete pMatrix — the cascade frees the entire graph."/>
            <wp:cNvGraphicFramePr/>
            <a:graphic xmlns:a="http://schemas.openxmlformats.org/drawingml/2006/main">
              <a:graphicData uri="http://schemas.openxmlformats.org/drawingml/2006/picture">
                <pic:pic xmlns:pic="http://schemas.openxmlformats.org/drawingml/2006/picture">
                  <pic:nvPicPr>
                    <pic:cNvPr id="511" name="Picture" descr="images/fig-ownership-cascade.svg"/>
                    <pic:cNvPicPr>
                      <a:picLocks noChangeAspect="1" noChangeArrowheads="1"/>
                    </pic:cNvPicPr>
                  </pic:nvPicPr>
                  <pic:blipFill>
                    <a:blip r:embed="rId170">
                      <a:extLst>
                        <a:ext uri="{28A0092B-C50C-407E-A947-70E740481C1C}">
                          <a14:useLocalDpi xmlns:a14="http://schemas.microsoft.com/office/drawing/2010/main" val="0"/>
                        </a:ext>
                        <a:ext uri="{96DAC541-7B7A-43D3-8B79-37D633B846F1}">
                          <asvg:svgBlip xmlns:asvg="http://schemas.microsoft.com/office/drawing/2016/SVG/main" r:embed="rId171"/>
                        </a:ext>
                      </a:extLst>
                    </a:blip>
                    <a:stretch>
                      <a:fillRect/>
                    </a:stretch>
                  </pic:blipFill>
                  <pic:spPr bwMode="auto">
                    <a:xfrm>
                      <a:off x="0" y="0"/>
                      <a:ext cx="5334000" cy="2724978"/>
                    </a:xfrm>
                    <a:prstGeom prst="rect">
                      <a:avLst/>
                    </a:prstGeom>
                    <a:noFill/>
                    <a:ln w="9525">
                      <a:noFill/>
                      <a:headEnd/>
                      <a:tailEnd/>
                    </a:ln>
                  </pic:spPr>
                </pic:pic>
              </a:graphicData>
            </a:graphic>
          </wp:inline>
        </w:drawing>
      </w:r>
    </w:p>
    <w:p w14:paraId="6C4D873A" w14:textId="77777777" w:rsidR="00A67A48" w:rsidRDefault="005B1423">
      <w:pPr>
        <w:pStyle w:val="ImageCaption"/>
      </w:pPr>
      <w:r>
        <w:t>delete pMatrix — the cascade frees the entire graph.</w:t>
      </w:r>
    </w:p>
    <w:p w14:paraId="7549ADBC" w14:textId="77777777" w:rsidR="00A67A48" w:rsidRDefault="005B1423">
      <w:pPr>
        <w:pStyle w:val="BodyText"/>
      </w:pPr>
      <w:r>
        <w:t xml:space="preserve">Owned relations delete their members: </w:t>
      </w:r>
      <w:r>
        <w:rPr>
          <w:rStyle w:val="VerbatimChar"/>
        </w:rPr>
        <w:t>~Row</w:t>
      </w:r>
      <w:r>
        <w:t xml:space="preserve"> (via </w:t>
      </w:r>
      <w:r>
        <w:rPr>
          <w:rStyle w:val="VerbatimChar"/>
        </w:rPr>
        <w:t>DestructorInclude</w:t>
      </w:r>
      <w:r>
        <w:t>) deletes its cells (</w:t>
      </w:r>
      <w:r>
        <w:rPr>
          <w:rStyle w:val="VerbatimChar"/>
        </w:rPr>
        <w:t>while (Cell* c = GetLastCell()) delete c;</w:t>
      </w:r>
      <w:r>
        <w:t xml:space="preserve">), and each </w:t>
      </w:r>
      <w:r>
        <w:rPr>
          <w:rStyle w:val="VerbatimChar"/>
        </w:rPr>
        <w:t>~Cell</w:t>
      </w:r>
      <w:r>
        <w:t xml:space="preserve"> unlinks itself from </w:t>
      </w:r>
      <w:r>
        <w:rPr>
          <w:b/>
          <w:bCs/>
        </w:rPr>
        <w:t>both</w:t>
      </w:r>
      <w:r>
        <w:t xml:space="preserve"> its Row and its Column. Order never matters — whichever owner cascades first, the shared child unlinks from the survivor, and the second cascade simply finds a shorter list.</w:t>
      </w:r>
    </w:p>
    <w:p w14:paraId="269AF444" w14:textId="77777777" w:rsidR="00A67A48" w:rsidRDefault="005B1423">
      <w:pPr>
        <w:pStyle w:val="BodyText"/>
      </w:pPr>
      <w:r>
        <w:rPr>
          <w:b/>
          <w:bCs/>
        </w:rPr>
        <w:t>The no-leak rule:</w:t>
      </w:r>
      <w:r>
        <w:t xml:space="preserve"> </w:t>
      </w:r>
      <w:r>
        <w:t xml:space="preserve">make every class reachable from one top class through owned relations, and </w:t>
      </w:r>
      <w:r>
        <w:rPr>
          <w:rStyle w:val="VerbatimChar"/>
        </w:rPr>
        <w:t>delete top</w:t>
      </w:r>
      <w:r>
        <w:t xml:space="preserve"> provably frees everything, with no dangling pointer left anywhere — the links </w:t>
      </w:r>
      <w:r>
        <w:rPr>
          <w:i/>
          <w:iCs/>
        </w:rPr>
        <w:t>are</w:t>
      </w:r>
      <w:r>
        <w:t xml:space="preserve"> members, and destructors clear them. In the demo run of chapter 4 this is the last line: every object freed by cascade.</w:t>
      </w:r>
    </w:p>
    <w:p w14:paraId="2199AEFE" w14:textId="77777777" w:rsidR="00A67A48" w:rsidRDefault="005B1423">
      <w:pPr>
        <w:pStyle w:val="Heading2"/>
      </w:pPr>
      <w:bookmarkStart w:id="236" w:name="iterators-that-survive-modification"/>
      <w:bookmarkStart w:id="237" w:name="_Toc237621351"/>
      <w:bookmarkEnd w:id="234"/>
      <w:r>
        <w:rPr>
          <w:rStyle w:val="SectionNumber"/>
        </w:rPr>
        <w:t>12.6</w:t>
      </w:r>
      <w:r>
        <w:tab/>
        <w:t>Iterators that survive modification</w:t>
      </w:r>
      <w:bookmarkEnd w:id="237"/>
    </w:p>
    <w:p w14:paraId="1FDB1B65" w14:textId="77777777" w:rsidR="00A67A48" w:rsidRDefault="005B1423">
      <w:pPr>
        <w:pStyle w:val="FirstParagraph"/>
      </w:pPr>
      <w:r>
        <w:t xml:space="preserve">Generated iterators register themselves (per relation, in a small global registry) for their lifetime. Every </w:t>
      </w:r>
      <w:r>
        <w:rPr>
          <w:rStyle w:val="VerbatimChar"/>
        </w:rPr>
        <w:t>Remove</w:t>
      </w:r>
      <w:r>
        <w:t>/</w:t>
      </w:r>
      <w:r>
        <w:rPr>
          <w:rStyle w:val="VerbatimChar"/>
        </w:rPr>
        <w:t>delete</w:t>
      </w:r>
      <w:r>
        <w:t xml:space="preserve"> </w:t>
      </w:r>
      <w:r>
        <w:t xml:space="preserve">notifies live iterators: an iterator standing on the removed element silently re-anchors to its neighbour, so </w:t>
      </w:r>
      <w:r>
        <w:rPr>
          <w:rStyle w:val="VerbatimChar"/>
        </w:rPr>
        <w:t>++</w:t>
      </w:r>
      <w:r>
        <w:t xml:space="preserve"> continues correctly. This is why the chapter-4 demo could delete the current Row </w:t>
      </w:r>
      <w:r>
        <w:rPr>
          <w:i/>
          <w:iCs/>
        </w:rPr>
        <w:t>inside</w:t>
      </w:r>
      <w:r>
        <w:t xml:space="preserve"> the row loop.</w:t>
      </w:r>
    </w:p>
    <w:p w14:paraId="33B6B25B" w14:textId="77777777" w:rsidR="00A67A48" w:rsidRDefault="005B1423">
      <w:pPr>
        <w:pStyle w:val="BodyText"/>
      </w:pPr>
      <w:r>
        <w:t xml:space="preserve">The classic use case: a netlist optimizer walks all instances looking for an inverter driving an inverter, replaces each such pair with a wire — deleting two instances per hit </w:t>
      </w:r>
      <w:r>
        <w:rPr>
          <w:i/>
          <w:iCs/>
        </w:rPr>
        <w:t>from the very relation being iterated</w:t>
      </w:r>
      <w:r>
        <w:t>. With ClassBuilder iterators that is just the natural loop; no deferred-delete lists, no “collect then erase” second pass, no invalidation crashes.</w:t>
      </w:r>
    </w:p>
    <w:p w14:paraId="02E51D89" w14:textId="77777777" w:rsidR="00A67A48" w:rsidRDefault="005B1423">
      <w:pPr>
        <w:pStyle w:val="BodyText"/>
      </w:pPr>
      <w:r>
        <w:t>Iterator flavour notes:</w:t>
      </w:r>
    </w:p>
    <w:p w14:paraId="2AAAC765" w14:textId="77777777" w:rsidR="00A67A48" w:rsidRDefault="005B1423">
      <w:pPr>
        <w:pStyle w:val="Compact"/>
        <w:numPr>
          <w:ilvl w:val="0"/>
          <w:numId w:val="64"/>
        </w:numPr>
      </w:pPr>
      <w:r>
        <w:rPr>
          <w:rStyle w:val="VerbatimChar"/>
        </w:rPr>
        <w:t>while (++it)</w:t>
      </w:r>
      <w:r>
        <w:t xml:space="preserve"> is the idiom; the iterator converts to the element pointer (</w:t>
      </w:r>
      <w:r>
        <w:rPr>
          <w:rStyle w:val="VerbatimChar"/>
        </w:rPr>
        <w:t>Cell* p = it;</w:t>
      </w:r>
      <w:r>
        <w:t xml:space="preserve"> / </w:t>
      </w:r>
      <w:r>
        <w:rPr>
          <w:rStyle w:val="VerbatimChar"/>
        </w:rPr>
        <w:t>it-&gt;Member()</w:t>
      </w:r>
      <w:r>
        <w:t>).</w:t>
      </w:r>
    </w:p>
    <w:p w14:paraId="74B03120" w14:textId="77777777" w:rsidR="00A67A48" w:rsidRDefault="005B1423">
      <w:pPr>
        <w:pStyle w:val="Compact"/>
        <w:numPr>
          <w:ilvl w:val="0"/>
          <w:numId w:val="64"/>
        </w:numPr>
      </w:pPr>
      <w:r>
        <w:t xml:space="preserve">Relations with </w:t>
      </w:r>
      <w:r>
        <w:rPr>
          <w:b/>
          <w:bCs/>
        </w:rPr>
        <w:t>Filter</w:t>
      </w:r>
      <w:r>
        <w:t xml:space="preserve"> checked add a predicate constructor: </w:t>
      </w:r>
      <w:r>
        <w:rPr>
          <w:rStyle w:val="VerbatimChar"/>
        </w:rPr>
        <w:t>Row::CellIterator it(pRow, &amp;Cell::IsMarked);</w:t>
      </w:r>
      <w:r>
        <w:t xml:space="preserve"> iterates matching cells only.</w:t>
      </w:r>
    </w:p>
    <w:p w14:paraId="26599BC0" w14:textId="77777777" w:rsidR="00A67A48" w:rsidRDefault="005B1423">
      <w:pPr>
        <w:pStyle w:val="Compact"/>
        <w:numPr>
          <w:ilvl w:val="0"/>
          <w:numId w:val="64"/>
        </w:numPr>
      </w:pPr>
      <w:r>
        <w:t>Iteration is bidirectional (</w:t>
      </w:r>
      <w:r>
        <w:rPr>
          <w:rStyle w:val="VerbatimChar"/>
        </w:rPr>
        <w:t>--it</w:t>
      </w:r>
      <w:r>
        <w:t xml:space="preserve"> from the end).</w:t>
      </w:r>
    </w:p>
    <w:p w14:paraId="56B8E9CB" w14:textId="77777777" w:rsidR="00A67A48" w:rsidRDefault="005B1423">
      <w:pPr>
        <w:pStyle w:val="FirstParagraph"/>
      </w:pPr>
      <w:r>
        <w:t xml:space="preserve">One rule of hand-written code around iterators: if you call a </w:t>
      </w:r>
      <w:r>
        <w:rPr>
          <w:i/>
          <w:iCs/>
        </w:rPr>
        <w:t>setter</w:t>
      </w:r>
      <w:r>
        <w:t xml:space="preserve"> on the iterated object inside the loop and then still need the raw pointer, capture it first (</w:t>
      </w:r>
      <w:r>
        <w:rPr>
          <w:rStyle w:val="VerbatimChar"/>
        </w:rPr>
        <w:t>Cell* p = it.Get();</w:t>
      </w:r>
      <w:r>
        <w:t>). Setters may trigger model-side reordering (e.g. in sorted tree relations); the captured pointer stays valid, the iterator re-anchors.</w:t>
      </w:r>
    </w:p>
    <w:p w14:paraId="0EEDF0CF" w14:textId="77777777" w:rsidR="00A67A48" w:rsidRDefault="005B1423">
      <w:pPr>
        <w:pStyle w:val="Heading2"/>
      </w:pPr>
      <w:bookmarkStart w:id="238" w:name="single-static-multi"/>
      <w:bookmarkStart w:id="239" w:name="_Toc237621352"/>
      <w:bookmarkEnd w:id="236"/>
      <w:r>
        <w:rPr>
          <w:rStyle w:val="SectionNumber"/>
        </w:rPr>
        <w:t>12.7</w:t>
      </w:r>
      <w:r>
        <w:tab/>
        <w:t>Single, static-multi</w:t>
      </w:r>
      <w:bookmarkEnd w:id="239"/>
    </w:p>
    <w:p w14:paraId="593BE36E" w14:textId="77777777" w:rsidR="00A67A48" w:rsidRDefault="005B1423">
      <w:pPr>
        <w:pStyle w:val="Compact"/>
        <w:numPr>
          <w:ilvl w:val="0"/>
          <w:numId w:val="65"/>
        </w:numPr>
      </w:pPr>
      <w:r>
        <w:rPr>
          <w:b/>
          <w:bCs/>
        </w:rPr>
        <w:t>Single</w:t>
      </w:r>
      <w:r>
        <w:t xml:space="preserve">: a 1:1 slot — </w:t>
      </w:r>
      <w:r>
        <w:rPr>
          <w:rStyle w:val="VerbatimChar"/>
        </w:rPr>
        <w:t>GetCell()/AddCell()/RemoveCell()/ReplaceCell()</w:t>
      </w:r>
      <w:r>
        <w:t>, owned or not. Cheaper than a list of one.</w:t>
      </w:r>
    </w:p>
    <w:p w14:paraId="6990CF92" w14:textId="77777777" w:rsidR="00A67A48" w:rsidRDefault="005B1423">
      <w:pPr>
        <w:pStyle w:val="Compact"/>
        <w:numPr>
          <w:ilvl w:val="0"/>
          <w:numId w:val="65"/>
        </w:numPr>
      </w:pPr>
      <w:r>
        <w:rPr>
          <w:b/>
          <w:bCs/>
        </w:rPr>
        <w:t>Static Multi</w:t>
      </w:r>
      <w:r>
        <w:t xml:space="preserve">: one container shared by </w:t>
      </w:r>
      <w:r>
        <w:rPr>
          <w:i/>
          <w:iCs/>
        </w:rPr>
        <w:t>all</w:t>
      </w:r>
      <w:r>
        <w:t xml:space="preserve"> </w:t>
      </w:r>
      <w:r>
        <w:t>instances of the from-class (class-level registry). Not available for template or serialize classes.</w:t>
      </w:r>
    </w:p>
    <w:p w14:paraId="7378015B" w14:textId="77777777" w:rsidR="00A67A48" w:rsidRDefault="005B1423">
      <w:pPr>
        <w:pStyle w:val="Heading2"/>
      </w:pPr>
      <w:bookmarkStart w:id="240" w:name="tree-implementations-and-find-methods"/>
      <w:bookmarkStart w:id="241" w:name="_Toc237621353"/>
      <w:bookmarkEnd w:id="238"/>
      <w:r>
        <w:rPr>
          <w:rStyle w:val="SectionNumber"/>
        </w:rPr>
        <w:t>12.8</w:t>
      </w:r>
      <w:r>
        <w:tab/>
        <w:t>Tree implementations and find methods</w:t>
      </w:r>
      <w:bookmarkEnd w:id="241"/>
    </w:p>
    <w:p w14:paraId="5DD900C9" w14:textId="77777777" w:rsidR="00A67A48" w:rsidRDefault="005B1423">
      <w:pPr>
        <w:pStyle w:val="FirstParagraph"/>
      </w:pPr>
      <w:r>
        <w:t xml:space="preserve">A multi relation’s implementation can be switched (dialog or </w:t>
      </w:r>
      <w:r>
        <w:rPr>
          <w:rStyle w:val="VerbatimChar"/>
        </w:rPr>
        <w:t>set_relation_implementation</w:t>
      </w:r>
      <w:r>
        <w:t xml:space="preserve">) with </w:t>
      </w:r>
      <w:r>
        <w:rPr>
          <w:b/>
          <w:bCs/>
        </w:rPr>
        <w:t>zero source-level API change</w:t>
      </w:r>
      <w:r>
        <w:t xml:space="preserve"> — the accessors and iterators keep their names:</w:t>
      </w:r>
    </w:p>
    <w:p w14:paraId="68FFFB41" w14:textId="77777777" w:rsidR="00A67A48" w:rsidRDefault="005B1423">
      <w:pPr>
        <w:pStyle w:val="Compact"/>
        <w:numPr>
          <w:ilvl w:val="0"/>
          <w:numId w:val="66"/>
        </w:numPr>
      </w:pPr>
      <w:r>
        <w:rPr>
          <w:b/>
          <w:bCs/>
        </w:rPr>
        <w:t>Value Tree</w:t>
      </w:r>
      <w:r>
        <w:t xml:space="preserve"> — bit-pattern-indexed tree keyed on an integer member: near-hash-table find speed, no ordering, no rebalancing. It exists in </w:t>
      </w:r>
      <w:r>
        <w:rPr>
          <w:b/>
          <w:bCs/>
        </w:rPr>
        <w:t>two versions</w:t>
      </w:r>
      <w:r>
        <w:t xml:space="preserve">: the plain Value Tree allows several objects with the same key value; the </w:t>
      </w:r>
      <w:r>
        <w:rPr>
          <w:b/>
          <w:bCs/>
        </w:rPr>
        <w:t>Unique Value Tree</w:t>
      </w:r>
      <w:r>
        <w:t xml:space="preserve"> is the leaner variant for keys that are guaranteed unique (typically IDs) — the model then knows duplicates are impossible.</w:t>
      </w:r>
    </w:p>
    <w:p w14:paraId="3F56DD75" w14:textId="77777777" w:rsidR="00A67A48" w:rsidRDefault="005B1423">
      <w:pPr>
        <w:pStyle w:val="Compact"/>
        <w:numPr>
          <w:ilvl w:val="0"/>
          <w:numId w:val="66"/>
        </w:numPr>
      </w:pPr>
      <w:r>
        <w:rPr>
          <w:b/>
          <w:bCs/>
        </w:rPr>
        <w:t>AVL Tree</w:t>
      </w:r>
      <w:r>
        <w:t xml:space="preserve"> — balanced search tree: ordered iteration + O(log n) find.</w:t>
      </w:r>
    </w:p>
    <w:p w14:paraId="027A9A1D" w14:textId="77777777" w:rsidR="00A67A48" w:rsidRDefault="005B1423">
      <w:pPr>
        <w:pStyle w:val="FirstParagraph"/>
      </w:pPr>
      <w:r>
        <w:rPr>
          <w:b/>
          <w:bCs/>
        </w:rPr>
        <w:t>What a key type must provide.</w:t>
      </w:r>
      <w:r>
        <w:t xml:space="preserve"> A Value Tree (either version) indexes on the key’s </w:t>
      </w:r>
      <w:r>
        <w:rPr>
          <w:i/>
          <w:iCs/>
        </w:rPr>
        <w:t>bit pattern</w:t>
      </w:r>
      <w:r>
        <w:t xml:space="preserve">: the member must be an </w:t>
      </w:r>
      <w:r>
        <w:rPr>
          <w:b/>
          <w:bCs/>
        </w:rPr>
        <w:t>integer-like type</w:t>
      </w:r>
      <w:r>
        <w:t xml:space="preserve"> (convertible to an integer; no other operators needed). An AVL Tree keeps its elements </w:t>
      </w:r>
      <w:r>
        <w:rPr>
          <w:i/>
          <w:iCs/>
        </w:rPr>
        <w:t>ordered by comparing keys</w:t>
      </w:r>
      <w:r>
        <w:t xml:space="preserve">: the member’s type must support the </w:t>
      </w:r>
      <w:r>
        <w:rPr>
          <w:b/>
          <w:bCs/>
        </w:rPr>
        <w:t xml:space="preserve">comparison operators </w:t>
      </w:r>
      <w:r>
        <w:rPr>
          <w:rStyle w:val="VerbatimChar"/>
          <w:b/>
          <w:bCs/>
        </w:rPr>
        <w:t>&lt;</w:t>
      </w:r>
      <w:r>
        <w:rPr>
          <w:b/>
          <w:bCs/>
        </w:rPr>
        <w:t xml:space="preserve">, </w:t>
      </w:r>
      <w:r>
        <w:rPr>
          <w:rStyle w:val="VerbatimChar"/>
          <w:b/>
          <w:bCs/>
        </w:rPr>
        <w:t>&lt;=</w:t>
      </w:r>
      <w:r>
        <w:rPr>
          <w:b/>
          <w:bCs/>
        </w:rPr>
        <w:t xml:space="preserve">, </w:t>
      </w:r>
      <w:r>
        <w:rPr>
          <w:rStyle w:val="VerbatimChar"/>
          <w:b/>
          <w:bCs/>
        </w:rPr>
        <w:t>&gt;</w:t>
      </w:r>
      <w:r>
        <w:rPr>
          <w:b/>
          <w:bCs/>
        </w:rPr>
        <w:t xml:space="preserve">, </w:t>
      </w:r>
      <w:r>
        <w:rPr>
          <w:rStyle w:val="VerbatimChar"/>
          <w:b/>
          <w:bCs/>
        </w:rPr>
        <w:t>&gt;=</w:t>
      </w:r>
      <w:r>
        <w:rPr>
          <w:b/>
          <w:bCs/>
        </w:rPr>
        <w:t xml:space="preserve">, </w:t>
      </w:r>
      <w:r>
        <w:rPr>
          <w:rStyle w:val="VerbatimChar"/>
          <w:b/>
          <w:bCs/>
        </w:rPr>
        <w:t>==</w:t>
      </w:r>
      <w:r>
        <w:t xml:space="preserve"> — plain integers qualify, and so does any class implementing them (</w:t>
      </w:r>
      <w:r>
        <w:rPr>
          <w:rStyle w:val="VerbatimChar"/>
        </w:rPr>
        <w:t>CbString</w:t>
      </w:r>
      <w:r>
        <w:t xml:space="preserve"> does, which is how string-keyed AVL relations work).</w:t>
      </w:r>
    </w:p>
    <w:p w14:paraId="3476FE63" w14:textId="77777777" w:rsidR="00A67A48" w:rsidRDefault="005B1423">
      <w:pPr>
        <w:pStyle w:val="BodyText"/>
      </w:pPr>
      <w:r>
        <w:rPr>
          <w:b/>
          <w:bCs/>
        </w:rPr>
        <w:t>The key member’s setter is special.</w:t>
      </w:r>
      <w:r>
        <w:t xml:space="preserve"> An object’s position in the tree </w:t>
      </w:r>
      <w:r>
        <w:rPr>
          <w:i/>
          <w:iCs/>
        </w:rPr>
        <w:t>is</w:t>
      </w:r>
      <w:r>
        <w:t xml:space="preserve"> </w:t>
      </w:r>
      <w:r>
        <w:t xml:space="preserve">its key, so changing the key by plain assignment would corrupt the tree. The generated setter therefore takes the object out, changes the key, and re-inserts it at the right position — this is real generated code from ClassBuilder’s own model, where every </w:t>
      </w:r>
      <w:r>
        <w:rPr>
          <w:rStyle w:val="VerbatimChar"/>
        </w:rPr>
        <w:t>Property</w:t>
      </w:r>
      <w:r>
        <w:t xml:space="preserve"> sits in its owner’s AVL tree keyed on </w:t>
      </w:r>
      <w:r>
        <w:rPr>
          <w:rStyle w:val="VerbatimChar"/>
        </w:rPr>
        <w:t>_name</w:t>
      </w:r>
      <w:r>
        <w:t>:</w:t>
      </w:r>
    </w:p>
    <w:p w14:paraId="5409EA1E" w14:textId="77777777" w:rsidR="00A67A48" w:rsidRDefault="005B1423">
      <w:pPr>
        <w:pStyle w:val="SourceCode"/>
      </w:pPr>
      <w:r>
        <w:rPr>
          <w:rStyle w:val="DataTypeTok"/>
        </w:rPr>
        <w:t>void</w:t>
      </w:r>
      <w:r>
        <w:rPr>
          <w:rStyle w:val="NormalTok"/>
        </w:rPr>
        <w:t xml:space="preserve"> Property</w:t>
      </w:r>
      <w:r>
        <w:rPr>
          <w:rStyle w:val="OperatorTok"/>
        </w:rPr>
        <w:t>::</w:t>
      </w:r>
      <w:r>
        <w:rPr>
          <w:rStyle w:val="NormalTok"/>
        </w:rPr>
        <w:t>SetName</w:t>
      </w:r>
      <w:r>
        <w:rPr>
          <w:rStyle w:val="OperatorTok"/>
        </w:rPr>
        <w:t>(</w:t>
      </w:r>
      <w:r>
        <w:rPr>
          <w:rStyle w:val="AttributeTok"/>
        </w:rPr>
        <w:t>const</w:t>
      </w:r>
      <w:r>
        <w:rPr>
          <w:rStyle w:val="NormalTok"/>
        </w:rPr>
        <w:t xml:space="preserve"> CbString</w:t>
      </w:r>
      <w:r>
        <w:rPr>
          <w:rStyle w:val="OperatorTok"/>
        </w:rPr>
        <w:t>&amp;</w:t>
      </w:r>
      <w:r>
        <w:rPr>
          <w:rStyle w:val="NormalTok"/>
        </w:rPr>
        <w:t xml:space="preserve"> rName</w:t>
      </w:r>
      <w:r>
        <w:rPr>
          <w:rStyle w:val="OperatorTok"/>
        </w:rPr>
        <w:t>)</w:t>
      </w:r>
      <w:r>
        <w:br/>
      </w:r>
      <w:r>
        <w:rPr>
          <w:rStyle w:val="OperatorTok"/>
        </w:rPr>
        <w:t>{</w:t>
      </w:r>
      <w:r>
        <w:rPr>
          <w:rStyle w:val="CommentTok"/>
        </w:rPr>
        <w:t>//@CODE_36069</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_name </w:t>
      </w:r>
      <w:r>
        <w:rPr>
          <w:rStyle w:val="OperatorTok"/>
        </w:rPr>
        <w:t>!=</w:t>
      </w:r>
      <w:r>
        <w:rPr>
          <w:rStyle w:val="NormalTok"/>
        </w:rPr>
        <w:t xml:space="preserve"> rName</w:t>
      </w:r>
      <w:r>
        <w:rPr>
          <w:rStyle w:val="OperatorTok"/>
        </w:rPr>
        <w:t>)</w:t>
      </w:r>
      <w:r>
        <w:br/>
      </w:r>
      <w:r>
        <w:rPr>
          <w:rStyle w:val="NormalTok"/>
        </w:rPr>
        <w:t xml:space="preserve">    </w:t>
      </w:r>
      <w:r>
        <w:rPr>
          <w:rStyle w:val="OperatorTok"/>
        </w:rPr>
        <w:t>{</w:t>
      </w:r>
      <w:r>
        <w:br/>
      </w:r>
      <w:r>
        <w:rPr>
          <w:rStyle w:val="NormalTok"/>
        </w:rPr>
        <w:t xml:space="preserve">        DataModelDocObject</w:t>
      </w:r>
      <w:r>
        <w:rPr>
          <w:rStyle w:val="OperatorTok"/>
        </w:rPr>
        <w:t>*</w:t>
      </w:r>
      <w:r>
        <w:rPr>
          <w:rStyle w:val="NormalTok"/>
        </w:rPr>
        <w:t xml:space="preserve"> refDataModelDocObject </w:t>
      </w:r>
      <w:r>
        <w:rPr>
          <w:rStyle w:val="OperatorTok"/>
        </w:rPr>
        <w:t>=</w:t>
      </w:r>
      <w:r>
        <w:rPr>
          <w:rStyle w:val="NormalTok"/>
        </w:rPr>
        <w:t xml:space="preserve"> _refDataModelDocObject</w:t>
      </w:r>
      <w:r>
        <w:rPr>
          <w:rStyle w:val="OperatorTok"/>
        </w:rPr>
        <w:t>;</w:t>
      </w:r>
      <w:r>
        <w:br/>
      </w:r>
      <w:r>
        <w:rPr>
          <w:rStyle w:val="NormalTok"/>
        </w:rPr>
        <w:t xml:space="preserve">        refDataModelDocObject</w:t>
      </w:r>
      <w:r>
        <w:rPr>
          <w:rStyle w:val="OperatorTok"/>
        </w:rPr>
        <w:t>-&gt;</w:t>
      </w:r>
      <w:r>
        <w:rPr>
          <w:rStyle w:val="NormalTok"/>
        </w:rPr>
        <w:t>RemoveProperty</w:t>
      </w:r>
      <w:r>
        <w:rPr>
          <w:rStyle w:val="OperatorTok"/>
        </w:rPr>
        <w:t>(</w:t>
      </w:r>
      <w:r>
        <w:rPr>
          <w:rStyle w:val="KeywordTok"/>
        </w:rPr>
        <w:t>this</w:t>
      </w:r>
      <w:r>
        <w:rPr>
          <w:rStyle w:val="OperatorTok"/>
        </w:rPr>
        <w:t>);</w:t>
      </w:r>
      <w:r>
        <w:br/>
      </w:r>
      <w:r>
        <w:br/>
      </w:r>
      <w:r>
        <w:rPr>
          <w:rStyle w:val="NormalTok"/>
        </w:rPr>
        <w:t xml:space="preserve">        _name </w:t>
      </w:r>
      <w:r>
        <w:rPr>
          <w:rStyle w:val="OperatorTok"/>
        </w:rPr>
        <w:t>=</w:t>
      </w:r>
      <w:r>
        <w:rPr>
          <w:rStyle w:val="NormalTok"/>
        </w:rPr>
        <w:t xml:space="preserve"> rName</w:t>
      </w:r>
      <w:r>
        <w:rPr>
          <w:rStyle w:val="OperatorTok"/>
        </w:rPr>
        <w:t>;</w:t>
      </w:r>
      <w:r>
        <w:br/>
      </w:r>
      <w:r>
        <w:br/>
      </w:r>
      <w:r>
        <w:rPr>
          <w:rStyle w:val="NormalTok"/>
        </w:rPr>
        <w:t xml:space="preserve">        refDataModelDocObject</w:t>
      </w:r>
      <w:r>
        <w:rPr>
          <w:rStyle w:val="OperatorTok"/>
        </w:rPr>
        <w:t>-&gt;</w:t>
      </w:r>
      <w:r>
        <w:rPr>
          <w:rStyle w:val="NormalTok"/>
        </w:rPr>
        <w:t>AddProperty</w:t>
      </w:r>
      <w:r>
        <w:rPr>
          <w:rStyle w:val="OperatorTok"/>
        </w:rPr>
        <w:t>(</w:t>
      </w:r>
      <w:r>
        <w:rPr>
          <w:rStyle w:val="KeywordTok"/>
        </w:rPr>
        <w:t>this</w:t>
      </w:r>
      <w:r>
        <w:rPr>
          <w:rStyle w:val="OperatorTok"/>
        </w:rPr>
        <w:t>);</w:t>
      </w:r>
      <w:r>
        <w:br/>
      </w:r>
      <w:r>
        <w:rPr>
          <w:rStyle w:val="NormalTok"/>
        </w:rPr>
        <w:t xml:space="preserve">    </w:t>
      </w:r>
      <w:r>
        <w:rPr>
          <w:rStyle w:val="OperatorTok"/>
        </w:rPr>
        <w:t>}</w:t>
      </w:r>
      <w:r>
        <w:br/>
      </w:r>
      <w:r>
        <w:rPr>
          <w:rStyle w:val="OperatorTok"/>
        </w:rPr>
        <w:t>}</w:t>
      </w:r>
      <w:r>
        <w:rPr>
          <w:rStyle w:val="CommentTok"/>
        </w:rPr>
        <w:t>//@CODE_36069</w:t>
      </w:r>
    </w:p>
    <w:p w14:paraId="1B675CB0" w14:textId="77777777" w:rsidR="00A67A48" w:rsidRDefault="005B1423">
      <w:pPr>
        <w:pStyle w:val="FirstParagraph"/>
      </w:pPr>
      <w:r>
        <w:t xml:space="preserve">The corollary for hand-written code: </w:t>
      </w:r>
      <w:r>
        <w:rPr>
          <w:b/>
          <w:bCs/>
        </w:rPr>
        <w:t>always change a key through its setter</w:t>
      </w:r>
      <w:r>
        <w:t xml:space="preserve"> — never assign the member directly (from inside the class, for example), or the tree will no longer find the object.</w:t>
      </w:r>
    </w:p>
    <w:p w14:paraId="675B92F8" w14:textId="77777777" w:rsidR="00A67A48" w:rsidRDefault="005B1423">
      <w:pPr>
        <w:pStyle w:val="BodyText"/>
      </w:pPr>
      <w:r>
        <w:rPr>
          <w:b/>
          <w:bCs/>
        </w:rPr>
        <w:t>Find methods</w:t>
      </w:r>
      <w:r>
        <w:t xml:space="preserve"> (chapter 4.6) are generated lookups on a relation: choose the member(s)/paths to compare and get </w:t>
      </w:r>
      <w:r>
        <w:rPr>
          <w:rStyle w:val="VerbatimChar"/>
        </w:rPr>
        <w:t>FindCell(...)</w:t>
      </w:r>
      <w:r>
        <w:t xml:space="preserve"> </w:t>
      </w:r>
      <w:r>
        <w:t>— implemented as a loop on a list relation, or as the native tree search when the argument matches the tree key. Design workflow: start with lists; when profiling says a find is hot, flip the relation to a tree — the find method regenerates to the fast path, callers unchanged.</w:t>
      </w:r>
    </w:p>
    <w:p w14:paraId="3F22156D" w14:textId="77777777" w:rsidR="00A67A48" w:rsidRDefault="005B1423">
      <w:pPr>
        <w:pStyle w:val="Heading2"/>
      </w:pPr>
      <w:bookmarkStart w:id="242" w:name="critical-relations-threads"/>
      <w:bookmarkStart w:id="243" w:name="_Toc237621354"/>
      <w:bookmarkEnd w:id="240"/>
      <w:r>
        <w:rPr>
          <w:rStyle w:val="SectionNumber"/>
        </w:rPr>
        <w:t>12.9</w:t>
      </w:r>
      <w:r>
        <w:tab/>
        <w:t>Critical relations (threads)</w:t>
      </w:r>
      <w:bookmarkEnd w:id="243"/>
    </w:p>
    <w:p w14:paraId="199CCE91" w14:textId="77777777" w:rsidR="00A67A48" w:rsidRDefault="005B1423">
      <w:pPr>
        <w:pStyle w:val="FirstParagraph"/>
      </w:pPr>
      <w:r>
        <w:t xml:space="preserve">Checking </w:t>
      </w:r>
      <w:r>
        <w:rPr>
          <w:b/>
          <w:bCs/>
        </w:rPr>
        <w:t>Critical</w:t>
      </w:r>
      <w:r>
        <w:t xml:space="preserve"> on a relation wraps every operation of that relation in a per-relation recursive mutex (</w:t>
      </w:r>
      <w:r>
        <w:rPr>
          <w:rStyle w:val="VerbatimChar"/>
        </w:rPr>
        <w:t>CB_CriticalSection.h</w:t>
      </w:r>
      <w:r>
        <w:t xml:space="preserve">), and iterators take the lock while re-anchoring. Use it when another thread mutates a relation you iterate. It serializes </w:t>
      </w:r>
      <w:r>
        <w:rPr>
          <w:i/>
          <w:iCs/>
        </w:rPr>
        <w:t>relation maintenance</w:t>
      </w:r>
      <w:r>
        <w:t xml:space="preserve"> only — your own data races remain your own; keep cross-thread mutation points few and explicit.</w:t>
      </w:r>
    </w:p>
    <w:p w14:paraId="2FAD4D98" w14:textId="77777777" w:rsidR="00A67A48" w:rsidRDefault="005B1423">
      <w:pPr>
        <w:pStyle w:val="Heading2"/>
      </w:pPr>
      <w:bookmarkStart w:id="244" w:name="writing-loops-the-generated-way"/>
      <w:bookmarkStart w:id="245" w:name="_Toc237621355"/>
      <w:bookmarkEnd w:id="242"/>
      <w:r>
        <w:rPr>
          <w:rStyle w:val="SectionNumber"/>
        </w:rPr>
        <w:t>12.10</w:t>
      </w:r>
      <w:r>
        <w:tab/>
        <w:t>Writing loops the generated way</w:t>
      </w:r>
      <w:bookmarkEnd w:id="245"/>
    </w:p>
    <w:p w14:paraId="26868D8C" w14:textId="77777777" w:rsidR="00A67A48" w:rsidRDefault="005B1423">
      <w:pPr>
        <w:pStyle w:val="FirstParagraph"/>
      </w:pPr>
      <w:r>
        <w:t>Two idioms to copy from generated code rather than invent:</w:t>
      </w:r>
    </w:p>
    <w:p w14:paraId="12F0F8B9" w14:textId="77777777" w:rsidR="00A67A48" w:rsidRDefault="005B1423">
      <w:pPr>
        <w:pStyle w:val="SourceCode"/>
      </w:pPr>
      <w:r>
        <w:rPr>
          <w:rStyle w:val="CommentTok"/>
        </w:rPr>
        <w:t>// cascade-style consume loop: RE-QUERY each pass, never cache first/last</w:t>
      </w:r>
      <w:r>
        <w:br/>
      </w:r>
      <w:r>
        <w:rPr>
          <w:rStyle w:val="ControlFlowTok"/>
        </w:rPr>
        <w:t>while</w:t>
      </w:r>
      <w:r>
        <w:rPr>
          <w:rStyle w:val="NormalTok"/>
        </w:rPr>
        <w:t xml:space="preserve"> </w:t>
      </w:r>
      <w:r>
        <w:rPr>
          <w:rStyle w:val="OperatorTok"/>
        </w:rPr>
        <w:t>(</w:t>
      </w:r>
      <w:r>
        <w:rPr>
          <w:rStyle w:val="NormalTok"/>
        </w:rPr>
        <w:t>Cell</w:t>
      </w:r>
      <w:r>
        <w:rPr>
          <w:rStyle w:val="OperatorTok"/>
        </w:rPr>
        <w:t>*</w:t>
      </w:r>
      <w:r>
        <w:rPr>
          <w:rStyle w:val="NormalTok"/>
        </w:rPr>
        <w:t xml:space="preserve"> c </w:t>
      </w:r>
      <w:r>
        <w:rPr>
          <w:rStyle w:val="OperatorTok"/>
        </w:rPr>
        <w:t>=</w:t>
      </w:r>
      <w:r>
        <w:rPr>
          <w:rStyle w:val="NormalTok"/>
        </w:rPr>
        <w:t xml:space="preserve"> pRow</w:t>
      </w:r>
      <w:r>
        <w:rPr>
          <w:rStyle w:val="OperatorTok"/>
        </w:rPr>
        <w:t>-&gt;</w:t>
      </w:r>
      <w:r>
        <w:rPr>
          <w:rStyle w:val="NormalTok"/>
        </w:rPr>
        <w:t>GetLastCell</w:t>
      </w:r>
      <w:r>
        <w:rPr>
          <w:rStyle w:val="OperatorTok"/>
        </w:rPr>
        <w:t>())</w:t>
      </w:r>
      <w:r>
        <w:br/>
      </w:r>
      <w:r>
        <w:rPr>
          <w:rStyle w:val="NormalTok"/>
        </w:rPr>
        <w:t xml:space="preserve">    </w:t>
      </w:r>
      <w:r>
        <w:rPr>
          <w:rStyle w:val="KeywordTok"/>
        </w:rPr>
        <w:t>delete</w:t>
      </w:r>
      <w:r>
        <w:rPr>
          <w:rStyle w:val="NormalTok"/>
        </w:rPr>
        <w:t xml:space="preserve"> c</w:t>
      </w:r>
      <w:r>
        <w:rPr>
          <w:rStyle w:val="OperatorTok"/>
        </w:rPr>
        <w:t>;</w:t>
      </w:r>
      <w:r>
        <w:br/>
      </w:r>
      <w:r>
        <w:br/>
      </w:r>
      <w:r>
        <w:rPr>
          <w:rStyle w:val="CommentTok"/>
        </w:rPr>
        <w:t>// iteration with deletion of the current element: iterators handle it</w:t>
      </w:r>
      <w:r>
        <w:br/>
      </w:r>
      <w:r>
        <w:rPr>
          <w:rStyle w:val="NormalTok"/>
        </w:rPr>
        <w:t>Row</w:t>
      </w:r>
      <w:r>
        <w:rPr>
          <w:rStyle w:val="OperatorTok"/>
        </w:rPr>
        <w:t>::</w:t>
      </w:r>
      <w:r>
        <w:rPr>
          <w:rStyle w:val="NormalTok"/>
        </w:rPr>
        <w:t>CellIterator it</w:t>
      </w:r>
      <w:r>
        <w:rPr>
          <w:rStyle w:val="OperatorTok"/>
        </w:rPr>
        <w:t>(</w:t>
      </w:r>
      <w:r>
        <w:rPr>
          <w:rStyle w:val="NormalTok"/>
        </w:rPr>
        <w:t>pRow</w:t>
      </w:r>
      <w:r>
        <w:rPr>
          <w:rStyle w:val="OperatorTok"/>
        </w:rPr>
        <w:t>);</w:t>
      </w:r>
      <w:r>
        <w:br/>
      </w:r>
      <w:r>
        <w:rPr>
          <w:rStyle w:val="ControlFlowTok"/>
        </w:rPr>
        <w:t>while</w:t>
      </w:r>
      <w:r>
        <w:rPr>
          <w:rStyle w:val="NormalTok"/>
        </w:rPr>
        <w:t xml:space="preserve"> </w:t>
      </w:r>
      <w:r>
        <w:rPr>
          <w:rStyle w:val="OperatorTok"/>
        </w:rPr>
        <w:t>(++</w:t>
      </w:r>
      <w:r>
        <w:rPr>
          <w:rStyle w:val="NormalTok"/>
        </w:rPr>
        <w:t>it</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Condition</w:t>
      </w:r>
      <w:r>
        <w:rPr>
          <w:rStyle w:val="OperatorTok"/>
        </w:rPr>
        <w:t>(</w:t>
      </w:r>
      <w:r>
        <w:rPr>
          <w:rStyle w:val="NormalTok"/>
        </w:rPr>
        <w:t>it</w:t>
      </w:r>
      <w:r>
        <w:rPr>
          <w:rStyle w:val="OperatorTok"/>
        </w:rPr>
        <w:t>))</w:t>
      </w:r>
      <w:r>
        <w:br/>
      </w:r>
      <w:r>
        <w:rPr>
          <w:rStyle w:val="NormalTok"/>
        </w:rPr>
        <w:t xml:space="preserve">        </w:t>
      </w:r>
      <w:r>
        <w:rPr>
          <w:rStyle w:val="KeywordTok"/>
        </w:rPr>
        <w:t>delete</w:t>
      </w:r>
      <w:r>
        <w:rPr>
          <w:rStyle w:val="NormalTok"/>
        </w:rPr>
        <w:t xml:space="preserve"> </w:t>
      </w:r>
      <w:r>
        <w:rPr>
          <w:rStyle w:val="OperatorTok"/>
        </w:rPr>
        <w:t>(</w:t>
      </w:r>
      <w:r>
        <w:rPr>
          <w:rStyle w:val="NormalTok"/>
        </w:rPr>
        <w:t>Cell</w:t>
      </w:r>
      <w:r>
        <w:rPr>
          <w:rStyle w:val="OperatorTok"/>
        </w:rPr>
        <w:t>*)</w:t>
      </w:r>
      <w:r>
        <w:rPr>
          <w:rStyle w:val="NormalTok"/>
        </w:rPr>
        <w:t>it</w:t>
      </w:r>
      <w:r>
        <w:rPr>
          <w:rStyle w:val="OperatorTok"/>
        </w:rPr>
        <w:t>;</w:t>
      </w:r>
    </w:p>
    <w:p w14:paraId="418281E9" w14:textId="77777777" w:rsidR="00A67A48" w:rsidRDefault="005B1423">
      <w:pPr>
        <w:pStyle w:val="FirstParagraph"/>
      </w:pPr>
      <w:r>
        <w:t xml:space="preserve">Never snapshot </w:t>
      </w:r>
      <w:r>
        <w:rPr>
          <w:rStyle w:val="VerbatimChar"/>
        </w:rPr>
        <w:t>GetFirst()</w:t>
      </w:r>
      <w:r>
        <w:t>/</w:t>
      </w:r>
      <w:r>
        <w:rPr>
          <w:rStyle w:val="VerbatimChar"/>
        </w:rPr>
        <w:t>GetLast()</w:t>
      </w:r>
      <w:r>
        <w:t xml:space="preserve"> before a loop that deletes — the list is live and your snapshot is not.</w:t>
      </w:r>
    </w:p>
    <w:p w14:paraId="46BEA408" w14:textId="77777777" w:rsidR="00A67A48" w:rsidRDefault="005B1423">
      <w:pPr>
        <w:pStyle w:val="Heading1"/>
      </w:pPr>
      <w:bookmarkStart w:id="246" w:name="serialization"/>
      <w:bookmarkStart w:id="247" w:name="_Toc237621356"/>
      <w:bookmarkEnd w:id="224"/>
      <w:bookmarkEnd w:id="244"/>
      <w:r>
        <w:rPr>
          <w:rStyle w:val="SectionNumber"/>
        </w:rPr>
        <w:t>13</w:t>
      </w:r>
      <w:r>
        <w:tab/>
        <w:t>Serialization</w:t>
      </w:r>
      <w:bookmarkEnd w:id="247"/>
    </w:p>
    <w:p w14:paraId="1AA79F53" w14:textId="77777777" w:rsidR="00A67A48" w:rsidRDefault="005B1423">
      <w:pPr>
        <w:pStyle w:val="Heading2"/>
      </w:pPr>
      <w:bookmarkStart w:id="248" w:name="what-you-get"/>
      <w:bookmarkStart w:id="249" w:name="_Toc237621357"/>
      <w:r>
        <w:rPr>
          <w:rStyle w:val="SectionNumber"/>
        </w:rPr>
        <w:t>13.1</w:t>
      </w:r>
      <w:r>
        <w:tab/>
        <w:t>What you get</w:t>
      </w:r>
      <w:bookmarkEnd w:id="249"/>
    </w:p>
    <w:p w14:paraId="2B97F384" w14:textId="77777777" w:rsidR="00A67A48" w:rsidRDefault="005B1423">
      <w:pPr>
        <w:pStyle w:val="FirstParagraph"/>
      </w:pPr>
      <w:r>
        <w:t xml:space="preserve">With Serialize on, the model gains a </w:t>
      </w:r>
      <w:r>
        <w:rPr>
          <w:b/>
          <w:bCs/>
        </w:rPr>
        <w:t>document class</w:t>
      </w:r>
      <w:r>
        <w:t xml:space="preserve"> (e.g. </w:t>
      </w:r>
      <w:r>
        <w:rPr>
          <w:rStyle w:val="VerbatimChar"/>
        </w:rPr>
        <w:t>Matrix</w:t>
      </w:r>
      <w:r>
        <w:t xml:space="preserve">) and a </w:t>
      </w:r>
      <w:r>
        <w:rPr>
          <w:b/>
          <w:bCs/>
        </w:rPr>
        <w:t>document-object root</w:t>
      </w:r>
      <w:r>
        <w:t xml:space="preserve"> (</w:t>
      </w:r>
      <w:r>
        <w:rPr>
          <w:rStyle w:val="VerbatimChar"/>
        </w:rPr>
        <w:t>MatrixObject</w:t>
      </w:r>
      <w:r>
        <w:t xml:space="preserve">); every serialize-enabled class inherits the root and gets three generated methods — </w:t>
      </w:r>
      <w:r>
        <w:rPr>
          <w:rStyle w:val="VerbatimChar"/>
        </w:rPr>
        <w:t>Serialize</w:t>
      </w:r>
      <w:r>
        <w:t xml:space="preserve"> </w:t>
      </w:r>
      <w:r>
        <w:t xml:space="preserve">(members), </w:t>
      </w:r>
      <w:r>
        <w:rPr>
          <w:rStyle w:val="VerbatimChar"/>
        </w:rPr>
        <w:t>SerializeRelations</w:t>
      </w:r>
      <w:r>
        <w:t xml:space="preserve"> (links), and a private serialize constructor — plus </w:t>
      </w:r>
      <w:r>
        <w:rPr>
          <w:rStyle w:val="VerbatimChar"/>
        </w:rPr>
        <w:t>CB_DECLARE_SERIAL</w:t>
      </w:r>
      <w:r>
        <w:t xml:space="preserve"> / </w:t>
      </w:r>
      <w:r>
        <w:rPr>
          <w:rStyle w:val="VerbatimChar"/>
        </w:rPr>
        <w:t>CB_IMPLEMENT_SERIAL</w:t>
      </w:r>
      <w:r>
        <w:t xml:space="preserve"> registration. One call streams the </w:t>
      </w:r>
      <w:r>
        <w:rPr>
          <w:b/>
          <w:bCs/>
        </w:rPr>
        <w:t>entire object graph</w:t>
      </w:r>
      <w:r>
        <w:t>:</w:t>
      </w:r>
    </w:p>
    <w:p w14:paraId="7F65E9EA" w14:textId="77777777" w:rsidR="00A67A48" w:rsidRDefault="005B1423">
      <w:pPr>
        <w:pStyle w:val="SourceCode"/>
      </w:pPr>
      <w:r>
        <w:rPr>
          <w:rStyle w:val="NormalTok"/>
        </w:rPr>
        <w:t>pMatrix</w:t>
      </w:r>
      <w:r>
        <w:rPr>
          <w:rStyle w:val="OperatorTok"/>
        </w:rPr>
        <w:t>-&gt;</w:t>
      </w:r>
      <w:r>
        <w:rPr>
          <w:rStyle w:val="NormalTok"/>
        </w:rPr>
        <w:t>Serialize</w:t>
      </w:r>
      <w:r>
        <w:rPr>
          <w:rStyle w:val="OperatorTok"/>
        </w:rPr>
        <w:t>(</w:t>
      </w:r>
      <w:r>
        <w:rPr>
          <w:rStyle w:val="NormalTok"/>
        </w:rPr>
        <w:t>archive</w:t>
      </w:r>
      <w:r>
        <w:rPr>
          <w:rStyle w:val="OperatorTok"/>
        </w:rPr>
        <w:t>);</w:t>
      </w:r>
      <w:r>
        <w:rPr>
          <w:rStyle w:val="NormalTok"/>
        </w:rPr>
        <w:t xml:space="preserve">     </w:t>
      </w:r>
      <w:r>
        <w:rPr>
          <w:rStyle w:val="CommentTok"/>
        </w:rPr>
        <w:t>// store or load, decided by the archive</w:t>
      </w:r>
    </w:p>
    <w:p w14:paraId="03CBA37B" w14:textId="77777777" w:rsidR="00A67A48" w:rsidRDefault="005B1423">
      <w:pPr>
        <w:pStyle w:val="FirstParagraph"/>
      </w:pPr>
      <w:r>
        <w:t xml:space="preserve">Under the hood the document’s </w:t>
      </w:r>
      <w:r>
        <w:rPr>
          <w:rStyle w:val="VerbatimChar"/>
        </w:rPr>
        <w:t>Serialize</w:t>
      </w:r>
      <w:r>
        <w:t xml:space="preserve"> runs </w:t>
      </w:r>
      <w:r>
        <w:rPr>
          <w:rStyle w:val="VerbatimChar"/>
        </w:rPr>
        <w:t>SERIALIZE_ALL_OBJECTS</w:t>
      </w:r>
      <w:r>
        <w:t>: store writes the object count, then every object polymorphically (class tag + members), then every object’s relations as index references; load reads the count, factory-creates each object from its class tag (</w:t>
      </w:r>
      <w:r>
        <w:rPr>
          <w:rStyle w:val="VerbatimChar"/>
        </w:rPr>
        <w:t>CB_IMPLEMENT_SERIAL</w:t>
      </w:r>
      <w:r>
        <w:t xml:space="preserve"> registers the factory), then re-links all relations through a pointer table. Shared pointers, back-pointers, multi-ownership — the graph reloads exactly.</w:t>
      </w:r>
    </w:p>
    <w:p w14:paraId="364B67B2" w14:textId="77777777" w:rsidR="00A67A48" w:rsidRDefault="005B1423">
      <w:pPr>
        <w:pStyle w:val="Heading2"/>
      </w:pPr>
      <w:bookmarkStart w:id="250" w:name="cbarchive-and-the-wire-format"/>
      <w:bookmarkStart w:id="251" w:name="_Toc237621358"/>
      <w:bookmarkEnd w:id="248"/>
      <w:r>
        <w:rPr>
          <w:rStyle w:val="SectionNumber"/>
        </w:rPr>
        <w:t>13.2</w:t>
      </w:r>
      <w:r>
        <w:tab/>
        <w:t>CbArchive and the wire format</w:t>
      </w:r>
      <w:bookmarkEnd w:id="251"/>
    </w:p>
    <w:p w14:paraId="05D5F27B" w14:textId="77777777" w:rsidR="00A67A48" w:rsidRDefault="005B1423">
      <w:pPr>
        <w:pStyle w:val="FirstParagraph"/>
      </w:pPr>
      <w:r>
        <w:rPr>
          <w:rStyle w:val="VerbatimChar"/>
        </w:rPr>
        <w:t>CbArchive</w:t>
      </w:r>
      <w:r>
        <w:t xml:space="preserve"> (in </w:t>
      </w:r>
      <w:r>
        <w:rPr>
          <w:rStyle w:val="VerbatimChar"/>
        </w:rPr>
        <w:t>serialize/CbSerialize.{h,cpp}</w:t>
      </w:r>
      <w:r>
        <w:t xml:space="preserve">, MFC-free) streams over any </w:t>
      </w:r>
      <w:r>
        <w:rPr>
          <w:rStyle w:val="VerbatimChar"/>
        </w:rPr>
        <w:t>std::istream/ostream</w:t>
      </w:r>
      <w:r>
        <w:t xml:space="preserve">. Primitives, </w:t>
      </w:r>
      <w:r>
        <w:rPr>
          <w:rStyle w:val="VerbatimChar"/>
        </w:rPr>
        <w:t>CbString</w:t>
      </w:r>
      <w:r>
        <w:t xml:space="preserve">, </w:t>
      </w:r>
      <w:r>
        <w:rPr>
          <w:rStyle w:val="VerbatimChar"/>
        </w:rPr>
        <w:t>CbPoint/CbRect/CbSize</w:t>
      </w:r>
      <w:r>
        <w:t xml:space="preserve">, </w:t>
      </w:r>
      <w:r>
        <w:rPr>
          <w:rStyle w:val="VerbatimChar"/>
        </w:rPr>
        <w:t>CbTime</w:t>
      </w:r>
      <w:r>
        <w:t xml:space="preserve"> and </w:t>
      </w:r>
      <w:r>
        <w:rPr>
          <w:rStyle w:val="VerbatimChar"/>
        </w:rPr>
        <w:t>CbObject*</w:t>
      </w:r>
      <w:r>
        <w:t xml:space="preserve"> have </w:t>
      </w:r>
      <w:r>
        <w:rPr>
          <w:rStyle w:val="VerbatimChar"/>
        </w:rPr>
        <w:t>&lt;&lt;</w:t>
      </w:r>
      <w:r>
        <w:t>/</w:t>
      </w:r>
      <w:r>
        <w:rPr>
          <w:rStyle w:val="VerbatimChar"/>
        </w:rPr>
        <w:t>&gt;&gt;</w:t>
      </w:r>
      <w:r>
        <w:t xml:space="preserve"> operators; </w:t>
      </w:r>
      <w:r>
        <w:rPr>
          <w:rStyle w:val="VerbatimChar"/>
        </w:rPr>
        <w:t>IsStoring()/IsLoading()</w:t>
      </w:r>
      <w:r>
        <w:t xml:space="preserve"> pick the direction. Class tags are written as the class-name string on first encounter, then as a 2-byte index — compact and self-describing. A corrupted or schema-mismatched stream throws </w:t>
      </w:r>
      <w:r>
        <w:rPr>
          <w:rStyle w:val="VerbatimChar"/>
        </w:rPr>
        <w:t>CB_ARCHIVE_BAD_STREAM</w:t>
      </w:r>
      <w:r>
        <w:t xml:space="preserve"> rather than crashing.</w:t>
      </w:r>
    </w:p>
    <w:p w14:paraId="7BC411DA" w14:textId="77777777" w:rsidR="00A67A48" w:rsidRDefault="005B1423">
      <w:pPr>
        <w:pStyle w:val="Heading2"/>
      </w:pPr>
      <w:bookmarkStart w:id="252" w:name="cbz-compression-on-the-fly"/>
      <w:bookmarkStart w:id="253" w:name="_Toc237621359"/>
      <w:bookmarkEnd w:id="250"/>
      <w:r>
        <w:rPr>
          <w:rStyle w:val="SectionNumber"/>
        </w:rPr>
        <w:t>13.3</w:t>
      </w:r>
      <w:r>
        <w:tab/>
        <w:t>CBZ: compression on the fly</w:t>
      </w:r>
      <w:bookmarkEnd w:id="253"/>
    </w:p>
    <w:p w14:paraId="2BEDC8BD" w14:textId="77777777" w:rsidR="00A67A48" w:rsidRDefault="005B1423">
      <w:pPr>
        <w:pStyle w:val="FirstParagraph"/>
      </w:pPr>
      <w:r>
        <w:rPr>
          <w:rStyle w:val="VerbatimChar"/>
        </w:rPr>
        <w:t>.cbz</w:t>
      </w:r>
      <w:r>
        <w:t xml:space="preserve"> files are a </w:t>
      </w:r>
      <w:r>
        <w:rPr>
          <w:b/>
          <w:bCs/>
        </w:rPr>
        <w:t>Zstandard frame around the raw archive bytes</w:t>
      </w:r>
      <w:r>
        <w:t xml:space="preserve"> </w:t>
      </w:r>
      <w:r>
        <w:t xml:space="preserve">— not an archive-then-compress step, but transparent stream compression: </w:t>
      </w:r>
      <w:r>
        <w:rPr>
          <w:rStyle w:val="VerbatimChar"/>
        </w:rPr>
        <w:t>CbZstdOutBuf</w:t>
      </w:r>
      <w:r>
        <w:t>/</w:t>
      </w:r>
      <w:r>
        <w:rPr>
          <w:rStyle w:val="VerbatimChar"/>
        </w:rPr>
        <w:t>CbZstdInBuf</w:t>
      </w:r>
      <w:r>
        <w:t xml:space="preserve"> are </w:t>
      </w:r>
      <w:r>
        <w:rPr>
          <w:rStyle w:val="VerbatimChar"/>
        </w:rPr>
        <w:t>std::streambuf</w:t>
      </w:r>
      <w:r>
        <w:t xml:space="preserve"> wrappers that compress on write and decompress on read, so </w:t>
      </w:r>
      <w:r>
        <w:rPr>
          <w:rStyle w:val="VerbatimChar"/>
        </w:rPr>
        <w:t>CbArchive</w:t>
      </w:r>
      <w:r>
        <w:t xml:space="preserve"> never knows compression exists:</w:t>
      </w:r>
    </w:p>
    <w:p w14:paraId="5C3ACDE7" w14:textId="77777777" w:rsidR="00A67A48" w:rsidRDefault="005B1423">
      <w:pPr>
        <w:pStyle w:val="SourceCode"/>
      </w:pPr>
      <w:r>
        <w:rPr>
          <w:rStyle w:val="BuiltInTok"/>
        </w:rPr>
        <w:t>std::</w:t>
      </w:r>
      <w:r>
        <w:rPr>
          <w:rStyle w:val="NormalTok"/>
        </w:rPr>
        <w:t>ofstream raw</w:t>
      </w:r>
      <w:r>
        <w:rPr>
          <w:rStyle w:val="OperatorTok"/>
        </w:rPr>
        <w:t>(</w:t>
      </w:r>
      <w:r>
        <w:rPr>
          <w:rStyle w:val="NormalTok"/>
        </w:rPr>
        <w:t>path</w:t>
      </w:r>
      <w:r>
        <w:rPr>
          <w:rStyle w:val="OperatorTok"/>
        </w:rPr>
        <w:t>,</w:t>
      </w:r>
      <w:r>
        <w:rPr>
          <w:rStyle w:val="NormalTok"/>
        </w:rPr>
        <w:t xml:space="preserve"> </w:t>
      </w:r>
      <w:r>
        <w:rPr>
          <w:rStyle w:val="BuiltInTok"/>
        </w:rPr>
        <w:t>std::</w:t>
      </w:r>
      <w:r>
        <w:rPr>
          <w:rStyle w:val="NormalTok"/>
        </w:rPr>
        <w:t>ios::binary</w:t>
      </w:r>
      <w:r>
        <w:rPr>
          <w:rStyle w:val="OperatorTok"/>
        </w:rPr>
        <w:t>);</w:t>
      </w:r>
      <w:r>
        <w:br/>
      </w:r>
      <w:r>
        <w:rPr>
          <w:rStyle w:val="OperatorTok"/>
        </w:rPr>
        <w:t>{</w:t>
      </w:r>
      <w:r>
        <w:br/>
      </w:r>
      <w:r>
        <w:rPr>
          <w:rStyle w:val="NormalTok"/>
        </w:rPr>
        <w:t xml:space="preserve">    CbZstdOutBuf zbuf</w:t>
      </w:r>
      <w:r>
        <w:rPr>
          <w:rStyle w:val="OperatorTok"/>
        </w:rPr>
        <w:t>(</w:t>
      </w:r>
      <w:r>
        <w:rPr>
          <w:rStyle w:val="NormalTok"/>
        </w:rPr>
        <w:t>raw</w:t>
      </w:r>
      <w:r>
        <w:rPr>
          <w:rStyle w:val="OperatorTok"/>
        </w:rPr>
        <w:t>);</w:t>
      </w:r>
      <w:r>
        <w:rPr>
          <w:rStyle w:val="NormalTok"/>
        </w:rPr>
        <w:t xml:space="preserve">          </w:t>
      </w:r>
      <w:r>
        <w:rPr>
          <w:rStyle w:val="CommentTok"/>
        </w:rPr>
        <w:t>// compresses as bytes stream through</w:t>
      </w:r>
      <w:r>
        <w:br/>
      </w:r>
      <w:r>
        <w:rPr>
          <w:rStyle w:val="NormalTok"/>
        </w:rPr>
        <w:t xml:space="preserve">    </w:t>
      </w:r>
      <w:r>
        <w:rPr>
          <w:rStyle w:val="BuiltInTok"/>
        </w:rPr>
        <w:t>std::</w:t>
      </w:r>
      <w:r>
        <w:rPr>
          <w:rStyle w:val="NormalTok"/>
        </w:rPr>
        <w:t>ostream zos</w:t>
      </w:r>
      <w:r>
        <w:rPr>
          <w:rStyle w:val="OperatorTok"/>
        </w:rPr>
        <w:t>(&amp;</w:t>
      </w:r>
      <w:r>
        <w:rPr>
          <w:rStyle w:val="NormalTok"/>
        </w:rPr>
        <w:t>zbuf</w:t>
      </w:r>
      <w:r>
        <w:rPr>
          <w:rStyle w:val="OperatorTok"/>
        </w:rPr>
        <w:t>);</w:t>
      </w:r>
      <w:r>
        <w:br/>
      </w:r>
      <w:r>
        <w:rPr>
          <w:rStyle w:val="NormalTok"/>
        </w:rPr>
        <w:t xml:space="preserve">    CbArchive ar</w:t>
      </w:r>
      <w:r>
        <w:rPr>
          <w:rStyle w:val="OperatorTok"/>
        </w:rPr>
        <w:t>(</w:t>
      </w:r>
      <w:r>
        <w:rPr>
          <w:rStyle w:val="NormalTok"/>
        </w:rPr>
        <w:t>zos</w:t>
      </w:r>
      <w:r>
        <w:rPr>
          <w:rStyle w:val="OperatorTok"/>
        </w:rPr>
        <w:t>);</w:t>
      </w:r>
      <w:r>
        <w:br/>
      </w:r>
      <w:r>
        <w:rPr>
          <w:rStyle w:val="NormalTok"/>
        </w:rPr>
        <w:t xml:space="preserve">    doc</w:t>
      </w:r>
      <w:r>
        <w:rPr>
          <w:rStyle w:val="OperatorTok"/>
        </w:rPr>
        <w:t>.</w:t>
      </w:r>
      <w:r>
        <w:rPr>
          <w:rStyle w:val="NormalTok"/>
        </w:rPr>
        <w:t>Serialize</w:t>
      </w:r>
      <w:r>
        <w:rPr>
          <w:rStyle w:val="OperatorTok"/>
        </w:rPr>
        <w:t>(</w:t>
      </w:r>
      <w:r>
        <w:rPr>
          <w:rStyle w:val="NormalTok"/>
        </w:rPr>
        <w:t>ar</w:t>
      </w:r>
      <w:r>
        <w:rPr>
          <w:rStyle w:val="OperatorTok"/>
        </w:rPr>
        <w:t>);</w:t>
      </w:r>
      <w:r>
        <w:br/>
      </w:r>
      <w:r>
        <w:rPr>
          <w:rStyle w:val="OperatorTok"/>
        </w:rPr>
        <w:t>}</w:t>
      </w:r>
      <w:r>
        <w:rPr>
          <w:rStyle w:val="NormalTok"/>
        </w:rPr>
        <w:t xml:space="preserve">                                     </w:t>
      </w:r>
      <w:r>
        <w:rPr>
          <w:rStyle w:val="CommentTok"/>
        </w:rPr>
        <w:t>// zbuf destructor finalizes the frame</w:t>
      </w:r>
    </w:p>
    <w:p w14:paraId="56FA0F8D" w14:textId="77777777" w:rsidR="00A67A48" w:rsidRDefault="005B1423">
      <w:pPr>
        <w:pStyle w:val="FirstParagraph"/>
      </w:pPr>
      <w:r>
        <w:t xml:space="preserve">Real-world ratio on model files is roughly </w:t>
      </w:r>
      <w:r>
        <w:rPr>
          <w:b/>
          <w:bCs/>
        </w:rPr>
        <w:t>8–9×</w:t>
      </w:r>
      <w:r>
        <w:t>; the quick start’s whole matrix saved in 114 bytes. Your applications get the same for free — link zstd and use the two wrappers.</w:t>
      </w:r>
    </w:p>
    <w:p w14:paraId="52337EFF" w14:textId="77777777" w:rsidR="00A67A48" w:rsidRDefault="005B1423">
      <w:pPr>
        <w:pStyle w:val="Heading2"/>
      </w:pPr>
      <w:bookmarkStart w:id="254" w:name="Xbded68cf7b5dad621557026fdc0855cc4156113"/>
      <w:bookmarkStart w:id="255" w:name="_Toc237621360"/>
      <w:bookmarkEnd w:id="252"/>
      <w:r>
        <w:rPr>
          <w:rStyle w:val="SectionNumber"/>
        </w:rPr>
        <w:t>13.4</w:t>
      </w:r>
      <w:r>
        <w:tab/>
        <w:t>Versioning: evolving the model without breaking old files</w:t>
      </w:r>
      <w:bookmarkEnd w:id="255"/>
    </w:p>
    <w:p w14:paraId="1C9BD042" w14:textId="77777777" w:rsidR="00A67A48" w:rsidRDefault="005B1423">
      <w:pPr>
        <w:pStyle w:val="FirstParagraph"/>
      </w:pPr>
      <w:r>
        <w:t xml:space="preserve">The scheme is </w:t>
      </w:r>
      <w:r>
        <w:rPr>
          <w:i/>
          <w:iCs/>
        </w:rPr>
        <w:t>write everything, gate the reads</w:t>
      </w:r>
      <w:r>
        <w:t>:</w:t>
      </w:r>
    </w:p>
    <w:p w14:paraId="209142BA" w14:textId="77777777" w:rsidR="00A67A48" w:rsidRDefault="005B1423">
      <w:pPr>
        <w:pStyle w:val="Compact"/>
        <w:numPr>
          <w:ilvl w:val="0"/>
          <w:numId w:val="67"/>
        </w:numPr>
      </w:pPr>
      <w:r>
        <w:t xml:space="preserve">The </w:t>
      </w:r>
      <w:r>
        <w:rPr>
          <w:b/>
          <w:bCs/>
        </w:rPr>
        <w:t>document version</w:t>
      </w:r>
      <w:r>
        <w:t xml:space="preserve"> is the model’s schema version — the </w:t>
      </w:r>
      <w:r>
        <w:rPr>
          <w:i/>
          <w:iCs/>
        </w:rPr>
        <w:t>Version</w:t>
      </w:r>
      <w:r>
        <w:t xml:space="preserve"> </w:t>
      </w:r>
      <w:r>
        <w:t>field in the DataModel dialog, and that field is the only place you see or touch it. Everything else is generated and invisible: the document writes the version into every save, reads it back before anything else on load, and publishes it to every class (</w:t>
      </w:r>
      <w:r>
        <w:rPr>
          <w:rStyle w:val="VerbatimChar"/>
        </w:rPr>
        <w:t>_objectVersion</w:t>
      </w:r>
      <w:r>
        <w:t>).</w:t>
      </w:r>
    </w:p>
    <w:p w14:paraId="7FB9AFBC" w14:textId="77777777" w:rsidR="00A67A48" w:rsidRDefault="005B1423">
      <w:pPr>
        <w:pStyle w:val="Compact"/>
        <w:numPr>
          <w:ilvl w:val="0"/>
          <w:numId w:val="67"/>
        </w:numPr>
      </w:pPr>
      <w:r>
        <w:t xml:space="preserve">Every </w:t>
      </w:r>
      <w:r>
        <w:rPr>
          <w:b/>
          <w:bCs/>
        </w:rPr>
        <w:t>member</w:t>
      </w:r>
      <w:r>
        <w:t xml:space="preserve"> is stamped with the version at which it was added — automatically, as (current document version + 1); the Member dialog shows the stamp. Store side writes members unconditionally; load side wraps them in </w:t>
      </w:r>
      <w:r>
        <w:rPr>
          <w:rStyle w:val="VerbatimChar"/>
        </w:rPr>
        <w:t>if (memberVersion &lt;= _objectVersion)</w:t>
      </w:r>
      <w:r>
        <w:t>.</w:t>
      </w:r>
    </w:p>
    <w:p w14:paraId="1197BB28" w14:textId="77777777" w:rsidR="00A67A48" w:rsidRDefault="005B1423">
      <w:pPr>
        <w:pStyle w:val="FirstParagraph"/>
      </w:pPr>
      <w:r>
        <w:t>Adding a field to a shipped schema, correctly:</w:t>
      </w:r>
    </w:p>
    <w:p w14:paraId="04F3AAC0" w14:textId="77777777" w:rsidR="00A67A48" w:rsidRDefault="005B1423">
      <w:pPr>
        <w:pStyle w:val="Compact"/>
        <w:numPr>
          <w:ilvl w:val="0"/>
          <w:numId w:val="68"/>
        </w:numPr>
      </w:pPr>
      <w:r>
        <w:t xml:space="preserve">Add the member — ClassBuilder stamps it </w:t>
      </w:r>
      <w:r>
        <w:rPr>
          <w:b/>
          <w:bCs/>
        </w:rPr>
        <w:t>(current document version + 1)</w:t>
      </w:r>
      <w:r>
        <w:t xml:space="preserve"> by itself.</w:t>
      </w:r>
    </w:p>
    <w:p w14:paraId="12EA4A97" w14:textId="77777777" w:rsidR="00A67A48" w:rsidRDefault="005B1423">
      <w:pPr>
        <w:pStyle w:val="Compact"/>
        <w:numPr>
          <w:ilvl w:val="0"/>
          <w:numId w:val="68"/>
        </w:numPr>
      </w:pPr>
      <w:r>
        <w:t xml:space="preserve">Raise </w:t>
      </w:r>
      <w:r>
        <w:rPr>
          <w:i/>
          <w:iCs/>
        </w:rPr>
        <w:t>Version</w:t>
      </w:r>
      <w:r>
        <w:t xml:space="preserve"> in the DataModel dialog to that same number.</w:t>
      </w:r>
    </w:p>
    <w:p w14:paraId="413C373B" w14:textId="77777777" w:rsidR="00A67A48" w:rsidRDefault="005B1423">
      <w:pPr>
        <w:pStyle w:val="Compact"/>
        <w:numPr>
          <w:ilvl w:val="0"/>
          <w:numId w:val="68"/>
        </w:numPr>
      </w:pPr>
      <w:r>
        <w:t>Regenerate.</w:t>
      </w:r>
    </w:p>
    <w:p w14:paraId="3E1FAB00" w14:textId="77777777" w:rsidR="00A67A48" w:rsidRDefault="005B1423">
      <w:pPr>
        <w:pStyle w:val="FirstParagraph"/>
      </w:pPr>
      <w:r>
        <w:t xml:space="preserve">Old files (written with a smaller version) skip the new field’s read and keep the member’s initial value; new files read it. </w:t>
      </w:r>
      <w:r>
        <w:rPr>
          <w:b/>
          <w:bCs/>
        </w:rPr>
        <w:t>The failure mode to respect:</w:t>
      </w:r>
      <w:r>
        <w:t xml:space="preserve"> </w:t>
      </w:r>
      <w:r>
        <w:t xml:space="preserve">if the new member’s version stamp is wrong (e.g. lowered by hand in the Member dialog to a value old files already satisfy), load consumes bytes that were never written — the stream misaligns and the </w:t>
      </w:r>
      <w:r>
        <w:rPr>
          <w:i/>
          <w:iCs/>
        </w:rPr>
        <w:t>next</w:t>
      </w:r>
      <w:r>
        <w:t xml:space="preserve"> object’s class tag is garbage → </w:t>
      </w:r>
      <w:r>
        <w:rPr>
          <w:rStyle w:val="VerbatimChar"/>
        </w:rPr>
        <w:t>CB_ARCHIVE_BAD_STREAM</w:t>
      </w:r>
      <w:r>
        <w:t xml:space="preserve">. If an old file must gain a field retroactively, load it with the </w:t>
      </w:r>
      <w:r>
        <w:rPr>
          <w:i/>
          <w:iCs/>
        </w:rPr>
        <w:t>older binary</w:t>
      </w:r>
      <w:r>
        <w:t>, save (now written with the field), then upgrade.</w:t>
      </w:r>
    </w:p>
    <w:p w14:paraId="5FEFED4C" w14:textId="77777777" w:rsidR="00A67A48" w:rsidRDefault="005B1423">
      <w:pPr>
        <w:pStyle w:val="BodyText"/>
      </w:pPr>
      <w:r>
        <w:t xml:space="preserve">The </w:t>
      </w:r>
      <w:r>
        <w:rPr>
          <w:b/>
          <w:bCs/>
        </w:rPr>
        <w:t>Compact Version</w:t>
      </w:r>
      <w:r>
        <w:t xml:space="preserve"> button (next to the </w:t>
      </w:r>
      <w:r>
        <w:rPr>
          <w:i/>
          <w:iCs/>
        </w:rPr>
        <w:t>Version</w:t>
      </w:r>
      <w:r>
        <w:t xml:space="preserve"> </w:t>
      </w:r>
      <w:r>
        <w:t>field in the DataModel dialog) renumbers a long version history down to the minimal equivalent scheme (max used + 1) — cosmetic, but keeps gates readable. Only compact when files older than the compacted scheme no longer need to load.</w:t>
      </w:r>
    </w:p>
    <w:p w14:paraId="126F75B2" w14:textId="77777777" w:rsidR="00A67A48" w:rsidRDefault="005B1423">
      <w:pPr>
        <w:pStyle w:val="Heading2"/>
      </w:pPr>
      <w:bookmarkStart w:id="256" w:name="rules-and-properties"/>
      <w:bookmarkStart w:id="257" w:name="_Toc237621361"/>
      <w:bookmarkEnd w:id="254"/>
      <w:r>
        <w:rPr>
          <w:rStyle w:val="SectionNumber"/>
        </w:rPr>
        <w:t>13.5</w:t>
      </w:r>
      <w:r>
        <w:tab/>
        <w:t>Rules and properties</w:t>
      </w:r>
      <w:bookmarkEnd w:id="257"/>
    </w:p>
    <w:p w14:paraId="5902F585" w14:textId="77777777" w:rsidR="00A67A48" w:rsidRDefault="005B1423">
      <w:pPr>
        <w:pStyle w:val="Compact"/>
        <w:numPr>
          <w:ilvl w:val="0"/>
          <w:numId w:val="69"/>
        </w:numPr>
      </w:pPr>
      <w:r>
        <w:rPr>
          <w:b/>
          <w:bCs/>
        </w:rPr>
        <w:t>Single inheritance</w:t>
      </w:r>
      <w:r>
        <w:t xml:space="preserve"> for serialize classes (GUI-enforced): the generated </w:t>
      </w:r>
      <w:r>
        <w:rPr>
          <w:rStyle w:val="VerbatimChar"/>
        </w:rPr>
        <w:t>Serialize</w:t>
      </w:r>
      <w:r>
        <w:t xml:space="preserve"> chains base-class </w:t>
      </w:r>
      <w:r>
        <w:rPr>
          <w:rStyle w:val="VerbatimChar"/>
        </w:rPr>
        <w:t>Serialize</w:t>
      </w:r>
      <w:r>
        <w:t xml:space="preserve"> calls; a diamond would double-stream members.</w:t>
      </w:r>
    </w:p>
    <w:p w14:paraId="6191D092" w14:textId="77777777" w:rsidR="00A67A48" w:rsidRDefault="005B1423">
      <w:pPr>
        <w:pStyle w:val="Compact"/>
        <w:numPr>
          <w:ilvl w:val="0"/>
          <w:numId w:val="69"/>
        </w:numPr>
      </w:pPr>
      <w:r>
        <w:rPr>
          <w:b/>
          <w:bCs/>
        </w:rPr>
        <w:t>Per-member opt-out</w:t>
      </w:r>
      <w:r>
        <w:t>: transient members simply untick Serialize.</w:t>
      </w:r>
    </w:p>
    <w:p w14:paraId="31FB6867" w14:textId="77777777" w:rsidR="00A67A48" w:rsidRDefault="005B1423">
      <w:pPr>
        <w:pStyle w:val="Compact"/>
        <w:numPr>
          <w:ilvl w:val="0"/>
          <w:numId w:val="69"/>
        </w:numPr>
      </w:pPr>
      <w:r>
        <w:rPr>
          <w:b/>
          <w:bCs/>
        </w:rPr>
        <w:t>Prefer a (single) relation over a raw object-pointer member.</w:t>
      </w:r>
      <w:r>
        <w:t xml:space="preserve"> A modeled relation streams its target as part of the object graph — a shared object is written once and every reference is restored to it — so a link between serialized objects is best modeled as a relation, not a hand-written </w:t>
      </w:r>
      <w:r>
        <w:rPr>
          <w:rStyle w:val="VerbatimChar"/>
        </w:rPr>
        <w:t>Foo*</w:t>
      </w:r>
      <w:r>
        <w:t xml:space="preserve"> member.</w:t>
      </w:r>
    </w:p>
    <w:p w14:paraId="14E0F875" w14:textId="77777777" w:rsidR="00A67A48" w:rsidRDefault="005B1423">
      <w:pPr>
        <w:pStyle w:val="Compact"/>
        <w:numPr>
          <w:ilvl w:val="0"/>
          <w:numId w:val="69"/>
        </w:numPr>
      </w:pPr>
      <w:r>
        <w:rPr>
          <w:rStyle w:val="VerbatimChar"/>
          <w:b/>
          <w:bCs/>
        </w:rPr>
        <w:t>SerializeMembersOnly</w:t>
      </w:r>
      <w:r>
        <w:t xml:space="preserve"> </w:t>
      </w:r>
      <w:r>
        <w:t xml:space="preserve">on the document: streams only the document’s own scalar settings — the graph is skipped via an internal flag. This is the cheap snapshot the undo system uses for document-level changes, and it stays in lockstep with </w:t>
      </w:r>
      <w:r>
        <w:rPr>
          <w:rStyle w:val="VerbatimChar"/>
        </w:rPr>
        <w:t>Serialize</w:t>
      </w:r>
      <w:r>
        <w:t xml:space="preserve"> automatically.</w:t>
      </w:r>
    </w:p>
    <w:p w14:paraId="15A86D75" w14:textId="77777777" w:rsidR="00A67A48" w:rsidRDefault="005B1423">
      <w:pPr>
        <w:pStyle w:val="Compact"/>
        <w:numPr>
          <w:ilvl w:val="0"/>
          <w:numId w:val="69"/>
        </w:numPr>
      </w:pPr>
      <w:r>
        <w:rPr>
          <w:b/>
          <w:bCs/>
        </w:rPr>
        <w:t>Unknown types</w:t>
      </w:r>
      <w:r>
        <w:t xml:space="preserve">: an </w:t>
      </w:r>
      <w:r>
        <w:rPr>
          <w:rStyle w:val="VerbatimChar"/>
        </w:rPr>
        <w:t>OtherType</w:t>
      </w:r>
      <w:r>
        <w:t xml:space="preserve"> maps to </w:t>
      </w:r>
      <w:r>
        <w:rPr>
          <w:i/>
          <w:iCs/>
        </w:rPr>
        <w:t>None</w:t>
      </w:r>
      <w:r>
        <w:t xml:space="preserve"> or </w:t>
      </w:r>
      <w:r>
        <w:rPr>
          <w:i/>
          <w:iCs/>
        </w:rPr>
        <w:t>Int</w:t>
      </w:r>
      <w:r>
        <w:t xml:space="preserve"> for streaming (type dialog).</w:t>
      </w:r>
    </w:p>
    <w:p w14:paraId="797BE9E2" w14:textId="77777777" w:rsidR="00A67A48" w:rsidRDefault="005B1423">
      <w:pPr>
        <w:pStyle w:val="Heading2"/>
      </w:pPr>
      <w:bookmarkStart w:id="258" w:name="building-a-model-that-uses-serialization"/>
      <w:bookmarkStart w:id="259" w:name="_Toc237621362"/>
      <w:bookmarkEnd w:id="256"/>
      <w:r>
        <w:rPr>
          <w:rStyle w:val="SectionNumber"/>
        </w:rPr>
        <w:t>13.6</w:t>
      </w:r>
      <w:r>
        <w:tab/>
        <w:t>Building a model that uses serialization</w:t>
      </w:r>
      <w:bookmarkEnd w:id="259"/>
    </w:p>
    <w:p w14:paraId="21C86EC7" w14:textId="77777777" w:rsidR="00A67A48" w:rsidRDefault="005B1423">
      <w:pPr>
        <w:pStyle w:val="FirstParagraph"/>
      </w:pPr>
      <w:r>
        <w:t xml:space="preserve">Beyond the generic runtime headers every generated project needs (chapter 3), the only source you add for serialization is </w:t>
      </w:r>
      <w:r>
        <w:rPr>
          <w:rStyle w:val="VerbatimChar"/>
          <w:b/>
          <w:bCs/>
        </w:rPr>
        <w:t>serialize/CbSerialize.cpp</w:t>
      </w:r>
      <w:r>
        <w:t xml:space="preserve"> — the </w:t>
      </w:r>
      <w:r>
        <w:rPr>
          <w:rStyle w:val="VerbatimChar"/>
        </w:rPr>
        <w:t>CbArchive</w:t>
      </w:r>
      <w:r>
        <w:t xml:space="preserve"> implementation your </w:t>
      </w:r>
      <w:r>
        <w:rPr>
          <w:rStyle w:val="VerbatimChar"/>
        </w:rPr>
        <w:t>Serialize</w:t>
      </w:r>
      <w:r>
        <w:t xml:space="preserve"> bodies stream through — plus </w:t>
      </w:r>
      <w:r>
        <w:rPr>
          <w:rStyle w:val="VerbatimChar"/>
          <w:b/>
          <w:bCs/>
        </w:rPr>
        <w:t>serialize/CbZstdStream.cpp</w:t>
      </w:r>
      <w:r>
        <w:t xml:space="preserve"> and the Zstd library (</w:t>
      </w:r>
      <w:r>
        <w:rPr>
          <w:rStyle w:val="VerbatimChar"/>
        </w:rPr>
        <w:t>-lzstd</w:t>
      </w:r>
      <w:r>
        <w:t xml:space="preserve">) when you store to compressed </w:t>
      </w:r>
      <w:r>
        <w:rPr>
          <w:b/>
          <w:bCs/>
        </w:rPr>
        <w:t>CBZ</w:t>
      </w:r>
      <w:r>
        <w:t xml:space="preserve"> files (a plain, uncompressed archive needs neither). Include </w:t>
      </w:r>
      <w:r>
        <w:rPr>
          <w:rStyle w:val="VerbatimChar"/>
          <w:b/>
          <w:bCs/>
        </w:rPr>
        <w:t>serialize/CbSerialize.h</w:t>
      </w:r>
      <w:r>
        <w:t xml:space="preserve">, and put the </w:t>
      </w:r>
      <w:r>
        <w:rPr>
          <w:rStyle w:val="VerbatimChar"/>
        </w:rPr>
        <w:t>serialize/</w:t>
      </w:r>
      <w:r>
        <w:t xml:space="preserve"> and </w:t>
      </w:r>
      <w:r>
        <w:rPr>
          <w:rStyle w:val="VerbatimChar"/>
        </w:rPr>
        <w:t>value/</w:t>
      </w:r>
      <w:r>
        <w:t xml:space="preserve"> directories on the include path (</w:t>
      </w:r>
      <w:r>
        <w:rPr>
          <w:rStyle w:val="VerbatimChar"/>
        </w:rPr>
        <w:t>-Iserialize -Ivalue</w:t>
      </w:r>
      <w:r>
        <w:t>). Chapter 4.9 shows the full compile line on the Matrix model; otherwise there is nothing special — you compile and use a serialize model exactly like that round-trip.</w:t>
      </w:r>
    </w:p>
    <w:p w14:paraId="214E7C85" w14:textId="77777777" w:rsidR="00A67A48" w:rsidRDefault="005B1423">
      <w:pPr>
        <w:pStyle w:val="BodyText"/>
      </w:pPr>
      <w:r>
        <w:rPr>
          <w:b/>
          <w:bCs/>
        </w:rPr>
        <w:t>Types you can serialize.</w:t>
      </w:r>
      <w:r>
        <w:t xml:space="preserve"> </w:t>
      </w:r>
      <w:r>
        <w:rPr>
          <w:rStyle w:val="VerbatimChar"/>
        </w:rPr>
        <w:t>CbArchive</w:t>
      </w:r>
      <w:r>
        <w:t xml:space="preserve"> already defines </w:t>
      </w:r>
      <w:r>
        <w:rPr>
          <w:rStyle w:val="VerbatimChar"/>
        </w:rPr>
        <w:t>&lt;&lt;</w:t>
      </w:r>
      <w:r>
        <w:t xml:space="preserve"> / </w:t>
      </w:r>
      <w:r>
        <w:rPr>
          <w:rStyle w:val="VerbatimChar"/>
        </w:rPr>
        <w:t>&gt;&gt;</w:t>
      </w:r>
      <w:r>
        <w:t xml:space="preserve"> for the C++ primitives and for a handful of </w:t>
      </w:r>
      <w:r>
        <w:rPr>
          <w:b/>
          <w:bCs/>
        </w:rPr>
        <w:t>header-only</w:t>
      </w:r>
      <w:r>
        <w:t xml:space="preserve"> value types that ClassBuilder needed for itself — </w:t>
      </w:r>
      <w:r>
        <w:rPr>
          <w:rStyle w:val="VerbatimChar"/>
          <w:b/>
          <w:bCs/>
        </w:rPr>
        <w:t>CbString</w:t>
      </w:r>
      <w:r>
        <w:t xml:space="preserve"> (</w:t>
      </w:r>
      <w:r>
        <w:rPr>
          <w:rStyle w:val="VerbatimChar"/>
        </w:rPr>
        <w:t>value/CbString.h</w:t>
      </w:r>
      <w:r>
        <w:t xml:space="preserve">), the geometry types </w:t>
      </w:r>
      <w:r>
        <w:rPr>
          <w:rStyle w:val="VerbatimChar"/>
          <w:b/>
          <w:bCs/>
        </w:rPr>
        <w:t>CbPoint</w:t>
      </w:r>
      <w:r>
        <w:rPr>
          <w:b/>
          <w:bCs/>
        </w:rPr>
        <w:t xml:space="preserve"> / </w:t>
      </w:r>
      <w:r>
        <w:rPr>
          <w:rStyle w:val="VerbatimChar"/>
          <w:b/>
          <w:bCs/>
        </w:rPr>
        <w:t>CbRect</w:t>
      </w:r>
      <w:r>
        <w:rPr>
          <w:b/>
          <w:bCs/>
        </w:rPr>
        <w:t xml:space="preserve"> / </w:t>
      </w:r>
      <w:r>
        <w:rPr>
          <w:rStyle w:val="VerbatimChar"/>
          <w:b/>
          <w:bCs/>
        </w:rPr>
        <w:t>CbSize</w:t>
      </w:r>
      <w:r>
        <w:t xml:space="preserve"> (</w:t>
      </w:r>
      <w:r>
        <w:rPr>
          <w:rStyle w:val="VerbatimChar"/>
        </w:rPr>
        <w:t>value/CbGeometry.h</w:t>
      </w:r>
      <w:r>
        <w:t xml:space="preserve">), and </w:t>
      </w:r>
      <w:r>
        <w:rPr>
          <w:rStyle w:val="VerbatimChar"/>
          <w:b/>
          <w:bCs/>
        </w:rPr>
        <w:t>CbTime</w:t>
      </w:r>
      <w:r>
        <w:t xml:space="preserve"> (</w:t>
      </w:r>
      <w:r>
        <w:rPr>
          <w:rStyle w:val="VerbatimChar"/>
        </w:rPr>
        <w:t>value/CbTime.h</w:t>
      </w:r>
      <w:r>
        <w:t xml:space="preserve">). </w:t>
      </w:r>
      <w:r>
        <w:rPr>
          <w:rStyle w:val="VerbatimChar"/>
        </w:rPr>
        <w:t>CbSerialize.h</w:t>
      </w:r>
      <w:r>
        <w:t xml:space="preserve"> already pulls all three in and they compile inline — no extra </w:t>
      </w:r>
      <w:r>
        <w:rPr>
          <w:rStyle w:val="VerbatimChar"/>
        </w:rPr>
        <w:t>.cpp</w:t>
      </w:r>
      <w:r>
        <w:t xml:space="preserve"> to add — so a member of any of them streams with no extra work. The one to know is </w:t>
      </w:r>
      <w:r>
        <w:rPr>
          <w:rStyle w:val="VerbatimChar"/>
          <w:b/>
          <w:bCs/>
        </w:rPr>
        <w:t>CbString</w:t>
      </w:r>
      <w:r>
        <w:t xml:space="preserve">: a string class that serializes, ideal for text members in a model. You are also free to define your own serializable types — supply the type’s two </w:t>
      </w:r>
      <w:r>
        <w:rPr>
          <w:rStyle w:val="VerbatimChar"/>
        </w:rPr>
        <w:t>CbArchive</w:t>
      </w:r>
      <w:r>
        <w:t xml:space="preserve"> stream operators (chapter 9, </w:t>
      </w:r>
      <w:r>
        <w:rPr>
          <w:i/>
          <w:iCs/>
        </w:rPr>
        <w:t>Type</w:t>
      </w:r>
      <w:r>
        <w:t>), and members of that type serialize just like a built-in.</w:t>
      </w:r>
    </w:p>
    <w:p w14:paraId="5B0BC4F2" w14:textId="77777777" w:rsidR="00A67A48" w:rsidRDefault="005B1423">
      <w:pPr>
        <w:pStyle w:val="Heading1"/>
      </w:pPr>
      <w:bookmarkStart w:id="260" w:name="the-generated-undoredo-framework"/>
      <w:bookmarkStart w:id="261" w:name="_Toc237621363"/>
      <w:bookmarkEnd w:id="246"/>
      <w:bookmarkEnd w:id="258"/>
      <w:r>
        <w:rPr>
          <w:rStyle w:val="SectionNumber"/>
        </w:rPr>
        <w:t>14</w:t>
      </w:r>
      <w:r>
        <w:tab/>
        <w:t>The generated Undo/Redo framework</w:t>
      </w:r>
      <w:bookmarkEnd w:id="261"/>
    </w:p>
    <w:p w14:paraId="6D8F4E74" w14:textId="77777777" w:rsidR="00A67A48" w:rsidRDefault="005B1423">
      <w:pPr>
        <w:pStyle w:val="Heading2"/>
      </w:pPr>
      <w:bookmarkStart w:id="262" w:name="what-it-is"/>
      <w:bookmarkStart w:id="263" w:name="_Toc237621364"/>
      <w:r>
        <w:rPr>
          <w:rStyle w:val="SectionNumber"/>
        </w:rPr>
        <w:t>14.1</w:t>
      </w:r>
      <w:r>
        <w:tab/>
        <w:t>What it is</w:t>
      </w:r>
      <w:bookmarkEnd w:id="263"/>
    </w:p>
    <w:p w14:paraId="2DC1B07A" w14:textId="77777777" w:rsidR="00A67A48" w:rsidRDefault="005B1423">
      <w:pPr>
        <w:pStyle w:val="FirstParagraph"/>
      </w:pPr>
      <w:r>
        <w:t xml:space="preserve">With </w:t>
      </w:r>
      <w:r>
        <w:rPr>
          <w:b/>
          <w:bCs/>
        </w:rPr>
        <w:t>Undo/Redo</w:t>
      </w:r>
      <w:r>
        <w:t xml:space="preserve"> enabled (Project Settings; requires Serialize; enable-once), ClassBuilder generates a complete, application-level undo system for </w:t>
      </w:r>
      <w:r>
        <w:rPr>
          <w:i/>
          <w:iCs/>
        </w:rPr>
        <w:t>your</w:t>
      </w:r>
      <w:r>
        <w:t xml:space="preserve"> </w:t>
      </w:r>
      <w:r>
        <w:t>generated model — the same machinery ClassBuilder itself uses for its own Edit ▸ Undo/Redo.</w:t>
      </w:r>
    </w:p>
    <w:p w14:paraId="7A9C075E" w14:textId="77777777" w:rsidR="00A67A48" w:rsidRDefault="005B1423">
      <w:pPr>
        <w:pStyle w:val="Heading2"/>
      </w:pPr>
      <w:bookmarkStart w:id="264" w:name="how-it-works"/>
      <w:bookmarkStart w:id="265" w:name="_Toc237621365"/>
      <w:bookmarkEnd w:id="262"/>
      <w:r>
        <w:rPr>
          <w:rStyle w:val="SectionNumber"/>
        </w:rPr>
        <w:t>14.2</w:t>
      </w:r>
      <w:r>
        <w:tab/>
        <w:t>How it works</w:t>
      </w:r>
      <w:bookmarkEnd w:id="265"/>
    </w:p>
    <w:p w14:paraId="4ED39330" w14:textId="77777777" w:rsidR="00A67A48" w:rsidRDefault="005B1423">
      <w:pPr>
        <w:pStyle w:val="FirstParagraph"/>
      </w:pPr>
      <w:r>
        <w:t>The framework leans on serialization for state capture:</w:t>
      </w:r>
    </w:p>
    <w:p w14:paraId="25C283F6" w14:textId="77777777" w:rsidR="00A67A48" w:rsidRDefault="005B1423">
      <w:pPr>
        <w:pStyle w:val="Compact"/>
        <w:numPr>
          <w:ilvl w:val="0"/>
          <w:numId w:val="70"/>
        </w:numPr>
      </w:pPr>
      <w:r>
        <w:rPr>
          <w:b/>
          <w:bCs/>
        </w:rPr>
        <w:t>UndoNew</w:t>
      </w:r>
      <w:r>
        <w:t xml:space="preserve"> — recorded </w:t>
      </w:r>
      <w:r>
        <w:rPr>
          <w:b/>
          <w:bCs/>
        </w:rPr>
        <w:t>automatically</w:t>
      </w:r>
      <w:r>
        <w:t xml:space="preserve"> when an object is created: the generator puts a </w:t>
      </w:r>
      <w:r>
        <w:rPr>
          <w:rStyle w:val="VerbatimChar"/>
        </w:rPr>
        <w:t>new UndoNew(this)</w:t>
      </w:r>
      <w:r>
        <w:t xml:space="preserve"> line in the document object’s constructor (in the Matrix model, </w:t>
      </w:r>
      <w:r>
        <w:rPr>
          <w:rStyle w:val="VerbatimChar"/>
        </w:rPr>
        <w:t>MatrixObject</w:t>
      </w:r>
      <w:r>
        <w:t>’s), so creation is tracked without you writing anything. Undo = delete the object.</w:t>
      </w:r>
    </w:p>
    <w:p w14:paraId="324D40F2" w14:textId="77777777" w:rsidR="00A67A48" w:rsidRDefault="005B1423">
      <w:pPr>
        <w:pStyle w:val="Compact"/>
        <w:numPr>
          <w:ilvl w:val="0"/>
          <w:numId w:val="70"/>
        </w:numPr>
      </w:pPr>
      <w:r>
        <w:rPr>
          <w:b/>
          <w:bCs/>
        </w:rPr>
        <w:t>UndoDelete</w:t>
      </w:r>
      <w:r>
        <w:t xml:space="preserve"> — an undoable delete does </w:t>
      </w:r>
      <w:r>
        <w:rPr>
          <w:b/>
          <w:bCs/>
        </w:rPr>
        <w:t>not</w:t>
      </w:r>
      <w:r>
        <w:t xml:space="preserve"> run the destructor; you construct an </w:t>
      </w:r>
      <w:r>
        <w:rPr>
          <w:rStyle w:val="VerbatimChar"/>
        </w:rPr>
        <w:t>UndoDelete</w:t>
      </w:r>
      <w:r>
        <w:t xml:space="preserve"> record for the object instead, and it does the work: it takes the object as its document-object base (the Matrix model’s </w:t>
      </w:r>
      <w:r>
        <w:rPr>
          <w:rStyle w:val="VerbatimChar"/>
        </w:rPr>
        <w:t>MatrixObject</w:t>
      </w:r>
      <w:r>
        <w:t xml:space="preserve">), </w:t>
      </w:r>
      <w:r>
        <w:rPr>
          <w:b/>
          <w:bCs/>
        </w:rPr>
        <w:t>removes every reference to it</w:t>
      </w:r>
      <w:r>
        <w:t xml:space="preserve"> (unlinked from all its relations the object is “dead” but kept alive, parked on the stack) and takes care of its associations and aggregations. Undo </w:t>
      </w:r>
      <w:r>
        <w:rPr>
          <w:b/>
          <w:bCs/>
        </w:rPr>
        <w:t>re-links</w:t>
      </w:r>
      <w:r>
        <w:t xml:space="preserve"> </w:t>
      </w:r>
      <w:r>
        <w:t>it into all its relations (its stored context); a redo removes it again; and only when the record scrolls off the stack (undo depth exceeded) is the parked object actually deleted.</w:t>
      </w:r>
    </w:p>
    <w:p w14:paraId="58C14FD1" w14:textId="77777777" w:rsidR="00A67A48" w:rsidRDefault="005B1423">
      <w:pPr>
        <w:pStyle w:val="Compact"/>
        <w:numPr>
          <w:ilvl w:val="0"/>
          <w:numId w:val="70"/>
        </w:numPr>
      </w:pPr>
      <w:r>
        <w:rPr>
          <w:b/>
          <w:bCs/>
        </w:rPr>
        <w:t>UndoChange</w:t>
      </w:r>
      <w:r>
        <w:t xml:space="preserve"> — recorded by calling </w:t>
      </w:r>
      <w:r>
        <w:rPr>
          <w:rStyle w:val="VerbatimChar"/>
        </w:rPr>
        <w:t>SaveState()</w:t>
      </w:r>
      <w:r>
        <w:t xml:space="preserve"> on an object </w:t>
      </w:r>
      <w:r>
        <w:rPr>
          <w:i/>
          <w:iCs/>
        </w:rPr>
        <w:t>before</w:t>
      </w:r>
      <w:r>
        <w:t xml:space="preserve"> changing it; the object is snapshotted </w:t>
      </w:r>
      <w:r>
        <w:rPr>
          <w:b/>
          <w:bCs/>
        </w:rPr>
        <w:t xml:space="preserve">through </w:t>
      </w:r>
      <w:r>
        <w:rPr>
          <w:rStyle w:val="VerbatimChar"/>
          <w:b/>
          <w:bCs/>
        </w:rPr>
        <w:t>CbArchive</w:t>
      </w:r>
      <w:r>
        <w:rPr>
          <w:b/>
          <w:bCs/>
        </w:rPr>
        <w:t xml:space="preserve"> into an in-memory stream</w:t>
      </w:r>
      <w:r>
        <w:t xml:space="preserve"> (a </w:t>
      </w:r>
      <w:r>
        <w:rPr>
          <w:rStyle w:val="VerbatimChar"/>
        </w:rPr>
        <w:t>std::stringstream</w:t>
      </w:r>
      <w:r>
        <w:t>), relations included via reference bookkeeping; undo streams it back.</w:t>
      </w:r>
    </w:p>
    <w:p w14:paraId="0B1FDED8" w14:textId="77777777" w:rsidR="00A67A48" w:rsidRDefault="005B1423">
      <w:pPr>
        <w:pStyle w:val="Compact"/>
        <w:numPr>
          <w:ilvl w:val="0"/>
          <w:numId w:val="70"/>
        </w:numPr>
      </w:pPr>
      <w:r>
        <w:rPr>
          <w:b/>
          <w:bCs/>
        </w:rPr>
        <w:t>UndoChangeDoc</w:t>
      </w:r>
      <w:r>
        <w:t xml:space="preserve"> — document-level settings snapshot via </w:t>
      </w:r>
      <w:r>
        <w:rPr>
          <w:rStyle w:val="VerbatimChar"/>
        </w:rPr>
        <w:t>SerializeMembersOnly</w:t>
      </w:r>
      <w:r>
        <w:t xml:space="preserve"> </w:t>
      </w:r>
      <w:r>
        <w:t>(cheap: no graph clone).</w:t>
      </w:r>
    </w:p>
    <w:p w14:paraId="60B4B6BE" w14:textId="77777777" w:rsidR="00A67A48" w:rsidRDefault="005B1423">
      <w:pPr>
        <w:pStyle w:val="FirstParagraph"/>
      </w:pPr>
      <w:r>
        <w:t xml:space="preserve">Records accumulate on an undo stack; </w:t>
      </w:r>
      <w:r>
        <w:rPr>
          <w:rStyle w:val="VerbatimChar"/>
        </w:rPr>
        <w:t>MarkLastUndo()</w:t>
      </w:r>
      <w:r>
        <w:t xml:space="preserve"> closes the current </w:t>
      </w:r>
      <w:r>
        <w:rPr>
          <w:b/>
          <w:bCs/>
        </w:rPr>
        <w:t>user-visible step</w:t>
      </w:r>
      <w:r>
        <w:t xml:space="preserve"> (one Ctrl+Z’s worth). A second marker level (</w:t>
      </w:r>
      <w:r>
        <w:rPr>
          <w:rStyle w:val="VerbatimChar"/>
        </w:rPr>
        <w:t>MarkLastUndo(2)</w:t>
      </w:r>
      <w:r>
        <w:t xml:space="preserve">) creates sub-batches inside a step — used for compound operations that need internal ordering (e.g. multi-swap reorders) while still undoing as one step. The stack depth is the Project-Settings </w:t>
      </w:r>
      <w:r>
        <w:rPr>
          <w:i/>
          <w:iCs/>
        </w:rPr>
        <w:t>Undo stack</w:t>
      </w:r>
      <w:r>
        <w:t xml:space="preserve"> value; redo is symmetric.</w:t>
      </w:r>
    </w:p>
    <w:p w14:paraId="0FD392A9" w14:textId="77777777" w:rsidR="00A67A48" w:rsidRDefault="005B1423">
      <w:pPr>
        <w:pStyle w:val="BodyText"/>
      </w:pPr>
      <w:r>
        <w:t>Usage pattern in application code:</w:t>
      </w:r>
    </w:p>
    <w:p w14:paraId="42AE05A2" w14:textId="77777777" w:rsidR="00A67A48" w:rsidRDefault="005B1423">
      <w:pPr>
        <w:pStyle w:val="SourceCode"/>
      </w:pPr>
      <w:r>
        <w:rPr>
          <w:rStyle w:val="NormalTok"/>
        </w:rPr>
        <w:t>pCell</w:t>
      </w:r>
      <w:r>
        <w:rPr>
          <w:rStyle w:val="OperatorTok"/>
        </w:rPr>
        <w:t>-&gt;</w:t>
      </w:r>
      <w:r>
        <w:rPr>
          <w:rStyle w:val="NormalTok"/>
        </w:rPr>
        <w:t>SaveState</w:t>
      </w:r>
      <w:r>
        <w:rPr>
          <w:rStyle w:val="OperatorTok"/>
        </w:rPr>
        <w:t>();</w:t>
      </w:r>
      <w:r>
        <w:rPr>
          <w:rStyle w:val="NormalTok"/>
        </w:rPr>
        <w:t xml:space="preserve">          </w:t>
      </w:r>
      <w:r>
        <w:rPr>
          <w:rStyle w:val="CommentTok"/>
        </w:rPr>
        <w:t>// snapshot before the change</w:t>
      </w:r>
      <w:r>
        <w:br/>
      </w:r>
      <w:r>
        <w:rPr>
          <w:rStyle w:val="NormalTok"/>
        </w:rPr>
        <w:t>pCell</w:t>
      </w:r>
      <w:r>
        <w:rPr>
          <w:rStyle w:val="OperatorTok"/>
        </w:rPr>
        <w:t>-&gt;</w:t>
      </w:r>
      <w:r>
        <w:rPr>
          <w:rStyle w:val="NormalTok"/>
        </w:rPr>
        <w:t xml:space="preserve">_value </w:t>
      </w:r>
      <w:r>
        <w:rPr>
          <w:rStyle w:val="OperatorTok"/>
        </w:rPr>
        <w:t>=</w:t>
      </w:r>
      <w:r>
        <w:rPr>
          <w:rStyle w:val="NormalTok"/>
        </w:rPr>
        <w:t xml:space="preserve"> </w:t>
      </w:r>
      <w:r>
        <w:rPr>
          <w:rStyle w:val="StringTok"/>
        </w:rPr>
        <w:t>"new"</w:t>
      </w:r>
      <w:r>
        <w:rPr>
          <w:rStyle w:val="OperatorTok"/>
        </w:rPr>
        <w:t>;</w:t>
      </w:r>
      <w:r>
        <w:rPr>
          <w:rStyle w:val="NormalTok"/>
        </w:rPr>
        <w:t xml:space="preserve">       </w:t>
      </w:r>
      <w:r>
        <w:rPr>
          <w:rStyle w:val="CommentTok"/>
        </w:rPr>
        <w:t>// mutate</w:t>
      </w:r>
      <w:r>
        <w:br/>
      </w:r>
      <w:r>
        <w:rPr>
          <w:rStyle w:val="NormalTok"/>
        </w:rPr>
        <w:t>pDoc</w:t>
      </w:r>
      <w:r>
        <w:rPr>
          <w:rStyle w:val="OperatorTok"/>
        </w:rPr>
        <w:t>-&gt;</w:t>
      </w:r>
      <w:r>
        <w:rPr>
          <w:rStyle w:val="NormalTok"/>
        </w:rPr>
        <w:t>MarkLastUndo</w:t>
      </w:r>
      <w:r>
        <w:rPr>
          <w:rStyle w:val="OperatorTok"/>
        </w:rPr>
        <w:t>();</w:t>
      </w:r>
      <w:r>
        <w:rPr>
          <w:rStyle w:val="NormalTok"/>
        </w:rPr>
        <w:t xml:space="preserve">        </w:t>
      </w:r>
      <w:r>
        <w:rPr>
          <w:rStyle w:val="CommentTok"/>
        </w:rPr>
        <w:t>// close the user-visible step</w:t>
      </w:r>
    </w:p>
    <w:p w14:paraId="291AE016" w14:textId="77777777" w:rsidR="00A67A48" w:rsidRDefault="005B1423">
      <w:pPr>
        <w:pStyle w:val="FirstParagraph"/>
      </w:pPr>
      <w:r>
        <w:rPr>
          <w:rStyle w:val="VerbatimChar"/>
        </w:rPr>
        <w:t>SaveState</w:t>
      </w:r>
      <w:r>
        <w:t xml:space="preserve"> deduplicates: an object already captured in the open step is not snapshotted again.</w:t>
      </w:r>
    </w:p>
    <w:p w14:paraId="0713635E" w14:textId="77777777" w:rsidR="00A67A48" w:rsidRDefault="005B1423">
      <w:pPr>
        <w:pStyle w:val="BodyText"/>
      </w:pPr>
      <w:r>
        <w:t xml:space="preserve">Deleting is the mirror — you never call </w:t>
      </w:r>
      <w:r>
        <w:rPr>
          <w:rStyle w:val="VerbatimChar"/>
        </w:rPr>
        <w:t>delete</w:t>
      </w:r>
      <w:r>
        <w:t xml:space="preserve"> on a model object, you call its </w:t>
      </w:r>
      <w:r>
        <w:rPr>
          <w:b/>
          <w:bCs/>
        </w:rPr>
        <w:t xml:space="preserve">generated </w:t>
      </w:r>
      <w:r>
        <w:rPr>
          <w:rStyle w:val="VerbatimChar"/>
          <w:b/>
          <w:bCs/>
        </w:rPr>
        <w:t>Delete()</w:t>
      </w:r>
      <w:r>
        <w:t xml:space="preserve">. The framework already puts a </w:t>
      </w:r>
      <w:r>
        <w:rPr>
          <w:rStyle w:val="VerbatimChar"/>
        </w:rPr>
        <w:t>Delete()</w:t>
      </w:r>
      <w:r>
        <w:t xml:space="preserve"> on the document-object base (the Matrix model’s </w:t>
      </w:r>
      <w:r>
        <w:rPr>
          <w:rStyle w:val="VerbatimChar"/>
        </w:rPr>
        <w:t>MatrixObject</w:t>
      </w:r>
      <w:r>
        <w:t xml:space="preserve">) that parks the object with </w:t>
      </w:r>
      <w:r>
        <w:rPr>
          <w:rStyle w:val="VerbatimChar"/>
        </w:rPr>
        <w:t>(void)new UndoDelete(this)</w:t>
      </w:r>
      <w:r>
        <w:t>; its body is therefore the place for anything the removal must trigger — if a GUI must be notified, do it there, exactly as ClassBuilder’s own base refreshes its views before parking:</w:t>
      </w:r>
    </w:p>
    <w:p w14:paraId="0DD7C98B" w14:textId="77777777" w:rsidR="00A67A48" w:rsidRDefault="005B1423">
      <w:pPr>
        <w:pStyle w:val="SourceCode"/>
      </w:pPr>
      <w:r>
        <w:rPr>
          <w:rStyle w:val="DataTypeTok"/>
        </w:rPr>
        <w:t>void</w:t>
      </w:r>
      <w:r>
        <w:rPr>
          <w:rStyle w:val="NormalTok"/>
        </w:rPr>
        <w:t xml:space="preserve"> MatrixObject</w:t>
      </w:r>
      <w:r>
        <w:rPr>
          <w:rStyle w:val="OperatorTok"/>
        </w:rPr>
        <w:t>::</w:t>
      </w:r>
      <w:r>
        <w:rPr>
          <w:rStyle w:val="NormalTok"/>
        </w:rPr>
        <w:t>Delete</w:t>
      </w:r>
      <w:r>
        <w:rPr>
          <w:rStyle w:val="OperatorTok"/>
        </w:rPr>
        <w:t>()</w:t>
      </w:r>
      <w:r>
        <w:rPr>
          <w:rStyle w:val="NormalTok"/>
        </w:rPr>
        <w:t xml:space="preserve">      </w:t>
      </w:r>
      <w:r>
        <w:rPr>
          <w:rStyle w:val="CommentTok"/>
        </w:rPr>
        <w:t>// call instead of delete</w:t>
      </w:r>
      <w:r>
        <w:br/>
      </w:r>
      <w:r>
        <w:rPr>
          <w:rStyle w:val="OperatorTok"/>
        </w:rPr>
        <w:t>{</w:t>
      </w:r>
      <w:r>
        <w:br/>
      </w:r>
      <w:r>
        <w:rPr>
          <w:rStyle w:val="NormalTok"/>
        </w:rPr>
        <w:t xml:space="preserve">    </w:t>
      </w:r>
      <w:r>
        <w:rPr>
          <w:rStyle w:val="CommentTok"/>
        </w:rPr>
        <w:t>// add any view / GUI notification here</w:t>
      </w:r>
      <w:r>
        <w:br/>
      </w:r>
      <w:r>
        <w:rPr>
          <w:rStyle w:val="NormalTok"/>
        </w:rPr>
        <w:t xml:space="preserve">    </w:t>
      </w:r>
      <w:r>
        <w:rPr>
          <w:rStyle w:val="OperatorTok"/>
        </w:rPr>
        <w:t>(</w:t>
      </w:r>
      <w:r>
        <w:rPr>
          <w:rStyle w:val="DataTypeTok"/>
        </w:rPr>
        <w:t>void</w:t>
      </w:r>
      <w:r>
        <w:rPr>
          <w:rStyle w:val="OperatorTok"/>
        </w:rPr>
        <w:t>)</w:t>
      </w:r>
      <w:r>
        <w:rPr>
          <w:rStyle w:val="KeywordTok"/>
        </w:rPr>
        <w:t>new</w:t>
      </w:r>
      <w:r>
        <w:rPr>
          <w:rStyle w:val="NormalTok"/>
        </w:rPr>
        <w:t xml:space="preserve"> UndoDelete</w:t>
      </w:r>
      <w:r>
        <w:rPr>
          <w:rStyle w:val="OperatorTok"/>
        </w:rPr>
        <w:t>(</w:t>
      </w:r>
      <w:r>
        <w:rPr>
          <w:rStyle w:val="KeywordTok"/>
        </w:rPr>
        <w:t>this</w:t>
      </w:r>
      <w:r>
        <w:rPr>
          <w:rStyle w:val="OperatorTok"/>
        </w:rPr>
        <w:t>);</w:t>
      </w:r>
      <w:r>
        <w:rPr>
          <w:rStyle w:val="NormalTok"/>
        </w:rPr>
        <w:t xml:space="preserve">  </w:t>
      </w:r>
      <w:r>
        <w:rPr>
          <w:rStyle w:val="CommentTok"/>
        </w:rPr>
        <w:t>// generated</w:t>
      </w:r>
      <w:r>
        <w:br/>
      </w:r>
      <w:r>
        <w:rPr>
          <w:rStyle w:val="OperatorTok"/>
        </w:rPr>
        <w:t>}</w:t>
      </w:r>
    </w:p>
    <w:p w14:paraId="2A5B9C69" w14:textId="77777777" w:rsidR="00A67A48" w:rsidRDefault="005B1423">
      <w:pPr>
        <w:pStyle w:val="FirstParagraph"/>
      </w:pPr>
      <w:r>
        <w:t xml:space="preserve">A </w:t>
      </w:r>
      <w:r>
        <w:rPr>
          <w:b/>
          <w:bCs/>
        </w:rPr>
        <w:t>compound</w:t>
      </w:r>
      <w:r>
        <w:t xml:space="preserve"> action bundles several records but undoes as a single </w:t>
      </w:r>
      <w:r>
        <w:rPr>
          <w:rStyle w:val="VerbatimChar"/>
        </w:rPr>
        <w:t>Ctrl+Z</w:t>
      </w:r>
      <w:r>
        <w:t xml:space="preserve">. For example, add a </w:t>
      </w:r>
      <w:r>
        <w:rPr>
          <w:rStyle w:val="VerbatimChar"/>
        </w:rPr>
        <w:t>Cell</w:t>
      </w:r>
      <w:r>
        <w:t xml:space="preserve"> to a </w:t>
      </w:r>
      <w:r>
        <w:rPr>
          <w:rStyle w:val="VerbatimChar"/>
        </w:rPr>
        <w:t>Row</w:t>
      </w:r>
      <w:r>
        <w:t xml:space="preserve"> </w:t>
      </w:r>
      <w:r>
        <w:t xml:space="preserve">and keep the row sorted — a creation followed by a re-sort whose comparator records a sub-batch per swap (chapter 12.3, </w:t>
      </w:r>
      <w:r>
        <w:rPr>
          <w:rStyle w:val="VerbatimChar"/>
          <w:i/>
          <w:iCs/>
        </w:rPr>
        <w:t>Sort</w:t>
      </w:r>
      <w:r>
        <w:rPr>
          <w:i/>
          <w:iCs/>
        </w:rPr>
        <w:t xml:space="preserve"> vs </w:t>
      </w:r>
      <w:r>
        <w:rPr>
          <w:rStyle w:val="VerbatimChar"/>
          <w:i/>
          <w:iCs/>
        </w:rPr>
        <w:t>MergeSort</w:t>
      </w:r>
      <w:r>
        <w:t>):</w:t>
      </w:r>
    </w:p>
    <w:p w14:paraId="178C237E" w14:textId="77777777" w:rsidR="00A67A48" w:rsidRDefault="005B1423">
      <w:pPr>
        <w:pStyle w:val="SourceCode"/>
      </w:pPr>
      <w:r>
        <w:rPr>
          <w:rStyle w:val="NormalTok"/>
        </w:rPr>
        <w:t>Cell</w:t>
      </w:r>
      <w:r>
        <w:rPr>
          <w:rStyle w:val="OperatorTok"/>
        </w:rPr>
        <w:t>*</w:t>
      </w:r>
      <w:r>
        <w:rPr>
          <w:rStyle w:val="NormalTok"/>
        </w:rPr>
        <w:t xml:space="preserve"> c </w:t>
      </w:r>
      <w:r>
        <w:rPr>
          <w:rStyle w:val="OperatorTok"/>
        </w:rPr>
        <w:t>=</w:t>
      </w:r>
      <w:r>
        <w:rPr>
          <w:rStyle w:val="NormalTok"/>
        </w:rPr>
        <w:t xml:space="preserve"> </w:t>
      </w:r>
      <w:r>
        <w:rPr>
          <w:rStyle w:val="KeywordTok"/>
        </w:rPr>
        <w:t>new</w:t>
      </w:r>
      <w:r>
        <w:rPr>
          <w:rStyle w:val="NormalTok"/>
        </w:rPr>
        <w:t xml:space="preserve"> Cell</w:t>
      </w:r>
      <w:r>
        <w:rPr>
          <w:rStyle w:val="OperatorTok"/>
        </w:rPr>
        <w:t>(</w:t>
      </w:r>
      <w:r>
        <w:rPr>
          <w:rStyle w:val="NormalTok"/>
        </w:rPr>
        <w:t>pRow</w:t>
      </w:r>
      <w:r>
        <w:rPr>
          <w:rStyle w:val="OperatorTok"/>
        </w:rPr>
        <w:t>,</w:t>
      </w:r>
      <w:r>
        <w:rPr>
          <w:rStyle w:val="NormalTok"/>
        </w:rPr>
        <w:t xml:space="preserve"> pColumn</w:t>
      </w:r>
      <w:r>
        <w:rPr>
          <w:rStyle w:val="OperatorTok"/>
        </w:rPr>
        <w:t>);</w:t>
      </w:r>
      <w:r>
        <w:rPr>
          <w:rStyle w:val="NormalTok"/>
        </w:rPr>
        <w:t xml:space="preserve">   </w:t>
      </w:r>
      <w:r>
        <w:rPr>
          <w:rStyle w:val="CommentTok"/>
        </w:rPr>
        <w:t>// UndoNew (auto)</w:t>
      </w:r>
      <w:r>
        <w:br/>
      </w:r>
      <w:r>
        <w:rPr>
          <w:rStyle w:val="NormalTok"/>
        </w:rPr>
        <w:t>pRow</w:t>
      </w:r>
      <w:r>
        <w:rPr>
          <w:rStyle w:val="OperatorTok"/>
        </w:rPr>
        <w:t>-&gt;</w:t>
      </w:r>
      <w:r>
        <w:rPr>
          <w:rStyle w:val="NormalTok"/>
        </w:rPr>
        <w:t>SortCell</w:t>
      </w:r>
      <w:r>
        <w:rPr>
          <w:rStyle w:val="OperatorTok"/>
        </w:rPr>
        <w:t>(</w:t>
      </w:r>
      <w:r>
        <w:rPr>
          <w:rStyle w:val="NormalTok"/>
        </w:rPr>
        <w:t>CompareCell</w:t>
      </w:r>
      <w:r>
        <w:rPr>
          <w:rStyle w:val="OperatorTok"/>
        </w:rPr>
        <w:t>);</w:t>
      </w:r>
      <w:r>
        <w:rPr>
          <w:rStyle w:val="NormalTok"/>
        </w:rPr>
        <w:t xml:space="preserve">         </w:t>
      </w:r>
      <w:r>
        <w:rPr>
          <w:rStyle w:val="CommentTok"/>
        </w:rPr>
        <w:t>// sub-batches per swap</w:t>
      </w:r>
      <w:r>
        <w:br/>
      </w:r>
      <w:r>
        <w:rPr>
          <w:rStyle w:val="NormalTok"/>
        </w:rPr>
        <w:t>pDoc</w:t>
      </w:r>
      <w:r>
        <w:rPr>
          <w:rStyle w:val="OperatorTok"/>
        </w:rPr>
        <w:t>-&gt;</w:t>
      </w:r>
      <w:r>
        <w:rPr>
          <w:rStyle w:val="NormalTok"/>
        </w:rPr>
        <w:t>MarkLastUndo</w:t>
      </w:r>
      <w:r>
        <w:rPr>
          <w:rStyle w:val="OperatorTok"/>
        </w:rPr>
        <w:t>();</w:t>
      </w:r>
      <w:r>
        <w:rPr>
          <w:rStyle w:val="NormalTok"/>
        </w:rPr>
        <w:t xml:space="preserve">                </w:t>
      </w:r>
      <w:r>
        <w:rPr>
          <w:rStyle w:val="CommentTok"/>
        </w:rPr>
        <w:t>// close the user step</w:t>
      </w:r>
    </w:p>
    <w:p w14:paraId="763A46DA" w14:textId="77777777" w:rsidR="00A67A48" w:rsidRDefault="005B1423">
      <w:pPr>
        <w:pStyle w:val="FirstParagraph"/>
      </w:pPr>
      <w:r>
        <w:t xml:space="preserve">The </w:t>
      </w:r>
      <w:r>
        <w:rPr>
          <w:rStyle w:val="VerbatimChar"/>
        </w:rPr>
        <w:t>MarkLastUndo(2)</w:t>
      </w:r>
      <w:r>
        <w:t xml:space="preserve"> calls inside </w:t>
      </w:r>
      <w:r>
        <w:rPr>
          <w:rStyle w:val="VerbatimChar"/>
        </w:rPr>
        <w:t>CompareCell</w:t>
      </w:r>
      <w:r>
        <w:t xml:space="preserve"> mark ordered sub-batches </w:t>
      </w:r>
      <w:r>
        <w:rPr>
          <w:i/>
          <w:iCs/>
        </w:rPr>
        <w:t>within</w:t>
      </w:r>
      <w:r>
        <w:t xml:space="preserve"> the still-open step; the final </w:t>
      </w:r>
      <w:r>
        <w:rPr>
          <w:rStyle w:val="VerbatimChar"/>
        </w:rPr>
        <w:t>MarkLastUndo()</w:t>
      </w:r>
      <w:r>
        <w:t xml:space="preserve"> </w:t>
      </w:r>
      <w:r>
        <w:t>closes it. One undo then rewinds the sort (its sub-batches in reverse) and the creation (</w:t>
      </w:r>
      <w:r>
        <w:rPr>
          <w:rStyle w:val="VerbatimChar"/>
        </w:rPr>
        <w:t>UndoNew</w:t>
      </w:r>
      <w:r>
        <w:t xml:space="preserve"> → delete) together, as a single action.</w:t>
      </w:r>
    </w:p>
    <w:p w14:paraId="34BD0E3C" w14:textId="77777777" w:rsidR="00A67A48" w:rsidRDefault="005B1423">
      <w:pPr>
        <w:pStyle w:val="Heading2"/>
      </w:pPr>
      <w:bookmarkStart w:id="266" w:name="the-undoreplace-entanglement"/>
      <w:bookmarkStart w:id="267" w:name="_Toc237621366"/>
      <w:bookmarkEnd w:id="264"/>
      <w:r>
        <w:rPr>
          <w:rStyle w:val="SectionNumber"/>
        </w:rPr>
        <w:t>14.3</w:t>
      </w:r>
      <w:r>
        <w:tab/>
        <w:t>The undo/replace entanglement</w:t>
      </w:r>
      <w:bookmarkEnd w:id="267"/>
    </w:p>
    <w:p w14:paraId="53D7E325" w14:textId="77777777" w:rsidR="00A67A48" w:rsidRDefault="005B1423">
      <w:pPr>
        <w:pStyle w:val="FirstParagraph"/>
      </w:pPr>
      <w:r>
        <w:t xml:space="preserve">Undo restore works by </w:t>
      </w:r>
      <w:r>
        <w:rPr>
          <w:b/>
          <w:bCs/>
        </w:rPr>
        <w:t>replacement</w:t>
      </w:r>
      <w:r>
        <w:t>: the stored copy is deserialized and takes the live object’s place, with every reference redirected (</w:t>
      </w:r>
      <w:r>
        <w:rPr>
          <w:rStyle w:val="VerbatimChar"/>
        </w:rPr>
        <w:t>ReplaceReference</w:t>
      </w:r>
      <w:r>
        <w:t xml:space="preserve"> sweeps live objects </w:t>
      </w:r>
      <w:r>
        <w:rPr>
          <w:i/>
          <w:iCs/>
        </w:rPr>
        <w:t>and</w:t>
      </w:r>
      <w:r>
        <w:t xml:space="preserve"> the parked entries on the undo/redo stacks). That is the replace-constructor mechanism of chapter 15 — the framework is its heaviest user.</w:t>
      </w:r>
    </w:p>
    <w:p w14:paraId="1C31E9FF" w14:textId="77777777" w:rsidR="00A67A48" w:rsidRDefault="005B1423">
      <w:pPr>
        <w:pStyle w:val="BodyText"/>
      </w:pPr>
      <w:r>
        <w:t xml:space="preserve">Consequence: </w:t>
      </w:r>
      <w:r>
        <w:rPr>
          <w:b/>
          <w:bCs/>
        </w:rPr>
        <w:t>combining generated undo/redo with your own replace-constructor usage is delicate.</w:t>
      </w:r>
      <w:r>
        <w:t xml:space="preserve"> A user-level replace must also fix up undo-stack entries that still point at the replaced object (reuse the old object’s undo record and redirect it — </w:t>
      </w:r>
      <w:r>
        <w:rPr>
          <w:rStyle w:val="VerbatimChar"/>
        </w:rPr>
        <w:t>ChangeDataModelDocObject</w:t>
      </w:r>
      <w:r>
        <w:t xml:space="preserve"> in ClassBuilder’s own model shows the pattern). If you use both features on the same classes, study that pattern first; getting it wrong leaves stale pointers parked on the undo stack — crashes that appear only after </w:t>
      </w:r>
      <w:r>
        <w:rPr>
          <w:i/>
          <w:iCs/>
        </w:rPr>
        <w:t>later</w:t>
      </w:r>
      <w:r>
        <w:t xml:space="preserve"> undos.</w:t>
      </w:r>
    </w:p>
    <w:p w14:paraId="41EA9029" w14:textId="77777777" w:rsidR="00A67A48" w:rsidRDefault="005B1423">
      <w:pPr>
        <w:pStyle w:val="Heading1"/>
      </w:pPr>
      <w:bookmarkStart w:id="268" w:name="the-replace-constructor"/>
      <w:bookmarkStart w:id="269" w:name="_Toc237621367"/>
      <w:bookmarkEnd w:id="260"/>
      <w:bookmarkEnd w:id="266"/>
      <w:r>
        <w:rPr>
          <w:rStyle w:val="SectionNumber"/>
        </w:rPr>
        <w:t>15</w:t>
      </w:r>
      <w:r>
        <w:tab/>
      </w:r>
      <w:r>
        <w:t>The replace constructor</w:t>
      </w:r>
      <w:bookmarkEnd w:id="269"/>
    </w:p>
    <w:p w14:paraId="5EA95B65" w14:textId="77777777" w:rsidR="00A67A48" w:rsidRDefault="005B1423">
      <w:pPr>
        <w:pStyle w:val="Heading2"/>
      </w:pPr>
      <w:bookmarkStart w:id="270" w:name="the-idea"/>
      <w:bookmarkStart w:id="271" w:name="_Toc237621368"/>
      <w:r>
        <w:rPr>
          <w:rStyle w:val="SectionNumber"/>
        </w:rPr>
        <w:t>15.1</w:t>
      </w:r>
      <w:r>
        <w:tab/>
        <w:t>The idea</w:t>
      </w:r>
      <w:bookmarkEnd w:id="271"/>
    </w:p>
    <w:p w14:paraId="22241E1D" w14:textId="77777777" w:rsidR="00A67A48" w:rsidRDefault="005B1423">
      <w:pPr>
        <w:pStyle w:val="CaptionedFigure"/>
      </w:pPr>
      <w:r>
        <w:rPr>
          <w:noProof/>
        </w:rPr>
        <w:drawing>
          <wp:inline distT="0" distB="0" distL="0" distR="0" wp14:anchorId="3C262785" wp14:editId="1EC6ECB7">
            <wp:extent cx="5334000" cy="2782956"/>
            <wp:effectExtent l="0" t="0" r="0" b="0"/>
            <wp:docPr id="532" name="Picture" descr="Replace: the new object takes over every relation slot of the old one."/>
            <wp:cNvGraphicFramePr/>
            <a:graphic xmlns:a="http://schemas.openxmlformats.org/drawingml/2006/main">
              <a:graphicData uri="http://schemas.openxmlformats.org/drawingml/2006/picture">
                <pic:pic xmlns:pic="http://schemas.openxmlformats.org/drawingml/2006/picture">
                  <pic:nvPicPr>
                    <pic:cNvPr id="533" name="Picture" descr="images/fig-replace-constructor.svg"/>
                    <pic:cNvPicPr>
                      <a:picLocks noChangeAspect="1" noChangeArrowheads="1"/>
                    </pic:cNvPicPr>
                  </pic:nvPicPr>
                  <pic:blipFill>
                    <a:blip r:embed="rId172">
                      <a:extLst>
                        <a:ext uri="{28A0092B-C50C-407E-A947-70E740481C1C}">
                          <a14:useLocalDpi xmlns:a14="http://schemas.microsoft.com/office/drawing/2010/main" val="0"/>
                        </a:ext>
                        <a:ext uri="{96DAC541-7B7A-43D3-8B79-37D633B846F1}">
                          <asvg:svgBlip xmlns:asvg="http://schemas.microsoft.com/office/drawing/2016/SVG/main" r:embed="rId173"/>
                        </a:ext>
                      </a:extLst>
                    </a:blip>
                    <a:stretch>
                      <a:fillRect/>
                    </a:stretch>
                  </pic:blipFill>
                  <pic:spPr bwMode="auto">
                    <a:xfrm>
                      <a:off x="0" y="0"/>
                      <a:ext cx="5334000" cy="2782956"/>
                    </a:xfrm>
                    <a:prstGeom prst="rect">
                      <a:avLst/>
                    </a:prstGeom>
                    <a:noFill/>
                    <a:ln w="9525">
                      <a:noFill/>
                      <a:headEnd/>
                      <a:tailEnd/>
                    </a:ln>
                  </pic:spPr>
                </pic:pic>
              </a:graphicData>
            </a:graphic>
          </wp:inline>
        </w:drawing>
      </w:r>
    </w:p>
    <w:p w14:paraId="5EA41201" w14:textId="77777777" w:rsidR="00A67A48" w:rsidRDefault="005B1423">
      <w:pPr>
        <w:pStyle w:val="ImageCaption"/>
      </w:pPr>
      <w:r>
        <w:t>Replace: the new object takes over every relation slot of the old one.</w:t>
      </w:r>
    </w:p>
    <w:p w14:paraId="5753978A" w14:textId="77777777" w:rsidR="00A67A48" w:rsidRDefault="005B1423">
      <w:pPr>
        <w:pStyle w:val="BodyText"/>
      </w:pPr>
      <w:r>
        <w:t xml:space="preserve">Checking </w:t>
      </w:r>
      <w:r>
        <w:rPr>
          <w:b/>
          <w:bCs/>
        </w:rPr>
        <w:t>Replace</w:t>
      </w:r>
      <w:r>
        <w:t xml:space="preserve"> on a class generates a special constructor taking a pointer to an existing object:</w:t>
      </w:r>
    </w:p>
    <w:p w14:paraId="3CE9678B" w14:textId="77777777" w:rsidR="00A67A48" w:rsidRDefault="005B1423">
      <w:pPr>
        <w:pStyle w:val="SourceCode"/>
      </w:pPr>
      <w:r>
        <w:rPr>
          <w:rStyle w:val="NormalTok"/>
        </w:rPr>
        <w:t>AndGate</w:t>
      </w:r>
      <w:r>
        <w:rPr>
          <w:rStyle w:val="OperatorTok"/>
        </w:rPr>
        <w:t>*</w:t>
      </w:r>
      <w:r>
        <w:rPr>
          <w:rStyle w:val="NormalTok"/>
        </w:rPr>
        <w:t xml:space="preserve"> pGate </w:t>
      </w:r>
      <w:r>
        <w:rPr>
          <w:rStyle w:val="OperatorTok"/>
        </w:rPr>
        <w:t>=</w:t>
      </w:r>
      <w:r>
        <w:rPr>
          <w:rStyle w:val="NormalTok"/>
        </w:rPr>
        <w:t xml:space="preserve"> </w:t>
      </w:r>
      <w:r>
        <w:rPr>
          <w:rStyle w:val="KeywordTok"/>
        </w:rPr>
        <w:t>new</w:t>
      </w:r>
      <w:r>
        <w:rPr>
          <w:rStyle w:val="NormalTok"/>
        </w:rPr>
        <w:t xml:space="preserve"> AndGate</w:t>
      </w:r>
      <w:r>
        <w:rPr>
          <w:rStyle w:val="OperatorTok"/>
        </w:rPr>
        <w:t>(</w:t>
      </w:r>
      <w:r>
        <w:rPr>
          <w:rStyle w:val="NormalTok"/>
        </w:rPr>
        <w:t>pCell</w:t>
      </w:r>
      <w:r>
        <w:rPr>
          <w:rStyle w:val="OperatorTok"/>
        </w:rPr>
        <w:t>);</w:t>
      </w:r>
      <w:r>
        <w:rPr>
          <w:rStyle w:val="NormalTok"/>
        </w:rPr>
        <w:t xml:space="preserve">   </w:t>
      </w:r>
      <w:r>
        <w:rPr>
          <w:rStyle w:val="CommentTok"/>
        </w:rPr>
        <w:t>// pCell: the generic object being replaced</w:t>
      </w:r>
    </w:p>
    <w:p w14:paraId="6136143D" w14:textId="77777777" w:rsidR="00A67A48" w:rsidRDefault="005B1423">
      <w:pPr>
        <w:pStyle w:val="FirstParagraph"/>
      </w:pPr>
      <w:r>
        <w:t xml:space="preserve">Semantics: the new object copies the old one’s members, </w:t>
      </w:r>
      <w:r>
        <w:rPr>
          <w:b/>
          <w:bCs/>
        </w:rPr>
        <w:t>takes the old object’s exact place in every relation it participates in</w:t>
      </w:r>
      <w:r>
        <w:t xml:space="preserve"> </w:t>
      </w:r>
      <w:r>
        <w:t xml:space="preserve">— same lists, same neighbours, same back-pointers, same owners — and then the old object is deleted. To the rest of the object graph nothing happened; the object simply </w:t>
      </w:r>
      <w:r>
        <w:rPr>
          <w:i/>
          <w:iCs/>
        </w:rPr>
        <w:t>became</w:t>
      </w:r>
      <w:r>
        <w:t xml:space="preserve"> a different class.</w:t>
      </w:r>
    </w:p>
    <w:p w14:paraId="72B352B5" w14:textId="77777777" w:rsidR="00A67A48" w:rsidRDefault="005B1423">
      <w:pPr>
        <w:pStyle w:val="Heading2"/>
      </w:pPr>
      <w:bookmarkStart w:id="272" w:name="why-it-is-more-powerful-than-a-factory"/>
      <w:bookmarkStart w:id="273" w:name="_Toc237621369"/>
      <w:bookmarkEnd w:id="270"/>
      <w:r>
        <w:rPr>
          <w:rStyle w:val="SectionNumber"/>
        </w:rPr>
        <w:t>15.2</w:t>
      </w:r>
      <w:r>
        <w:tab/>
        <w:t>Why it is more powerful than a factory</w:t>
      </w:r>
      <w:bookmarkEnd w:id="273"/>
    </w:p>
    <w:p w14:paraId="6478CED5" w14:textId="77777777" w:rsidR="00A67A48" w:rsidRDefault="005B1423">
      <w:pPr>
        <w:pStyle w:val="FirstParagraph"/>
      </w:pPr>
      <w:r>
        <w:t xml:space="preserve">A factory chooses a class at </w:t>
      </w:r>
      <w:r>
        <w:rPr>
          <w:b/>
          <w:bCs/>
        </w:rPr>
        <w:t>creation</w:t>
      </w:r>
      <w:r>
        <w:t xml:space="preserve"> time — you must already know, at parse time, what each object will be. The replace constructor postpones that decision to </w:t>
      </w:r>
      <w:r>
        <w:rPr>
          <w:b/>
          <w:bCs/>
        </w:rPr>
        <w:t>any later moment</w:t>
      </w:r>
      <w:r>
        <w:t>, after the object is fully wired into the graph.</w:t>
      </w:r>
    </w:p>
    <w:p w14:paraId="09A39C92" w14:textId="77777777" w:rsidR="00A67A48" w:rsidRDefault="005B1423">
      <w:pPr>
        <w:pStyle w:val="BodyText"/>
      </w:pPr>
      <w:r>
        <w:t xml:space="preserve">The original motivation is the </w:t>
      </w:r>
      <w:r>
        <w:rPr>
          <w:b/>
          <w:bCs/>
        </w:rPr>
        <w:t>generic-library problem</w:t>
      </w:r>
      <w:r>
        <w:t xml:space="preserve">: a reusable library ships with readers/parsers that build data structures out of </w:t>
      </w:r>
      <w:r>
        <w:rPr>
          <w:i/>
          <w:iCs/>
        </w:rPr>
        <w:t>its own</w:t>
      </w:r>
      <w:r>
        <w:t xml:space="preserve"> classes — they cannot know about the classes an application derives from them. With replace constructors in the library, the application first lets the generic reader build the whole structure, then </w:t>
      </w:r>
      <w:r>
        <w:rPr>
          <w:i/>
          <w:iCs/>
        </w:rPr>
        <w:t>promotes</w:t>
      </w:r>
      <w:r>
        <w:t xml:space="preserve"> the generic objects to its own derived classes — a derived-class constructor that forwards to the base’s replace constructor is called a </w:t>
      </w:r>
      <w:r>
        <w:rPr>
          <w:b/>
          <w:bCs/>
        </w:rPr>
        <w:t>promotion constructor</w:t>
      </w:r>
      <w:r>
        <w:t>:</w:t>
      </w:r>
    </w:p>
    <w:p w14:paraId="64BA42B0" w14:textId="77777777" w:rsidR="00A67A48" w:rsidRDefault="005B1423">
      <w:pPr>
        <w:pStyle w:val="SourceCode"/>
      </w:pPr>
      <w:r>
        <w:rPr>
          <w:rStyle w:val="NormalTok"/>
        </w:rPr>
        <w:t>Ax</w:t>
      </w:r>
      <w:r>
        <w:rPr>
          <w:rStyle w:val="OperatorTok"/>
        </w:rPr>
        <w:t>::</w:t>
      </w:r>
      <w:r>
        <w:rPr>
          <w:rStyle w:val="NormalTok"/>
        </w:rPr>
        <w:t>Ax</w:t>
      </w:r>
      <w:r>
        <w:rPr>
          <w:rStyle w:val="OperatorTok"/>
        </w:rPr>
        <w:t>(</w:t>
      </w:r>
      <w:r>
        <w:rPr>
          <w:rStyle w:val="NormalTok"/>
        </w:rPr>
        <w:t>A</w:t>
      </w:r>
      <w:r>
        <w:rPr>
          <w:rStyle w:val="OperatorTok"/>
        </w:rPr>
        <w:t>*</w:t>
      </w:r>
      <w:r>
        <w:rPr>
          <w:rStyle w:val="NormalTok"/>
        </w:rPr>
        <w:t xml:space="preserve"> pOld</w:t>
      </w:r>
      <w:r>
        <w:rPr>
          <w:rStyle w:val="OperatorTok"/>
        </w:rPr>
        <w:t>,</w:t>
      </w:r>
      <w:r>
        <w:rPr>
          <w:rStyle w:val="NormalTok"/>
        </w:rPr>
        <w:t xml:space="preserve"> </w:t>
      </w:r>
      <w:r>
        <w:rPr>
          <w:rStyle w:val="DataTypeTok"/>
        </w:rPr>
        <w:t>int</w:t>
      </w:r>
      <w:r>
        <w:rPr>
          <w:rStyle w:val="NormalTok"/>
        </w:rPr>
        <w:t xml:space="preserve"> value</w:t>
      </w:r>
      <w:r>
        <w:rPr>
          <w:rStyle w:val="OperatorTok"/>
        </w:rPr>
        <w:t>)</w:t>
      </w:r>
      <w:r>
        <w:br/>
      </w:r>
      <w:r>
        <w:rPr>
          <w:rStyle w:val="NormalTok"/>
        </w:rPr>
        <w:t xml:space="preserve">    </w:t>
      </w:r>
      <w:r>
        <w:rPr>
          <w:rStyle w:val="OperatorTok"/>
        </w:rPr>
        <w:t>:</w:t>
      </w:r>
      <w:r>
        <w:rPr>
          <w:rStyle w:val="NormalTok"/>
        </w:rPr>
        <w:t xml:space="preserve"> A</w:t>
      </w:r>
      <w:r>
        <w:rPr>
          <w:rStyle w:val="OperatorTok"/>
        </w:rPr>
        <w:t>(</w:t>
      </w:r>
      <w:r>
        <w:rPr>
          <w:rStyle w:val="NormalTok"/>
        </w:rPr>
        <w:t>pOld</w:t>
      </w:r>
      <w:r>
        <w:rPr>
          <w:rStyle w:val="OperatorTok"/>
        </w:rPr>
        <w:t>)</w:t>
      </w:r>
      <w:r>
        <w:rPr>
          <w:rStyle w:val="NormalTok"/>
        </w:rPr>
        <w:t xml:space="preserve">          </w:t>
      </w:r>
      <w:r>
        <w:rPr>
          <w:rStyle w:val="CommentTok"/>
        </w:rPr>
        <w:t>// base replace ctor: take over pOld's place, dispose of pOld</w:t>
      </w:r>
      <w:r>
        <w:br/>
      </w:r>
      <w:r>
        <w:rPr>
          <w:rStyle w:val="OperatorTok"/>
        </w:rPr>
        <w:t>{</w:t>
      </w:r>
      <w:r>
        <w:br/>
      </w:r>
      <w:r>
        <w:rPr>
          <w:rStyle w:val="NormalTok"/>
        </w:rPr>
        <w:t xml:space="preserve">    _value </w:t>
      </w:r>
      <w:r>
        <w:rPr>
          <w:rStyle w:val="OperatorTok"/>
        </w:rPr>
        <w:t>=</w:t>
      </w:r>
      <w:r>
        <w:rPr>
          <w:rStyle w:val="NormalTok"/>
        </w:rPr>
        <w:t xml:space="preserve"> value</w:t>
      </w:r>
      <w:r>
        <w:rPr>
          <w:rStyle w:val="OperatorTok"/>
        </w:rPr>
        <w:t>;</w:t>
      </w:r>
      <w:r>
        <w:rPr>
          <w:rStyle w:val="NormalTok"/>
        </w:rPr>
        <w:t xml:space="preserve">    </w:t>
      </w:r>
      <w:r>
        <w:rPr>
          <w:rStyle w:val="CommentTok"/>
        </w:rPr>
        <w:t>// then initialize what the derived class adds</w:t>
      </w:r>
      <w:r>
        <w:br/>
      </w:r>
      <w:r>
        <w:rPr>
          <w:rStyle w:val="OperatorTok"/>
        </w:rPr>
        <w:t>}</w:t>
      </w:r>
    </w:p>
    <w:p w14:paraId="589D35E0" w14:textId="77777777" w:rsidR="00A67A48" w:rsidRDefault="005B1423">
      <w:pPr>
        <w:pStyle w:val="FirstParagraph"/>
      </w:pPr>
      <w:r>
        <w:t>That enables one generic front end to serve many applications:</w:t>
      </w:r>
    </w:p>
    <w:p w14:paraId="2228A759" w14:textId="77777777" w:rsidR="00A67A48" w:rsidRDefault="005B1423">
      <w:pPr>
        <w:pStyle w:val="BodyText"/>
      </w:pPr>
      <w:r>
        <w:rPr>
          <w:b/>
          <w:bCs/>
        </w:rPr>
        <w:t>The logic-network family.</w:t>
      </w:r>
      <w:r>
        <w:t xml:space="preserve"> A netlist parser builds a generic network: </w:t>
      </w:r>
      <w:r>
        <w:rPr>
          <w:rStyle w:val="VerbatimChar"/>
        </w:rPr>
        <w:t>Cell</w:t>
      </w:r>
      <w:r>
        <w:t xml:space="preserve"> objects with input/output net relations, named “AND2”, “OR4”, whatever the library says. The parser knows nothing about applications — it creates only </w:t>
      </w:r>
      <w:r>
        <w:rPr>
          <w:rStyle w:val="VerbatimChar"/>
        </w:rPr>
        <w:t>Cell</w:t>
      </w:r>
      <w:r>
        <w:t>s. Then:</w:t>
      </w:r>
    </w:p>
    <w:p w14:paraId="0CA8B410" w14:textId="77777777" w:rsidR="00A67A48" w:rsidRDefault="005B1423">
      <w:pPr>
        <w:pStyle w:val="Compact"/>
        <w:numPr>
          <w:ilvl w:val="0"/>
          <w:numId w:val="71"/>
        </w:numPr>
      </w:pPr>
      <w:r>
        <w:t xml:space="preserve">a </w:t>
      </w:r>
      <w:r>
        <w:rPr>
          <w:b/>
          <w:bCs/>
        </w:rPr>
        <w:t>logic simulator</w:t>
      </w:r>
      <w:r>
        <w:t xml:space="preserve"> </w:t>
      </w:r>
      <w:r>
        <w:t xml:space="preserve">walks the network once and replaces each </w:t>
      </w:r>
      <w:r>
        <w:rPr>
          <w:rStyle w:val="VerbatimChar"/>
        </w:rPr>
        <w:t>Cell</w:t>
      </w:r>
      <w:r>
        <w:t xml:space="preserve"> with </w:t>
      </w:r>
      <w:r>
        <w:rPr>
          <w:rStyle w:val="VerbatimChar"/>
        </w:rPr>
        <w:t>AndGate</w:t>
      </w:r>
      <w:r>
        <w:t xml:space="preserve">, </w:t>
      </w:r>
      <w:r>
        <w:rPr>
          <w:rStyle w:val="VerbatimChar"/>
        </w:rPr>
        <w:t>OrGate</w:t>
      </w:r>
      <w:r>
        <w:t xml:space="preserve">, … — subclasses whose </w:t>
      </w:r>
      <w:r>
        <w:rPr>
          <w:rStyle w:val="VerbatimChar"/>
        </w:rPr>
        <w:t>Simulate()</w:t>
      </w:r>
      <w:r>
        <w:t xml:space="preserve"> does the logic;</w:t>
      </w:r>
    </w:p>
    <w:p w14:paraId="3F107C2A" w14:textId="77777777" w:rsidR="00A67A48" w:rsidRDefault="005B1423">
      <w:pPr>
        <w:pStyle w:val="Compact"/>
        <w:numPr>
          <w:ilvl w:val="0"/>
          <w:numId w:val="71"/>
        </w:numPr>
      </w:pPr>
      <w:r>
        <w:t xml:space="preserve">a </w:t>
      </w:r>
      <w:r>
        <w:rPr>
          <w:b/>
          <w:bCs/>
        </w:rPr>
        <w:t>timing analyzer</w:t>
      </w:r>
      <w:r>
        <w:t xml:space="preserve"> replaces the same generic cells with delay-annotated variants for propagation calculations;</w:t>
      </w:r>
    </w:p>
    <w:p w14:paraId="7678337E" w14:textId="77777777" w:rsidR="00A67A48" w:rsidRDefault="005B1423">
      <w:pPr>
        <w:pStyle w:val="Compact"/>
        <w:numPr>
          <w:ilvl w:val="0"/>
          <w:numId w:val="71"/>
        </w:numPr>
      </w:pPr>
      <w:r>
        <w:t xml:space="preserve">a </w:t>
      </w:r>
      <w:r>
        <w:rPr>
          <w:b/>
          <w:bCs/>
        </w:rPr>
        <w:t>fault simulator / test-pattern generator</w:t>
      </w:r>
      <w:r>
        <w:t xml:space="preserve"> replaces them with fault-injecting variants.</w:t>
      </w:r>
    </w:p>
    <w:p w14:paraId="7C5C599D" w14:textId="77777777" w:rsidR="00A67A48" w:rsidRDefault="005B1423">
      <w:pPr>
        <w:pStyle w:val="FirstParagraph"/>
      </w:pPr>
      <w:r>
        <w:t>One parser, one generic library, three applications — each specializes the same loaded network for its own task. Every replaced object keeps its position in every net list, so the network never needs re-wiring.</w:t>
      </w:r>
    </w:p>
    <w:p w14:paraId="7DE6CB26" w14:textId="77777777" w:rsidR="00A67A48" w:rsidRDefault="005B1423">
      <w:pPr>
        <w:pStyle w:val="BodyText"/>
      </w:pPr>
      <w:r>
        <w:rPr>
          <w:b/>
          <w:bCs/>
        </w:rPr>
        <w:t>State machines.</w:t>
      </w:r>
      <w:r>
        <w:t xml:space="preserve"> Model a base </w:t>
      </w:r>
      <w:r>
        <w:rPr>
          <w:rStyle w:val="VerbatimChar"/>
        </w:rPr>
        <w:t>State</w:t>
      </w:r>
      <w:r>
        <w:t xml:space="preserve"> with one subclass per state, each implementing only the transitions </w:t>
      </w:r>
      <w:r>
        <w:rPr>
          <w:i/>
          <w:iCs/>
        </w:rPr>
        <w:t>that state</w:t>
      </w:r>
      <w:r>
        <w:t xml:space="preserve"> allows. A transition is then literally:</w:t>
      </w:r>
    </w:p>
    <w:p w14:paraId="1A0C7F65" w14:textId="77777777" w:rsidR="00A67A48" w:rsidRDefault="005B1423">
      <w:pPr>
        <w:pStyle w:val="SourceCode"/>
      </w:pPr>
      <w:r>
        <w:rPr>
          <w:rStyle w:val="OperatorTok"/>
        </w:rPr>
        <w:t>(</w:t>
      </w:r>
      <w:r>
        <w:rPr>
          <w:rStyle w:val="DataTypeTok"/>
        </w:rPr>
        <w:t>void</w:t>
      </w:r>
      <w:r>
        <w:rPr>
          <w:rStyle w:val="OperatorTok"/>
        </w:rPr>
        <w:t>)</w:t>
      </w:r>
      <w:r>
        <w:rPr>
          <w:rStyle w:val="KeywordTok"/>
        </w:rPr>
        <w:t>new</w:t>
      </w:r>
      <w:r>
        <w:rPr>
          <w:rStyle w:val="NormalTok"/>
        </w:rPr>
        <w:t xml:space="preserve"> StateRunning</w:t>
      </w:r>
      <w:r>
        <w:rPr>
          <w:rStyle w:val="OperatorTok"/>
        </w:rPr>
        <w:t>(</w:t>
      </w:r>
      <w:r>
        <w:rPr>
          <w:rStyle w:val="NormalTok"/>
        </w:rPr>
        <w:t>pStateIdle</w:t>
      </w:r>
      <w:r>
        <w:rPr>
          <w:rStyle w:val="OperatorTok"/>
        </w:rPr>
        <w:t>);</w:t>
      </w:r>
      <w:r>
        <w:rPr>
          <w:rStyle w:val="NormalTok"/>
        </w:rPr>
        <w:t xml:space="preserve">   </w:t>
      </w:r>
      <w:r>
        <w:rPr>
          <w:rStyle w:val="CommentTok"/>
        </w:rPr>
        <w:t>// the object changes state class</w:t>
      </w:r>
    </w:p>
    <w:p w14:paraId="6C8012A4" w14:textId="77777777" w:rsidR="00A67A48" w:rsidRDefault="005B1423">
      <w:pPr>
        <w:pStyle w:val="FirstParagraph"/>
      </w:pPr>
      <w:r>
        <w:t xml:space="preserve">The object’s relations (owner machine, queues, watchers) carry over untouched; illegal transitions don’t compile or don’t exist as methods. The object’s </w:t>
      </w:r>
      <w:r>
        <w:rPr>
          <w:i/>
          <w:iCs/>
        </w:rPr>
        <w:t>class</w:t>
      </w:r>
      <w:r>
        <w:t xml:space="preserve"> is the state — the type system enforces the state chart.</w:t>
      </w:r>
    </w:p>
    <w:p w14:paraId="08580C53" w14:textId="77777777" w:rsidR="00A67A48" w:rsidRDefault="005B1423">
      <w:pPr>
        <w:pStyle w:val="Heading2"/>
      </w:pPr>
      <w:bookmarkStart w:id="274" w:name="mechanics-and-constraints"/>
      <w:bookmarkStart w:id="275" w:name="_Toc237621370"/>
      <w:bookmarkEnd w:id="272"/>
      <w:r>
        <w:rPr>
          <w:rStyle w:val="SectionNumber"/>
        </w:rPr>
        <w:t>15.3</w:t>
      </w:r>
      <w:r>
        <w:tab/>
        <w:t>Mechanics and constraints</w:t>
      </w:r>
      <w:bookmarkEnd w:id="275"/>
    </w:p>
    <w:p w14:paraId="34DD919D" w14:textId="77777777" w:rsidR="00A67A48" w:rsidRDefault="005B1423">
      <w:pPr>
        <w:pStyle w:val="Compact"/>
        <w:numPr>
          <w:ilvl w:val="0"/>
          <w:numId w:val="72"/>
        </w:numPr>
      </w:pPr>
      <w:r>
        <w:t xml:space="preserve">Generated body: base-class replace chain, </w:t>
      </w:r>
      <w:r>
        <w:rPr>
          <w:rStyle w:val="VerbatimChar"/>
        </w:rPr>
        <w:t>ReplaceConstructorInclude(pOld)</w:t>
      </w:r>
      <w:r>
        <w:t xml:space="preserve"> (relation slot takeover), member-by-member copy, then </w:t>
      </w:r>
      <w:r>
        <w:rPr>
          <w:rStyle w:val="VerbatimChar"/>
        </w:rPr>
        <w:t>delete pOld</w:t>
      </w:r>
      <w:r>
        <w:t xml:space="preserve"> — with a user-code region for what you want to add.</w:t>
      </w:r>
    </w:p>
    <w:p w14:paraId="3327F61F" w14:textId="77777777" w:rsidR="00A67A48" w:rsidRDefault="005B1423">
      <w:pPr>
        <w:pStyle w:val="Compact"/>
        <w:numPr>
          <w:ilvl w:val="0"/>
          <w:numId w:val="72"/>
        </w:numPr>
      </w:pPr>
      <w:r>
        <w:t>Replacement is between classes sharing the relation-carrying base (typically siblings under the same root, e.g. </w:t>
      </w:r>
      <w:r>
        <w:rPr>
          <w:rStyle w:val="VerbatimChar"/>
        </w:rPr>
        <w:t>MatrixObject</w:t>
      </w:r>
      <w:r>
        <w:t>); the relation macros transfer per-relation link sets, which both classes must have.</w:t>
      </w:r>
    </w:p>
    <w:p w14:paraId="1F19E50C" w14:textId="77777777" w:rsidR="00A67A48" w:rsidRDefault="005B1423">
      <w:pPr>
        <w:pStyle w:val="Compact"/>
        <w:numPr>
          <w:ilvl w:val="0"/>
          <w:numId w:val="72"/>
        </w:numPr>
      </w:pPr>
      <w:r>
        <w:t>Owned pointers that move to the new object are nulled on the old one before deletion (no double-free).</w:t>
      </w:r>
    </w:p>
    <w:p w14:paraId="3F74B269" w14:textId="77777777" w:rsidR="00A67A48" w:rsidRDefault="005B1423">
      <w:pPr>
        <w:pStyle w:val="Compact"/>
        <w:numPr>
          <w:ilvl w:val="0"/>
          <w:numId w:val="72"/>
        </w:numPr>
      </w:pPr>
      <w:r>
        <w:rPr>
          <w:b/>
          <w:bCs/>
        </w:rPr>
        <w:t>Undo/redo interplay</w:t>
      </w:r>
      <w:r>
        <w:t>: see chapter 14.3 — the undo framework itself replaces objects on restore; mixing both requires redirecting parked undo entries, as ClassBuilder’s own model does.</w:t>
      </w:r>
    </w:p>
    <w:p w14:paraId="7AED30B2" w14:textId="77777777" w:rsidR="00A67A48" w:rsidRDefault="005B1423">
      <w:pPr>
        <w:pStyle w:val="Heading1"/>
      </w:pPr>
      <w:bookmarkStart w:id="276" w:name="the-command-interface"/>
      <w:bookmarkStart w:id="277" w:name="_Toc237621371"/>
      <w:bookmarkEnd w:id="268"/>
      <w:bookmarkEnd w:id="274"/>
      <w:r>
        <w:rPr>
          <w:rStyle w:val="SectionNumber"/>
        </w:rPr>
        <w:t>16</w:t>
      </w:r>
      <w:r>
        <w:tab/>
      </w:r>
      <w:r>
        <w:t>The command interface</w:t>
      </w:r>
      <w:bookmarkEnd w:id="277"/>
    </w:p>
    <w:p w14:paraId="78721299" w14:textId="77777777" w:rsidR="00A67A48" w:rsidRDefault="005B1423">
      <w:pPr>
        <w:pStyle w:val="Heading2"/>
      </w:pPr>
      <w:bookmarkStart w:id="278" w:name="what-it-is-1"/>
      <w:bookmarkStart w:id="279" w:name="_Toc237621372"/>
      <w:r>
        <w:rPr>
          <w:rStyle w:val="SectionNumber"/>
        </w:rPr>
        <w:t>16.1</w:t>
      </w:r>
      <w:r>
        <w:tab/>
        <w:t>What it is</w:t>
      </w:r>
      <w:bookmarkEnd w:id="279"/>
    </w:p>
    <w:p w14:paraId="4B407430" w14:textId="77777777" w:rsidR="00A67A48" w:rsidRDefault="005B1423">
      <w:pPr>
        <w:pStyle w:val="FirstParagraph"/>
      </w:pPr>
      <w:r>
        <w:t xml:space="preserve">Every running ClassBuilder is also a server: a </w:t>
      </w:r>
      <w:r>
        <w:rPr>
          <w:b/>
          <w:bCs/>
        </w:rPr>
        <w:t>JSON-over-TCP</w:t>
      </w:r>
      <w:r>
        <w:t xml:space="preserve"> command interface listening on </w:t>
      </w:r>
      <w:r>
        <w:rPr>
          <w:rStyle w:val="VerbatimChar"/>
        </w:rPr>
        <w:t>127.0.0.1:51777</w:t>
      </w:r>
      <w:r>
        <w:t xml:space="preserve"> (loopback only; override with the </w:t>
      </w:r>
      <w:r>
        <w:rPr>
          <w:rStyle w:val="VerbatimChar"/>
        </w:rPr>
        <w:t>CB_CMD_PORT</w:t>
      </w:r>
      <w:r>
        <w:t xml:space="preserve"> environment variable — a dev instance on </w:t>
      </w:r>
      <w:r>
        <w:rPr>
          <w:rStyle w:val="VerbatimChar"/>
        </w:rPr>
        <w:t>51778</w:t>
      </w:r>
      <w:r>
        <w:t xml:space="preserve"> runs happily beside the stable one). One JSON request per line, one JSON reply per line:</w:t>
      </w:r>
    </w:p>
    <w:p w14:paraId="02B631FA" w14:textId="77777777" w:rsidR="00A67A48" w:rsidRDefault="005B1423">
      <w:pPr>
        <w:pStyle w:val="SourceCode"/>
      </w:pPr>
      <w:r>
        <w:rPr>
          <w:rStyle w:val="VerbatimChar"/>
        </w:rPr>
        <w:t>request:  {"cmd":"&lt;name&gt;","params":{...}}</w:t>
      </w:r>
      <w:r>
        <w:br/>
      </w:r>
      <w:r>
        <w:rPr>
          <w:rStyle w:val="VerbatimChar"/>
        </w:rPr>
        <w:t>reply:    {"ok":true,"result":{...}}      or      {"ok":false,"error":"&lt;message&gt;"}</w:t>
      </w:r>
    </w:p>
    <w:p w14:paraId="22A803D0" w14:textId="77777777" w:rsidR="00A67A48" w:rsidRDefault="005B1423">
      <w:pPr>
        <w:pStyle w:val="FirstParagraph"/>
      </w:pPr>
      <w:r>
        <w:t xml:space="preserve">Commands execute on the GUI thread against the </w:t>
      </w:r>
      <w:r>
        <w:rPr>
          <w:b/>
          <w:bCs/>
        </w:rPr>
        <w:t>live model</w:t>
      </w:r>
      <w:r>
        <w:t xml:space="preserve"> </w:t>
      </w:r>
      <w:r>
        <w:t xml:space="preserve">— every mutation follows the same code path as the corresponding GUI action, including undo recording and view refresh. You </w:t>
      </w:r>
      <w:r>
        <w:rPr>
          <w:i/>
          <w:iCs/>
        </w:rPr>
        <w:t>watch</w:t>
      </w:r>
      <w:r>
        <w:t xml:space="preserve"> the model change while a script drives it.</w:t>
      </w:r>
    </w:p>
    <w:p w14:paraId="22A6FAB0" w14:textId="77777777" w:rsidR="00A67A48" w:rsidRDefault="005B1423">
      <w:pPr>
        <w:pStyle w:val="BodyText"/>
      </w:pPr>
      <w:r>
        <w:t xml:space="preserve">This is a first-class interface, not an afterthought: it is how bulk migrations are done on ClassBuilder’s own model, and it is deliberately friendly to </w:t>
      </w:r>
      <w:r>
        <w:rPr>
          <w:b/>
          <w:bCs/>
        </w:rPr>
        <w:t>AI systems</w:t>
      </w:r>
      <w:r>
        <w:t xml:space="preserve"> — an AI agent that can open a TCP socket can inspect and refactor a live model conversationally (</w:t>
      </w:r>
      <w:r>
        <w:rPr>
          <w:rStyle w:val="VerbatimChar"/>
        </w:rPr>
        <w:t>list_commands</w:t>
      </w:r>
      <w:r>
        <w:t xml:space="preserve"> </w:t>
      </w:r>
      <w:r>
        <w:t xml:space="preserve">gives it the full vocabulary to discover). The quick-start model and the diagram exports in this manual were produced through this interface. The commands have grown on need — when a workflow needs a missing command, adding one is routine (there can be gaps; </w:t>
      </w:r>
      <w:r>
        <w:rPr>
          <w:rStyle w:val="VerbatimChar"/>
        </w:rPr>
        <w:t>list_commands</w:t>
      </w:r>
      <w:r>
        <w:t xml:space="preserve"> on your build is the ground truth). The complete per-command reference with all parameters lives in </w:t>
      </w:r>
      <w:r>
        <w:rPr>
          <w:rStyle w:val="VerbatimChar"/>
          <w:b/>
          <w:bCs/>
        </w:rPr>
        <w:t>tools/PIPE_API.md</w:t>
      </w:r>
      <w:r>
        <w:t>; below is the map plus worked examples.</w:t>
      </w:r>
    </w:p>
    <w:p w14:paraId="7AEBFE49" w14:textId="77777777" w:rsidR="00A67A48" w:rsidRDefault="005B1423">
      <w:pPr>
        <w:pStyle w:val="Heading2"/>
      </w:pPr>
      <w:bookmarkStart w:id="280" w:name="connecting"/>
      <w:bookmarkStart w:id="281" w:name="_Toc237621373"/>
      <w:bookmarkEnd w:id="278"/>
      <w:r>
        <w:rPr>
          <w:rStyle w:val="SectionNumber"/>
        </w:rPr>
        <w:t>16.2</w:t>
      </w:r>
      <w:r>
        <w:tab/>
        <w:t>Connecting</w:t>
      </w:r>
      <w:bookmarkEnd w:id="281"/>
    </w:p>
    <w:p w14:paraId="4A873A3E" w14:textId="77777777" w:rsidR="00A67A48" w:rsidRDefault="005B1423">
      <w:pPr>
        <w:pStyle w:val="FirstParagraph"/>
      </w:pPr>
      <w:r>
        <w:t xml:space="preserve">Any language that can speak TCP works. PowerShell ships in </w:t>
      </w:r>
      <w:r>
        <w:rPr>
          <w:rStyle w:val="VerbatimChar"/>
        </w:rPr>
        <w:t>tools/CbCmd.ps1</w:t>
      </w:r>
      <w:r>
        <w:t>:</w:t>
      </w:r>
    </w:p>
    <w:p w14:paraId="40D242F3" w14:textId="77777777" w:rsidR="00A67A48" w:rsidRDefault="005B1423">
      <w:pPr>
        <w:pStyle w:val="SourceCode"/>
      </w:pPr>
      <w:r>
        <w:rPr>
          <w:rStyle w:val="OperatorTok"/>
        </w:rPr>
        <w:t>.</w:t>
      </w:r>
      <w:r>
        <w:rPr>
          <w:rStyle w:val="NormalTok"/>
        </w:rPr>
        <w:t xml:space="preserve"> tools</w:t>
      </w:r>
      <w:r>
        <w:rPr>
          <w:rStyle w:val="OperatorTok"/>
        </w:rPr>
        <w:t>/</w:t>
      </w:r>
      <w:r>
        <w:rPr>
          <w:rStyle w:val="NormalTok"/>
        </w:rPr>
        <w:t>CbCmd</w:t>
      </w:r>
      <w:r>
        <w:rPr>
          <w:rStyle w:val="OperatorTok"/>
        </w:rPr>
        <w:t>.</w:t>
      </w:r>
      <w:r>
        <w:rPr>
          <w:rStyle w:val="FunctionTok"/>
        </w:rPr>
        <w:t>ps1</w:t>
      </w:r>
      <w:r>
        <w:br/>
      </w:r>
      <w:r>
        <w:rPr>
          <w:rStyle w:val="NormalTok"/>
        </w:rPr>
        <w:t>Connect</w:t>
      </w:r>
      <w:r>
        <w:rPr>
          <w:rStyle w:val="OperatorTok"/>
        </w:rPr>
        <w:t>-</w:t>
      </w:r>
      <w:r>
        <w:rPr>
          <w:rStyle w:val="NormalTok"/>
        </w:rPr>
        <w:t xml:space="preserve">Cb                      </w:t>
      </w:r>
      <w:r>
        <w:rPr>
          <w:rStyle w:val="CommentTok"/>
        </w:rPr>
        <w:t># or -Port 51778</w:t>
      </w:r>
      <w:r>
        <w:br/>
      </w:r>
      <w:r>
        <w:rPr>
          <w:rStyle w:val="OperatorTok"/>
        </w:rPr>
        <w:t>(</w:t>
      </w:r>
      <w:r>
        <w:rPr>
          <w:rStyle w:val="NormalTok"/>
        </w:rPr>
        <w:t>Invoke</w:t>
      </w:r>
      <w:r>
        <w:rPr>
          <w:rStyle w:val="OperatorTok"/>
        </w:rPr>
        <w:t>-</w:t>
      </w:r>
      <w:r>
        <w:rPr>
          <w:rStyle w:val="NormalTok"/>
        </w:rPr>
        <w:t xml:space="preserve">Cb </w:t>
      </w:r>
      <w:r>
        <w:rPr>
          <w:rStyle w:val="StringTok"/>
        </w:rPr>
        <w:t>'ping'</w:t>
      </w:r>
      <w:r>
        <w:rPr>
          <w:rStyle w:val="OperatorTok"/>
        </w:rPr>
        <w:t>).</w:t>
      </w:r>
      <w:r>
        <w:rPr>
          <w:rStyle w:val="FunctionTok"/>
        </w:rPr>
        <w:t>result</w:t>
      </w:r>
      <w:r>
        <w:rPr>
          <w:rStyle w:val="NormalTok"/>
        </w:rPr>
        <w:t xml:space="preserve">       </w:t>
      </w:r>
      <w:r>
        <w:rPr>
          <w:rStyle w:val="CommentTok"/>
        </w:rPr>
        <w:t># {pong:true, build:"Jul  2 2026 00:13:13"}</w:t>
      </w:r>
      <w:r>
        <w:br/>
      </w:r>
      <w:r>
        <w:rPr>
          <w:rStyle w:val="NormalTok"/>
        </w:rPr>
        <w:t>Invoke</w:t>
      </w:r>
      <w:r>
        <w:rPr>
          <w:rStyle w:val="OperatorTok"/>
        </w:rPr>
        <w:t>-</w:t>
      </w:r>
      <w:r>
        <w:rPr>
          <w:rStyle w:val="NormalTok"/>
        </w:rPr>
        <w:t xml:space="preserve">Cb </w:t>
      </w:r>
      <w:r>
        <w:rPr>
          <w:rStyle w:val="StringTok"/>
        </w:rPr>
        <w:t>'add_type'</w:t>
      </w:r>
      <w:r>
        <w:rPr>
          <w:rStyle w:val="NormalTok"/>
        </w:rPr>
        <w:t xml:space="preserve"> @</w:t>
      </w:r>
      <w:r>
        <w:rPr>
          <w:rStyle w:val="OperatorTok"/>
        </w:rPr>
        <w:t>{</w:t>
      </w:r>
      <w:r>
        <w:rPr>
          <w:rStyle w:val="NormalTok"/>
        </w:rPr>
        <w:t xml:space="preserve"> name </w:t>
      </w:r>
      <w:r>
        <w:rPr>
          <w:rStyle w:val="OperatorTok"/>
        </w:rPr>
        <w:t>=</w:t>
      </w:r>
      <w:r>
        <w:rPr>
          <w:rStyle w:val="NormalTok"/>
        </w:rPr>
        <w:t xml:space="preserve"> </w:t>
      </w:r>
      <w:r>
        <w:rPr>
          <w:rStyle w:val="StringTok"/>
        </w:rPr>
        <w:t>'CString'</w:t>
      </w:r>
      <w:r>
        <w:rPr>
          <w:rStyle w:val="NormalTok"/>
        </w:rPr>
        <w:t xml:space="preserve"> </w:t>
      </w:r>
      <w:r>
        <w:rPr>
          <w:rStyle w:val="OperatorTok"/>
        </w:rPr>
        <w:t>}</w:t>
      </w:r>
      <w:r>
        <w:br/>
      </w:r>
      <w:r>
        <w:rPr>
          <w:rStyle w:val="NormalTok"/>
        </w:rPr>
        <w:t>Disconnect</w:t>
      </w:r>
      <w:r>
        <w:rPr>
          <w:rStyle w:val="OperatorTok"/>
        </w:rPr>
        <w:t>-</w:t>
      </w:r>
      <w:r>
        <w:rPr>
          <w:rStyle w:val="NormalTok"/>
        </w:rPr>
        <w:t>Cb</w:t>
      </w:r>
    </w:p>
    <w:p w14:paraId="5D5F49BB" w14:textId="77777777" w:rsidR="00A67A48" w:rsidRDefault="005B1423">
      <w:pPr>
        <w:pStyle w:val="FirstParagraph"/>
      </w:pPr>
      <w:r>
        <w:t>Python in five lines:</w:t>
      </w:r>
    </w:p>
    <w:p w14:paraId="2B9C6287" w14:textId="77777777" w:rsidR="00A67A48" w:rsidRDefault="005B1423">
      <w:pPr>
        <w:pStyle w:val="SourceCode"/>
      </w:pPr>
      <w:r>
        <w:rPr>
          <w:rStyle w:val="ImportTok"/>
        </w:rPr>
        <w:t>import</w:t>
      </w:r>
      <w:r>
        <w:rPr>
          <w:rStyle w:val="NormalTok"/>
        </w:rPr>
        <w:t xml:space="preserve"> socket, json</w:t>
      </w:r>
      <w:r>
        <w:br/>
      </w:r>
      <w:r>
        <w:rPr>
          <w:rStyle w:val="NormalTok"/>
        </w:rPr>
        <w:t xml:space="preserve">s </w:t>
      </w:r>
      <w:r>
        <w:rPr>
          <w:rStyle w:val="OperatorTok"/>
        </w:rPr>
        <w:t>=</w:t>
      </w:r>
      <w:r>
        <w:rPr>
          <w:rStyle w:val="NormalTok"/>
        </w:rPr>
        <w:t xml:space="preserve"> socket.create_connection((</w:t>
      </w:r>
      <w:r>
        <w:rPr>
          <w:rStyle w:val="StringTok"/>
        </w:rPr>
        <w:t>"127.0.0.1"</w:t>
      </w:r>
      <w:r>
        <w:rPr>
          <w:rStyle w:val="NormalTok"/>
        </w:rPr>
        <w:t xml:space="preserve">, </w:t>
      </w:r>
      <w:r>
        <w:rPr>
          <w:rStyle w:val="DecValTok"/>
        </w:rPr>
        <w:t>51777</w:t>
      </w:r>
      <w:r>
        <w:rPr>
          <w:rStyle w:val="NormalTok"/>
        </w:rPr>
        <w:t>))</w:t>
      </w:r>
      <w:r>
        <w:br/>
      </w:r>
      <w:r>
        <w:rPr>
          <w:rStyle w:val="KeywordTok"/>
        </w:rPr>
        <w:t>def</w:t>
      </w:r>
      <w:r>
        <w:rPr>
          <w:rStyle w:val="NormalTok"/>
        </w:rPr>
        <w:t xml:space="preserve"> cb(cmd, </w:t>
      </w:r>
      <w:r>
        <w:rPr>
          <w:rStyle w:val="OperatorTok"/>
        </w:rPr>
        <w:t>**</w:t>
      </w:r>
      <w:r>
        <w:rPr>
          <w:rStyle w:val="NormalTok"/>
        </w:rPr>
        <w:t>params):</w:t>
      </w:r>
      <w:r>
        <w:br/>
      </w:r>
      <w:r>
        <w:rPr>
          <w:rStyle w:val="NormalTok"/>
        </w:rPr>
        <w:t xml:space="preserve">    s.sendall((json.dumps({</w:t>
      </w:r>
      <w:r>
        <w:rPr>
          <w:rStyle w:val="StringTok"/>
        </w:rPr>
        <w:t>"cmd"</w:t>
      </w:r>
      <w:r>
        <w:rPr>
          <w:rStyle w:val="NormalTok"/>
        </w:rPr>
        <w:t xml:space="preserve">: cmd, </w:t>
      </w:r>
      <w:r>
        <w:rPr>
          <w:rStyle w:val="StringTok"/>
        </w:rPr>
        <w:t>"params"</w:t>
      </w:r>
      <w:r>
        <w:rPr>
          <w:rStyle w:val="NormalTok"/>
        </w:rPr>
        <w:t xml:space="preserve">: params}) </w:t>
      </w:r>
      <w:r>
        <w:rPr>
          <w:rStyle w:val="OperatorTok"/>
        </w:rPr>
        <w:t>+</w:t>
      </w:r>
      <w:r>
        <w:rPr>
          <w:rStyle w:val="NormalTok"/>
        </w:rPr>
        <w:t xml:space="preserve"> </w:t>
      </w:r>
      <w:r>
        <w:rPr>
          <w:rStyle w:val="StringTok"/>
        </w:rPr>
        <w:t>"</w:t>
      </w:r>
      <w:r>
        <w:rPr>
          <w:rStyle w:val="CharTok"/>
        </w:rPr>
        <w:t>\n</w:t>
      </w:r>
      <w:r>
        <w:rPr>
          <w:rStyle w:val="StringTok"/>
        </w:rPr>
        <w:t>"</w:t>
      </w:r>
      <w:r>
        <w:rPr>
          <w:rStyle w:val="NormalTok"/>
        </w:rPr>
        <w:t>).encode())</w:t>
      </w:r>
      <w:r>
        <w:br/>
      </w:r>
      <w:r>
        <w:rPr>
          <w:rStyle w:val="NormalTok"/>
        </w:rPr>
        <w:t xml:space="preserve">    </w:t>
      </w:r>
      <w:r>
        <w:rPr>
          <w:rStyle w:val="ControlFlowTok"/>
        </w:rPr>
        <w:t>return</w:t>
      </w:r>
      <w:r>
        <w:rPr>
          <w:rStyle w:val="NormalTok"/>
        </w:rPr>
        <w:t xml:space="preserve"> json.loads(s.makefile().readline())</w:t>
      </w:r>
      <w:r>
        <w:br/>
      </w:r>
      <w:r>
        <w:rPr>
          <w:rStyle w:val="BuiltInTok"/>
        </w:rPr>
        <w:t>print</w:t>
      </w:r>
      <w:r>
        <w:rPr>
          <w:rStyle w:val="NormalTok"/>
        </w:rPr>
        <w:t>(cb(</w:t>
      </w:r>
      <w:r>
        <w:rPr>
          <w:rStyle w:val="StringTok"/>
        </w:rPr>
        <w:t>"list_classes"</w:t>
      </w:r>
      <w:r>
        <w:rPr>
          <w:rStyle w:val="NormalTok"/>
        </w:rPr>
        <w:t>))</w:t>
      </w:r>
    </w:p>
    <w:p w14:paraId="297C957C" w14:textId="77777777" w:rsidR="00A67A48" w:rsidRDefault="005B1423">
      <w:pPr>
        <w:pStyle w:val="Heading2"/>
      </w:pPr>
      <w:bookmarkStart w:id="282" w:name="the-command-families"/>
      <w:bookmarkStart w:id="283" w:name="_Toc237621374"/>
      <w:bookmarkEnd w:id="280"/>
      <w:r>
        <w:rPr>
          <w:rStyle w:val="SectionNumber"/>
        </w:rPr>
        <w:t>16.3</w:t>
      </w:r>
      <w:r>
        <w:tab/>
        <w:t>The command families</w:t>
      </w:r>
      <w:bookmarkEnd w:id="283"/>
    </w:p>
    <w:tbl>
      <w:tblPr>
        <w:tblStyle w:val="Table"/>
        <w:tblW w:w="5000" w:type="pct"/>
        <w:tblLook w:val="0020" w:firstRow="1" w:lastRow="0" w:firstColumn="0" w:lastColumn="0" w:noHBand="0" w:noVBand="0"/>
      </w:tblPr>
      <w:tblGrid>
        <w:gridCol w:w="1370"/>
        <w:gridCol w:w="8206"/>
      </w:tblGrid>
      <w:tr w:rsidR="00A67A48" w14:paraId="6C750146" w14:textId="77777777" w:rsidTr="00A67A48">
        <w:trPr>
          <w:cnfStyle w:val="100000000000" w:firstRow="1" w:lastRow="0" w:firstColumn="0" w:lastColumn="0" w:oddVBand="0" w:evenVBand="0" w:oddHBand="0" w:evenHBand="0" w:firstRowFirstColumn="0" w:firstRowLastColumn="0" w:lastRowFirstColumn="0" w:lastRowLastColumn="0"/>
          <w:tblHeader/>
        </w:trPr>
        <w:tc>
          <w:tcPr>
            <w:tcW w:w="0" w:type="auto"/>
          </w:tcPr>
          <w:p w14:paraId="2B7F719E" w14:textId="77777777" w:rsidR="00A67A48" w:rsidRDefault="005B1423">
            <w:pPr>
              <w:pStyle w:val="Compact"/>
            </w:pPr>
            <w:r>
              <w:rPr>
                <w:b/>
                <w:bCs/>
              </w:rPr>
              <w:t>Family</w:t>
            </w:r>
          </w:p>
        </w:tc>
        <w:tc>
          <w:tcPr>
            <w:tcW w:w="0" w:type="auto"/>
          </w:tcPr>
          <w:p w14:paraId="53367D62" w14:textId="77777777" w:rsidR="00A67A48" w:rsidRDefault="005B1423">
            <w:pPr>
              <w:pStyle w:val="Compact"/>
            </w:pPr>
            <w:r>
              <w:rPr>
                <w:b/>
                <w:bCs/>
              </w:rPr>
              <w:t>Commands (abridged)</w:t>
            </w:r>
          </w:p>
        </w:tc>
      </w:tr>
      <w:tr w:rsidR="00A67A48" w14:paraId="7E0747F4" w14:textId="77777777">
        <w:tc>
          <w:tcPr>
            <w:tcW w:w="0" w:type="auto"/>
          </w:tcPr>
          <w:p w14:paraId="5FBED11D" w14:textId="77777777" w:rsidR="00A67A48" w:rsidRDefault="005B1423">
            <w:pPr>
              <w:pStyle w:val="Compact"/>
            </w:pPr>
            <w:r>
              <w:t>Lifecycle / meta</w:t>
            </w:r>
          </w:p>
        </w:tc>
        <w:tc>
          <w:tcPr>
            <w:tcW w:w="0" w:type="auto"/>
          </w:tcPr>
          <w:p w14:paraId="36693AF3" w14:textId="77777777" w:rsidR="00A67A48" w:rsidRDefault="005B1423">
            <w:pPr>
              <w:pStyle w:val="Compact"/>
            </w:pPr>
            <w:r>
              <w:rPr>
                <w:rStyle w:val="VerbatimChar"/>
              </w:rPr>
              <w:t>ping</w:t>
            </w:r>
            <w:r>
              <w:t xml:space="preserve"> (returns the build stamp — detects a stale binary), </w:t>
            </w:r>
            <w:r>
              <w:rPr>
                <w:rStyle w:val="VerbatimChar"/>
              </w:rPr>
              <w:t>list_commands</w:t>
            </w:r>
            <w:r>
              <w:t xml:space="preserve">, </w:t>
            </w:r>
            <w:r>
              <w:rPr>
                <w:rStyle w:val="VerbatimChar"/>
              </w:rPr>
              <w:t>new_model_basic</w:t>
            </w:r>
            <w:r>
              <w:t xml:space="preserve">, </w:t>
            </w:r>
            <w:r>
              <w:rPr>
                <w:rStyle w:val="VerbatimChar"/>
              </w:rPr>
              <w:t>new_model_serialize</w:t>
            </w:r>
          </w:p>
        </w:tc>
      </w:tr>
      <w:tr w:rsidR="00A67A48" w14:paraId="7AFF03CE" w14:textId="77777777">
        <w:tc>
          <w:tcPr>
            <w:tcW w:w="0" w:type="auto"/>
          </w:tcPr>
          <w:p w14:paraId="78604702" w14:textId="77777777" w:rsidR="00A67A48" w:rsidRDefault="005B1423">
            <w:pPr>
              <w:pStyle w:val="Compact"/>
            </w:pPr>
            <w:r>
              <w:t>Documents</w:t>
            </w:r>
          </w:p>
        </w:tc>
        <w:tc>
          <w:tcPr>
            <w:tcW w:w="0" w:type="auto"/>
          </w:tcPr>
          <w:p w14:paraId="2091232C" w14:textId="77777777" w:rsidR="00A67A48" w:rsidRDefault="005B1423">
            <w:pPr>
              <w:pStyle w:val="Compact"/>
            </w:pPr>
            <w:r>
              <w:rPr>
                <w:rStyle w:val="VerbatimChar"/>
              </w:rPr>
              <w:t>list_documents</w:t>
            </w:r>
            <w:r>
              <w:t xml:space="preserve">, </w:t>
            </w:r>
            <w:r>
              <w:rPr>
                <w:rStyle w:val="VerbatimChar"/>
              </w:rPr>
              <w:t>select_document</w:t>
            </w:r>
            <w:r>
              <w:t xml:space="preserve"> (sticky server-side target, decoupled from GUI focus), </w:t>
            </w:r>
            <w:r>
              <w:rPr>
                <w:rStyle w:val="VerbatimChar"/>
              </w:rPr>
              <w:t>current_document</w:t>
            </w:r>
            <w:r>
              <w:t xml:space="preserve">, </w:t>
            </w:r>
            <w:r>
              <w:rPr>
                <w:rStyle w:val="VerbatimChar"/>
              </w:rPr>
              <w:t>close_document</w:t>
            </w:r>
          </w:p>
        </w:tc>
      </w:tr>
      <w:tr w:rsidR="00A67A48" w14:paraId="41B41B8E" w14:textId="77777777">
        <w:tc>
          <w:tcPr>
            <w:tcW w:w="0" w:type="auto"/>
          </w:tcPr>
          <w:p w14:paraId="2441F837" w14:textId="77777777" w:rsidR="00A67A48" w:rsidRDefault="005B1423">
            <w:pPr>
              <w:pStyle w:val="Compact"/>
            </w:pPr>
            <w:r>
              <w:t>Read</w:t>
            </w:r>
          </w:p>
        </w:tc>
        <w:tc>
          <w:tcPr>
            <w:tcW w:w="0" w:type="auto"/>
          </w:tcPr>
          <w:p w14:paraId="11DC0B8F" w14:textId="77777777" w:rsidR="00A67A48" w:rsidRDefault="005B1423">
            <w:pPr>
              <w:pStyle w:val="Compact"/>
            </w:pPr>
            <w:r>
              <w:rPr>
                <w:rStyle w:val="VerbatimChar"/>
              </w:rPr>
              <w:t>list_classes</w:t>
            </w:r>
            <w:r>
              <w:t xml:space="preserve">, </w:t>
            </w:r>
            <w:r>
              <w:rPr>
                <w:rStyle w:val="VerbatimChar"/>
              </w:rPr>
              <w:t>get_class</w:t>
            </w:r>
            <w:r>
              <w:t xml:space="preserve"> (full record), </w:t>
            </w:r>
            <w:r>
              <w:rPr>
                <w:rStyle w:val="VerbatimChar"/>
              </w:rPr>
              <w:t>list_members</w:t>
            </w:r>
            <w:r>
              <w:t xml:space="preserve">, </w:t>
            </w:r>
            <w:r>
              <w:rPr>
                <w:rStyle w:val="VerbatimChar"/>
              </w:rPr>
              <w:t>list_class_methods</w:t>
            </w:r>
            <w:r>
              <w:t xml:space="preserve">, </w:t>
            </w:r>
            <w:r>
              <w:rPr>
                <w:rStyle w:val="VerbatimChar"/>
              </w:rPr>
              <w:t>find_method[_by_id]</w:t>
            </w:r>
            <w:r>
              <w:t xml:space="preserve">, </w:t>
            </w:r>
            <w:r>
              <w:rPr>
                <w:rStyle w:val="VerbatimChar"/>
              </w:rPr>
              <w:t>find_member</w:t>
            </w:r>
            <w:r>
              <w:t xml:space="preserve">, </w:t>
            </w:r>
            <w:r>
              <w:rPr>
                <w:rStyle w:val="VerbatimChar"/>
              </w:rPr>
              <w:t>list_relations</w:t>
            </w:r>
            <w:r>
              <w:t xml:space="preserve">, </w:t>
            </w:r>
            <w:r>
              <w:rPr>
                <w:rStyle w:val="VerbatimChar"/>
              </w:rPr>
              <w:t>get_relation</w:t>
            </w:r>
            <w:r>
              <w:t xml:space="preserve">, </w:t>
            </w:r>
            <w:r>
              <w:rPr>
                <w:rStyle w:val="VerbatimChar"/>
              </w:rPr>
              <w:t>list_types</w:t>
            </w:r>
            <w:r>
              <w:t xml:space="preserve">, </w:t>
            </w:r>
            <w:r>
              <w:rPr>
                <w:rStyle w:val="VerbatimChar"/>
              </w:rPr>
              <w:t>list_methods_named</w:t>
            </w:r>
            <w:r>
              <w:t xml:space="preserve">, </w:t>
            </w:r>
            <w:r>
              <w:rPr>
                <w:rStyle w:val="VerbatimChar"/>
              </w:rPr>
              <w:t>find_methods_using_type</w:t>
            </w:r>
            <w:r>
              <w:t xml:space="preserve"> (migration audits)</w:t>
            </w:r>
          </w:p>
        </w:tc>
      </w:tr>
      <w:tr w:rsidR="00A67A48" w14:paraId="577DA88C" w14:textId="77777777">
        <w:tc>
          <w:tcPr>
            <w:tcW w:w="0" w:type="auto"/>
          </w:tcPr>
          <w:p w14:paraId="3591EFAD" w14:textId="77777777" w:rsidR="00A67A48" w:rsidRDefault="005B1423">
            <w:pPr>
              <w:pStyle w:val="Compact"/>
            </w:pPr>
            <w:r>
              <w:t>Classes</w:t>
            </w:r>
          </w:p>
        </w:tc>
        <w:tc>
          <w:tcPr>
            <w:tcW w:w="0" w:type="auto"/>
          </w:tcPr>
          <w:p w14:paraId="3AA49890" w14:textId="77777777" w:rsidR="00A67A48" w:rsidRDefault="005B1423">
            <w:pPr>
              <w:pStyle w:val="Compact"/>
            </w:pPr>
            <w:r>
              <w:rPr>
                <w:rStyle w:val="VerbatimChar"/>
              </w:rPr>
              <w:t>add_class</w:t>
            </w:r>
            <w:r>
              <w:t xml:space="preserve">, </w:t>
            </w:r>
            <w:r>
              <w:rPr>
                <w:rStyle w:val="VerbatimChar"/>
              </w:rPr>
              <w:t>delete_class</w:t>
            </w:r>
            <w:r>
              <w:t xml:space="preserve">, </w:t>
            </w:r>
            <w:r>
              <w:rPr>
                <w:rStyle w:val="VerbatimChar"/>
              </w:rPr>
              <w:t>set_class_name/_serialize/_h_file/_note/_dll_export/_member_prefix</w:t>
            </w:r>
            <w:r>
              <w:t xml:space="preserve">, </w:t>
            </w:r>
            <w:r>
              <w:rPr>
                <w:rStyle w:val="VerbatimChar"/>
              </w:rPr>
              <w:t>add_inherit</w:t>
            </w:r>
            <w:r>
              <w:t xml:space="preserve">, </w:t>
            </w:r>
            <w:r>
              <w:rPr>
                <w:rStyle w:val="VerbatimChar"/>
              </w:rPr>
              <w:t>remove_inherit</w:t>
            </w:r>
            <w:r>
              <w:t>, extern-class family</w:t>
            </w:r>
          </w:p>
        </w:tc>
      </w:tr>
      <w:tr w:rsidR="00A67A48" w14:paraId="651EF8D9" w14:textId="77777777">
        <w:tc>
          <w:tcPr>
            <w:tcW w:w="0" w:type="auto"/>
          </w:tcPr>
          <w:p w14:paraId="0AB7F3B4" w14:textId="77777777" w:rsidR="00A67A48" w:rsidRDefault="005B1423">
            <w:pPr>
              <w:pStyle w:val="Compact"/>
            </w:pPr>
            <w:r>
              <w:t>Members</w:t>
            </w:r>
          </w:p>
        </w:tc>
        <w:tc>
          <w:tcPr>
            <w:tcW w:w="0" w:type="auto"/>
          </w:tcPr>
          <w:p w14:paraId="4E0D08FF" w14:textId="77777777" w:rsidR="00A67A48" w:rsidRDefault="005B1423">
            <w:pPr>
              <w:pStyle w:val="Compact"/>
            </w:pPr>
            <w:r>
              <w:rPr>
                <w:rStyle w:val="VerbatimChar"/>
              </w:rPr>
              <w:t>add_member</w:t>
            </w:r>
            <w:r>
              <w:t xml:space="preserve"> (type modifiers parsed from the string: </w:t>
            </w:r>
            <w:r>
              <w:rPr>
                <w:rStyle w:val="VerbatimChar"/>
              </w:rPr>
              <w:t>Foo*</w:t>
            </w:r>
            <w:r>
              <w:t xml:space="preserve">, </w:t>
            </w:r>
            <w:r>
              <w:rPr>
                <w:rStyle w:val="VerbatimChar"/>
              </w:rPr>
              <w:t>Foo[8]</w:t>
            </w:r>
            <w:r>
              <w:t xml:space="preserve">…), </w:t>
            </w:r>
            <w:r>
              <w:rPr>
                <w:rStyle w:val="VerbatimChar"/>
              </w:rPr>
              <w:t>delete_member</w:t>
            </w:r>
            <w:r>
              <w:t xml:space="preserve">, </w:t>
            </w:r>
            <w:r>
              <w:rPr>
                <w:rStyle w:val="VerbatimChar"/>
              </w:rPr>
              <w:t>set_member_*</w:t>
            </w:r>
            <w:r>
              <w:t xml:space="preserve">, </w:t>
            </w:r>
            <w:r>
              <w:rPr>
                <w:rStyle w:val="VerbatimChar"/>
              </w:rPr>
              <w:t>set_member_getter/setter</w:t>
            </w:r>
          </w:p>
        </w:tc>
      </w:tr>
      <w:tr w:rsidR="00A67A48" w14:paraId="16F2F726" w14:textId="77777777">
        <w:tc>
          <w:tcPr>
            <w:tcW w:w="0" w:type="auto"/>
          </w:tcPr>
          <w:p w14:paraId="703D9158" w14:textId="77777777" w:rsidR="00A67A48" w:rsidRDefault="005B1423">
            <w:pPr>
              <w:pStyle w:val="Compact"/>
            </w:pPr>
            <w:r>
              <w:t>Methods</w:t>
            </w:r>
          </w:p>
        </w:tc>
        <w:tc>
          <w:tcPr>
            <w:tcW w:w="0" w:type="auto"/>
          </w:tcPr>
          <w:p w14:paraId="04FDC81F" w14:textId="77777777" w:rsidR="00A67A48" w:rsidRDefault="005B1423">
            <w:pPr>
              <w:pStyle w:val="Compact"/>
            </w:pPr>
            <w:r>
              <w:rPr>
                <w:rStyle w:val="VerbatimChar"/>
              </w:rPr>
              <w:t>add_method</w:t>
            </w:r>
            <w:r>
              <w:t xml:space="preserve">, </w:t>
            </w:r>
            <w:r>
              <w:rPr>
                <w:rStyle w:val="VerbatimChar"/>
              </w:rPr>
              <w:t>add_constructor</w:t>
            </w:r>
            <w:r>
              <w:t xml:space="preserve"> (auto-derives owner arguments), </w:t>
            </w:r>
            <w:r>
              <w:rPr>
                <w:rStyle w:val="VerbatimChar"/>
              </w:rPr>
              <w:t>set_method_body</w:t>
            </w:r>
            <w:r>
              <w:t xml:space="preserve">, </w:t>
            </w:r>
            <w:r>
              <w:rPr>
                <w:rStyle w:val="VerbatimChar"/>
              </w:rPr>
              <w:t>set_method_*</w:t>
            </w:r>
            <w:r>
              <w:t xml:space="preserve"> (access/virtual/static/const/pure/name/return_type/note), argument commands incl. </w:t>
            </w:r>
            <w:r>
              <w:rPr>
                <w:rStyle w:val="VerbatimChar"/>
              </w:rPr>
              <w:t>move_argument</w:t>
            </w:r>
          </w:p>
        </w:tc>
      </w:tr>
      <w:tr w:rsidR="00A67A48" w14:paraId="731ECD56" w14:textId="77777777">
        <w:tc>
          <w:tcPr>
            <w:tcW w:w="0" w:type="auto"/>
          </w:tcPr>
          <w:p w14:paraId="020034E4" w14:textId="77777777" w:rsidR="00A67A48" w:rsidRDefault="005B1423">
            <w:pPr>
              <w:pStyle w:val="Compact"/>
            </w:pPr>
            <w:r>
              <w:t>Relations</w:t>
            </w:r>
          </w:p>
        </w:tc>
        <w:tc>
          <w:tcPr>
            <w:tcW w:w="0" w:type="auto"/>
          </w:tcPr>
          <w:p w14:paraId="5CF9B843" w14:textId="77777777" w:rsidR="00A67A48" w:rsidRDefault="005B1423">
            <w:pPr>
              <w:pStyle w:val="Compact"/>
            </w:pPr>
            <w:r>
              <w:rPr>
                <w:rStyle w:val="VerbatimChar"/>
              </w:rPr>
              <w:t>add_relation</w:t>
            </w:r>
            <w:r>
              <w:t xml:space="preserve"> </w:t>
            </w:r>
            <w:r>
              <w:t xml:space="preserve">(kind/owned/critical/filter/implementation/member/unique), </w:t>
            </w:r>
            <w:r>
              <w:rPr>
                <w:rStyle w:val="VerbatimChar"/>
              </w:rPr>
              <w:t>delete_relation</w:t>
            </w:r>
            <w:r>
              <w:t xml:space="preserve">, </w:t>
            </w:r>
            <w:r>
              <w:rPr>
                <w:rStyle w:val="VerbatimChar"/>
              </w:rPr>
              <w:t>set_relation_*</w:t>
            </w:r>
            <w:r>
              <w:t xml:space="preserve">, </w:t>
            </w:r>
            <w:r>
              <w:rPr>
                <w:rStyle w:val="VerbatimChar"/>
              </w:rPr>
              <w:t>set_relation_implementation</w:t>
            </w:r>
            <w:r>
              <w:t xml:space="preserve">, </w:t>
            </w:r>
            <w:r>
              <w:rPr>
                <w:rStyle w:val="VerbatimChar"/>
              </w:rPr>
              <w:t>add_find_method</w:t>
            </w:r>
          </w:p>
        </w:tc>
      </w:tr>
      <w:tr w:rsidR="00A67A48" w14:paraId="0C6F532F" w14:textId="77777777">
        <w:tc>
          <w:tcPr>
            <w:tcW w:w="0" w:type="auto"/>
          </w:tcPr>
          <w:p w14:paraId="7FB85BC4" w14:textId="77777777" w:rsidR="00A67A48" w:rsidRDefault="005B1423">
            <w:pPr>
              <w:pStyle w:val="Compact"/>
            </w:pPr>
            <w:r>
              <w:t>Groups</w:t>
            </w:r>
          </w:p>
        </w:tc>
        <w:tc>
          <w:tcPr>
            <w:tcW w:w="0" w:type="auto"/>
          </w:tcPr>
          <w:p w14:paraId="5EA57466" w14:textId="77777777" w:rsidR="00A67A48" w:rsidRDefault="005B1423">
            <w:pPr>
              <w:pStyle w:val="Compact"/>
            </w:pPr>
            <w:r>
              <w:rPr>
                <w:rStyle w:val="VerbatimChar"/>
              </w:rPr>
              <w:t>add_meta_group</w:t>
            </w:r>
            <w:r>
              <w:t xml:space="preserve">, </w:t>
            </w:r>
            <w:r>
              <w:rPr>
                <w:rStyle w:val="VerbatimChar"/>
              </w:rPr>
              <w:t>add_class_group</w:t>
            </w:r>
            <w:r>
              <w:t xml:space="preserve">, </w:t>
            </w:r>
            <w:r>
              <w:rPr>
                <w:rStyle w:val="VerbatimChar"/>
              </w:rPr>
              <w:t>list_groups</w:t>
            </w:r>
            <w:r>
              <w:t xml:space="preserve">, </w:t>
            </w:r>
            <w:r>
              <w:rPr>
                <w:rStyle w:val="VerbatimChar"/>
              </w:rPr>
              <w:t>move_class</w:t>
            </w:r>
            <w:r>
              <w:t xml:space="preserve">, </w:t>
            </w:r>
            <w:r>
              <w:rPr>
                <w:rStyle w:val="VerbatimChar"/>
              </w:rPr>
              <w:t>move_class_group</w:t>
            </w:r>
            <w:r>
              <w:t>, in-class member/method groups</w:t>
            </w:r>
          </w:p>
        </w:tc>
      </w:tr>
      <w:tr w:rsidR="00A67A48" w14:paraId="4B5EE753" w14:textId="77777777">
        <w:tc>
          <w:tcPr>
            <w:tcW w:w="0" w:type="auto"/>
          </w:tcPr>
          <w:p w14:paraId="25D6FBA8" w14:textId="77777777" w:rsidR="00A67A48" w:rsidRDefault="005B1423">
            <w:pPr>
              <w:pStyle w:val="Compact"/>
            </w:pPr>
            <w:r>
              <w:t>Class diagrams</w:t>
            </w:r>
          </w:p>
        </w:tc>
        <w:tc>
          <w:tcPr>
            <w:tcW w:w="0" w:type="auto"/>
          </w:tcPr>
          <w:p w14:paraId="43811DBE" w14:textId="77777777" w:rsidR="00A67A48" w:rsidRDefault="005B1423">
            <w:pPr>
              <w:pStyle w:val="Compact"/>
            </w:pPr>
            <w:r>
              <w:rPr>
                <w:rStyle w:val="VerbatimChar"/>
              </w:rPr>
              <w:t>add_class_diagram</w:t>
            </w:r>
            <w:r>
              <w:t xml:space="preserve"> (with classes + auto-place), </w:t>
            </w:r>
            <w:r>
              <w:rPr>
                <w:rStyle w:val="VerbatimChar"/>
              </w:rPr>
              <w:t>add_class_to_diagram</w:t>
            </w:r>
            <w:r>
              <w:t xml:space="preserve">, </w:t>
            </w:r>
            <w:r>
              <w:rPr>
                <w:rStyle w:val="VerbatimChar"/>
              </w:rPr>
              <w:t>show_class_members/methods/features</w:t>
            </w:r>
            <w:r>
              <w:t xml:space="preserve">, </w:t>
            </w:r>
            <w:r>
              <w:rPr>
                <w:rStyle w:val="VerbatimChar"/>
              </w:rPr>
              <w:t>auto_place_diagram</w:t>
            </w:r>
          </w:p>
        </w:tc>
      </w:tr>
      <w:tr w:rsidR="00A67A48" w14:paraId="768F1DF0" w14:textId="77777777">
        <w:tc>
          <w:tcPr>
            <w:tcW w:w="0" w:type="auto"/>
          </w:tcPr>
          <w:p w14:paraId="12DD4B2C" w14:textId="77777777" w:rsidR="00A67A48" w:rsidRDefault="005B1423">
            <w:pPr>
              <w:pStyle w:val="Compact"/>
            </w:pPr>
            <w:r>
              <w:t>Sequence diagrams</w:t>
            </w:r>
          </w:p>
        </w:tc>
        <w:tc>
          <w:tcPr>
            <w:tcW w:w="0" w:type="auto"/>
          </w:tcPr>
          <w:p w14:paraId="4E999FAA" w14:textId="77777777" w:rsidR="00A67A48" w:rsidRDefault="005B1423">
            <w:pPr>
              <w:pStyle w:val="Compact"/>
            </w:pPr>
            <w:r>
              <w:rPr>
                <w:rStyle w:val="VerbatimChar"/>
              </w:rPr>
              <w:t>add_actor</w:t>
            </w:r>
            <w:r>
              <w:t xml:space="preserve">, </w:t>
            </w:r>
            <w:r>
              <w:rPr>
                <w:rStyle w:val="VerbatimChar"/>
              </w:rPr>
              <w:t>add_sequence_diagram</w:t>
            </w:r>
            <w:r>
              <w:t xml:space="preserve">, </w:t>
            </w:r>
            <w:r>
              <w:rPr>
                <w:rStyle w:val="VerbatimChar"/>
              </w:rPr>
              <w:t>add_actor_lifeline</w:t>
            </w:r>
            <w:r>
              <w:t xml:space="preserve">, </w:t>
            </w:r>
            <w:r>
              <w:rPr>
                <w:rStyle w:val="VerbatimChar"/>
              </w:rPr>
              <w:t>add_class_lifeline</w:t>
            </w:r>
            <w:r>
              <w:t xml:space="preserve">, </w:t>
            </w:r>
            <w:r>
              <w:rPr>
                <w:rStyle w:val="VerbatimChar"/>
              </w:rPr>
              <w:t>add_root_child_activation</w:t>
            </w:r>
            <w:r>
              <w:t xml:space="preserve">, </w:t>
            </w:r>
            <w:r>
              <w:rPr>
                <w:rStyle w:val="VerbatimChar"/>
              </w:rPr>
              <w:t>add_child_activation</w:t>
            </w:r>
            <w:r>
              <w:t xml:space="preserve">, </w:t>
            </w:r>
            <w:r>
              <w:rPr>
                <w:rStyle w:val="VerbatimChar"/>
              </w:rPr>
              <w:t>add_signal</w:t>
            </w:r>
            <w:r>
              <w:t xml:space="preserve">, signal setters, </w:t>
            </w:r>
            <w:r>
              <w:rPr>
                <w:rStyle w:val="VerbatimChar"/>
              </w:rPr>
              <w:t>optimize_placement</w:t>
            </w:r>
            <w:r>
              <w:t xml:space="preserve">, </w:t>
            </w:r>
            <w:r>
              <w:rPr>
                <w:rStyle w:val="VerbatimChar"/>
              </w:rPr>
              <w:t>space_lifelines</w:t>
            </w:r>
            <w:r>
              <w:t xml:space="preserve">, </w:t>
            </w:r>
            <w:r>
              <w:rPr>
                <w:rStyle w:val="VerbatimChar"/>
                <w:b/>
                <w:bCs/>
              </w:rPr>
              <w:t>add_call_trace</w:t>
            </w:r>
            <w:r>
              <w:t xml:space="preserve"> (generate a whole SD from a method’s call tree)</w:t>
            </w:r>
          </w:p>
        </w:tc>
      </w:tr>
      <w:tr w:rsidR="00A67A48" w14:paraId="7FF1E888" w14:textId="77777777">
        <w:tc>
          <w:tcPr>
            <w:tcW w:w="0" w:type="auto"/>
          </w:tcPr>
          <w:p w14:paraId="6B7C7094" w14:textId="77777777" w:rsidR="00A67A48" w:rsidRDefault="005B1423">
            <w:pPr>
              <w:pStyle w:val="Compact"/>
            </w:pPr>
            <w:r>
              <w:t>Diagram views</w:t>
            </w:r>
          </w:p>
        </w:tc>
        <w:tc>
          <w:tcPr>
            <w:tcW w:w="0" w:type="auto"/>
          </w:tcPr>
          <w:p w14:paraId="1FF7C94A" w14:textId="77777777" w:rsidR="00A67A48" w:rsidRDefault="005B1423">
            <w:pPr>
              <w:pStyle w:val="Compact"/>
            </w:pPr>
            <w:r>
              <w:rPr>
                <w:rStyle w:val="VerbatimChar"/>
              </w:rPr>
              <w:t>open_diagram</w:t>
            </w:r>
            <w:r>
              <w:t xml:space="preserve"> (open the GUI view), </w:t>
            </w:r>
            <w:r>
              <w:rPr>
                <w:rStyle w:val="VerbatimChar"/>
              </w:rPr>
              <w:t>export_diagram_svg</w:t>
            </w:r>
            <w:r>
              <w:t xml:space="preserve"> (vector export, tight-cropped on request)</w:t>
            </w:r>
          </w:p>
        </w:tc>
      </w:tr>
      <w:tr w:rsidR="00A67A48" w14:paraId="4CE92C58" w14:textId="77777777">
        <w:tc>
          <w:tcPr>
            <w:tcW w:w="0" w:type="auto"/>
          </w:tcPr>
          <w:p w14:paraId="7E72A2A3" w14:textId="77777777" w:rsidR="00A67A48" w:rsidRDefault="005B1423">
            <w:pPr>
              <w:pStyle w:val="Compact"/>
            </w:pPr>
            <w:r>
              <w:t>Source</w:t>
            </w:r>
          </w:p>
        </w:tc>
        <w:tc>
          <w:tcPr>
            <w:tcW w:w="0" w:type="auto"/>
          </w:tcPr>
          <w:p w14:paraId="0ED64386" w14:textId="77777777" w:rsidR="00A67A48" w:rsidRDefault="005B1423">
            <w:pPr>
              <w:pStyle w:val="Compact"/>
            </w:pPr>
            <w:r>
              <w:rPr>
                <w:rStyle w:val="VerbatimChar"/>
              </w:rPr>
              <w:t>write_source</w:t>
            </w:r>
            <w:r>
              <w:t xml:space="preserve"> (regenerate files + save the model), </w:t>
            </w:r>
            <w:r>
              <w:rPr>
                <w:rStyle w:val="VerbatimChar"/>
              </w:rPr>
              <w:t>read_source</w:t>
            </w:r>
            <w:r>
              <w:t xml:space="preserve"> (fold disk edits back in)</w:t>
            </w:r>
          </w:p>
        </w:tc>
      </w:tr>
    </w:tbl>
    <w:p w14:paraId="2856FC72" w14:textId="77777777" w:rsidR="00A67A48" w:rsidRDefault="005B1423">
      <w:pPr>
        <w:pStyle w:val="Heading2"/>
      </w:pPr>
      <w:bookmarkStart w:id="284" w:name="worked-examples-real-requests"/>
      <w:bookmarkStart w:id="285" w:name="_Toc237621375"/>
      <w:bookmarkEnd w:id="282"/>
      <w:r>
        <w:rPr>
          <w:rStyle w:val="SectionNumber"/>
        </w:rPr>
        <w:t>16.4</w:t>
      </w:r>
      <w:r>
        <w:tab/>
        <w:t>Worked examples (real requests)</w:t>
      </w:r>
      <w:bookmarkEnd w:id="285"/>
    </w:p>
    <w:p w14:paraId="2C1F580A" w14:textId="77777777" w:rsidR="00A67A48" w:rsidRDefault="005B1423">
      <w:pPr>
        <w:pStyle w:val="FirstParagraph"/>
      </w:pPr>
      <w:r>
        <w:t xml:space="preserve">Build a model from nothing (the quick start, scripted — see </w:t>
      </w:r>
      <w:r>
        <w:rPr>
          <w:rStyle w:val="VerbatimChar"/>
        </w:rPr>
        <w:t>tools/build_matrix_model.ps1</w:t>
      </w:r>
      <w:r>
        <w:t xml:space="preserve"> for the full version):</w:t>
      </w:r>
    </w:p>
    <w:p w14:paraId="49813B11" w14:textId="77777777" w:rsidR="00A67A48" w:rsidRDefault="005B1423">
      <w:pPr>
        <w:pStyle w:val="SourceCode"/>
      </w:pPr>
      <w:r>
        <w:rPr>
          <w:rStyle w:val="FunctionTok"/>
        </w:rPr>
        <w:t>{</w:t>
      </w:r>
      <w:r>
        <w:rPr>
          <w:rStyle w:val="DataTypeTok"/>
        </w:rPr>
        <w:t>"cmd"</w:t>
      </w:r>
      <w:r>
        <w:rPr>
          <w:rStyle w:val="FunctionTok"/>
        </w:rPr>
        <w:t>:</w:t>
      </w:r>
      <w:r>
        <w:rPr>
          <w:rStyle w:val="StringTok"/>
        </w:rPr>
        <w:t>"new_model_serialize"</w:t>
      </w:r>
      <w:r>
        <w:rPr>
          <w:rStyle w:val="FunctionTok"/>
        </w:rPr>
        <w:t>,</w:t>
      </w:r>
      <w:r>
        <w:rPr>
          <w:rStyle w:val="DataTypeTok"/>
        </w:rPr>
        <w:t>"params"</w:t>
      </w:r>
      <w:r>
        <w:rPr>
          <w:rStyle w:val="FunctionTok"/>
        </w:rPr>
        <w:t>:{</w:t>
      </w:r>
      <w:r>
        <w:rPr>
          <w:rStyle w:val="DataTypeTok"/>
        </w:rPr>
        <w:t>"name"</w:t>
      </w:r>
      <w:r>
        <w:rPr>
          <w:rStyle w:val="FunctionTok"/>
        </w:rPr>
        <w:t>:</w:t>
      </w:r>
      <w:r>
        <w:rPr>
          <w:rStyle w:val="StringTok"/>
        </w:rPr>
        <w:t>"Matrix"</w:t>
      </w:r>
      <w:r>
        <w:rPr>
          <w:rStyle w:val="FunctionTok"/>
        </w:rPr>
        <w:t>,</w:t>
      </w:r>
      <w:r>
        <w:rPr>
          <w:rStyle w:val="DataTypeTok"/>
        </w:rPr>
        <w:t>"document_class"</w:t>
      </w:r>
      <w:r>
        <w:rPr>
          <w:rStyle w:val="FunctionTok"/>
        </w:rPr>
        <w:t>:</w:t>
      </w:r>
      <w:r>
        <w:rPr>
          <w:rStyle w:val="StringTok"/>
        </w:rPr>
        <w:t>"Matrix"</w:t>
      </w:r>
      <w:r>
        <w:rPr>
          <w:rStyle w:val="FunctionTok"/>
        </w:rPr>
        <w:t>,</w:t>
      </w:r>
      <w:r>
        <w:rPr>
          <w:rStyle w:val="DataTypeTok"/>
        </w:rPr>
        <w:t>"h_file"</w:t>
      </w:r>
      <w:r>
        <w:rPr>
          <w:rStyle w:val="FunctionTok"/>
        </w:rPr>
        <w:t>:</w:t>
      </w:r>
      <w:r>
        <w:rPr>
          <w:rStyle w:val="StringTok"/>
        </w:rPr>
        <w:t>"MatrixInclude.h"</w:t>
      </w:r>
      <w:r>
        <w:rPr>
          <w:rStyle w:val="FunctionTok"/>
        </w:rPr>
        <w:t>}}</w:t>
      </w:r>
      <w:r>
        <w:br/>
      </w:r>
      <w:r>
        <w:rPr>
          <w:rStyle w:val="FunctionTok"/>
        </w:rPr>
        <w:t>{</w:t>
      </w:r>
      <w:r>
        <w:rPr>
          <w:rStyle w:val="DataTypeTok"/>
        </w:rPr>
        <w:t>"cmd"</w:t>
      </w:r>
      <w:r>
        <w:rPr>
          <w:rStyle w:val="FunctionTok"/>
        </w:rPr>
        <w:t>:</w:t>
      </w:r>
      <w:r>
        <w:rPr>
          <w:rStyle w:val="StringTok"/>
        </w:rPr>
        <w:t>"add_class"</w:t>
      </w:r>
      <w:r>
        <w:rPr>
          <w:rStyle w:val="FunctionTok"/>
        </w:rPr>
        <w:t>,</w:t>
      </w:r>
      <w:r>
        <w:rPr>
          <w:rStyle w:val="DataTypeTok"/>
        </w:rPr>
        <w:t>"params"</w:t>
      </w:r>
      <w:r>
        <w:rPr>
          <w:rStyle w:val="FunctionTok"/>
        </w:rPr>
        <w:t>:{</w:t>
      </w:r>
      <w:r>
        <w:rPr>
          <w:rStyle w:val="DataTypeTok"/>
        </w:rPr>
        <w:t>"name"</w:t>
      </w:r>
      <w:r>
        <w:rPr>
          <w:rStyle w:val="FunctionTok"/>
        </w:rPr>
        <w:t>:</w:t>
      </w:r>
      <w:r>
        <w:rPr>
          <w:rStyle w:val="StringTok"/>
        </w:rPr>
        <w:t>"Row"</w:t>
      </w:r>
      <w:r>
        <w:rPr>
          <w:rStyle w:val="FunctionTok"/>
        </w:rPr>
        <w:t>,</w:t>
      </w:r>
      <w:r>
        <w:rPr>
          <w:rStyle w:val="DataTypeTok"/>
        </w:rPr>
        <w:t>"serialize"</w:t>
      </w:r>
      <w:r>
        <w:rPr>
          <w:rStyle w:val="FunctionTok"/>
        </w:rPr>
        <w:t>:</w:t>
      </w:r>
      <w:r>
        <w:rPr>
          <w:rStyle w:val="KeywordTok"/>
        </w:rPr>
        <w:t>true</w:t>
      </w:r>
      <w:r>
        <w:rPr>
          <w:rStyle w:val="FunctionTok"/>
        </w:rPr>
        <w:t>}}</w:t>
      </w:r>
      <w:r>
        <w:br/>
      </w:r>
      <w:r>
        <w:rPr>
          <w:rStyle w:val="FunctionTok"/>
        </w:rPr>
        <w:t>{</w:t>
      </w:r>
      <w:r>
        <w:rPr>
          <w:rStyle w:val="DataTypeTok"/>
        </w:rPr>
        <w:t>"cmd"</w:t>
      </w:r>
      <w:r>
        <w:rPr>
          <w:rStyle w:val="FunctionTok"/>
        </w:rPr>
        <w:t>:</w:t>
      </w:r>
      <w:r>
        <w:rPr>
          <w:rStyle w:val="StringTok"/>
        </w:rPr>
        <w:t>"add_member"</w:t>
      </w:r>
      <w:r>
        <w:rPr>
          <w:rStyle w:val="FunctionTok"/>
        </w:rPr>
        <w:t>,</w:t>
      </w:r>
      <w:r>
        <w:rPr>
          <w:rStyle w:val="DataTypeTok"/>
        </w:rPr>
        <w:t>"params"</w:t>
      </w:r>
      <w:r>
        <w:rPr>
          <w:rStyle w:val="FunctionTok"/>
        </w:rPr>
        <w:t>:{</w:t>
      </w:r>
      <w:r>
        <w:rPr>
          <w:rStyle w:val="DataTypeTok"/>
        </w:rPr>
        <w:t>"class"</w:t>
      </w:r>
      <w:r>
        <w:rPr>
          <w:rStyle w:val="FunctionTok"/>
        </w:rPr>
        <w:t>:</w:t>
      </w:r>
      <w:r>
        <w:rPr>
          <w:rStyle w:val="StringTok"/>
        </w:rPr>
        <w:t>"Row"</w:t>
      </w:r>
      <w:r>
        <w:rPr>
          <w:rStyle w:val="FunctionTok"/>
        </w:rPr>
        <w:t>,</w:t>
      </w:r>
      <w:r>
        <w:rPr>
          <w:rStyle w:val="DataTypeTok"/>
        </w:rPr>
        <w:t>"name"</w:t>
      </w:r>
      <w:r>
        <w:rPr>
          <w:rStyle w:val="FunctionTok"/>
        </w:rPr>
        <w:t>:</w:t>
      </w:r>
      <w:r>
        <w:rPr>
          <w:rStyle w:val="StringTok"/>
        </w:rPr>
        <w:t>"id"</w:t>
      </w:r>
      <w:r>
        <w:rPr>
          <w:rStyle w:val="FunctionTok"/>
        </w:rPr>
        <w:t>,</w:t>
      </w:r>
      <w:r>
        <w:rPr>
          <w:rStyle w:val="DataTypeTok"/>
        </w:rPr>
        <w:t>"type"</w:t>
      </w:r>
      <w:r>
        <w:rPr>
          <w:rStyle w:val="FunctionTok"/>
        </w:rPr>
        <w:t>:</w:t>
      </w:r>
      <w:r>
        <w:rPr>
          <w:rStyle w:val="StringTok"/>
        </w:rPr>
        <w:t>"int"</w:t>
      </w:r>
      <w:r>
        <w:rPr>
          <w:rStyle w:val="FunctionTok"/>
        </w:rPr>
        <w:t>,</w:t>
      </w:r>
      <w:r>
        <w:rPr>
          <w:rStyle w:val="DataTypeTok"/>
        </w:rPr>
        <w:t>"access"</w:t>
      </w:r>
      <w:r>
        <w:rPr>
          <w:rStyle w:val="FunctionTok"/>
        </w:rPr>
        <w:t>:</w:t>
      </w:r>
      <w:r>
        <w:rPr>
          <w:rStyle w:val="StringTok"/>
        </w:rPr>
        <w:t>"private"</w:t>
      </w:r>
      <w:r>
        <w:rPr>
          <w:rStyle w:val="FunctionTok"/>
        </w:rPr>
        <w:t>,</w:t>
      </w:r>
      <w:r>
        <w:rPr>
          <w:rStyle w:val="DataTypeTok"/>
        </w:rPr>
        <w:t>"getter"</w:t>
      </w:r>
      <w:r>
        <w:rPr>
          <w:rStyle w:val="FunctionTok"/>
        </w:rPr>
        <w:t>:</w:t>
      </w:r>
      <w:r>
        <w:rPr>
          <w:rStyle w:val="StringTok"/>
        </w:rPr>
        <w:t>"public"</w:t>
      </w:r>
      <w:r>
        <w:rPr>
          <w:rStyle w:val="FunctionTok"/>
        </w:rPr>
        <w:t>}}</w:t>
      </w:r>
      <w:r>
        <w:br/>
      </w:r>
      <w:r>
        <w:rPr>
          <w:rStyle w:val="FunctionTok"/>
        </w:rPr>
        <w:t>{</w:t>
      </w:r>
      <w:r>
        <w:rPr>
          <w:rStyle w:val="DataTypeTok"/>
        </w:rPr>
        <w:t>"cmd"</w:t>
      </w:r>
      <w:r>
        <w:rPr>
          <w:rStyle w:val="FunctionTok"/>
        </w:rPr>
        <w:t>:</w:t>
      </w:r>
      <w:r>
        <w:rPr>
          <w:rStyle w:val="StringTok"/>
        </w:rPr>
        <w:t>"add_relation"</w:t>
      </w:r>
      <w:r>
        <w:rPr>
          <w:rStyle w:val="FunctionTok"/>
        </w:rPr>
        <w:t>,</w:t>
      </w:r>
      <w:r>
        <w:rPr>
          <w:rStyle w:val="DataTypeTok"/>
        </w:rPr>
        <w:t>"params"</w:t>
      </w:r>
      <w:r>
        <w:rPr>
          <w:rStyle w:val="FunctionTok"/>
        </w:rPr>
        <w:t>:{</w:t>
      </w:r>
      <w:r>
        <w:rPr>
          <w:rStyle w:val="DataTypeTok"/>
        </w:rPr>
        <w:t>"from_class"</w:t>
      </w:r>
      <w:r>
        <w:rPr>
          <w:rStyle w:val="FunctionTok"/>
        </w:rPr>
        <w:t>:</w:t>
      </w:r>
      <w:r>
        <w:rPr>
          <w:rStyle w:val="StringTok"/>
        </w:rPr>
        <w:t>"Row"</w:t>
      </w:r>
      <w:r>
        <w:rPr>
          <w:rStyle w:val="FunctionTok"/>
        </w:rPr>
        <w:t>,</w:t>
      </w:r>
      <w:r>
        <w:rPr>
          <w:rStyle w:val="DataTypeTok"/>
        </w:rPr>
        <w:t>"to_class"</w:t>
      </w:r>
      <w:r>
        <w:rPr>
          <w:rStyle w:val="FunctionTok"/>
        </w:rPr>
        <w:t>:</w:t>
      </w:r>
      <w:r>
        <w:rPr>
          <w:rStyle w:val="StringTok"/>
        </w:rPr>
        <w:t>"Cell"</w:t>
      </w:r>
      <w:r>
        <w:rPr>
          <w:rStyle w:val="FunctionTok"/>
        </w:rPr>
        <w:t>,</w:t>
      </w:r>
      <w:r>
        <w:rPr>
          <w:rStyle w:val="DataTypeTok"/>
        </w:rPr>
        <w:t>"kind"</w:t>
      </w:r>
      <w:r>
        <w:rPr>
          <w:rStyle w:val="FunctionTok"/>
        </w:rPr>
        <w:t>:</w:t>
      </w:r>
      <w:r>
        <w:rPr>
          <w:rStyle w:val="StringTok"/>
        </w:rPr>
        <w:t>"multi"</w:t>
      </w:r>
      <w:r>
        <w:rPr>
          <w:rStyle w:val="FunctionTok"/>
        </w:rPr>
        <w:t>,</w:t>
      </w:r>
      <w:r>
        <w:rPr>
          <w:rStyle w:val="DataTypeTok"/>
        </w:rPr>
        <w:t>"owned"</w:t>
      </w:r>
      <w:r>
        <w:rPr>
          <w:rStyle w:val="FunctionTok"/>
        </w:rPr>
        <w:t>:</w:t>
      </w:r>
      <w:r>
        <w:rPr>
          <w:rStyle w:val="KeywordTok"/>
        </w:rPr>
        <w:t>true</w:t>
      </w:r>
      <w:r>
        <w:rPr>
          <w:rStyle w:val="FunctionTok"/>
        </w:rPr>
        <w:t>}}</w:t>
      </w:r>
      <w:r>
        <w:br/>
      </w:r>
      <w:r>
        <w:rPr>
          <w:rStyle w:val="FunctionTok"/>
        </w:rPr>
        <w:t>{</w:t>
      </w:r>
      <w:r>
        <w:rPr>
          <w:rStyle w:val="DataTypeTok"/>
        </w:rPr>
        <w:t>"cmd"</w:t>
      </w:r>
      <w:r>
        <w:rPr>
          <w:rStyle w:val="FunctionTok"/>
        </w:rPr>
        <w:t>:</w:t>
      </w:r>
      <w:r>
        <w:rPr>
          <w:rStyle w:val="StringTok"/>
        </w:rPr>
        <w:t>"add_constructor"</w:t>
      </w:r>
      <w:r>
        <w:rPr>
          <w:rStyle w:val="FunctionTok"/>
        </w:rPr>
        <w:t>,</w:t>
      </w:r>
      <w:r>
        <w:rPr>
          <w:rStyle w:val="DataTypeTok"/>
        </w:rPr>
        <w:t>"params"</w:t>
      </w:r>
      <w:r>
        <w:rPr>
          <w:rStyle w:val="FunctionTok"/>
        </w:rPr>
        <w:t>:{</w:t>
      </w:r>
      <w:r>
        <w:rPr>
          <w:rStyle w:val="DataTypeTok"/>
        </w:rPr>
        <w:t>"class"</w:t>
      </w:r>
      <w:r>
        <w:rPr>
          <w:rStyle w:val="FunctionTok"/>
        </w:rPr>
        <w:t>:</w:t>
      </w:r>
      <w:r>
        <w:rPr>
          <w:rStyle w:val="StringTok"/>
        </w:rPr>
        <w:t>"Row"</w:t>
      </w:r>
      <w:r>
        <w:rPr>
          <w:rStyle w:val="FunctionTok"/>
        </w:rPr>
        <w:t>,</w:t>
      </w:r>
      <w:r>
        <w:rPr>
          <w:rStyle w:val="DataTypeTok"/>
        </w:rPr>
        <w:t>"access"</w:t>
      </w:r>
      <w:r>
        <w:rPr>
          <w:rStyle w:val="FunctionTok"/>
        </w:rPr>
        <w:t>:</w:t>
      </w:r>
      <w:r>
        <w:rPr>
          <w:rStyle w:val="StringTok"/>
        </w:rPr>
        <w:t>"public"</w:t>
      </w:r>
      <w:r>
        <w:rPr>
          <w:rStyle w:val="FunctionTok"/>
        </w:rPr>
        <w:t>,</w:t>
      </w:r>
      <w:r>
        <w:br/>
      </w:r>
      <w:r>
        <w:rPr>
          <w:rStyle w:val="NormalTok"/>
        </w:rPr>
        <w:t xml:space="preserve">  </w:t>
      </w:r>
      <w:r>
        <w:rPr>
          <w:rStyle w:val="DataTypeTok"/>
        </w:rPr>
        <w:t>"body"</w:t>
      </w:r>
      <w:r>
        <w:rPr>
          <w:rStyle w:val="FunctionTok"/>
        </w:rPr>
        <w:t>:</w:t>
      </w:r>
      <w:r>
        <w:rPr>
          <w:rStyle w:val="StringTok"/>
        </w:rPr>
        <w:t>"    ConstructorInclude(pMatrix);</w:t>
      </w:r>
      <w:r>
        <w:rPr>
          <w:rStyle w:val="CharTok"/>
        </w:rPr>
        <w:t>\r\n\r\n</w:t>
      </w:r>
      <w:r>
        <w:rPr>
          <w:rStyle w:val="StringTok"/>
        </w:rPr>
        <w:t xml:space="preserve">    // Put in your own code</w:t>
      </w:r>
      <w:r>
        <w:rPr>
          <w:rStyle w:val="CharTok"/>
        </w:rPr>
        <w:t>\r\n</w:t>
      </w:r>
      <w:r>
        <w:rPr>
          <w:rStyle w:val="StringTok"/>
        </w:rPr>
        <w:t xml:space="preserve">    Matrix::ColumnIterator iColumn(pMatrix);</w:t>
      </w:r>
      <w:r>
        <w:rPr>
          <w:rStyle w:val="CharTok"/>
        </w:rPr>
        <w:t>\r\n</w:t>
      </w:r>
      <w:r>
        <w:rPr>
          <w:rStyle w:val="StringTok"/>
        </w:rPr>
        <w:t xml:space="preserve">    while (++iColumn)</w:t>
      </w:r>
      <w:r>
        <w:rPr>
          <w:rStyle w:val="CharTok"/>
        </w:rPr>
        <w:t>\r\n</w:t>
      </w:r>
      <w:r>
        <w:rPr>
          <w:rStyle w:val="StringTok"/>
        </w:rPr>
        <w:t xml:space="preserve">    {</w:t>
      </w:r>
      <w:r>
        <w:rPr>
          <w:rStyle w:val="CharTok"/>
        </w:rPr>
        <w:t>\r\n</w:t>
      </w:r>
      <w:r>
        <w:rPr>
          <w:rStyle w:val="StringTok"/>
        </w:rPr>
        <w:t xml:space="preserve">        (void)new Cell(this, iColumn, </w:t>
      </w:r>
      <w:r>
        <w:rPr>
          <w:rStyle w:val="CharTok"/>
        </w:rPr>
        <w:t>\"\"</w:t>
      </w:r>
      <w:r>
        <w:rPr>
          <w:rStyle w:val="StringTok"/>
        </w:rPr>
        <w:t>);</w:t>
      </w:r>
      <w:r>
        <w:rPr>
          <w:rStyle w:val="CharTok"/>
        </w:rPr>
        <w:t>\r\n</w:t>
      </w:r>
      <w:r>
        <w:rPr>
          <w:rStyle w:val="StringTok"/>
        </w:rPr>
        <w:t xml:space="preserve">    }"</w:t>
      </w:r>
      <w:r>
        <w:rPr>
          <w:rStyle w:val="FunctionTok"/>
        </w:rPr>
        <w:t>}}</w:t>
      </w:r>
    </w:p>
    <w:p w14:paraId="7DC3E74B" w14:textId="77777777" w:rsidR="00A67A48" w:rsidRDefault="005B1423">
      <w:pPr>
        <w:pStyle w:val="FirstParagraph"/>
      </w:pPr>
      <w:r>
        <w:t>Inspect and edit:</w:t>
      </w:r>
    </w:p>
    <w:p w14:paraId="5F8D2C91" w14:textId="77777777" w:rsidR="00A67A48" w:rsidRDefault="005B1423">
      <w:pPr>
        <w:pStyle w:val="SourceCode"/>
      </w:pPr>
      <w:r>
        <w:rPr>
          <w:rStyle w:val="FunctionTok"/>
        </w:rPr>
        <w:t>{</w:t>
      </w:r>
      <w:r>
        <w:rPr>
          <w:rStyle w:val="DataTypeTok"/>
        </w:rPr>
        <w:t>"cmd"</w:t>
      </w:r>
      <w:r>
        <w:rPr>
          <w:rStyle w:val="FunctionTok"/>
        </w:rPr>
        <w:t>:</w:t>
      </w:r>
      <w:r>
        <w:rPr>
          <w:rStyle w:val="StringTok"/>
        </w:rPr>
        <w:t>"get_class"</w:t>
      </w:r>
      <w:r>
        <w:rPr>
          <w:rStyle w:val="FunctionTok"/>
        </w:rPr>
        <w:t>,</w:t>
      </w:r>
      <w:r>
        <w:rPr>
          <w:rStyle w:val="DataTypeTok"/>
        </w:rPr>
        <w:t>"params"</w:t>
      </w:r>
      <w:r>
        <w:rPr>
          <w:rStyle w:val="FunctionTok"/>
        </w:rPr>
        <w:t>:{</w:t>
      </w:r>
      <w:r>
        <w:rPr>
          <w:rStyle w:val="DataTypeTok"/>
        </w:rPr>
        <w:t>"name"</w:t>
      </w:r>
      <w:r>
        <w:rPr>
          <w:rStyle w:val="FunctionTok"/>
        </w:rPr>
        <w:t>:</w:t>
      </w:r>
      <w:r>
        <w:rPr>
          <w:rStyle w:val="StringTok"/>
        </w:rPr>
        <w:t>"Cell"</w:t>
      </w:r>
      <w:r>
        <w:rPr>
          <w:rStyle w:val="FunctionTok"/>
        </w:rPr>
        <w:t>}}</w:t>
      </w:r>
      <w:r>
        <w:br/>
      </w:r>
      <w:r>
        <w:rPr>
          <w:rStyle w:val="ErrorTok"/>
        </w:rPr>
        <w:t>→</w:t>
      </w:r>
      <w:r>
        <w:rPr>
          <w:rStyle w:val="NormalTok"/>
        </w:rPr>
        <w:t xml:space="preserve"> </w:t>
      </w:r>
      <w:r>
        <w:rPr>
          <w:rStyle w:val="FunctionTok"/>
        </w:rPr>
        <w:t>{</w:t>
      </w:r>
      <w:r>
        <w:rPr>
          <w:rStyle w:val="DataTypeTok"/>
        </w:rPr>
        <w:t>"ok"</w:t>
      </w:r>
      <w:r>
        <w:rPr>
          <w:rStyle w:val="FunctionTok"/>
        </w:rPr>
        <w:t>:</w:t>
      </w:r>
      <w:r>
        <w:rPr>
          <w:rStyle w:val="KeywordTok"/>
        </w:rPr>
        <w:t>true</w:t>
      </w:r>
      <w:r>
        <w:rPr>
          <w:rStyle w:val="FunctionTok"/>
        </w:rPr>
        <w:t>,</w:t>
      </w:r>
      <w:r>
        <w:rPr>
          <w:rStyle w:val="DataTypeTok"/>
        </w:rPr>
        <w:t>"result"</w:t>
      </w:r>
      <w:r>
        <w:rPr>
          <w:rStyle w:val="FunctionTok"/>
        </w:rPr>
        <w:t>:{</w:t>
      </w:r>
      <w:r>
        <w:rPr>
          <w:rStyle w:val="DataTypeTok"/>
        </w:rPr>
        <w:t>"name"</w:t>
      </w:r>
      <w:r>
        <w:rPr>
          <w:rStyle w:val="FunctionTok"/>
        </w:rPr>
        <w:t>:</w:t>
      </w:r>
      <w:r>
        <w:rPr>
          <w:rStyle w:val="StringTok"/>
        </w:rPr>
        <w:t>"Cell"</w:t>
      </w:r>
      <w:r>
        <w:rPr>
          <w:rStyle w:val="FunctionTok"/>
        </w:rPr>
        <w:t>,</w:t>
      </w:r>
      <w:r>
        <w:rPr>
          <w:rStyle w:val="DataTypeTok"/>
        </w:rPr>
        <w:t>"serialize"</w:t>
      </w:r>
      <w:r>
        <w:rPr>
          <w:rStyle w:val="FunctionTok"/>
        </w:rPr>
        <w:t>:</w:t>
      </w:r>
      <w:r>
        <w:rPr>
          <w:rStyle w:val="KeywordTok"/>
        </w:rPr>
        <w:t>true</w:t>
      </w:r>
      <w:r>
        <w:rPr>
          <w:rStyle w:val="FunctionTok"/>
        </w:rPr>
        <w:t>,</w:t>
      </w:r>
      <w:r>
        <w:rPr>
          <w:rStyle w:val="DataTypeTok"/>
        </w:rPr>
        <w:t>"h_file"</w:t>
      </w:r>
      <w:r>
        <w:rPr>
          <w:rStyle w:val="FunctionTok"/>
        </w:rPr>
        <w:t>:</w:t>
      </w:r>
      <w:r>
        <w:rPr>
          <w:rStyle w:val="StringTok"/>
        </w:rPr>
        <w:t>"Cell.h"</w:t>
      </w:r>
      <w:r>
        <w:rPr>
          <w:rStyle w:val="FunctionTok"/>
        </w:rPr>
        <w:t>,</w:t>
      </w:r>
      <w:r>
        <w:br/>
      </w:r>
      <w:r>
        <w:rPr>
          <w:rStyle w:val="NormalTok"/>
        </w:rPr>
        <w:t xml:space="preserve">    </w:t>
      </w:r>
      <w:r>
        <w:rPr>
          <w:rStyle w:val="DataTypeTok"/>
        </w:rPr>
        <w:t>"inherits"</w:t>
      </w:r>
      <w:r>
        <w:rPr>
          <w:rStyle w:val="FunctionTok"/>
        </w:rPr>
        <w:t>:</w:t>
      </w:r>
      <w:r>
        <w:rPr>
          <w:rStyle w:val="OtherTok"/>
        </w:rPr>
        <w:t>[</w:t>
      </w:r>
      <w:r>
        <w:rPr>
          <w:rStyle w:val="FunctionTok"/>
        </w:rPr>
        <w:t>{</w:t>
      </w:r>
      <w:r>
        <w:rPr>
          <w:rStyle w:val="DataTypeTok"/>
        </w:rPr>
        <w:t>"name"</w:t>
      </w:r>
      <w:r>
        <w:rPr>
          <w:rStyle w:val="FunctionTok"/>
        </w:rPr>
        <w:t>:</w:t>
      </w:r>
      <w:r>
        <w:rPr>
          <w:rStyle w:val="StringTok"/>
        </w:rPr>
        <w:t>"MatrixObject"</w:t>
      </w:r>
      <w:r>
        <w:rPr>
          <w:rStyle w:val="FunctionTok"/>
        </w:rPr>
        <w:t>,</w:t>
      </w:r>
      <w:r>
        <w:rPr>
          <w:rStyle w:val="DataTypeTok"/>
        </w:rPr>
        <w:t>"virtual"</w:t>
      </w:r>
      <w:r>
        <w:rPr>
          <w:rStyle w:val="FunctionTok"/>
        </w:rPr>
        <w:t>:</w:t>
      </w:r>
      <w:r>
        <w:rPr>
          <w:rStyle w:val="KeywordTok"/>
        </w:rPr>
        <w:t>false</w:t>
      </w:r>
      <w:r>
        <w:rPr>
          <w:rStyle w:val="FunctionTok"/>
        </w:rPr>
        <w:t>}</w:t>
      </w:r>
      <w:r>
        <w:rPr>
          <w:rStyle w:val="OtherTok"/>
        </w:rPr>
        <w:t>]</w:t>
      </w:r>
      <w:r>
        <w:rPr>
          <w:rStyle w:val="FunctionTok"/>
        </w:rPr>
        <w:t>,</w:t>
      </w:r>
      <w:r>
        <w:br/>
      </w:r>
      <w:r>
        <w:rPr>
          <w:rStyle w:val="NormalTok"/>
        </w:rPr>
        <w:t xml:space="preserve">    </w:t>
      </w:r>
      <w:r>
        <w:rPr>
          <w:rStyle w:val="DataTypeTok"/>
        </w:rPr>
        <w:t>"members"</w:t>
      </w:r>
      <w:r>
        <w:rPr>
          <w:rStyle w:val="FunctionTok"/>
        </w:rPr>
        <w:t>:</w:t>
      </w:r>
      <w:r>
        <w:rPr>
          <w:rStyle w:val="OtherTok"/>
        </w:rPr>
        <w:t>[</w:t>
      </w:r>
      <w:r>
        <w:rPr>
          <w:rStyle w:val="FunctionTok"/>
        </w:rPr>
        <w:t>{</w:t>
      </w:r>
      <w:r>
        <w:rPr>
          <w:rStyle w:val="DataTypeTok"/>
        </w:rPr>
        <w:t>"name"</w:t>
      </w:r>
      <w:r>
        <w:rPr>
          <w:rStyle w:val="FunctionTok"/>
        </w:rPr>
        <w:t>:</w:t>
      </w:r>
      <w:r>
        <w:rPr>
          <w:rStyle w:val="StringTok"/>
        </w:rPr>
        <w:t>"_value"</w:t>
      </w:r>
      <w:r>
        <w:rPr>
          <w:rStyle w:val="FunctionTok"/>
        </w:rPr>
        <w:t>,</w:t>
      </w:r>
      <w:r>
        <w:rPr>
          <w:rStyle w:val="DataTypeTok"/>
        </w:rPr>
        <w:t>"type"</w:t>
      </w:r>
      <w:r>
        <w:rPr>
          <w:rStyle w:val="FunctionTok"/>
        </w:rPr>
        <w:t>:</w:t>
      </w:r>
      <w:r>
        <w:rPr>
          <w:rStyle w:val="StringTok"/>
        </w:rPr>
        <w:t>"CString"</w:t>
      </w:r>
      <w:r>
        <w:rPr>
          <w:rStyle w:val="FunctionTok"/>
        </w:rPr>
        <w:t>}</w:t>
      </w:r>
      <w:r>
        <w:rPr>
          <w:rStyle w:val="OtherTok"/>
        </w:rPr>
        <w:t>]</w:t>
      </w:r>
      <w:r>
        <w:rPr>
          <w:rStyle w:val="FunctionTok"/>
        </w:rPr>
        <w:t>,</w:t>
      </w:r>
      <w:r>
        <w:br/>
      </w:r>
      <w:r>
        <w:rPr>
          <w:rStyle w:val="NormalTok"/>
        </w:rPr>
        <w:t xml:space="preserve">    </w:t>
      </w:r>
      <w:r>
        <w:rPr>
          <w:rStyle w:val="DataTypeTok"/>
        </w:rPr>
        <w:t>"methods"</w:t>
      </w:r>
      <w:r>
        <w:rPr>
          <w:rStyle w:val="FunctionTok"/>
        </w:rPr>
        <w:t>:</w:t>
      </w:r>
      <w:r>
        <w:rPr>
          <w:rStyle w:val="OtherTok"/>
        </w:rPr>
        <w:t>[</w:t>
      </w:r>
      <w:r>
        <w:rPr>
          <w:rStyle w:val="FunctionTok"/>
        </w:rPr>
        <w:t>{</w:t>
      </w:r>
      <w:r>
        <w:rPr>
          <w:rStyle w:val="DataTypeTok"/>
        </w:rPr>
        <w:t>"id"</w:t>
      </w:r>
      <w:r>
        <w:rPr>
          <w:rStyle w:val="FunctionTok"/>
        </w:rPr>
        <w:t>:</w:t>
      </w:r>
      <w:r>
        <w:rPr>
          <w:rStyle w:val="DecValTok"/>
        </w:rPr>
        <w:t>313</w:t>
      </w:r>
      <w:r>
        <w:rPr>
          <w:rStyle w:val="FunctionTok"/>
        </w:rPr>
        <w:t>,</w:t>
      </w:r>
      <w:r>
        <w:rPr>
          <w:rStyle w:val="DataTypeTok"/>
        </w:rPr>
        <w:t>"name"</w:t>
      </w:r>
      <w:r>
        <w:rPr>
          <w:rStyle w:val="FunctionTok"/>
        </w:rPr>
        <w:t>:</w:t>
      </w:r>
      <w:r>
        <w:rPr>
          <w:rStyle w:val="StringTok"/>
        </w:rPr>
        <w:t>"Cell"</w:t>
      </w:r>
      <w:r>
        <w:rPr>
          <w:rStyle w:val="FunctionTok"/>
        </w:rPr>
        <w:t>,</w:t>
      </w:r>
      <w:r>
        <w:rPr>
          <w:rStyle w:val="DataTypeTok"/>
        </w:rPr>
        <w:t>"args"</w:t>
      </w:r>
      <w:r>
        <w:rPr>
          <w:rStyle w:val="FunctionTok"/>
        </w:rPr>
        <w:t>:</w:t>
      </w:r>
      <w:r>
        <w:rPr>
          <w:rStyle w:val="OtherTok"/>
        </w:rPr>
        <w:t>[</w:t>
      </w:r>
      <w:r>
        <w:rPr>
          <w:rStyle w:val="ErrorTok"/>
        </w:rPr>
        <w:t>...</w:t>
      </w:r>
      <w:r>
        <w:rPr>
          <w:rStyle w:val="OtherTok"/>
        </w:rPr>
        <w:t>]</w:t>
      </w:r>
      <w:r>
        <w:rPr>
          <w:rStyle w:val="FunctionTok"/>
        </w:rPr>
        <w:t>}</w:t>
      </w:r>
      <w:r>
        <w:rPr>
          <w:rStyle w:val="OtherTok"/>
        </w:rPr>
        <w:t>,</w:t>
      </w:r>
      <w:r>
        <w:rPr>
          <w:rStyle w:val="NormalTok"/>
        </w:rPr>
        <w:t xml:space="preserve"> </w:t>
      </w:r>
      <w:r>
        <w:rPr>
          <w:rStyle w:val="ErrorTok"/>
        </w:rPr>
        <w:t>...</w:t>
      </w:r>
      <w:r>
        <w:rPr>
          <w:rStyle w:val="OtherTok"/>
        </w:rPr>
        <w:t>]</w:t>
      </w:r>
      <w:r>
        <w:rPr>
          <w:rStyle w:val="FunctionTok"/>
        </w:rPr>
        <w:t>}}</w:t>
      </w:r>
      <w:r>
        <w:br/>
      </w:r>
      <w:r>
        <w:br/>
      </w:r>
      <w:r>
        <w:rPr>
          <w:rStyle w:val="FunctionTok"/>
        </w:rPr>
        <w:t>{</w:t>
      </w:r>
      <w:r>
        <w:rPr>
          <w:rStyle w:val="DataTypeTok"/>
        </w:rPr>
        <w:t>"cmd"</w:t>
      </w:r>
      <w:r>
        <w:rPr>
          <w:rStyle w:val="FunctionTok"/>
        </w:rPr>
        <w:t>:</w:t>
      </w:r>
      <w:r>
        <w:rPr>
          <w:rStyle w:val="StringTok"/>
        </w:rPr>
        <w:t>"set_method_body"</w:t>
      </w:r>
      <w:r>
        <w:rPr>
          <w:rStyle w:val="FunctionTok"/>
        </w:rPr>
        <w:t>,</w:t>
      </w:r>
      <w:r>
        <w:rPr>
          <w:rStyle w:val="DataTypeTok"/>
        </w:rPr>
        <w:t>"params"</w:t>
      </w:r>
      <w:r>
        <w:rPr>
          <w:rStyle w:val="FunctionTok"/>
        </w:rPr>
        <w:t>:{</w:t>
      </w:r>
      <w:r>
        <w:rPr>
          <w:rStyle w:val="DataTypeTok"/>
        </w:rPr>
        <w:t>"class"</w:t>
      </w:r>
      <w:r>
        <w:rPr>
          <w:rStyle w:val="FunctionTok"/>
        </w:rPr>
        <w:t>:</w:t>
      </w:r>
      <w:r>
        <w:rPr>
          <w:rStyle w:val="StringTok"/>
        </w:rPr>
        <w:t>"Matrix"</w:t>
      </w:r>
      <w:r>
        <w:rPr>
          <w:rStyle w:val="FunctionTok"/>
        </w:rPr>
        <w:t>,</w:t>
      </w:r>
      <w:r>
        <w:rPr>
          <w:rStyle w:val="DataTypeTok"/>
        </w:rPr>
        <w:t>"id"</w:t>
      </w:r>
      <w:r>
        <w:rPr>
          <w:rStyle w:val="FunctionTok"/>
        </w:rPr>
        <w:t>:</w:t>
      </w:r>
      <w:r>
        <w:rPr>
          <w:rStyle w:val="DecValTok"/>
        </w:rPr>
        <w:t>317</w:t>
      </w:r>
      <w:r>
        <w:rPr>
          <w:rStyle w:val="FunctionTok"/>
        </w:rPr>
        <w:t>,</w:t>
      </w:r>
      <w:r>
        <w:br/>
      </w:r>
      <w:r>
        <w:rPr>
          <w:rStyle w:val="NormalTok"/>
        </w:rPr>
        <w:t xml:space="preserve">  </w:t>
      </w:r>
      <w:r>
        <w:rPr>
          <w:rStyle w:val="DataTypeTok"/>
        </w:rPr>
        <w:t>"body"</w:t>
      </w:r>
      <w:r>
        <w:rPr>
          <w:rStyle w:val="FunctionTok"/>
        </w:rPr>
        <w:t>:</w:t>
      </w:r>
      <w:r>
        <w:rPr>
          <w:rStyle w:val="StringTok"/>
        </w:rPr>
        <w:t>"    ConstructorInclude();</w:t>
      </w:r>
      <w:r>
        <w:rPr>
          <w:rStyle w:val="CharTok"/>
        </w:rPr>
        <w:t>\r\n\r\n</w:t>
      </w:r>
      <w:r>
        <w:rPr>
          <w:rStyle w:val="StringTok"/>
        </w:rPr>
        <w:t xml:space="preserve">    // Put in your own code</w:t>
      </w:r>
      <w:r>
        <w:rPr>
          <w:rStyle w:val="CharTok"/>
        </w:rPr>
        <w:t>\r\n</w:t>
      </w:r>
      <w:r>
        <w:rPr>
          <w:rStyle w:val="StringTok"/>
        </w:rPr>
        <w:t xml:space="preserve">    for (int c = 0; c &lt; columns; c++)</w:t>
      </w:r>
      <w:r>
        <w:rPr>
          <w:rStyle w:val="CharTok"/>
        </w:rPr>
        <w:t>\r\n</w:t>
      </w:r>
      <w:r>
        <w:rPr>
          <w:rStyle w:val="StringTok"/>
        </w:rPr>
        <w:t xml:space="preserve">    ..."</w:t>
      </w:r>
      <w:r>
        <w:rPr>
          <w:rStyle w:val="FunctionTok"/>
        </w:rPr>
        <w:t>}}</w:t>
      </w:r>
    </w:p>
    <w:p w14:paraId="45F3AE7C" w14:textId="77777777" w:rsidR="00A67A48" w:rsidRDefault="005B1423">
      <w:pPr>
        <w:pStyle w:val="FirstParagraph"/>
      </w:pPr>
      <w:r>
        <w:t>Generate sources and export a figure:</w:t>
      </w:r>
    </w:p>
    <w:p w14:paraId="3079B5E5" w14:textId="77777777" w:rsidR="00A67A48" w:rsidRDefault="005B1423">
      <w:pPr>
        <w:pStyle w:val="SourceCode"/>
      </w:pPr>
      <w:r>
        <w:rPr>
          <w:rStyle w:val="FunctionTok"/>
        </w:rPr>
        <w:t>{</w:t>
      </w:r>
      <w:r>
        <w:rPr>
          <w:rStyle w:val="DataTypeTok"/>
        </w:rPr>
        <w:t>"cmd"</w:t>
      </w:r>
      <w:r>
        <w:rPr>
          <w:rStyle w:val="FunctionTok"/>
        </w:rPr>
        <w:t>:</w:t>
      </w:r>
      <w:r>
        <w:rPr>
          <w:rStyle w:val="StringTok"/>
        </w:rPr>
        <w:t>"write_source"</w:t>
      </w:r>
      <w:r>
        <w:rPr>
          <w:rStyle w:val="FunctionTok"/>
        </w:rPr>
        <w:t>,</w:t>
      </w:r>
      <w:r>
        <w:rPr>
          <w:rStyle w:val="DataTypeTok"/>
        </w:rPr>
        <w:t>"params"</w:t>
      </w:r>
      <w:r>
        <w:rPr>
          <w:rStyle w:val="FunctionTok"/>
        </w:rPr>
        <w:t>:{</w:t>
      </w:r>
      <w:r>
        <w:rPr>
          <w:rStyle w:val="DataTypeTok"/>
        </w:rPr>
        <w:t>"modified_only"</w:t>
      </w:r>
      <w:r>
        <w:rPr>
          <w:rStyle w:val="FunctionTok"/>
        </w:rPr>
        <w:t>:</w:t>
      </w:r>
      <w:r>
        <w:rPr>
          <w:rStyle w:val="KeywordTok"/>
        </w:rPr>
        <w:t>false</w:t>
      </w:r>
      <w:r>
        <w:rPr>
          <w:rStyle w:val="FunctionTok"/>
        </w:rPr>
        <w:t>}}</w:t>
      </w:r>
      <w:r>
        <w:br/>
      </w:r>
      <w:r>
        <w:rPr>
          <w:rStyle w:val="ErrorTok"/>
        </w:rPr>
        <w:t>→</w:t>
      </w:r>
      <w:r>
        <w:rPr>
          <w:rStyle w:val="NormalTok"/>
        </w:rPr>
        <w:t xml:space="preserve"> </w:t>
      </w:r>
      <w:r>
        <w:rPr>
          <w:rStyle w:val="FunctionTok"/>
        </w:rPr>
        <w:t>{</w:t>
      </w:r>
      <w:r>
        <w:rPr>
          <w:rStyle w:val="DataTypeTok"/>
        </w:rPr>
        <w:t>"ok"</w:t>
      </w:r>
      <w:r>
        <w:rPr>
          <w:rStyle w:val="FunctionTok"/>
        </w:rPr>
        <w:t>:</w:t>
      </w:r>
      <w:r>
        <w:rPr>
          <w:rStyle w:val="KeywordTok"/>
        </w:rPr>
        <w:t>true</w:t>
      </w:r>
      <w:r>
        <w:rPr>
          <w:rStyle w:val="FunctionTok"/>
        </w:rPr>
        <w:t>,</w:t>
      </w:r>
      <w:r>
        <w:rPr>
          <w:rStyle w:val="DataTypeTok"/>
        </w:rPr>
        <w:t>"result"</w:t>
      </w:r>
      <w:r>
        <w:rPr>
          <w:rStyle w:val="FunctionTok"/>
        </w:rPr>
        <w:t>:{</w:t>
      </w:r>
      <w:r>
        <w:rPr>
          <w:rStyle w:val="DataTypeTok"/>
        </w:rPr>
        <w:t>"modified_only"</w:t>
      </w:r>
      <w:r>
        <w:rPr>
          <w:rStyle w:val="FunctionTok"/>
        </w:rPr>
        <w:t>:</w:t>
      </w:r>
      <w:r>
        <w:rPr>
          <w:rStyle w:val="KeywordTok"/>
        </w:rPr>
        <w:t>false</w:t>
      </w:r>
      <w:r>
        <w:rPr>
          <w:rStyle w:val="FunctionTok"/>
        </w:rPr>
        <w:t>,</w:t>
      </w:r>
      <w:r>
        <w:rPr>
          <w:rStyle w:val="DataTypeTok"/>
        </w:rPr>
        <w:t>"warnings"</w:t>
      </w:r>
      <w:r>
        <w:rPr>
          <w:rStyle w:val="FunctionTok"/>
        </w:rPr>
        <w:t>:</w:t>
      </w:r>
      <w:r>
        <w:rPr>
          <w:rStyle w:val="DecValTok"/>
        </w:rPr>
        <w:t>0</w:t>
      </w:r>
      <w:r>
        <w:rPr>
          <w:rStyle w:val="FunctionTok"/>
        </w:rPr>
        <w:t>,</w:t>
      </w:r>
      <w:r>
        <w:rPr>
          <w:rStyle w:val="DataTypeTok"/>
        </w:rPr>
        <w:t>"errors"</w:t>
      </w:r>
      <w:r>
        <w:rPr>
          <w:rStyle w:val="FunctionTok"/>
        </w:rPr>
        <w:t>:</w:t>
      </w:r>
      <w:r>
        <w:rPr>
          <w:rStyle w:val="DecValTok"/>
        </w:rPr>
        <w:t>0</w:t>
      </w:r>
      <w:r>
        <w:rPr>
          <w:rStyle w:val="FunctionTok"/>
        </w:rPr>
        <w:t>}}</w:t>
      </w:r>
      <w:r>
        <w:br/>
      </w:r>
      <w:r>
        <w:br/>
      </w:r>
      <w:r>
        <w:rPr>
          <w:rStyle w:val="FunctionTok"/>
        </w:rPr>
        <w:t>{</w:t>
      </w:r>
      <w:r>
        <w:rPr>
          <w:rStyle w:val="DataTypeTok"/>
        </w:rPr>
        <w:t>"cmd"</w:t>
      </w:r>
      <w:r>
        <w:rPr>
          <w:rStyle w:val="FunctionTok"/>
        </w:rPr>
        <w:t>:</w:t>
      </w:r>
      <w:r>
        <w:rPr>
          <w:rStyle w:val="StringTok"/>
        </w:rPr>
        <w:t>"export_diagram_svg"</w:t>
      </w:r>
      <w:r>
        <w:rPr>
          <w:rStyle w:val="FunctionTok"/>
        </w:rPr>
        <w:t>,</w:t>
      </w:r>
      <w:r>
        <w:rPr>
          <w:rStyle w:val="DataTypeTok"/>
        </w:rPr>
        <w:t>"params"</w:t>
      </w:r>
      <w:r>
        <w:rPr>
          <w:rStyle w:val="FunctionTok"/>
        </w:rPr>
        <w:t>:{</w:t>
      </w:r>
      <w:r>
        <w:rPr>
          <w:rStyle w:val="DataTypeTok"/>
        </w:rPr>
        <w:t>"diagram"</w:t>
      </w:r>
      <w:r>
        <w:rPr>
          <w:rStyle w:val="FunctionTok"/>
        </w:rPr>
        <w:t>:</w:t>
      </w:r>
      <w:r>
        <w:rPr>
          <w:rStyle w:val="StringTok"/>
        </w:rPr>
        <w:t>"Matrix Overview"</w:t>
      </w:r>
      <w:r>
        <w:rPr>
          <w:rStyle w:val="FunctionTok"/>
        </w:rPr>
        <w:t>,</w:t>
      </w:r>
      <w:r>
        <w:rPr>
          <w:rStyle w:val="DataTypeTok"/>
        </w:rPr>
        <w:t>"path"</w:t>
      </w:r>
      <w:r>
        <w:rPr>
          <w:rStyle w:val="FunctionTok"/>
        </w:rPr>
        <w:t>:</w:t>
      </w:r>
      <w:r>
        <w:rPr>
          <w:rStyle w:val="StringTok"/>
        </w:rPr>
        <w:t>"docs/images/cd.svg"</w:t>
      </w:r>
      <w:r>
        <w:rPr>
          <w:rStyle w:val="FunctionTok"/>
        </w:rPr>
        <w:t>,</w:t>
      </w:r>
      <w:r>
        <w:rPr>
          <w:rStyle w:val="DataTypeTok"/>
        </w:rPr>
        <w:t>"tight"</w:t>
      </w:r>
      <w:r>
        <w:rPr>
          <w:rStyle w:val="FunctionTok"/>
        </w:rPr>
        <w:t>:</w:t>
      </w:r>
      <w:r>
        <w:rPr>
          <w:rStyle w:val="KeywordTok"/>
        </w:rPr>
        <w:t>true</w:t>
      </w:r>
      <w:r>
        <w:rPr>
          <w:rStyle w:val="FunctionTok"/>
        </w:rPr>
        <w:t>,</w:t>
      </w:r>
      <w:r>
        <w:rPr>
          <w:rStyle w:val="DataTypeTok"/>
        </w:rPr>
        <w:t>"margin"</w:t>
      </w:r>
      <w:r>
        <w:rPr>
          <w:rStyle w:val="FunctionTok"/>
        </w:rPr>
        <w:t>:</w:t>
      </w:r>
      <w:r>
        <w:rPr>
          <w:rStyle w:val="DecValTok"/>
        </w:rPr>
        <w:t>50</w:t>
      </w:r>
      <w:r>
        <w:rPr>
          <w:rStyle w:val="FunctionTok"/>
        </w:rPr>
        <w:t>}}</w:t>
      </w:r>
      <w:r>
        <w:br/>
      </w:r>
      <w:r>
        <w:rPr>
          <w:rStyle w:val="ErrorTok"/>
        </w:rPr>
        <w:t>→</w:t>
      </w:r>
      <w:r>
        <w:rPr>
          <w:rStyle w:val="NormalTok"/>
        </w:rPr>
        <w:t xml:space="preserve"> </w:t>
      </w:r>
      <w:r>
        <w:rPr>
          <w:rStyle w:val="FunctionTok"/>
        </w:rPr>
        <w:t>{</w:t>
      </w:r>
      <w:r>
        <w:rPr>
          <w:rStyle w:val="DataTypeTok"/>
        </w:rPr>
        <w:t>"ok"</w:t>
      </w:r>
      <w:r>
        <w:rPr>
          <w:rStyle w:val="FunctionTok"/>
        </w:rPr>
        <w:t>:</w:t>
      </w:r>
      <w:r>
        <w:rPr>
          <w:rStyle w:val="KeywordTok"/>
        </w:rPr>
        <w:t>true</w:t>
      </w:r>
      <w:r>
        <w:rPr>
          <w:rStyle w:val="FunctionTok"/>
        </w:rPr>
        <w:t>,</w:t>
      </w:r>
      <w:r>
        <w:rPr>
          <w:rStyle w:val="DataTypeTok"/>
        </w:rPr>
        <w:t>"result"</w:t>
      </w:r>
      <w:r>
        <w:rPr>
          <w:rStyle w:val="FunctionTok"/>
        </w:rPr>
        <w:t>:{</w:t>
      </w:r>
      <w:r>
        <w:rPr>
          <w:rStyle w:val="DataTypeTok"/>
        </w:rPr>
        <w:t>"diagram"</w:t>
      </w:r>
      <w:r>
        <w:rPr>
          <w:rStyle w:val="FunctionTok"/>
        </w:rPr>
        <w:t>:</w:t>
      </w:r>
      <w:r>
        <w:rPr>
          <w:rStyle w:val="StringTok"/>
        </w:rPr>
        <w:t>"Matrix Overview"</w:t>
      </w:r>
      <w:r>
        <w:rPr>
          <w:rStyle w:val="FunctionTok"/>
        </w:rPr>
        <w:t>,</w:t>
      </w:r>
      <w:r>
        <w:rPr>
          <w:rStyle w:val="DataTypeTok"/>
        </w:rPr>
        <w:t>"kind"</w:t>
      </w:r>
      <w:r>
        <w:rPr>
          <w:rStyle w:val="FunctionTok"/>
        </w:rPr>
        <w:t>:</w:t>
      </w:r>
      <w:r>
        <w:rPr>
          <w:rStyle w:val="StringTok"/>
        </w:rPr>
        <w:t>"class_diagram"</w:t>
      </w:r>
      <w:r>
        <w:rPr>
          <w:rStyle w:val="FunctionTok"/>
        </w:rPr>
        <w:t>,</w:t>
      </w:r>
      <w:r>
        <w:rPr>
          <w:rStyle w:val="DataTypeTok"/>
        </w:rPr>
        <w:t>"path"</w:t>
      </w:r>
      <w:r>
        <w:rPr>
          <w:rStyle w:val="FunctionTok"/>
        </w:rPr>
        <w:t>:</w:t>
      </w:r>
      <w:r>
        <w:rPr>
          <w:rStyle w:val="StringTok"/>
        </w:rPr>
        <w:t>"docs/images/cd.svg"</w:t>
      </w:r>
      <w:r>
        <w:rPr>
          <w:rStyle w:val="FunctionTok"/>
        </w:rPr>
        <w:t>}}</w:t>
      </w:r>
    </w:p>
    <w:p w14:paraId="4843ECC8" w14:textId="77777777" w:rsidR="00A67A48" w:rsidRDefault="005B1423">
      <w:pPr>
        <w:pStyle w:val="Heading2"/>
      </w:pPr>
      <w:bookmarkStart w:id="286" w:name="conventions-and-gotchas"/>
      <w:bookmarkStart w:id="287" w:name="_Toc237621376"/>
      <w:bookmarkEnd w:id="284"/>
      <w:r>
        <w:rPr>
          <w:rStyle w:val="SectionNumber"/>
        </w:rPr>
        <w:t>16.5</w:t>
      </w:r>
      <w:r>
        <w:tab/>
        <w:t>Conventions and gotchas</w:t>
      </w:r>
      <w:bookmarkEnd w:id="287"/>
    </w:p>
    <w:p w14:paraId="70DF7F48" w14:textId="77777777" w:rsidR="00A67A48" w:rsidRDefault="005B1423">
      <w:pPr>
        <w:pStyle w:val="Compact"/>
        <w:numPr>
          <w:ilvl w:val="0"/>
          <w:numId w:val="73"/>
        </w:numPr>
      </w:pPr>
      <w:r>
        <w:rPr>
          <w:b/>
          <w:bCs/>
        </w:rPr>
        <w:t>Member names are bare</w:t>
      </w:r>
      <w:r>
        <w:t xml:space="preserve"> (</w:t>
      </w:r>
      <w:r>
        <w:rPr>
          <w:rStyle w:val="VerbatimChar"/>
        </w:rPr>
        <w:t>id</w:t>
      </w:r>
      <w:r>
        <w:t xml:space="preserve">, not </w:t>
      </w:r>
      <w:r>
        <w:rPr>
          <w:rStyle w:val="VerbatimChar"/>
        </w:rPr>
        <w:t>_id</w:t>
      </w:r>
      <w:r>
        <w:t>) — the prefix is applied at generation time.</w:t>
      </w:r>
    </w:p>
    <w:p w14:paraId="4922EA10" w14:textId="77777777" w:rsidR="00A67A48" w:rsidRDefault="005B1423">
      <w:pPr>
        <w:pStyle w:val="Compact"/>
        <w:numPr>
          <w:ilvl w:val="0"/>
          <w:numId w:val="73"/>
        </w:numPr>
      </w:pPr>
      <w:r>
        <w:rPr>
          <w:b/>
          <w:bCs/>
        </w:rPr>
        <w:t>Method bodies</w:t>
      </w:r>
      <w:r>
        <w:t>: CRLF line endings (</w:t>
      </w:r>
      <w:r>
        <w:rPr>
          <w:rStyle w:val="VerbatimChar"/>
        </w:rPr>
        <w:t>\r\n</w:t>
      </w:r>
      <w:r>
        <w:t xml:space="preserve"> in JSON) and 4-space indentation </w:t>
      </w:r>
      <w:r>
        <w:rPr>
          <w:i/>
          <w:iCs/>
        </w:rPr>
        <w:t>including the first line</w:t>
      </w:r>
      <w:r>
        <w:t xml:space="preserve">; LF-only bodies collapse to one line. When replacing a </w:t>
      </w:r>
      <w:r>
        <w:rPr>
          <w:b/>
          <w:bCs/>
        </w:rPr>
        <w:t>constructor/destructor</w:t>
      </w:r>
      <w:r>
        <w:t xml:space="preserve"> body wholesale, keep the </w:t>
      </w:r>
      <w:r>
        <w:rPr>
          <w:rStyle w:val="VerbatimChar"/>
        </w:rPr>
        <w:t>ConstructorInclude(...)</w:t>
      </w:r>
      <w:r>
        <w:t>/</w:t>
      </w:r>
      <w:r>
        <w:rPr>
          <w:rStyle w:val="VerbatimChar"/>
        </w:rPr>
        <w:t>DestructorInclude()</w:t>
      </w:r>
      <w:r>
        <w:t xml:space="preserve"> call — </w:t>
      </w:r>
      <w:r>
        <w:rPr>
          <w:rStyle w:val="VerbatimChar"/>
        </w:rPr>
        <w:t>set_method_body</w:t>
      </w:r>
      <w:r>
        <w:t xml:space="preserve"> warns when it is missing (</w:t>
      </w:r>
      <w:r>
        <w:rPr>
          <w:rStyle w:val="VerbatimChar"/>
        </w:rPr>
        <w:t>add_constructor</w:t>
      </w:r>
      <w:r>
        <w:t xml:space="preserve"> </w:t>
      </w:r>
      <w:r>
        <w:t>seeds it for you).</w:t>
      </w:r>
    </w:p>
    <w:p w14:paraId="5B7A39DC" w14:textId="77777777" w:rsidR="00A67A48" w:rsidRDefault="005B1423">
      <w:pPr>
        <w:pStyle w:val="Compact"/>
        <w:numPr>
          <w:ilvl w:val="0"/>
          <w:numId w:val="73"/>
        </w:numPr>
      </w:pPr>
      <w:r>
        <w:rPr>
          <w:rStyle w:val="VerbatimChar"/>
        </w:rPr>
        <w:t>write_source</w:t>
      </w:r>
      <w:r>
        <w:t xml:space="preserve"> </w:t>
      </w:r>
      <w:r>
        <w:rPr>
          <w:b/>
          <w:bCs/>
        </w:rPr>
        <w:t>also saves the model</w:t>
      </w:r>
      <w:r>
        <w:t xml:space="preserve"> (like the GUI’s Save Source), and flushes </w:t>
      </w:r>
      <w:r>
        <w:rPr>
          <w:i/>
          <w:iCs/>
        </w:rPr>
        <w:t>every</w:t>
      </w:r>
      <w:r>
        <w:t xml:space="preserve"> modified class — make sure the model state is what you want on disk before calling. A failed write rolls the model back to the last saved state.</w:t>
      </w:r>
    </w:p>
    <w:p w14:paraId="7B0A82C9" w14:textId="77777777" w:rsidR="00A67A48" w:rsidRDefault="005B1423">
      <w:pPr>
        <w:pStyle w:val="Compact"/>
        <w:numPr>
          <w:ilvl w:val="0"/>
          <w:numId w:val="73"/>
        </w:numPr>
      </w:pPr>
      <w:r>
        <w:rPr>
          <w:rStyle w:val="VerbatimChar"/>
        </w:rPr>
        <w:t>add_member</w:t>
      </w:r>
      <w:r>
        <w:t xml:space="preserve"> with an </w:t>
      </w:r>
      <w:r>
        <w:rPr>
          <w:rStyle w:val="VerbatimChar"/>
        </w:rPr>
        <w:t>initialization</w:t>
      </w:r>
      <w:r>
        <w:t xml:space="preserve"> does not retrofit </w:t>
      </w:r>
      <w:r>
        <w:rPr>
          <w:i/>
          <w:iCs/>
        </w:rPr>
        <w:t>existing</w:t>
      </w:r>
      <w:r>
        <w:t xml:space="preserve"> constructors’ initializer lists — set the value in a constructor body or recreate the constructor.</w:t>
      </w:r>
    </w:p>
    <w:p w14:paraId="5D485F5D" w14:textId="77777777" w:rsidR="00A67A48" w:rsidRDefault="005B1423">
      <w:pPr>
        <w:pStyle w:val="Compact"/>
        <w:numPr>
          <w:ilvl w:val="0"/>
          <w:numId w:val="73"/>
        </w:numPr>
      </w:pPr>
      <w:r>
        <w:t xml:space="preserve">A bare </w:t>
      </w:r>
      <w:r>
        <w:rPr>
          <w:rStyle w:val="VerbatimChar"/>
        </w:rPr>
        <w:t>{"ok":false}</w:t>
      </w:r>
      <w:r>
        <w:t xml:space="preserve"> with no error text usually means a </w:t>
      </w:r>
      <w:r>
        <w:rPr>
          <w:b/>
          <w:bCs/>
        </w:rPr>
        <w:t>stale older binary</w:t>
      </w:r>
      <w:r>
        <w:t xml:space="preserve"> still owns the port — </w:t>
      </w:r>
      <w:r>
        <w:rPr>
          <w:rStyle w:val="VerbatimChar"/>
        </w:rPr>
        <w:t>ping</w:t>
      </w:r>
      <w:r>
        <w:t xml:space="preserve">’s </w:t>
      </w:r>
      <w:r>
        <w:rPr>
          <w:rStyle w:val="VerbatimChar"/>
        </w:rPr>
        <w:t>build</w:t>
      </w:r>
      <w:r>
        <w:t xml:space="preserve"> stamp tells you.</w:t>
      </w:r>
    </w:p>
    <w:p w14:paraId="3C7F66DA" w14:textId="77777777" w:rsidR="00A67A48" w:rsidRDefault="005B1423">
      <w:pPr>
        <w:pStyle w:val="Heading1"/>
      </w:pPr>
      <w:bookmarkStart w:id="288" w:name="tips-pitfalls-and-best-practices"/>
      <w:bookmarkStart w:id="289" w:name="_Toc237621377"/>
      <w:bookmarkEnd w:id="276"/>
      <w:bookmarkEnd w:id="286"/>
      <w:r>
        <w:rPr>
          <w:rStyle w:val="SectionNumber"/>
        </w:rPr>
        <w:t>17</w:t>
      </w:r>
      <w:r>
        <w:tab/>
        <w:t>Tips, pitfalls, and best practices</w:t>
      </w:r>
      <w:bookmarkEnd w:id="289"/>
    </w:p>
    <w:p w14:paraId="7E997A87" w14:textId="77777777" w:rsidR="00A67A48" w:rsidRDefault="005B1423">
      <w:pPr>
        <w:pStyle w:val="FirstParagraph"/>
      </w:pPr>
      <w:r>
        <w:rPr>
          <w:b/>
          <w:bCs/>
        </w:rPr>
        <w:t>Modeling</w:t>
      </w:r>
    </w:p>
    <w:p w14:paraId="60FE9C3B" w14:textId="77777777" w:rsidR="00A67A48" w:rsidRDefault="005B1423">
      <w:pPr>
        <w:pStyle w:val="Compact"/>
        <w:numPr>
          <w:ilvl w:val="0"/>
          <w:numId w:val="74"/>
        </w:numPr>
      </w:pPr>
      <w:r>
        <w:t>One top class owning everything (directly or transitively) buys the no-leak guarantee — design for it from day one.</w:t>
      </w:r>
    </w:p>
    <w:p w14:paraId="22BC61C5" w14:textId="77777777" w:rsidR="00A67A48" w:rsidRDefault="005B1423">
      <w:pPr>
        <w:pStyle w:val="Compact"/>
        <w:numPr>
          <w:ilvl w:val="0"/>
          <w:numId w:val="74"/>
        </w:numPr>
      </w:pPr>
      <w:r>
        <w:t xml:space="preserve">Prefer modeled relations over hand-kept </w:t>
      </w:r>
      <w:r>
        <w:rPr>
          <w:rStyle w:val="VerbatimChar"/>
        </w:rPr>
        <w:t>std::vector&lt;T*&gt;</w:t>
      </w:r>
      <w:r>
        <w:t xml:space="preserve"> members: the vector version re-invents (worse) what the generator does, and grows dedup/cleanup bugs one design step later.</w:t>
      </w:r>
    </w:p>
    <w:p w14:paraId="2FFF9058" w14:textId="77777777" w:rsidR="00A67A48" w:rsidRDefault="005B1423">
      <w:pPr>
        <w:pStyle w:val="Compact"/>
        <w:numPr>
          <w:ilvl w:val="0"/>
          <w:numId w:val="74"/>
        </w:numPr>
      </w:pPr>
      <w:r>
        <w:t xml:space="preserve">Copying entities: copy </w:t>
      </w:r>
      <w:r>
        <w:rPr>
          <w:i/>
          <w:iCs/>
        </w:rPr>
        <w:t>values</w:t>
      </w:r>
      <w:r>
        <w:t xml:space="preserve">, never relation links — give classes a </w:t>
      </w:r>
      <w:r>
        <w:rPr>
          <w:rStyle w:val="VerbatimChar"/>
        </w:rPr>
        <w:t>CopyValuesFrom</w:t>
      </w:r>
      <w:r>
        <w:t xml:space="preserve"> instead of a full </w:t>
      </w:r>
      <w:r>
        <w:rPr>
          <w:rStyle w:val="VerbatimChar"/>
        </w:rPr>
        <w:t>operator=</w:t>
      </w:r>
      <w:r>
        <w:t xml:space="preserve"> (or </w:t>
      </w:r>
      <w:r>
        <w:rPr>
          <w:rStyle w:val="VerbatimChar"/>
        </w:rPr>
        <w:t>= delete</w:t>
      </w:r>
      <w:r>
        <w:t xml:space="preserve"> </w:t>
      </w:r>
      <w:r>
        <w:t>the copy operations via the one-click menu item).</w:t>
      </w:r>
    </w:p>
    <w:p w14:paraId="7A514845" w14:textId="77777777" w:rsidR="00A67A48" w:rsidRDefault="005B1423">
      <w:pPr>
        <w:pStyle w:val="Compact"/>
        <w:numPr>
          <w:ilvl w:val="0"/>
          <w:numId w:val="74"/>
        </w:numPr>
      </w:pPr>
      <w:r>
        <w:t>Multi-ownership (one child in N owned lists) is fully supported — the Matrix’s Cells are the pattern.</w:t>
      </w:r>
    </w:p>
    <w:p w14:paraId="1B4E8A23" w14:textId="77777777" w:rsidR="00A67A48" w:rsidRDefault="005B1423">
      <w:pPr>
        <w:pStyle w:val="Compact"/>
        <w:numPr>
          <w:ilvl w:val="0"/>
          <w:numId w:val="74"/>
        </w:numPr>
      </w:pPr>
      <w:r>
        <w:t>Model evolution is cheap; exploit it. Adding a relation/tree/find method later is a regeneration, not a refactor.</w:t>
      </w:r>
    </w:p>
    <w:p w14:paraId="2F1618FD" w14:textId="77777777" w:rsidR="00A67A48" w:rsidRDefault="005B1423">
      <w:pPr>
        <w:pStyle w:val="FirstParagraph"/>
      </w:pPr>
      <w:r>
        <w:rPr>
          <w:b/>
          <w:bCs/>
        </w:rPr>
        <w:t>Serialization</w:t>
      </w:r>
    </w:p>
    <w:p w14:paraId="7DC96531" w14:textId="77777777" w:rsidR="00A67A48" w:rsidRDefault="005B1423">
      <w:pPr>
        <w:pStyle w:val="Compact"/>
        <w:numPr>
          <w:ilvl w:val="0"/>
          <w:numId w:val="75"/>
        </w:numPr>
      </w:pPr>
      <w:r>
        <w:t>Decide Serialize (and Undo/Redo) at model creation — both are enable-once.</w:t>
      </w:r>
    </w:p>
    <w:p w14:paraId="323C0D5A" w14:textId="77777777" w:rsidR="00A67A48" w:rsidRDefault="005B1423">
      <w:pPr>
        <w:pStyle w:val="Compact"/>
        <w:numPr>
          <w:ilvl w:val="0"/>
          <w:numId w:val="75"/>
        </w:numPr>
      </w:pPr>
      <w:r>
        <w:t xml:space="preserve">Bump the document version and the new member’s version </w:t>
      </w:r>
      <w:r>
        <w:rPr>
          <w:i/>
          <w:iCs/>
        </w:rPr>
        <w:t>together</w:t>
      </w:r>
      <w:r>
        <w:t>; misaligned gates are the classic broken-load (chapter 13.4).</w:t>
      </w:r>
    </w:p>
    <w:p w14:paraId="44D8F59C" w14:textId="77777777" w:rsidR="00A67A48" w:rsidRDefault="005B1423">
      <w:pPr>
        <w:pStyle w:val="Compact"/>
        <w:numPr>
          <w:ilvl w:val="0"/>
          <w:numId w:val="75"/>
        </w:numPr>
      </w:pPr>
      <w:r>
        <w:t>Keep a copy of the previous binary around while old files still matter.</w:t>
      </w:r>
    </w:p>
    <w:p w14:paraId="52533930" w14:textId="77777777" w:rsidR="00A67A48" w:rsidRDefault="005B1423">
      <w:pPr>
        <w:pStyle w:val="FirstParagraph"/>
      </w:pPr>
      <w:r>
        <w:rPr>
          <w:b/>
          <w:bCs/>
        </w:rPr>
        <w:t>Hand-written code</w:t>
      </w:r>
    </w:p>
    <w:p w14:paraId="5DC5C645" w14:textId="77777777" w:rsidR="00A67A48" w:rsidRDefault="005B1423">
      <w:pPr>
        <w:pStyle w:val="Compact"/>
        <w:numPr>
          <w:ilvl w:val="0"/>
          <w:numId w:val="76"/>
        </w:numPr>
      </w:pPr>
      <w:r>
        <w:rPr>
          <w:rStyle w:val="VerbatimChar"/>
        </w:rPr>
        <w:t>bool</w:t>
      </w:r>
      <w:r>
        <w:t xml:space="preserve"> over </w:t>
      </w:r>
      <w:r>
        <w:rPr>
          <w:rStyle w:val="VerbatimChar"/>
        </w:rPr>
        <w:t>BOOL</w:t>
      </w:r>
      <w:r>
        <w:t xml:space="preserve"> in new code; </w:t>
      </w:r>
      <w:r>
        <w:rPr>
          <w:rStyle w:val="VerbatimChar"/>
        </w:rPr>
        <w:t>Gti</w:t>
      </w:r>
      <w:r>
        <w:t xml:space="preserve">-style </w:t>
      </w:r>
      <w:r>
        <w:rPr>
          <w:rStyle w:val="VerbatimChar"/>
        </w:rPr>
        <w:t>IsX()</w:t>
      </w:r>
      <w:r>
        <w:t xml:space="preserve"> predicates over RTTI chains.</w:t>
      </w:r>
    </w:p>
    <w:p w14:paraId="07542B1F" w14:textId="77777777" w:rsidR="00A67A48" w:rsidRDefault="005B1423">
      <w:pPr>
        <w:pStyle w:val="Compact"/>
        <w:numPr>
          <w:ilvl w:val="0"/>
          <w:numId w:val="76"/>
        </w:numPr>
      </w:pPr>
      <w:r>
        <w:t xml:space="preserve">Re-query </w:t>
      </w:r>
      <w:r>
        <w:rPr>
          <w:rStyle w:val="VerbatimChar"/>
        </w:rPr>
        <w:t>GetFirst/GetLast</w:t>
      </w:r>
      <w:r>
        <w:t xml:space="preserve"> in delete loops; never iterate a cached snapshot of a live list.</w:t>
      </w:r>
    </w:p>
    <w:p w14:paraId="430706E0" w14:textId="77777777" w:rsidR="00A67A48" w:rsidRDefault="005B1423">
      <w:pPr>
        <w:pStyle w:val="Compact"/>
        <w:numPr>
          <w:ilvl w:val="0"/>
          <w:numId w:val="76"/>
        </w:numPr>
      </w:pPr>
      <w:r>
        <w:t xml:space="preserve">Destructor user code that reads owned children goes </w:t>
      </w:r>
      <w:r>
        <w:rPr>
          <w:i/>
          <w:iCs/>
        </w:rPr>
        <w:t>before</w:t>
      </w:r>
      <w:r>
        <w:t xml:space="preserve"> </w:t>
      </w:r>
      <w:r>
        <w:rPr>
          <w:rStyle w:val="VerbatimChar"/>
        </w:rPr>
        <w:t>DestructorInclude()</w:t>
      </w:r>
      <w:r>
        <w:t>.</w:t>
      </w:r>
    </w:p>
    <w:p w14:paraId="7F9F8534" w14:textId="77777777" w:rsidR="00A67A48" w:rsidRDefault="005B1423">
      <w:pPr>
        <w:pStyle w:val="Compact"/>
        <w:numPr>
          <w:ilvl w:val="0"/>
          <w:numId w:val="76"/>
        </w:numPr>
      </w:pPr>
      <w:r>
        <w:t xml:space="preserve">In iterator loops that call setters, capture </w:t>
      </w:r>
      <w:r>
        <w:rPr>
          <w:rStyle w:val="VerbatimChar"/>
        </w:rPr>
        <w:t>it.Get()</w:t>
      </w:r>
      <w:r>
        <w:t xml:space="preserve"> first.</w:t>
      </w:r>
    </w:p>
    <w:p w14:paraId="25C6272F" w14:textId="77777777" w:rsidR="00A67A48" w:rsidRDefault="005B1423">
      <w:pPr>
        <w:pStyle w:val="Compact"/>
        <w:numPr>
          <w:ilvl w:val="0"/>
          <w:numId w:val="76"/>
        </w:numPr>
      </w:pPr>
      <w:r>
        <w:t xml:space="preserve">Only edit inside </w:t>
      </w:r>
      <w:r>
        <w:rPr>
          <w:rStyle w:val="VerbatimChar"/>
        </w:rPr>
        <w:t>@START_USER</w:t>
      </w:r>
      <w:r>
        <w:t>/</w:t>
      </w:r>
      <w:r>
        <w:rPr>
          <w:rStyle w:val="VerbatimChar"/>
        </w:rPr>
        <w:t>@CODE</w:t>
      </w:r>
      <w:r>
        <w:t>/</w:t>
      </w:r>
      <w:r>
        <w:rPr>
          <w:rStyle w:val="VerbatimChar"/>
        </w:rPr>
        <w:t>@NOTE</w:t>
      </w:r>
      <w:r>
        <w:t xml:space="preserve"> regions — everything else is regenerated.</w:t>
      </w:r>
    </w:p>
    <w:p w14:paraId="3DDA0353" w14:textId="77777777" w:rsidR="00A67A48" w:rsidRDefault="005B1423">
      <w:pPr>
        <w:pStyle w:val="Compact"/>
        <w:numPr>
          <w:ilvl w:val="0"/>
          <w:numId w:val="76"/>
        </w:numPr>
      </w:pPr>
      <w:r>
        <w:t xml:space="preserve">After hand edits, </w:t>
      </w:r>
      <w:r>
        <w:rPr>
          <w:b/>
          <w:bCs/>
        </w:rPr>
        <w:t>Read Source before Write Source</w:t>
      </w:r>
      <w:r>
        <w:t>: read-back first, or the next generation overwrites you (the self-host prompt exists for exactly this).</w:t>
      </w:r>
    </w:p>
    <w:p w14:paraId="6FBE6B67" w14:textId="77777777" w:rsidR="00A67A48" w:rsidRDefault="005B1423">
      <w:pPr>
        <w:pStyle w:val="FirstParagraph"/>
      </w:pPr>
      <w:r>
        <w:rPr>
          <w:b/>
          <w:bCs/>
        </w:rPr>
        <w:t>Workflow</w:t>
      </w:r>
    </w:p>
    <w:p w14:paraId="772B4FF7" w14:textId="77777777" w:rsidR="00A67A48" w:rsidRDefault="005B1423">
      <w:pPr>
        <w:pStyle w:val="Compact"/>
        <w:numPr>
          <w:ilvl w:val="0"/>
          <w:numId w:val="77"/>
        </w:numPr>
      </w:pPr>
      <w:r>
        <w:t>Save the model before big pipe-driven operations (</w:t>
      </w:r>
      <w:r>
        <w:rPr>
          <w:rStyle w:val="VerbatimChar"/>
        </w:rPr>
        <w:t>write_source</w:t>
      </w:r>
      <w:r>
        <w:t xml:space="preserve"> saves; a failed one rolls back to the last save).</w:t>
      </w:r>
    </w:p>
    <w:p w14:paraId="53A7B92E" w14:textId="77777777" w:rsidR="00A67A48" w:rsidRDefault="005B1423">
      <w:pPr>
        <w:pStyle w:val="Compact"/>
        <w:numPr>
          <w:ilvl w:val="0"/>
          <w:numId w:val="77"/>
        </w:numPr>
      </w:pPr>
      <w:r>
        <w:t xml:space="preserve">Use </w:t>
      </w:r>
      <w:r>
        <w:rPr>
          <w:rStyle w:val="VerbatimChar"/>
        </w:rPr>
        <w:t>select_document</w:t>
      </w:r>
      <w:r>
        <w:t xml:space="preserve"> when scripting against one model while editing another.</w:t>
      </w:r>
    </w:p>
    <w:p w14:paraId="6477FCB0" w14:textId="77777777" w:rsidR="00A67A48" w:rsidRDefault="005B1423">
      <w:pPr>
        <w:pStyle w:val="Compact"/>
        <w:numPr>
          <w:ilvl w:val="0"/>
          <w:numId w:val="77"/>
        </w:numPr>
      </w:pPr>
      <w:r>
        <w:t>Keep generated files out of manual formatting tools; CRLF endings are part of the round-trip contract.</w:t>
      </w:r>
    </w:p>
    <w:p w14:paraId="6A25EA1D" w14:textId="77777777" w:rsidR="00A67A48" w:rsidRDefault="005B1423">
      <w:pPr>
        <w:pStyle w:val="Compact"/>
        <w:numPr>
          <w:ilvl w:val="0"/>
          <w:numId w:val="77"/>
        </w:numPr>
      </w:pPr>
      <w:r>
        <w:t xml:space="preserve">Use SVG export (GUI button or </w:t>
      </w:r>
      <w:r>
        <w:rPr>
          <w:rStyle w:val="VerbatimChar"/>
        </w:rPr>
        <w:t>export_diagram_svg</w:t>
      </w:r>
      <w:r>
        <w:t>) for documentation — it is the same renderer as the screen, vector-clean at any size.</w:t>
      </w:r>
    </w:p>
    <w:p w14:paraId="4B93563E" w14:textId="77777777" w:rsidR="00A67A48" w:rsidRDefault="005B1423">
      <w:pPr>
        <w:pStyle w:val="Heading1"/>
      </w:pPr>
      <w:bookmarkStart w:id="290" w:name="appendix"/>
      <w:bookmarkStart w:id="291" w:name="_Toc237621378"/>
      <w:bookmarkEnd w:id="288"/>
      <w:r>
        <w:rPr>
          <w:rStyle w:val="SectionNumber"/>
        </w:rPr>
        <w:t>18</w:t>
      </w:r>
      <w:r>
        <w:tab/>
        <w:t>Appendix</w:t>
      </w:r>
      <w:bookmarkEnd w:id="291"/>
    </w:p>
    <w:p w14:paraId="6E605E17" w14:textId="77777777" w:rsidR="00A67A48" w:rsidRDefault="005B1423">
      <w:pPr>
        <w:pStyle w:val="Heading2"/>
      </w:pPr>
      <w:bookmarkStart w:id="292" w:name="a.-runtime-header-inventory"/>
      <w:bookmarkStart w:id="293" w:name="_Toc237621379"/>
      <w:r>
        <w:rPr>
          <w:rStyle w:val="SectionNumber"/>
        </w:rPr>
        <w:t>18.1</w:t>
      </w:r>
      <w:r>
        <w:tab/>
        <w:t>A. Runtime header inventory</w:t>
      </w:r>
      <w:bookmarkEnd w:id="293"/>
    </w:p>
    <w:tbl>
      <w:tblPr>
        <w:tblStyle w:val="Table"/>
        <w:tblW w:w="5000" w:type="pct"/>
        <w:tblLook w:val="0020" w:firstRow="1" w:lastRow="0" w:firstColumn="0" w:lastColumn="0" w:noHBand="0" w:noVBand="0"/>
      </w:tblPr>
      <w:tblGrid>
        <w:gridCol w:w="4711"/>
        <w:gridCol w:w="4865"/>
      </w:tblGrid>
      <w:tr w:rsidR="00A67A48" w14:paraId="7D93D3BA" w14:textId="77777777" w:rsidTr="00A67A48">
        <w:trPr>
          <w:cnfStyle w:val="100000000000" w:firstRow="1" w:lastRow="0" w:firstColumn="0" w:lastColumn="0" w:oddVBand="0" w:evenVBand="0" w:oddHBand="0" w:evenHBand="0" w:firstRowFirstColumn="0" w:firstRowLastColumn="0" w:lastRowFirstColumn="0" w:lastRowLastColumn="0"/>
          <w:tblHeader/>
        </w:trPr>
        <w:tc>
          <w:tcPr>
            <w:tcW w:w="0" w:type="auto"/>
          </w:tcPr>
          <w:p w14:paraId="020682D5" w14:textId="77777777" w:rsidR="00A67A48" w:rsidRDefault="005B1423">
            <w:pPr>
              <w:pStyle w:val="Compact"/>
            </w:pPr>
            <w:r>
              <w:rPr>
                <w:b/>
                <w:bCs/>
              </w:rPr>
              <w:t>Header</w:t>
            </w:r>
          </w:p>
        </w:tc>
        <w:tc>
          <w:tcPr>
            <w:tcW w:w="0" w:type="auto"/>
          </w:tcPr>
          <w:p w14:paraId="4ED5DD33" w14:textId="77777777" w:rsidR="00A67A48" w:rsidRDefault="005B1423">
            <w:pPr>
              <w:pStyle w:val="Compact"/>
            </w:pPr>
            <w:r>
              <w:rPr>
                <w:b/>
                <w:bCs/>
              </w:rPr>
              <w:t>Provides</w:t>
            </w:r>
          </w:p>
        </w:tc>
      </w:tr>
      <w:tr w:rsidR="00A67A48" w14:paraId="56F1FE11" w14:textId="77777777">
        <w:tc>
          <w:tcPr>
            <w:tcW w:w="0" w:type="auto"/>
          </w:tcPr>
          <w:p w14:paraId="2B2E947C" w14:textId="77777777" w:rsidR="00A67A48" w:rsidRDefault="005B1423">
            <w:pPr>
              <w:pStyle w:val="Compact"/>
            </w:pPr>
            <w:r>
              <w:rPr>
                <w:rStyle w:val="VerbatimChar"/>
              </w:rPr>
              <w:t>CB_Single.h</w:t>
            </w:r>
            <w:r>
              <w:t xml:space="preserve"> / </w:t>
            </w:r>
            <w:r>
              <w:rPr>
                <w:rStyle w:val="VerbatimChar"/>
              </w:rPr>
              <w:t>CB_SingleOwned.h</w:t>
            </w:r>
          </w:p>
        </w:tc>
        <w:tc>
          <w:tcPr>
            <w:tcW w:w="0" w:type="auto"/>
          </w:tcPr>
          <w:p w14:paraId="35033416" w14:textId="77777777" w:rsidR="00A67A48" w:rsidRDefault="005B1423">
            <w:pPr>
              <w:pStyle w:val="Compact"/>
            </w:pPr>
            <w:r>
              <w:t>1:1 relation (reference / owned)</w:t>
            </w:r>
          </w:p>
        </w:tc>
      </w:tr>
      <w:tr w:rsidR="00A67A48" w14:paraId="3157A4ED" w14:textId="77777777">
        <w:tc>
          <w:tcPr>
            <w:tcW w:w="0" w:type="auto"/>
          </w:tcPr>
          <w:p w14:paraId="1CACB65B" w14:textId="77777777" w:rsidR="00A67A48" w:rsidRDefault="005B1423">
            <w:pPr>
              <w:pStyle w:val="Compact"/>
            </w:pPr>
            <w:r>
              <w:rPr>
                <w:rStyle w:val="VerbatimChar"/>
              </w:rPr>
              <w:t>CB_Multi.h</w:t>
            </w:r>
            <w:r>
              <w:t xml:space="preserve"> / </w:t>
            </w:r>
            <w:r>
              <w:rPr>
                <w:rStyle w:val="VerbatimChar"/>
              </w:rPr>
              <w:t>CB_MultiOwned.h</w:t>
            </w:r>
          </w:p>
        </w:tc>
        <w:tc>
          <w:tcPr>
            <w:tcW w:w="0" w:type="auto"/>
          </w:tcPr>
          <w:p w14:paraId="28DC9548" w14:textId="77777777" w:rsidR="00A67A48" w:rsidRDefault="005B1423">
            <w:pPr>
              <w:pStyle w:val="Compact"/>
            </w:pPr>
            <w:r>
              <w:t xml:space="preserve">1:N intrusive list (+ serialize macros </w:t>
            </w:r>
            <w:r>
              <w:rPr>
                <w:rStyle w:val="VerbatimChar"/>
              </w:rPr>
              <w:t>SERIALIZE_ALL_OBJECTS</w:t>
            </w:r>
            <w:r>
              <w:t xml:space="preserve">, </w:t>
            </w:r>
            <w:r>
              <w:rPr>
                <w:rStyle w:val="VerbatimChar"/>
              </w:rPr>
              <w:t>WRITE/READ_*</w:t>
            </w:r>
            <w:r>
              <w:t>)</w:t>
            </w:r>
          </w:p>
        </w:tc>
      </w:tr>
      <w:tr w:rsidR="00A67A48" w14:paraId="2D6235CC" w14:textId="77777777">
        <w:tc>
          <w:tcPr>
            <w:tcW w:w="0" w:type="auto"/>
          </w:tcPr>
          <w:p w14:paraId="0A5EF3AA" w14:textId="77777777" w:rsidR="00A67A48" w:rsidRDefault="005B1423">
            <w:pPr>
              <w:pStyle w:val="Compact"/>
            </w:pPr>
            <w:r>
              <w:rPr>
                <w:rStyle w:val="VerbatimChar"/>
              </w:rPr>
              <w:t>CB_StaticMulti.h</w:t>
            </w:r>
            <w:r>
              <w:t xml:space="preserve"> / </w:t>
            </w:r>
            <w:r>
              <w:rPr>
                <w:rStyle w:val="VerbatimChar"/>
              </w:rPr>
              <w:t>CB_StaticMultiOwned.h</w:t>
            </w:r>
          </w:p>
        </w:tc>
        <w:tc>
          <w:tcPr>
            <w:tcW w:w="0" w:type="auto"/>
          </w:tcPr>
          <w:p w14:paraId="77B672E2" w14:textId="77777777" w:rsidR="00A67A48" w:rsidRDefault="005B1423">
            <w:pPr>
              <w:pStyle w:val="Compact"/>
            </w:pPr>
            <w:r>
              <w:t>class-level shared container</w:t>
            </w:r>
          </w:p>
        </w:tc>
      </w:tr>
      <w:tr w:rsidR="00A67A48" w14:paraId="133E330B" w14:textId="77777777">
        <w:tc>
          <w:tcPr>
            <w:tcW w:w="0" w:type="auto"/>
          </w:tcPr>
          <w:p w14:paraId="2BB6A9F4" w14:textId="77777777" w:rsidR="00A67A48" w:rsidRDefault="005B1423">
            <w:pPr>
              <w:pStyle w:val="Compact"/>
            </w:pPr>
            <w:r>
              <w:rPr>
                <w:rStyle w:val="VerbatimChar"/>
              </w:rPr>
              <w:t>CB_ValueTree.h</w:t>
            </w:r>
            <w:r>
              <w:t xml:space="preserve"> / </w:t>
            </w:r>
            <w:r>
              <w:rPr>
                <w:rStyle w:val="VerbatimChar"/>
              </w:rPr>
              <w:t>CB_UniqueValueTree.h</w:t>
            </w:r>
            <w:r>
              <w:t xml:space="preserve"> / </w:t>
            </w:r>
            <w:r>
              <w:rPr>
                <w:rStyle w:val="VerbatimChar"/>
              </w:rPr>
              <w:t>CB_AvlTree.h</w:t>
            </w:r>
            <w:r>
              <w:t xml:space="preserve"> (+ </w:t>
            </w:r>
            <w:r>
              <w:rPr>
                <w:rStyle w:val="VerbatimChar"/>
              </w:rPr>
              <w:t>Owned</w:t>
            </w:r>
            <w:r>
              <w:t>)</w:t>
            </w:r>
          </w:p>
        </w:tc>
        <w:tc>
          <w:tcPr>
            <w:tcW w:w="0" w:type="auto"/>
          </w:tcPr>
          <w:p w14:paraId="19A2BD20" w14:textId="77777777" w:rsidR="00A67A48" w:rsidRDefault="005B1423">
            <w:pPr>
              <w:pStyle w:val="Compact"/>
            </w:pPr>
            <w:r>
              <w:t>tree-implemented relations</w:t>
            </w:r>
          </w:p>
        </w:tc>
      </w:tr>
      <w:tr w:rsidR="00A67A48" w14:paraId="6CAC11B6" w14:textId="77777777">
        <w:tc>
          <w:tcPr>
            <w:tcW w:w="0" w:type="auto"/>
          </w:tcPr>
          <w:p w14:paraId="5438EC3C" w14:textId="77777777" w:rsidR="00A67A48" w:rsidRDefault="005B1423">
            <w:pPr>
              <w:pStyle w:val="Compact"/>
            </w:pPr>
            <w:r>
              <w:rPr>
                <w:rStyle w:val="VerbatimChar"/>
              </w:rPr>
              <w:t>CB_IteratorMulti.h</w:t>
            </w:r>
            <w:r>
              <w:t xml:space="preserve"> /</w:t>
            </w:r>
            <w:r>
              <w:t xml:space="preserve"> </w:t>
            </w:r>
            <w:r>
              <w:rPr>
                <w:rStyle w:val="VerbatimChar"/>
              </w:rPr>
              <w:t>CB_IteratorStaticMulti.h</w:t>
            </w:r>
          </w:p>
        </w:tc>
        <w:tc>
          <w:tcPr>
            <w:tcW w:w="0" w:type="auto"/>
          </w:tcPr>
          <w:p w14:paraId="26CB9F54" w14:textId="77777777" w:rsidR="00A67A48" w:rsidRDefault="005B1423">
            <w:pPr>
              <w:pStyle w:val="Compact"/>
            </w:pPr>
            <w:r>
              <w:t>the self-maintaining iterators</w:t>
            </w:r>
          </w:p>
        </w:tc>
      </w:tr>
      <w:tr w:rsidR="00A67A48" w14:paraId="4CD48935" w14:textId="77777777">
        <w:tc>
          <w:tcPr>
            <w:tcW w:w="0" w:type="auto"/>
          </w:tcPr>
          <w:p w14:paraId="203055CD" w14:textId="77777777" w:rsidR="00A67A48" w:rsidRDefault="005B1423">
            <w:pPr>
              <w:pStyle w:val="Compact"/>
            </w:pPr>
            <w:r>
              <w:rPr>
                <w:rStyle w:val="VerbatimChar"/>
              </w:rPr>
              <w:t>CB_CriticalSection.h</w:t>
            </w:r>
            <w:r>
              <w:t xml:space="preserve"> + </w:t>
            </w:r>
            <w:r>
              <w:rPr>
                <w:rStyle w:val="VerbatimChar"/>
              </w:rPr>
              <w:t>CB_Critical*.h</w:t>
            </w:r>
          </w:p>
        </w:tc>
        <w:tc>
          <w:tcPr>
            <w:tcW w:w="0" w:type="auto"/>
          </w:tcPr>
          <w:p w14:paraId="7958557D" w14:textId="77777777" w:rsidR="00A67A48" w:rsidRDefault="005B1423">
            <w:pPr>
              <w:pStyle w:val="Compact"/>
            </w:pPr>
            <w:r>
              <w:t>mutex + thread-safe relation variants</w:t>
            </w:r>
          </w:p>
        </w:tc>
      </w:tr>
      <w:tr w:rsidR="00A67A48" w14:paraId="0BE0CE27" w14:textId="77777777">
        <w:tc>
          <w:tcPr>
            <w:tcW w:w="0" w:type="auto"/>
          </w:tcPr>
          <w:p w14:paraId="10A08635" w14:textId="77777777" w:rsidR="00A67A48" w:rsidRDefault="005B1423">
            <w:pPr>
              <w:pStyle w:val="Compact"/>
            </w:pPr>
            <w:r>
              <w:rPr>
                <w:rStyle w:val="VerbatimChar"/>
              </w:rPr>
              <w:t>CbString.h</w:t>
            </w:r>
            <w:r>
              <w:t xml:space="preserve">, </w:t>
            </w:r>
            <w:r>
              <w:rPr>
                <w:rStyle w:val="VerbatimChar"/>
              </w:rPr>
              <w:t>CbTime.h</w:t>
            </w:r>
            <w:r>
              <w:t xml:space="preserve">, </w:t>
            </w:r>
            <w:r>
              <w:rPr>
                <w:rStyle w:val="VerbatimChar"/>
              </w:rPr>
              <w:t>CbColor.h</w:t>
            </w:r>
            <w:r>
              <w:t xml:space="preserve">, </w:t>
            </w:r>
            <w:r>
              <w:rPr>
                <w:rStyle w:val="VerbatimChar"/>
              </w:rPr>
              <w:t>CbGeometry.h</w:t>
            </w:r>
          </w:p>
        </w:tc>
        <w:tc>
          <w:tcPr>
            <w:tcW w:w="0" w:type="auto"/>
          </w:tcPr>
          <w:p w14:paraId="79494B75" w14:textId="77777777" w:rsidR="00A67A48" w:rsidRDefault="005B1423">
            <w:pPr>
              <w:pStyle w:val="Compact"/>
            </w:pPr>
            <w:r>
              <w:t>value types (</w:t>
            </w:r>
            <w:r>
              <w:rPr>
                <w:rStyle w:val="VerbatimChar"/>
              </w:rPr>
              <w:t>value/</w:t>
            </w:r>
            <w:r>
              <w:t>)</w:t>
            </w:r>
          </w:p>
        </w:tc>
      </w:tr>
      <w:tr w:rsidR="00A67A48" w14:paraId="4DAEE577" w14:textId="77777777">
        <w:tc>
          <w:tcPr>
            <w:tcW w:w="0" w:type="auto"/>
          </w:tcPr>
          <w:p w14:paraId="4A517161" w14:textId="77777777" w:rsidR="00A67A48" w:rsidRDefault="005B1423">
            <w:pPr>
              <w:pStyle w:val="Compact"/>
            </w:pPr>
            <w:r>
              <w:rPr>
                <w:rStyle w:val="VerbatimChar"/>
              </w:rPr>
              <w:t>CbSerialize.h/.cpp</w:t>
            </w:r>
          </w:p>
        </w:tc>
        <w:tc>
          <w:tcPr>
            <w:tcW w:w="0" w:type="auto"/>
          </w:tcPr>
          <w:p w14:paraId="31776D75" w14:textId="77777777" w:rsidR="00A67A48" w:rsidRDefault="005B1423">
            <w:pPr>
              <w:pStyle w:val="Compact"/>
            </w:pPr>
            <w:r>
              <w:rPr>
                <w:rStyle w:val="VerbatimChar"/>
              </w:rPr>
              <w:t>CbObject</w:t>
            </w:r>
            <w:r>
              <w:t xml:space="preserve">, </w:t>
            </w:r>
            <w:r>
              <w:rPr>
                <w:rStyle w:val="VerbatimChar"/>
              </w:rPr>
              <w:t>CbArchive</w:t>
            </w:r>
            <w:r>
              <w:t xml:space="preserve">, </w:t>
            </w:r>
            <w:r>
              <w:rPr>
                <w:rStyle w:val="VerbatimChar"/>
              </w:rPr>
              <w:t>CbClassRegistration</w:t>
            </w:r>
            <w:r>
              <w:t xml:space="preserve">, </w:t>
            </w:r>
            <w:r>
              <w:rPr>
                <w:rStyle w:val="VerbatimChar"/>
              </w:rPr>
              <w:t>CB_*_SERIAL</w:t>
            </w:r>
          </w:p>
        </w:tc>
      </w:tr>
      <w:tr w:rsidR="00A67A48" w14:paraId="1571691D" w14:textId="77777777">
        <w:tc>
          <w:tcPr>
            <w:tcW w:w="0" w:type="auto"/>
          </w:tcPr>
          <w:p w14:paraId="49A5D667" w14:textId="77777777" w:rsidR="00A67A48" w:rsidRDefault="005B1423">
            <w:pPr>
              <w:pStyle w:val="Compact"/>
            </w:pPr>
            <w:r>
              <w:rPr>
                <w:rStyle w:val="VerbatimChar"/>
              </w:rPr>
              <w:t>CbZstdStream.h/.cpp</w:t>
            </w:r>
          </w:p>
        </w:tc>
        <w:tc>
          <w:tcPr>
            <w:tcW w:w="0" w:type="auto"/>
          </w:tcPr>
          <w:p w14:paraId="7A1F14E4" w14:textId="77777777" w:rsidR="00A67A48" w:rsidRDefault="005B1423">
            <w:pPr>
              <w:pStyle w:val="Compact"/>
            </w:pPr>
            <w:r>
              <w:t>on-the-fly Zstandard stream compression (</w:t>
            </w:r>
            <w:r>
              <w:rPr>
                <w:rStyle w:val="VerbatimChar"/>
              </w:rPr>
              <w:t>.cbz</w:t>
            </w:r>
            <w:r>
              <w:t>)</w:t>
            </w:r>
          </w:p>
        </w:tc>
      </w:tr>
    </w:tbl>
    <w:p w14:paraId="3ADA41CC" w14:textId="77777777" w:rsidR="00A67A48" w:rsidRDefault="005B1423">
      <w:pPr>
        <w:pStyle w:val="Heading2"/>
      </w:pPr>
      <w:bookmarkStart w:id="294" w:name="b.-marker-quick-reference"/>
      <w:bookmarkStart w:id="295" w:name="_Toc237621380"/>
      <w:bookmarkEnd w:id="292"/>
      <w:r>
        <w:rPr>
          <w:rStyle w:val="SectionNumber"/>
        </w:rPr>
        <w:t>18.2</w:t>
      </w:r>
      <w:r>
        <w:tab/>
        <w:t>B. Marker quick reference</w:t>
      </w:r>
      <w:bookmarkEnd w:id="295"/>
    </w:p>
    <w:p w14:paraId="621AF4CA" w14:textId="77777777" w:rsidR="00A67A48" w:rsidRDefault="005B1423">
      <w:pPr>
        <w:pStyle w:val="SourceCode"/>
      </w:pPr>
      <w:r>
        <w:rPr>
          <w:rStyle w:val="VerbatimChar"/>
        </w:rPr>
        <w:t>//@START_USER1..3 / //@END_USER1..3   user regions (round-tripped)</w:t>
      </w:r>
      <w:r>
        <w:br/>
      </w:r>
      <w:r>
        <w:rPr>
          <w:rStyle w:val="VerbatimChar"/>
        </w:rPr>
        <w:t>{//@CODE_nnnn ... }//@CODE_nnnn       method body (round-tripped)</w:t>
      </w:r>
      <w:r>
        <w:br/>
      </w:r>
      <w:r>
        <w:rPr>
          <w:rStyle w:val="VerbatimChar"/>
        </w:rPr>
        <w:t>/*@NOTE_nnnn ... */                   method note (round-tripped)</w:t>
      </w:r>
      <w:r>
        <w:br/>
      </w:r>
      <w:r>
        <w:rPr>
          <w:rStyle w:val="VerbatimChar"/>
        </w:rPr>
        <w:t>//@INIT_nnnn                          constructor initializer marker</w:t>
      </w:r>
      <w:r>
        <w:br/>
      </w:r>
      <w:r>
        <w:rPr>
          <w:rStyle w:val="VerbatimChar"/>
        </w:rPr>
        <w:t>//{{AFX ... //}}AFX                   generator-owned block (never edit)</w:t>
      </w:r>
      <w:r>
        <w:br/>
      </w:r>
      <w:r>
        <w:rPr>
          <w:rStyle w:val="VerbatimChar"/>
        </w:rPr>
        <w:t>// Put in your own code               ctor/dtor: your code goes below</w:t>
      </w:r>
      <w:r>
        <w:br/>
      </w:r>
      <w:r>
        <w:rPr>
          <w:rStyle w:val="VerbatimChar"/>
        </w:rPr>
        <w:t>@INSERT_MODIFICATIONS(* )             per-file change log insertion point</w:t>
      </w:r>
    </w:p>
    <w:p w14:paraId="3F2DE6BD" w14:textId="77777777" w:rsidR="00A67A48" w:rsidRDefault="005B1423">
      <w:pPr>
        <w:pStyle w:val="Heading2"/>
      </w:pPr>
      <w:bookmarkStart w:id="296" w:name="c.-glossary"/>
      <w:bookmarkStart w:id="297" w:name="_Toc237621381"/>
      <w:bookmarkEnd w:id="294"/>
      <w:r>
        <w:rPr>
          <w:rStyle w:val="SectionNumber"/>
        </w:rPr>
        <w:t>18.3</w:t>
      </w:r>
      <w:r>
        <w:tab/>
        <w:t>C. Glossary</w:t>
      </w:r>
      <w:bookmarkEnd w:id="297"/>
    </w:p>
    <w:tbl>
      <w:tblPr>
        <w:tblStyle w:val="Table"/>
        <w:tblW w:w="5000" w:type="pct"/>
        <w:tblLook w:val="0020" w:firstRow="1" w:lastRow="0" w:firstColumn="0" w:lastColumn="0" w:noHBand="0" w:noVBand="0"/>
      </w:tblPr>
      <w:tblGrid>
        <w:gridCol w:w="3209"/>
        <w:gridCol w:w="6367"/>
      </w:tblGrid>
      <w:tr w:rsidR="00A67A48" w14:paraId="01DE13D4" w14:textId="77777777" w:rsidTr="00A67A48">
        <w:trPr>
          <w:cnfStyle w:val="100000000000" w:firstRow="1" w:lastRow="0" w:firstColumn="0" w:lastColumn="0" w:oddVBand="0" w:evenVBand="0" w:oddHBand="0" w:evenHBand="0" w:firstRowFirstColumn="0" w:firstRowLastColumn="0" w:lastRowFirstColumn="0" w:lastRowLastColumn="0"/>
          <w:tblHeader/>
        </w:trPr>
        <w:tc>
          <w:tcPr>
            <w:tcW w:w="0" w:type="auto"/>
          </w:tcPr>
          <w:p w14:paraId="5EF9B614" w14:textId="77777777" w:rsidR="00A67A48" w:rsidRDefault="005B1423">
            <w:pPr>
              <w:pStyle w:val="Compact"/>
            </w:pPr>
            <w:r>
              <w:rPr>
                <w:b/>
                <w:bCs/>
              </w:rPr>
              <w:t>Term</w:t>
            </w:r>
          </w:p>
        </w:tc>
        <w:tc>
          <w:tcPr>
            <w:tcW w:w="0" w:type="auto"/>
          </w:tcPr>
          <w:p w14:paraId="2CCAF9CE" w14:textId="77777777" w:rsidR="00A67A48" w:rsidRDefault="005B1423">
            <w:pPr>
              <w:pStyle w:val="Compact"/>
            </w:pPr>
            <w:r>
              <w:rPr>
                <w:b/>
                <w:bCs/>
              </w:rPr>
              <w:t>Meaning</w:t>
            </w:r>
          </w:p>
        </w:tc>
      </w:tr>
      <w:tr w:rsidR="00A67A48" w14:paraId="42F24907" w14:textId="77777777">
        <w:tc>
          <w:tcPr>
            <w:tcW w:w="0" w:type="auto"/>
          </w:tcPr>
          <w:p w14:paraId="3FAB6423" w14:textId="77777777" w:rsidR="00A67A48" w:rsidRDefault="005B1423">
            <w:pPr>
              <w:pStyle w:val="Compact"/>
            </w:pPr>
            <w:r>
              <w:t>Active / passive side</w:t>
            </w:r>
          </w:p>
        </w:tc>
        <w:tc>
          <w:tcPr>
            <w:tcW w:w="0" w:type="auto"/>
          </w:tcPr>
          <w:p w14:paraId="2D2D6E6E" w14:textId="77777777" w:rsidR="00A67A48" w:rsidRDefault="005B1423">
            <w:pPr>
              <w:pStyle w:val="Compact"/>
            </w:pPr>
            <w:r>
              <w:t>The owner (from) / member (to) side of a relation</w:t>
            </w:r>
          </w:p>
        </w:tc>
      </w:tr>
      <w:tr w:rsidR="00A67A48" w14:paraId="0C10471B" w14:textId="77777777">
        <w:tc>
          <w:tcPr>
            <w:tcW w:w="0" w:type="auto"/>
          </w:tcPr>
          <w:p w14:paraId="63E86DED" w14:textId="77777777" w:rsidR="00A67A48" w:rsidRDefault="005B1423">
            <w:pPr>
              <w:pStyle w:val="Compact"/>
            </w:pPr>
            <w:r>
              <w:t>Aggregation</w:t>
            </w:r>
          </w:p>
        </w:tc>
        <w:tc>
          <w:tcPr>
            <w:tcW w:w="0" w:type="auto"/>
          </w:tcPr>
          <w:p w14:paraId="66CE1BE0" w14:textId="77777777" w:rsidR="00A67A48" w:rsidRDefault="005B1423">
            <w:pPr>
              <w:pStyle w:val="Compact"/>
            </w:pPr>
            <w:r>
              <w:t>Owned relation: cascade delete of members</w:t>
            </w:r>
          </w:p>
        </w:tc>
      </w:tr>
      <w:tr w:rsidR="00A67A48" w14:paraId="0694398E" w14:textId="77777777">
        <w:tc>
          <w:tcPr>
            <w:tcW w:w="0" w:type="auto"/>
          </w:tcPr>
          <w:p w14:paraId="67848B68" w14:textId="77777777" w:rsidR="00A67A48" w:rsidRDefault="005B1423">
            <w:pPr>
              <w:pStyle w:val="Compact"/>
            </w:pPr>
            <w:r>
              <w:t>CBZ</w:t>
            </w:r>
          </w:p>
        </w:tc>
        <w:tc>
          <w:tcPr>
            <w:tcW w:w="0" w:type="auto"/>
          </w:tcPr>
          <w:p w14:paraId="62E50240" w14:textId="77777777" w:rsidR="00A67A48" w:rsidRDefault="005B1423">
            <w:pPr>
              <w:pStyle w:val="Compact"/>
            </w:pPr>
            <w:r>
              <w:t>The model file: Zstd-compressed CbArchive stream</w:t>
            </w:r>
          </w:p>
        </w:tc>
      </w:tr>
      <w:tr w:rsidR="00A67A48" w14:paraId="4D398255" w14:textId="77777777">
        <w:tc>
          <w:tcPr>
            <w:tcW w:w="0" w:type="auto"/>
          </w:tcPr>
          <w:p w14:paraId="7F70AA10" w14:textId="77777777" w:rsidR="00A67A48" w:rsidRDefault="005B1423">
            <w:pPr>
              <w:pStyle w:val="Compact"/>
            </w:pPr>
            <w:r>
              <w:t>Critical</w:t>
            </w:r>
          </w:p>
        </w:tc>
        <w:tc>
          <w:tcPr>
            <w:tcW w:w="0" w:type="auto"/>
          </w:tcPr>
          <w:p w14:paraId="203931D5" w14:textId="77777777" w:rsidR="00A67A48" w:rsidRDefault="005B1423">
            <w:pPr>
              <w:pStyle w:val="Compact"/>
            </w:pPr>
            <w:r>
              <w:t>Thread-safe (locked) relation variant</w:t>
            </w:r>
          </w:p>
        </w:tc>
      </w:tr>
      <w:tr w:rsidR="00A67A48" w14:paraId="3B7E6BB5" w14:textId="77777777">
        <w:tc>
          <w:tcPr>
            <w:tcW w:w="0" w:type="auto"/>
          </w:tcPr>
          <w:p w14:paraId="3249DB6F" w14:textId="77777777" w:rsidR="00A67A48" w:rsidRDefault="005B1423">
            <w:pPr>
              <w:pStyle w:val="Compact"/>
            </w:pPr>
            <w:r>
              <w:t>Document class / document object</w:t>
            </w:r>
          </w:p>
        </w:tc>
        <w:tc>
          <w:tcPr>
            <w:tcW w:w="0" w:type="auto"/>
          </w:tcPr>
          <w:p w14:paraId="56740205" w14:textId="77777777" w:rsidR="00A67A48" w:rsidRDefault="005B1423">
            <w:pPr>
              <w:pStyle w:val="Compact"/>
            </w:pPr>
            <w:r>
              <w:t>The serialize top class / the polymorphic root all serialize classes inherit</w:t>
            </w:r>
          </w:p>
        </w:tc>
      </w:tr>
      <w:tr w:rsidR="00A67A48" w14:paraId="2728AF1F" w14:textId="77777777">
        <w:tc>
          <w:tcPr>
            <w:tcW w:w="0" w:type="auto"/>
          </w:tcPr>
          <w:p w14:paraId="7BF6DC30" w14:textId="77777777" w:rsidR="00A67A48" w:rsidRDefault="005B1423">
            <w:pPr>
              <w:pStyle w:val="Compact"/>
            </w:pPr>
            <w:r>
              <w:t>Filter iterator</w:t>
            </w:r>
          </w:p>
        </w:tc>
        <w:tc>
          <w:tcPr>
            <w:tcW w:w="0" w:type="auto"/>
          </w:tcPr>
          <w:p w14:paraId="486A0AAF" w14:textId="77777777" w:rsidR="00A67A48" w:rsidRDefault="005B1423">
            <w:pPr>
              <w:pStyle w:val="Compact"/>
            </w:pPr>
            <w:r>
              <w:t>Relation iterator taking a member-predicate</w:t>
            </w:r>
          </w:p>
        </w:tc>
      </w:tr>
      <w:tr w:rsidR="00A67A48" w14:paraId="510745A3" w14:textId="77777777">
        <w:tc>
          <w:tcPr>
            <w:tcW w:w="0" w:type="auto"/>
          </w:tcPr>
          <w:p w14:paraId="5ED3000B" w14:textId="77777777" w:rsidR="00A67A48" w:rsidRDefault="005B1423">
            <w:pPr>
              <w:pStyle w:val="Compact"/>
            </w:pPr>
            <w:r>
              <w:t>Find method</w:t>
            </w:r>
          </w:p>
        </w:tc>
        <w:tc>
          <w:tcPr>
            <w:tcW w:w="0" w:type="auto"/>
          </w:tcPr>
          <w:p w14:paraId="5FB58048" w14:textId="77777777" w:rsidR="00A67A48" w:rsidRDefault="005B1423">
            <w:pPr>
              <w:pStyle w:val="Compact"/>
            </w:pPr>
            <w:r>
              <w:t>Generated lookup on a relation (loop or tree-accelerated)</w:t>
            </w:r>
          </w:p>
        </w:tc>
      </w:tr>
      <w:tr w:rsidR="00A67A48" w14:paraId="6775D29F" w14:textId="77777777">
        <w:tc>
          <w:tcPr>
            <w:tcW w:w="0" w:type="auto"/>
          </w:tcPr>
          <w:p w14:paraId="1F07653E" w14:textId="77777777" w:rsidR="00A67A48" w:rsidRDefault="005B1423">
            <w:pPr>
              <w:pStyle w:val="Compact"/>
            </w:pPr>
            <w:r>
              <w:t>Intrusive list</w:t>
            </w:r>
          </w:p>
        </w:tc>
        <w:tc>
          <w:tcPr>
            <w:tcW w:w="0" w:type="auto"/>
          </w:tcPr>
          <w:p w14:paraId="79C3CBFE" w14:textId="77777777" w:rsidR="00A67A48" w:rsidRDefault="005B1423">
            <w:pPr>
              <w:pStyle w:val="Compact"/>
            </w:pPr>
            <w:r>
              <w:t>Container whose links live inside the elements</w:t>
            </w:r>
          </w:p>
        </w:tc>
      </w:tr>
      <w:tr w:rsidR="00A67A48" w14:paraId="17EB2B64" w14:textId="77777777">
        <w:tc>
          <w:tcPr>
            <w:tcW w:w="0" w:type="auto"/>
          </w:tcPr>
          <w:p w14:paraId="2E1E07A3" w14:textId="77777777" w:rsidR="00A67A48" w:rsidRDefault="005B1423">
            <w:pPr>
              <w:pStyle w:val="Compact"/>
            </w:pPr>
            <w:r>
              <w:t>Phase</w:t>
            </w:r>
          </w:p>
        </w:tc>
        <w:tc>
          <w:tcPr>
            <w:tcW w:w="0" w:type="auto"/>
          </w:tcPr>
          <w:p w14:paraId="5117C4F1" w14:textId="77777777" w:rsidR="00A67A48" w:rsidRDefault="005B1423">
            <w:pPr>
              <w:pStyle w:val="Compact"/>
            </w:pPr>
            <w:r>
              <w:t>Lifecycle tag (Analysis…Complete) on model elements</w:t>
            </w:r>
          </w:p>
        </w:tc>
      </w:tr>
      <w:tr w:rsidR="00A67A48" w14:paraId="7B17348D" w14:textId="77777777">
        <w:tc>
          <w:tcPr>
            <w:tcW w:w="0" w:type="auto"/>
          </w:tcPr>
          <w:p w14:paraId="33EC6D00" w14:textId="77777777" w:rsidR="00A67A48" w:rsidRDefault="005B1423">
            <w:pPr>
              <w:pStyle w:val="Compact"/>
            </w:pPr>
            <w:r>
              <w:t>Replace constructor</w:t>
            </w:r>
          </w:p>
        </w:tc>
        <w:tc>
          <w:tcPr>
            <w:tcW w:w="0" w:type="auto"/>
          </w:tcPr>
          <w:p w14:paraId="101E7265" w14:textId="77777777" w:rsidR="00A67A48" w:rsidRDefault="005B1423">
            <w:pPr>
              <w:pStyle w:val="Compact"/>
            </w:pPr>
            <w:r>
              <w:t>Generated ctor that substitutes an object in-place across all relations</w:t>
            </w:r>
          </w:p>
        </w:tc>
      </w:tr>
      <w:tr w:rsidR="00A67A48" w14:paraId="500264E2" w14:textId="77777777">
        <w:tc>
          <w:tcPr>
            <w:tcW w:w="0" w:type="auto"/>
          </w:tcPr>
          <w:p w14:paraId="4447F757" w14:textId="77777777" w:rsidR="00A67A48" w:rsidRDefault="005B1423">
            <w:pPr>
              <w:pStyle w:val="Compact"/>
            </w:pPr>
            <w:r>
              <w:t>User region</w:t>
            </w:r>
          </w:p>
        </w:tc>
        <w:tc>
          <w:tcPr>
            <w:tcW w:w="0" w:type="auto"/>
          </w:tcPr>
          <w:p w14:paraId="17E890A9" w14:textId="77777777" w:rsidR="00A67A48" w:rsidRDefault="005B1423">
            <w:pPr>
              <w:pStyle w:val="Compact"/>
            </w:pPr>
            <w:r>
              <w:t>The parts of generated files that survive regeneration</w:t>
            </w:r>
          </w:p>
        </w:tc>
      </w:tr>
      <w:bookmarkEnd w:id="290"/>
      <w:bookmarkEnd w:id="296"/>
    </w:tbl>
    <w:p w14:paraId="06E50281" w14:textId="77777777" w:rsidR="005B1423" w:rsidRDefault="005B1423"/>
    <w:sectPr w:rsidR="005B1423">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8B677C" w14:textId="77777777" w:rsidR="005B1423" w:rsidRDefault="005B1423">
      <w:pPr>
        <w:spacing w:after="0"/>
      </w:pPr>
      <w:r>
        <w:separator/>
      </w:r>
    </w:p>
  </w:endnote>
  <w:endnote w:type="continuationSeparator" w:id="0">
    <w:p w14:paraId="5D94BDD1" w14:textId="77777777" w:rsidR="005B1423" w:rsidRDefault="005B142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503524" w14:textId="77777777" w:rsidR="005B1423" w:rsidRDefault="005B1423">
      <w:r>
        <w:separator/>
      </w:r>
    </w:p>
  </w:footnote>
  <w:footnote w:type="continuationSeparator" w:id="0">
    <w:p w14:paraId="6921B4E4" w14:textId="77777777" w:rsidR="005B1423" w:rsidRDefault="005B142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818425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06309BE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28FCA97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388921791">
    <w:abstractNumId w:val="0"/>
  </w:num>
  <w:num w:numId="2" w16cid:durableId="95638628">
    <w:abstractNumId w:val="1"/>
  </w:num>
  <w:num w:numId="3" w16cid:durableId="343868251">
    <w:abstractNumId w:val="1"/>
  </w:num>
  <w:num w:numId="4" w16cid:durableId="1627853032">
    <w:abstractNumId w:val="1"/>
  </w:num>
  <w:num w:numId="5" w16cid:durableId="344939542">
    <w:abstractNumId w:val="1"/>
  </w:num>
  <w:num w:numId="6" w16cid:durableId="1255240269">
    <w:abstractNumId w:val="1"/>
  </w:num>
  <w:num w:numId="7" w16cid:durableId="86118697">
    <w:abstractNumId w:val="1"/>
  </w:num>
  <w:num w:numId="8" w16cid:durableId="769740553">
    <w:abstractNumId w:val="1"/>
  </w:num>
  <w:num w:numId="9" w16cid:durableId="416841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324360593">
    <w:abstractNumId w:val="1"/>
  </w:num>
  <w:num w:numId="11" w16cid:durableId="982584816">
    <w:abstractNumId w:val="1"/>
  </w:num>
  <w:num w:numId="12" w16cid:durableId="1321426107">
    <w:abstractNumId w:val="1"/>
  </w:num>
  <w:num w:numId="13" w16cid:durableId="1631864141">
    <w:abstractNumId w:val="1"/>
  </w:num>
  <w:num w:numId="14" w16cid:durableId="886452684">
    <w:abstractNumId w:val="1"/>
  </w:num>
  <w:num w:numId="15" w16cid:durableId="84544652">
    <w:abstractNumId w:val="1"/>
  </w:num>
  <w:num w:numId="16" w16cid:durableId="709458086">
    <w:abstractNumId w:val="1"/>
  </w:num>
  <w:num w:numId="17" w16cid:durableId="1343513408">
    <w:abstractNumId w:val="1"/>
  </w:num>
  <w:num w:numId="18" w16cid:durableId="1766655701">
    <w:abstractNumId w:val="1"/>
  </w:num>
  <w:num w:numId="19" w16cid:durableId="1327368691">
    <w:abstractNumId w:val="1"/>
  </w:num>
  <w:num w:numId="20" w16cid:durableId="1452557769">
    <w:abstractNumId w:val="1"/>
  </w:num>
  <w:num w:numId="21" w16cid:durableId="810833349">
    <w:abstractNumId w:val="1"/>
  </w:num>
  <w:num w:numId="22" w16cid:durableId="1889804217">
    <w:abstractNumId w:val="1"/>
  </w:num>
  <w:num w:numId="23" w16cid:durableId="352457329">
    <w:abstractNumId w:val="1"/>
  </w:num>
  <w:num w:numId="24" w16cid:durableId="19459927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735471530">
    <w:abstractNumId w:val="1"/>
  </w:num>
  <w:num w:numId="26" w16cid:durableId="646324343">
    <w:abstractNumId w:val="1"/>
  </w:num>
  <w:num w:numId="27" w16cid:durableId="1580139913">
    <w:abstractNumId w:val="1"/>
  </w:num>
  <w:num w:numId="28" w16cid:durableId="1429428107">
    <w:abstractNumId w:val="1"/>
  </w:num>
  <w:num w:numId="29" w16cid:durableId="1879776857">
    <w:abstractNumId w:val="1"/>
  </w:num>
  <w:num w:numId="30" w16cid:durableId="1517696741">
    <w:abstractNumId w:val="1"/>
  </w:num>
  <w:num w:numId="31" w16cid:durableId="1183132156">
    <w:abstractNumId w:val="1"/>
  </w:num>
  <w:num w:numId="32" w16cid:durableId="257448439">
    <w:abstractNumId w:val="1"/>
  </w:num>
  <w:num w:numId="33" w16cid:durableId="168250726">
    <w:abstractNumId w:val="1"/>
  </w:num>
  <w:num w:numId="34" w16cid:durableId="2116823346">
    <w:abstractNumId w:val="1"/>
  </w:num>
  <w:num w:numId="35" w16cid:durableId="1276596640">
    <w:abstractNumId w:val="1"/>
  </w:num>
  <w:num w:numId="36" w16cid:durableId="712540118">
    <w:abstractNumId w:val="1"/>
  </w:num>
  <w:num w:numId="37" w16cid:durableId="259804237">
    <w:abstractNumId w:val="1"/>
  </w:num>
  <w:num w:numId="38" w16cid:durableId="2022776362">
    <w:abstractNumId w:val="1"/>
  </w:num>
  <w:num w:numId="39" w16cid:durableId="344553912">
    <w:abstractNumId w:val="1"/>
  </w:num>
  <w:num w:numId="40" w16cid:durableId="1936136094">
    <w:abstractNumId w:val="1"/>
  </w:num>
  <w:num w:numId="41" w16cid:durableId="1884823423">
    <w:abstractNumId w:val="1"/>
  </w:num>
  <w:num w:numId="42" w16cid:durableId="1894197321">
    <w:abstractNumId w:val="1"/>
  </w:num>
  <w:num w:numId="43" w16cid:durableId="306905948">
    <w:abstractNumId w:val="1"/>
  </w:num>
  <w:num w:numId="44" w16cid:durableId="585964320">
    <w:abstractNumId w:val="1"/>
  </w:num>
  <w:num w:numId="45" w16cid:durableId="1769695147">
    <w:abstractNumId w:val="1"/>
  </w:num>
  <w:num w:numId="46" w16cid:durableId="2096122865">
    <w:abstractNumId w:val="1"/>
  </w:num>
  <w:num w:numId="47" w16cid:durableId="985739402">
    <w:abstractNumId w:val="1"/>
  </w:num>
  <w:num w:numId="48" w16cid:durableId="1683513520">
    <w:abstractNumId w:val="1"/>
  </w:num>
  <w:num w:numId="49" w16cid:durableId="121309766">
    <w:abstractNumId w:val="1"/>
  </w:num>
  <w:num w:numId="50" w16cid:durableId="913202446">
    <w:abstractNumId w:val="1"/>
  </w:num>
  <w:num w:numId="51" w16cid:durableId="115490625">
    <w:abstractNumId w:val="1"/>
  </w:num>
  <w:num w:numId="52" w16cid:durableId="1188250756">
    <w:abstractNumId w:val="1"/>
  </w:num>
  <w:num w:numId="53" w16cid:durableId="1716083845">
    <w:abstractNumId w:val="1"/>
  </w:num>
  <w:num w:numId="54" w16cid:durableId="1788740862">
    <w:abstractNumId w:val="1"/>
  </w:num>
  <w:num w:numId="55" w16cid:durableId="2070768185">
    <w:abstractNumId w:val="1"/>
  </w:num>
  <w:num w:numId="56" w16cid:durableId="940724144">
    <w:abstractNumId w:val="1"/>
  </w:num>
  <w:num w:numId="57" w16cid:durableId="885335312">
    <w:abstractNumId w:val="1"/>
  </w:num>
  <w:num w:numId="58" w16cid:durableId="2032796207">
    <w:abstractNumId w:val="1"/>
  </w:num>
  <w:num w:numId="59" w16cid:durableId="1459370253">
    <w:abstractNumId w:val="1"/>
  </w:num>
  <w:num w:numId="60" w16cid:durableId="914897844">
    <w:abstractNumId w:val="1"/>
  </w:num>
  <w:num w:numId="61" w16cid:durableId="475951785">
    <w:abstractNumId w:val="1"/>
  </w:num>
  <w:num w:numId="62" w16cid:durableId="534853915">
    <w:abstractNumId w:val="1"/>
  </w:num>
  <w:num w:numId="63" w16cid:durableId="1168717550">
    <w:abstractNumId w:val="1"/>
  </w:num>
  <w:num w:numId="64" w16cid:durableId="424958257">
    <w:abstractNumId w:val="1"/>
  </w:num>
  <w:num w:numId="65" w16cid:durableId="427776993">
    <w:abstractNumId w:val="1"/>
  </w:num>
  <w:num w:numId="66" w16cid:durableId="1927224390">
    <w:abstractNumId w:val="1"/>
  </w:num>
  <w:num w:numId="67" w16cid:durableId="1487628742">
    <w:abstractNumId w:val="1"/>
  </w:num>
  <w:num w:numId="68" w16cid:durableId="7839594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985087405">
    <w:abstractNumId w:val="1"/>
  </w:num>
  <w:num w:numId="70" w16cid:durableId="1162046191">
    <w:abstractNumId w:val="1"/>
  </w:num>
  <w:num w:numId="71" w16cid:durableId="1618949349">
    <w:abstractNumId w:val="1"/>
  </w:num>
  <w:num w:numId="72" w16cid:durableId="780338423">
    <w:abstractNumId w:val="1"/>
  </w:num>
  <w:num w:numId="73" w16cid:durableId="1669863846">
    <w:abstractNumId w:val="1"/>
  </w:num>
  <w:num w:numId="74" w16cid:durableId="1525241119">
    <w:abstractNumId w:val="1"/>
  </w:num>
  <w:num w:numId="75" w16cid:durableId="106855530">
    <w:abstractNumId w:val="1"/>
  </w:num>
  <w:num w:numId="76" w16cid:durableId="872772311">
    <w:abstractNumId w:val="1"/>
  </w:num>
  <w:num w:numId="77" w16cid:durableId="529875759">
    <w:abstractNumId w:val="1"/>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67A48"/>
    <w:rsid w:val="000A570C"/>
    <w:rsid w:val="005B1423"/>
    <w:rsid w:val="00A67A48"/>
    <w:rsid w:val="00B35AF4"/>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8D3BB"/>
  <w15:docId w15:val="{73AE7FE4-5C88-41BB-8C91-B42976BE46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B35AF4"/>
    <w:pPr>
      <w:spacing w:after="100"/>
    </w:pPr>
  </w:style>
  <w:style w:type="paragraph" w:styleId="TOC2">
    <w:name w:val="toc 2"/>
    <w:basedOn w:val="Normal"/>
    <w:next w:val="Normal"/>
    <w:autoRedefine/>
    <w:uiPriority w:val="39"/>
    <w:rsid w:val="00B35AF4"/>
    <w:pPr>
      <w:spacing w:after="100"/>
      <w:ind w:left="240"/>
    </w:pPr>
  </w:style>
  <w:style w:type="paragraph" w:styleId="TOC3">
    <w:name w:val="toc 3"/>
    <w:basedOn w:val="Normal"/>
    <w:next w:val="Normal"/>
    <w:autoRedefine/>
    <w:uiPriority w:val="39"/>
    <w:unhideWhenUsed/>
    <w:rsid w:val="00B35AF4"/>
    <w:pPr>
      <w:spacing w:after="100" w:line="278" w:lineRule="auto"/>
      <w:ind w:left="480"/>
    </w:pPr>
    <w:rPr>
      <w:rFonts w:eastAsiaTheme="minorEastAsia"/>
      <w:kern w:val="2"/>
      <w:lang w:val="en-NL" w:eastAsia="en-NL"/>
    </w:rPr>
  </w:style>
  <w:style w:type="paragraph" w:styleId="TOC4">
    <w:name w:val="toc 4"/>
    <w:basedOn w:val="Normal"/>
    <w:next w:val="Normal"/>
    <w:autoRedefine/>
    <w:uiPriority w:val="39"/>
    <w:unhideWhenUsed/>
    <w:rsid w:val="00B35AF4"/>
    <w:pPr>
      <w:spacing w:after="100" w:line="278" w:lineRule="auto"/>
      <w:ind w:left="720"/>
    </w:pPr>
    <w:rPr>
      <w:rFonts w:eastAsiaTheme="minorEastAsia"/>
      <w:kern w:val="2"/>
      <w:lang w:val="en-NL" w:eastAsia="en-NL"/>
    </w:rPr>
  </w:style>
  <w:style w:type="paragraph" w:styleId="TOC5">
    <w:name w:val="toc 5"/>
    <w:basedOn w:val="Normal"/>
    <w:next w:val="Normal"/>
    <w:autoRedefine/>
    <w:uiPriority w:val="39"/>
    <w:unhideWhenUsed/>
    <w:rsid w:val="00B35AF4"/>
    <w:pPr>
      <w:spacing w:after="100" w:line="278" w:lineRule="auto"/>
      <w:ind w:left="960"/>
    </w:pPr>
    <w:rPr>
      <w:rFonts w:eastAsiaTheme="minorEastAsia"/>
      <w:kern w:val="2"/>
      <w:lang w:val="en-NL" w:eastAsia="en-NL"/>
    </w:rPr>
  </w:style>
  <w:style w:type="paragraph" w:styleId="TOC6">
    <w:name w:val="toc 6"/>
    <w:basedOn w:val="Normal"/>
    <w:next w:val="Normal"/>
    <w:autoRedefine/>
    <w:uiPriority w:val="39"/>
    <w:unhideWhenUsed/>
    <w:rsid w:val="00B35AF4"/>
    <w:pPr>
      <w:spacing w:after="100" w:line="278" w:lineRule="auto"/>
      <w:ind w:left="1200"/>
    </w:pPr>
    <w:rPr>
      <w:rFonts w:eastAsiaTheme="minorEastAsia"/>
      <w:kern w:val="2"/>
      <w:lang w:val="en-NL" w:eastAsia="en-NL"/>
    </w:rPr>
  </w:style>
  <w:style w:type="paragraph" w:styleId="TOC7">
    <w:name w:val="toc 7"/>
    <w:basedOn w:val="Normal"/>
    <w:next w:val="Normal"/>
    <w:autoRedefine/>
    <w:uiPriority w:val="39"/>
    <w:unhideWhenUsed/>
    <w:rsid w:val="00B35AF4"/>
    <w:pPr>
      <w:spacing w:after="100" w:line="278" w:lineRule="auto"/>
      <w:ind w:left="1440"/>
    </w:pPr>
    <w:rPr>
      <w:rFonts w:eastAsiaTheme="minorEastAsia"/>
      <w:kern w:val="2"/>
      <w:lang w:val="en-NL" w:eastAsia="en-NL"/>
    </w:rPr>
  </w:style>
  <w:style w:type="paragraph" w:styleId="TOC8">
    <w:name w:val="toc 8"/>
    <w:basedOn w:val="Normal"/>
    <w:next w:val="Normal"/>
    <w:autoRedefine/>
    <w:uiPriority w:val="39"/>
    <w:unhideWhenUsed/>
    <w:rsid w:val="00B35AF4"/>
    <w:pPr>
      <w:spacing w:after="100" w:line="278" w:lineRule="auto"/>
      <w:ind w:left="1680"/>
    </w:pPr>
    <w:rPr>
      <w:rFonts w:eastAsiaTheme="minorEastAsia"/>
      <w:kern w:val="2"/>
      <w:lang w:val="en-NL" w:eastAsia="en-NL"/>
    </w:rPr>
  </w:style>
  <w:style w:type="paragraph" w:styleId="TOC9">
    <w:name w:val="toc 9"/>
    <w:basedOn w:val="Normal"/>
    <w:next w:val="Normal"/>
    <w:autoRedefine/>
    <w:uiPriority w:val="39"/>
    <w:unhideWhenUsed/>
    <w:rsid w:val="00B35AF4"/>
    <w:pPr>
      <w:spacing w:after="100" w:line="278" w:lineRule="auto"/>
      <w:ind w:left="1920"/>
    </w:pPr>
    <w:rPr>
      <w:rFonts w:eastAsiaTheme="minorEastAsia"/>
      <w:kern w:val="2"/>
      <w:lang w:val="en-NL" w:eastAsia="en-NL"/>
    </w:rPr>
  </w:style>
  <w:style w:type="character" w:styleId="UnresolvedMention">
    <w:name w:val="Unresolved Mention"/>
    <w:basedOn w:val="DefaultParagraphFont"/>
    <w:uiPriority w:val="99"/>
    <w:semiHidden/>
    <w:unhideWhenUsed/>
    <w:rsid w:val="00B35AF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svgz"/><Relationship Id="rId84" Type="http://schemas.openxmlformats.org/officeDocument/2006/relationships/image" Target="media/image78.png"/><Relationship Id="rId138" Type="http://schemas.openxmlformats.org/officeDocument/2006/relationships/image" Target="media/image132.png"/><Relationship Id="rId159" Type="http://schemas.openxmlformats.org/officeDocument/2006/relationships/image" Target="media/image153.png"/><Relationship Id="rId170" Type="http://schemas.openxmlformats.org/officeDocument/2006/relationships/image" Target="media/image164.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53" Type="http://schemas.openxmlformats.org/officeDocument/2006/relationships/image" Target="media/image47.svgz"/><Relationship Id="rId74" Type="http://schemas.openxmlformats.org/officeDocument/2006/relationships/image" Target="media/image68.png"/><Relationship Id="rId128" Type="http://schemas.openxmlformats.org/officeDocument/2006/relationships/image" Target="media/image122.png"/><Relationship Id="rId149" Type="http://schemas.openxmlformats.org/officeDocument/2006/relationships/image" Target="media/image143.png"/><Relationship Id="rId5" Type="http://schemas.openxmlformats.org/officeDocument/2006/relationships/footnotes" Target="footnotes.xml"/><Relationship Id="rId95" Type="http://schemas.openxmlformats.org/officeDocument/2006/relationships/image" Target="media/image89.svgz"/><Relationship Id="rId160" Type="http://schemas.openxmlformats.org/officeDocument/2006/relationships/image" Target="media/image154.png"/><Relationship Id="rId22" Type="http://schemas.openxmlformats.org/officeDocument/2006/relationships/image" Target="media/image16.png"/><Relationship Id="rId43" Type="http://schemas.openxmlformats.org/officeDocument/2006/relationships/image" Target="media/image37.svgz"/><Relationship Id="rId64" Type="http://schemas.openxmlformats.org/officeDocument/2006/relationships/image" Target="media/image58.png"/><Relationship Id="rId118" Type="http://schemas.openxmlformats.org/officeDocument/2006/relationships/image" Target="media/image112.png"/><Relationship Id="rId139" Type="http://schemas.openxmlformats.org/officeDocument/2006/relationships/image" Target="media/image133.png"/><Relationship Id="rId85" Type="http://schemas.openxmlformats.org/officeDocument/2006/relationships/image" Target="media/image79.svgz"/><Relationship Id="rId150" Type="http://schemas.openxmlformats.org/officeDocument/2006/relationships/image" Target="media/image144.png"/><Relationship Id="rId171" Type="http://schemas.openxmlformats.org/officeDocument/2006/relationships/image" Target="media/image165.svgz"/><Relationship Id="rId12" Type="http://schemas.openxmlformats.org/officeDocument/2006/relationships/image" Target="media/image6.png"/><Relationship Id="rId33" Type="http://schemas.openxmlformats.org/officeDocument/2006/relationships/image" Target="media/image27.svgz"/><Relationship Id="rId108" Type="http://schemas.openxmlformats.org/officeDocument/2006/relationships/image" Target="media/image102.png"/><Relationship Id="rId129" Type="http://schemas.openxmlformats.org/officeDocument/2006/relationships/image" Target="media/image123.png"/><Relationship Id="rId54" Type="http://schemas.openxmlformats.org/officeDocument/2006/relationships/image" Target="media/image48.png"/><Relationship Id="rId75" Type="http://schemas.openxmlformats.org/officeDocument/2006/relationships/image" Target="media/image69.svgz"/><Relationship Id="rId96" Type="http://schemas.openxmlformats.org/officeDocument/2006/relationships/image" Target="media/image90.png"/><Relationship Id="rId140" Type="http://schemas.openxmlformats.org/officeDocument/2006/relationships/image" Target="media/image134.png"/><Relationship Id="rId161" Type="http://schemas.openxmlformats.org/officeDocument/2006/relationships/image" Target="media/image155.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svgz"/><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svgz"/><Relationship Id="rId81" Type="http://schemas.openxmlformats.org/officeDocument/2006/relationships/image" Target="media/image75.svgz"/><Relationship Id="rId86" Type="http://schemas.openxmlformats.org/officeDocument/2006/relationships/image" Target="media/image80.png"/><Relationship Id="rId130" Type="http://schemas.openxmlformats.org/officeDocument/2006/relationships/image" Target="media/image124.png"/><Relationship Id="rId135" Type="http://schemas.openxmlformats.org/officeDocument/2006/relationships/image" Target="media/image129.png"/><Relationship Id="rId151" Type="http://schemas.openxmlformats.org/officeDocument/2006/relationships/image" Target="media/image145.png"/><Relationship Id="rId156" Type="http://schemas.openxmlformats.org/officeDocument/2006/relationships/image" Target="media/image150.png"/><Relationship Id="rId172" Type="http://schemas.openxmlformats.org/officeDocument/2006/relationships/image" Target="media/image166.png"/><Relationship Id="rId13" Type="http://schemas.openxmlformats.org/officeDocument/2006/relationships/image" Target="media/image7.png"/><Relationship Id="rId18" Type="http://schemas.openxmlformats.org/officeDocument/2006/relationships/image" Target="media/image12.svgz"/><Relationship Id="rId39" Type="http://schemas.openxmlformats.org/officeDocument/2006/relationships/image" Target="media/image33.svgz"/><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svgz"/><Relationship Id="rId76" Type="http://schemas.openxmlformats.org/officeDocument/2006/relationships/image" Target="media/image70.png"/><Relationship Id="rId97" Type="http://schemas.openxmlformats.org/officeDocument/2006/relationships/image" Target="media/image91.svgz"/><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141" Type="http://schemas.openxmlformats.org/officeDocument/2006/relationships/image" Target="media/image135.png"/><Relationship Id="rId146" Type="http://schemas.openxmlformats.org/officeDocument/2006/relationships/image" Target="media/image140.png"/><Relationship Id="rId167" Type="http://schemas.openxmlformats.org/officeDocument/2006/relationships/image" Target="media/image161.png"/><Relationship Id="rId7" Type="http://schemas.openxmlformats.org/officeDocument/2006/relationships/image" Target="media/image1.png"/><Relationship Id="rId71" Type="http://schemas.openxmlformats.org/officeDocument/2006/relationships/image" Target="media/image65.svgz"/><Relationship Id="rId92" Type="http://schemas.openxmlformats.org/officeDocument/2006/relationships/image" Target="media/image86.png"/><Relationship Id="rId162" Type="http://schemas.openxmlformats.org/officeDocument/2006/relationships/image" Target="media/image156.png"/><Relationship Id="rId2" Type="http://schemas.openxmlformats.org/officeDocument/2006/relationships/styles" Target="styles.xml"/><Relationship Id="rId29" Type="http://schemas.openxmlformats.org/officeDocument/2006/relationships/image" Target="media/image23.svgz"/><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svgz"/><Relationship Id="rId66" Type="http://schemas.openxmlformats.org/officeDocument/2006/relationships/image" Target="media/image60.png"/><Relationship Id="rId87" Type="http://schemas.openxmlformats.org/officeDocument/2006/relationships/image" Target="media/image81.svgz"/><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image" Target="media/image125.png"/><Relationship Id="rId136" Type="http://schemas.openxmlformats.org/officeDocument/2006/relationships/image" Target="media/image130.png"/><Relationship Id="rId157" Type="http://schemas.openxmlformats.org/officeDocument/2006/relationships/image" Target="media/image151.png"/><Relationship Id="rId61" Type="http://schemas.openxmlformats.org/officeDocument/2006/relationships/image" Target="media/image55.svgz"/><Relationship Id="rId82" Type="http://schemas.openxmlformats.org/officeDocument/2006/relationships/image" Target="media/image76.png"/><Relationship Id="rId152" Type="http://schemas.openxmlformats.org/officeDocument/2006/relationships/image" Target="media/image146.png"/><Relationship Id="rId173" Type="http://schemas.openxmlformats.org/officeDocument/2006/relationships/image" Target="media/image167.svgz"/><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svgz"/><Relationship Id="rId56" Type="http://schemas.openxmlformats.org/officeDocument/2006/relationships/image" Target="media/image50.png"/><Relationship Id="rId77" Type="http://schemas.openxmlformats.org/officeDocument/2006/relationships/image" Target="media/image71.svgz"/><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147" Type="http://schemas.openxmlformats.org/officeDocument/2006/relationships/image" Target="media/image141.png"/><Relationship Id="rId168" Type="http://schemas.openxmlformats.org/officeDocument/2006/relationships/image" Target="media/image162.png"/><Relationship Id="rId8" Type="http://schemas.openxmlformats.org/officeDocument/2006/relationships/image" Target="media/image2.png"/><Relationship Id="rId51" Type="http://schemas.openxmlformats.org/officeDocument/2006/relationships/image" Target="media/image45.svgz"/><Relationship Id="rId72" Type="http://schemas.openxmlformats.org/officeDocument/2006/relationships/image" Target="media/image66.png"/><Relationship Id="rId93" Type="http://schemas.openxmlformats.org/officeDocument/2006/relationships/image" Target="media/image87.svgz"/><Relationship Id="rId98" Type="http://schemas.openxmlformats.org/officeDocument/2006/relationships/image" Target="media/image92.png"/><Relationship Id="rId121" Type="http://schemas.openxmlformats.org/officeDocument/2006/relationships/image" Target="media/image115.png"/><Relationship Id="rId142" Type="http://schemas.openxmlformats.org/officeDocument/2006/relationships/image" Target="media/image136.png"/><Relationship Id="rId163" Type="http://schemas.openxmlformats.org/officeDocument/2006/relationships/image" Target="media/image157.png"/><Relationship Id="rId3" Type="http://schemas.openxmlformats.org/officeDocument/2006/relationships/settings" Target="settings.xml"/><Relationship Id="rId25" Type="http://schemas.openxmlformats.org/officeDocument/2006/relationships/image" Target="media/image19.svgz"/><Relationship Id="rId46" Type="http://schemas.openxmlformats.org/officeDocument/2006/relationships/image" Target="media/image40.png"/><Relationship Id="rId67" Type="http://schemas.openxmlformats.org/officeDocument/2006/relationships/image" Target="media/image61.svgz"/><Relationship Id="rId116" Type="http://schemas.openxmlformats.org/officeDocument/2006/relationships/image" Target="media/image110.png"/><Relationship Id="rId137" Type="http://schemas.openxmlformats.org/officeDocument/2006/relationships/image" Target="media/image131.png"/><Relationship Id="rId158" Type="http://schemas.openxmlformats.org/officeDocument/2006/relationships/image" Target="media/image152.png"/><Relationship Id="rId20" Type="http://schemas.openxmlformats.org/officeDocument/2006/relationships/image" Target="media/image14.png"/><Relationship Id="rId41" Type="http://schemas.openxmlformats.org/officeDocument/2006/relationships/image" Target="media/image35.svgz"/><Relationship Id="rId62" Type="http://schemas.openxmlformats.org/officeDocument/2006/relationships/image" Target="media/image56.png"/><Relationship Id="rId83" Type="http://schemas.openxmlformats.org/officeDocument/2006/relationships/image" Target="media/image77.svgz"/><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6.png"/><Relationship Id="rId153" Type="http://schemas.openxmlformats.org/officeDocument/2006/relationships/image" Target="media/image147.png"/><Relationship Id="rId174" Type="http://schemas.openxmlformats.org/officeDocument/2006/relationships/fontTable" Target="fontTable.xml"/><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svgz"/><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4.png"/><Relationship Id="rId31" Type="http://schemas.openxmlformats.org/officeDocument/2006/relationships/image" Target="media/image25.svgz"/><Relationship Id="rId52" Type="http://schemas.openxmlformats.org/officeDocument/2006/relationships/image" Target="media/image46.png"/><Relationship Id="rId73" Type="http://schemas.openxmlformats.org/officeDocument/2006/relationships/image" Target="media/image67.svgz"/><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svgz"/><Relationship Id="rId101" Type="http://schemas.openxmlformats.org/officeDocument/2006/relationships/image" Target="media/image95.svgz"/><Relationship Id="rId122" Type="http://schemas.openxmlformats.org/officeDocument/2006/relationships/image" Target="media/image116.png"/><Relationship Id="rId143" Type="http://schemas.openxmlformats.org/officeDocument/2006/relationships/image" Target="media/image137.png"/><Relationship Id="rId148" Type="http://schemas.openxmlformats.org/officeDocument/2006/relationships/image" Target="media/image142.png"/><Relationship Id="rId164" Type="http://schemas.openxmlformats.org/officeDocument/2006/relationships/image" Target="media/image158.png"/><Relationship Id="rId169" Type="http://schemas.openxmlformats.org/officeDocument/2006/relationships/image" Target="media/image163.svgz"/><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20.png"/><Relationship Id="rId47" Type="http://schemas.openxmlformats.org/officeDocument/2006/relationships/image" Target="media/image41.svgz"/><Relationship Id="rId68" Type="http://schemas.openxmlformats.org/officeDocument/2006/relationships/image" Target="media/image62.png"/><Relationship Id="rId89" Type="http://schemas.openxmlformats.org/officeDocument/2006/relationships/image" Target="media/image83.svgz"/><Relationship Id="rId112" Type="http://schemas.openxmlformats.org/officeDocument/2006/relationships/image" Target="media/image106.png"/><Relationship Id="rId133" Type="http://schemas.openxmlformats.org/officeDocument/2006/relationships/image" Target="media/image127.png"/><Relationship Id="rId154" Type="http://schemas.openxmlformats.org/officeDocument/2006/relationships/image" Target="media/image148.png"/><Relationship Id="rId175" Type="http://schemas.openxmlformats.org/officeDocument/2006/relationships/theme" Target="theme/theme1.xml"/><Relationship Id="rId16" Type="http://schemas.openxmlformats.org/officeDocument/2006/relationships/image" Target="media/image10.png"/><Relationship Id="rId37" Type="http://schemas.openxmlformats.org/officeDocument/2006/relationships/image" Target="media/image31.svgz"/><Relationship Id="rId58" Type="http://schemas.openxmlformats.org/officeDocument/2006/relationships/image" Target="media/image52.png"/><Relationship Id="rId79" Type="http://schemas.openxmlformats.org/officeDocument/2006/relationships/image" Target="media/image73.svgz"/><Relationship Id="rId102" Type="http://schemas.openxmlformats.org/officeDocument/2006/relationships/image" Target="media/image96.png"/><Relationship Id="rId123" Type="http://schemas.openxmlformats.org/officeDocument/2006/relationships/image" Target="media/image117.png"/><Relationship Id="rId144" Type="http://schemas.openxmlformats.org/officeDocument/2006/relationships/image" Target="media/image138.png"/><Relationship Id="rId90" Type="http://schemas.openxmlformats.org/officeDocument/2006/relationships/image" Target="media/image84.png"/><Relationship Id="rId165" Type="http://schemas.openxmlformats.org/officeDocument/2006/relationships/image" Target="media/image159.png"/><Relationship Id="rId27" Type="http://schemas.openxmlformats.org/officeDocument/2006/relationships/image" Target="media/image21.svgz"/><Relationship Id="rId48" Type="http://schemas.openxmlformats.org/officeDocument/2006/relationships/image" Target="media/image42.png"/><Relationship Id="rId69" Type="http://schemas.openxmlformats.org/officeDocument/2006/relationships/image" Target="media/image63.svgz"/><Relationship Id="rId113" Type="http://schemas.openxmlformats.org/officeDocument/2006/relationships/image" Target="media/image107.png"/><Relationship Id="rId134" Type="http://schemas.openxmlformats.org/officeDocument/2006/relationships/image" Target="media/image128.png"/><Relationship Id="rId80" Type="http://schemas.openxmlformats.org/officeDocument/2006/relationships/image" Target="media/image74.png"/><Relationship Id="rId155" Type="http://schemas.openxmlformats.org/officeDocument/2006/relationships/image" Target="media/image149.png"/><Relationship Id="rId17" Type="http://schemas.openxmlformats.org/officeDocument/2006/relationships/image" Target="media/image11.png"/><Relationship Id="rId38" Type="http://schemas.openxmlformats.org/officeDocument/2006/relationships/image" Target="media/image32.png"/><Relationship Id="rId59" Type="http://schemas.openxmlformats.org/officeDocument/2006/relationships/image" Target="media/image53.svgz"/><Relationship Id="rId103" Type="http://schemas.openxmlformats.org/officeDocument/2006/relationships/image" Target="media/image97.svgz"/><Relationship Id="rId124" Type="http://schemas.openxmlformats.org/officeDocument/2006/relationships/image" Target="media/image118.png"/><Relationship Id="rId70" Type="http://schemas.openxmlformats.org/officeDocument/2006/relationships/image" Target="media/image64.png"/><Relationship Id="rId91" Type="http://schemas.openxmlformats.org/officeDocument/2006/relationships/image" Target="media/image85.svgz"/><Relationship Id="rId145" Type="http://schemas.openxmlformats.org/officeDocument/2006/relationships/image" Target="media/image139.png"/><Relationship Id="rId166" Type="http://schemas.openxmlformats.org/officeDocument/2006/relationships/image" Target="media/image1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22410</Words>
  <Characters>127739</Characters>
  <Application>Microsoft Office Word</Application>
  <DocSecurity>0</DocSecurity>
  <Lines>1064</Lines>
  <Paragraphs>299</Paragraphs>
  <ScaleCrop>false</ScaleCrop>
  <Company/>
  <LinksUpToDate>false</LinksUpToDate>
  <CharactersWithSpaces>149850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ClassBuilder User Manual</dc:title>
  <dc:creator>Jimmy Venema</dc:creator>
  <cp:keywords/>
  <cp:lastModifiedBy>Jimmy Venema</cp:lastModifiedBy>
  <cp:revision>2</cp:revision>
  <dcterms:created xsi:type="dcterms:W3CDTF">2026-08-14T15:30:00Z</dcterms:created>
  <dcterms:modified xsi:type="dcterms:W3CDTF">2026-08-14T15:31:00Z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y fmtid="{D5CDD505-2E9C-101B-9397-08002B2CF9AE}" pid="3" name="toc">
    <vt:lpwstr>True</vt:lpwstr>
  </property>
  <property fmtid="{D5CDD505-2E9C-101B-9397-08002B2CF9AE}" pid="4" name="toc-depth">
    <vt:lpwstr>2</vt:lpwstr>
  </property>
</Properties>
</file>