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svgz" ContentType="image/svg+xml"/>
  <Override PartName="/word/media/rId48.png" ContentType="image/png"/>
  <Override PartName="/word/media/rId142.svgz" ContentType="image/svg+xml"/>
  <Override PartName="/word/media/rId150.svgz" ContentType="image/svg+xml"/>
  <Override PartName="/word/media/rId172.svgz" ContentType="image/svg+xml"/>
  <Override PartName="/word/media/rId35.png" ContentType="image/png"/>
  <Override PartName="/word/media/rId85.svgz" ContentType="image/svg+xml"/>
  <Override PartName="/word/media/rId93.svgz" ContentType="image/svg+xml"/>
  <Override PartName="/word/media/rId82.png" ContentType="image/png"/>
  <Override PartName="/word/media/rId145.png" ContentType="image/png"/>
  <Override PartName="/word/media/rId153.png" ContentType="image/png"/>
  <Override PartName="/word/media/rId175.png" ContentType="image/png"/>
  <Override PartName="/word/media/rId47.png" ContentType="image/png"/>
  <Override PartName="/word/media/rId8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ClassBuilder</w:t>
      </w:r>
      <w:r>
        <w:t xml:space="preserve"> </w:t>
      </w:r>
      <w:r>
        <w:t xml:space="preserve">User</w:t>
      </w:r>
      <w:r>
        <w:t xml:space="preserve"> </w:t>
      </w:r>
      <w:r>
        <w:t xml:space="preserve">Manual</w:t>
      </w:r>
    </w:p>
    <w:p>
      <w:pPr>
        <w:pStyle w:val="Author"/>
      </w:pPr>
      <w:r>
        <w:t xml:space="preserve">Jimmy</w:t>
      </w:r>
      <w:r>
        <w:t xml:space="preserve"> </w:t>
      </w:r>
      <w:r>
        <w:t xml:space="preserve">Venema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introduction"/>
    <w:p>
      <w:pPr>
        <w:pStyle w:val="Heading1"/>
      </w:pPr>
      <w:r>
        <w:t xml:space="preserve">Introduction</w:t>
      </w:r>
    </w:p>
    <w:bookmarkStart w:id="20" w:name="what-classbuilder-is"/>
    <w:p>
      <w:pPr>
        <w:pStyle w:val="Heading2"/>
      </w:pPr>
      <w:r>
        <w:t xml:space="preserve">What ClassBuilder is</w:t>
      </w:r>
    </w:p>
    <w:p>
      <w:pPr>
        <w:pStyle w:val="FirstParagraph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model-driven C++ code generator</w:t>
      </w:r>
      <w:r>
        <w:t xml:space="preserve">. You design an object-oriented data model — classes, members, methods, relations, inheritance — in a graphical environment, and ClassBuilder writes the corresponding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source files for you. The generated code is complete, compilable C++: class declarations, constructors and destructors, relation maintenance code, iterators, optional serialization, and optional undo/redo support.</w:t>
      </w:r>
    </w:p>
    <w:p>
      <w:pPr>
        <w:pStyle w:val="BodyText"/>
      </w:pPr>
      <w:r>
        <w:t xml:space="preserve">The emphasis is on</w:t>
      </w:r>
      <w:r>
        <w:t xml:space="preserve"> </w:t>
      </w:r>
      <w:r>
        <w:rPr>
          <w:bCs/>
          <w:b/>
        </w:rPr>
        <w:t xml:space="preserve">design first, correct by construction</w:t>
      </w:r>
      <w:r>
        <w:t xml:space="preserve">. The mechanical parts of an object model — the parts that are tedious to write and easy to get subtly wrong — are generated from a single description: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Relations between objects</w:t>
      </w:r>
      <w:r>
        <w:t xml:space="preserve"> </w:t>
      </w:r>
      <w:r>
        <w:t xml:space="preserve">are implemented as</w:t>
      </w:r>
      <w:r>
        <w:t xml:space="preserve"> </w:t>
      </w:r>
      <w:r>
        <w:rPr>
          <w:iCs/>
          <w:i/>
        </w:rPr>
        <w:t xml:space="preserve">intrusive linked lists</w:t>
      </w:r>
      <w:r>
        <w:t xml:space="preserve">: fast, allocation-free containers whose maintenance code (insert, remove, cascade delete, iterator bookkeeping) is generated and hidden behind a handful of macros, so the source you actually read stays free of plumbing.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Ownership</w:t>
      </w:r>
      <w:r>
        <w:t xml:space="preserve"> </w:t>
      </w:r>
      <w:r>
        <w:t xml:space="preserve">is a property of a relation. If every class is reachable from a top class through owned relations, destroying the top object frees the entire object graph —</w:t>
      </w:r>
      <w:r>
        <w:t xml:space="preserve"> </w:t>
      </w:r>
      <w:r>
        <w:rPr>
          <w:iCs/>
          <w:i/>
        </w:rPr>
        <w:t xml:space="preserve">no leaks by design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Iterators are self-maintaining</w:t>
      </w:r>
      <w:r>
        <w:t xml:space="preserve">: objects can be added or deleted — including the element you are standing on — while you iterate, without invalidating the loop.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Serialization</w:t>
      </w:r>
      <w:r>
        <w:t xml:space="preserve"> </w:t>
      </w:r>
      <w:r>
        <w:t xml:space="preserve">(save/load of the whole object graph, with schema versioning) and a complete</w:t>
      </w:r>
      <w:r>
        <w:t xml:space="preserve"> </w:t>
      </w:r>
      <w:r>
        <w:rPr>
          <w:bCs/>
          <w:b/>
        </w:rPr>
        <w:t xml:space="preserve">undo/redo framework</w:t>
      </w:r>
      <w:r>
        <w:t xml:space="preserve"> </w:t>
      </w:r>
      <w:r>
        <w:t xml:space="preserve">can be generated on top of the same model.</w:t>
      </w:r>
    </w:p>
    <w:p>
      <w:pPr>
        <w:pStyle w:val="FirstParagraph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round-trip</w:t>
      </w:r>
      <w:r>
        <w:t xml:space="preserve"> </w:t>
      </w:r>
      <w:r>
        <w:t xml:space="preserve">code generator, not a one-off wizard: your own logic lives in clearly marked, designated regions inside the generated files (user blocks, method bodies, note comments), and</w:t>
      </w:r>
      <w:r>
        <w:t xml:space="preserve"> </w:t>
      </w:r>
      <w:r>
        <w:rPr>
          <w:bCs/>
          <w:b/>
        </w:rPr>
        <w:t xml:space="preserve">Read Source</w:t>
      </w:r>
      <w:r>
        <w:t xml:space="preserve"> </w:t>
      </w:r>
      <w:r>
        <w:t xml:space="preserve">parses hand edits made there</w:t>
      </w:r>
      <w:r>
        <w:t xml:space="preserve"> </w:t>
      </w:r>
      <w:r>
        <w:rPr>
          <w:bCs/>
          <w:b/>
        </w:rPr>
        <w:t xml:space="preserve">back into the model</w:t>
      </w:r>
      <w:r>
        <w:t xml:space="preserve">. Regeneration rewrites everything around those regions — never their content. You can develop in your IDE for days, read the changes back, regenerate, and nothing of yours is lost; the model and the source cannot drift apart.</w:t>
      </w:r>
    </w:p>
    <w:p>
      <w:pPr>
        <w:pStyle w:val="BlockText"/>
      </w:pPr>
      <w:r>
        <w:rPr>
          <w:bCs/>
          <w:b/>
        </w:rPr>
        <w:t xml:space="preserve">Historical note — document generation.</w:t>
      </w:r>
      <w:r>
        <w:t xml:space="preserve"> </w:t>
      </w:r>
      <w:r>
        <w:t xml:space="preserve">Earlier (Windows-only) versions could also generate</w:t>
      </w:r>
      <w:r>
        <w:t xml:space="preserve"> </w:t>
      </w:r>
      <w:r>
        <w:rPr>
          <w:iCs/>
          <w:i/>
        </w:rPr>
        <w:t xml:space="preserve">documentation</w:t>
      </w:r>
      <w:r>
        <w:t xml:space="preserve"> </w:t>
      </w:r>
      <w:r>
        <w:t xml:space="preserve"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>
      <w:pPr>
        <w:pStyle w:val="FirstParagraph"/>
      </w:pPr>
      <w:r>
        <w:t xml:space="preserve">ClassBuilder is</w:t>
      </w:r>
      <w:r>
        <w:t xml:space="preserve"> </w:t>
      </w:r>
      <w:r>
        <w:rPr>
          <w:bCs/>
          <w:b/>
        </w:rPr>
        <w:t xml:space="preserve">self-hosted</w:t>
      </w:r>
      <w:r>
        <w:t xml:space="preserve">: the sources of ClassBuilder are generated by ClassBuilder, from a model that ships with the program. Every mechanism described in this manual is exercised daily by the tool itself.</w:t>
      </w:r>
    </w:p>
    <w:p>
      <w:pPr>
        <w:pStyle w:val="BodyText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cross-platform tool</w:t>
      </w:r>
      <w:r>
        <w:t xml:space="preserve">: the same application runs on</w:t>
      </w:r>
      <w:r>
        <w:t xml:space="preserve"> </w:t>
      </w:r>
      <w:r>
        <w:rPr>
          <w:bCs/>
          <w:b/>
        </w:rPr>
        <w:t xml:space="preserve">Windows, macOS and Linux</w:t>
      </w:r>
      <w:r>
        <w:t xml:space="preserve"> </w:t>
      </w:r>
      <w:r>
        <w:t xml:space="preserve">(it is built on Qt), and a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</w:t>
      </w:r>
      <w:r>
        <w:t xml:space="preserve"> </w:t>
      </w:r>
      <w:r>
        <w:rPr>
          <w:rStyle w:val="VerbatimChar"/>
        </w:rPr>
        <w:t xml:space="preserve">Ctrl+...</w:t>
      </w:r>
      <w:r>
        <w:t xml:space="preserve"> </w:t>
      </w:r>
      <w:r>
        <w:t xml:space="preserve">in this manual; on macOS read</w:t>
      </w:r>
      <w:r>
        <w:t xml:space="preserve"> </w:t>
      </w:r>
      <w:r>
        <w:rPr>
          <w:rStyle w:val="VerbatimChar"/>
        </w:rPr>
        <w:t xml:space="preserve">Cmd (⌘)</w:t>
      </w:r>
      <w:r>
        <w:t xml:space="preserve"> </w:t>
      </w:r>
      <w:r>
        <w:t xml:space="preserve">wherever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is named — the mapping is automatic.</w:t>
      </w:r>
    </w:p>
    <w:bookmarkEnd w:id="20"/>
    <w:bookmarkStart w:id="21" w:name="the-pieces"/>
    <w:p>
      <w:pPr>
        <w:pStyle w:val="Heading2"/>
      </w:pPr>
      <w:r>
        <w:t xml:space="preserve">The pieces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6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ClassBuilder.exe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GUI application (Qt-based; Windows, macOS and Linux).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model file (</w:t>
            </w:r>
            <w:r>
              <w:rPr>
                <w:rStyle w:val="VerbatimChar"/>
              </w:rPr>
              <w:t xml:space="preserve">.cbz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design, stored as a Zstandard-compressed binary archive.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+ one</w:t>
            </w:r>
            <w:r>
              <w:t xml:space="preserve"> </w:t>
            </w:r>
            <w:r>
              <w:rPr>
                <w:rStyle w:val="VerbatimChar"/>
              </w:rPr>
              <w:t xml:space="preserve">.cpp</w:t>
            </w:r>
            <w:r>
              <w:t xml:space="preserve"> </w:t>
            </w:r>
            <w:r>
              <w:t xml:space="preserve">per class, plus a master include file.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small library of</w:t>
            </w:r>
            <w:r>
              <w:t xml:space="preserve"> </w:t>
            </w:r>
            <w:r>
              <w:rPr>
                <w:rStyle w:val="VerbatimChar"/>
              </w:rPr>
              <w:t xml:space="preserve">CB_*.h</w:t>
            </w:r>
            <w:r>
              <w:t xml:space="preserve"> </w:t>
            </w:r>
            <w:r>
              <w:t xml:space="preserve">headers (plus value types and the serialization runtime) that generated code compiles against.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JSON-over-TCP API through which scripts — or AI systems — can read and modify the live model.</w:t>
            </w:r>
          </w:p>
        </w:tc>
      </w:tr>
    </w:tbl>
    <w:bookmarkEnd w:id="21"/>
    <w:bookmarkStart w:id="22" w:name="about-this-manual"/>
    <w:p>
      <w:pPr>
        <w:pStyle w:val="Heading2"/>
      </w:pPr>
      <w:r>
        <w:t xml:space="preserve">About this manual</w:t>
      </w:r>
    </w:p>
    <w:p>
      <w:pPr>
        <w:pStyle w:val="FirstParagraph"/>
      </w:pPr>
      <w:r>
        <w:t xml:space="preserve">The manual has three parts.</w:t>
      </w:r>
      <w:r>
        <w:t xml:space="preserve"> </w:t>
      </w:r>
      <w:r>
        <w:rPr>
          <w:bCs/>
          <w:b/>
        </w:rPr>
        <w:t xml:space="preserve"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</w:t>
      </w:r>
      <w:r>
        <w:t xml:space="preserve"> </w:t>
      </w:r>
      <w:r>
        <w:rPr>
          <w:bCs/>
          <w:b/>
        </w:rPr>
        <w:t xml:space="preserve">Reference</w:t>
      </w:r>
      <w:r>
        <w:t xml:space="preserve"> </w:t>
      </w:r>
      <w:r>
        <w:t xml:space="preserve">(chapters 5–10): the application shell, the tree, the two diagram views, every dialog, and the code editor — organized so you can look up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are the toolbar buttons / menu items / context-menu entries / mouse and key gestures in this view</w:t>
      </w:r>
      <w:r>
        <w:rPr>
          <w:iCs/>
          <w:i/>
        </w:rP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In depth</w:t>
      </w:r>
      <w:r>
        <w:t xml:space="preserve"> </w:t>
      </w:r>
      <w:r>
        <w:t xml:space="preserve">(chapters 11–16): code generation, the intrusive-list runtime, serialization, undo/redo, the replace constructor, and the command interface, followed by best practices and the appendix.</w:t>
      </w:r>
    </w:p>
    <w:p>
      <w:pPr>
        <w:pStyle w:val="BodyText"/>
      </w:pPr>
      <w:r>
        <w:t xml:space="preserve">The examples use the</w:t>
      </w:r>
      <w:r>
        <w:t xml:space="preserve"> </w:t>
      </w:r>
      <w:r>
        <w:rPr>
          <w:bCs/>
          <w:b/>
        </w:rPr>
        <w:t xml:space="preserve">Matrix</w:t>
      </w:r>
      <w:r>
        <w:t xml:space="preserve"> </w:t>
      </w:r>
      <w:r>
        <w:t xml:space="preserve">model — a matrix of cells owned simultaneously by their row and their column — which is small enough to read in one sitting yet touches almost every feature.</w:t>
      </w:r>
    </w:p>
    <w:bookmarkEnd w:id="22"/>
    <w:bookmarkStart w:id="23" w:name="notation-keyboard-shortcuts-per-platform"/>
    <w:p>
      <w:pPr>
        <w:pStyle w:val="Heading2"/>
      </w:pPr>
      <w:r>
        <w:t xml:space="preserve">Notation: keyboard shortcuts per platform</w:t>
      </w:r>
    </w:p>
    <w:p>
      <w:pPr>
        <w:pStyle w:val="FirstParagraph"/>
      </w:pPr>
      <w:r>
        <w:t xml:space="preserve">This manual writes every shortcut in</w:t>
      </w:r>
      <w:r>
        <w:t xml:space="preserve"> </w:t>
      </w:r>
      <w:r>
        <w:rPr>
          <w:bCs/>
          <w:b/>
        </w:rPr>
        <w:t xml:space="preserve">one notation only — the Windows/Linux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Ctrl+Shift+C</w:t>
      </w:r>
      <w:r>
        <w:t xml:space="preserve">,</w:t>
      </w:r>
      <w:r>
        <w:t xml:space="preserve"> </w:t>
      </w:r>
      <w:r>
        <w:rPr>
          <w:rStyle w:val="VerbatimChar"/>
        </w:rPr>
        <w:t xml:space="preserve">F3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+drag). If you work on macOS, translate with this table; it is not repeated elsewhere in the document: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35"/>
        <w:gridCol w:w="2542"/>
        <w:gridCol w:w="25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This manual writes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</w:t>
            </w:r>
            <w:r>
              <w:t xml:space="preserve">key (e.g. </w:t>
            </w:r>
            <w:r>
              <w:rPr>
                <w:rStyle w:val="VerbatimChar"/>
              </w:rPr>
              <w:t xml:space="preserve">Ctrl+S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</w:t>
            </w:r>
            <w:r>
              <w:t xml:space="preserve">+key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⌘⇧</w:t>
            </w:r>
            <w:r>
              <w:t xml:space="preserve">+key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  <w:r>
              <w:t xml:space="preserve"> </w:t>
            </w:r>
            <w:r>
              <w:t xml:space="preserve">(find next)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+drag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+drag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⌥</w:t>
            </w:r>
            <w:r>
              <w:t xml:space="preserve">+drag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⌫</w:t>
            </w:r>
          </w:p>
        </w:tc>
      </w:tr>
    </w:tbl>
    <w:p>
      <w:pPr>
        <w:pStyle w:val="BodyText"/>
      </w:pPr>
      <w:r>
        <w:t xml:space="preserve">Two things make this safe to rely on: ClassBuilder’s menus and tooltips always display the binding that is active</w:t>
      </w:r>
      <w:r>
        <w:t xml:space="preserve"> </w:t>
      </w:r>
      <w:r>
        <w:rPr>
          <w:bCs/>
          <w:b/>
        </w:rPr>
        <w:t xml:space="preserve">on your platform</w:t>
      </w:r>
      <w:r>
        <w:t xml:space="preserve"> </w:t>
      </w:r>
      <w:r>
        <w:t xml:space="preserve">(they are authoritative when in doubt), and mouse gestures (click, drag, wheel, middle-drag) are identical everywhere.</w:t>
      </w:r>
    </w:p>
    <w:p>
      <w:pPr>
        <w:pStyle w:val="BlockText"/>
      </w:pPr>
      <w:r>
        <w:rPr>
          <w:bCs/>
          <w:b/>
        </w:rPr>
        <w:t xml:space="preserve">Figures.</w:t>
      </w:r>
      <w:r>
        <w:t xml:space="preserve"> </w:t>
      </w:r>
      <w:r>
        <w:t xml:space="preserve">Screenshots in this manual show ClassBuilder on Windows 11. Diagram figures are SVG exports produced by ClassBuilder itself (via</w:t>
      </w:r>
      <w:r>
        <w:t xml:space="preserve"> </w:t>
      </w:r>
      <w:r>
        <w:rPr>
          <w:rStyle w:val="VerbatimChar"/>
        </w:rPr>
        <w:t xml:space="preserve">export_diagram_svg</w:t>
      </w:r>
      <w:r>
        <w:t xml:space="preserve">, chapter 16). Where a figure is not yet captured, a boxed</w:t>
      </w:r>
      <w:r>
        <w:t xml:space="preserve"> </w:t>
      </w:r>
      <w:r>
        <w:rPr>
          <w:bCs/>
          <w:b/>
        </w:rPr>
        <w:t xml:space="preserve">[FIGURE]</w:t>
      </w:r>
      <w:r>
        <w:t xml:space="preserve"> </w:t>
      </w:r>
      <w:r>
        <w:t xml:space="preserve">note describes exactly what to capture and the intended caption.</w:t>
      </w:r>
    </w:p>
    <w:bookmarkEnd w:id="23"/>
    <w:bookmarkEnd w:id="24"/>
    <w:bookmarkStart w:id="29" w:name="concepts-and-terminology"/>
    <w:p>
      <w:pPr>
        <w:pStyle w:val="Heading1"/>
      </w:pPr>
      <w:r>
        <w:t xml:space="preserve">Concepts and terminology</w:t>
      </w:r>
    </w:p>
    <w:bookmarkStart w:id="25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(document) is the unit you open, edit and save — one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file. It contains: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— the classes ClassBuilder will generate code for.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Extern classes</w:t>
      </w:r>
      <w:r>
        <w:t xml:space="preserve"> </w:t>
      </w:r>
      <w:r>
        <w:t xml:space="preserve">— classes that exist</w:t>
      </w:r>
      <w:r>
        <w:t xml:space="preserve"> </w:t>
      </w:r>
      <w:r>
        <w:rPr>
          <w:iCs/>
          <w:i/>
        </w:rPr>
        <w:t xml:space="preserve">outside</w:t>
      </w:r>
      <w:r>
        <w:t xml:space="preserve"> </w:t>
      </w:r>
      <w:r>
        <w:t xml:space="preserve">the model (</w:t>
      </w:r>
      <w:r>
        <w:rPr>
          <w:rStyle w:val="VerbatimChar"/>
        </w:rPr>
        <w:t xml:space="preserve">CbObject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, library types, your own hand-written classes). They can be inherited from and referenced, but no code is generated for them.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Types</w:t>
      </w:r>
      <w:r>
        <w:t xml:space="preserve"> </w:t>
      </w:r>
      <w:r>
        <w:t xml:space="preserve">— non-class types usable for members/arguments (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void</w:t>
      </w:r>
      <w:r>
        <w:t xml:space="preserve">, plus any you add: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, enums, typedefs with their declaration text).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Relations</w:t>
      </w:r>
      <w:r>
        <w:t xml:space="preserve"> </w:t>
      </w:r>
      <w:r>
        <w:t xml:space="preserve">— directed, named links between two classes (chapter 12).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Inheritance</w:t>
      </w:r>
      <w:r>
        <w:t xml:space="preserve"> </w:t>
      </w:r>
      <w:r>
        <w:t xml:space="preserve">edges, with virtual/access modifiers.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Groups</w:t>
      </w:r>
      <w:r>
        <w:t xml:space="preserve"> </w:t>
      </w:r>
      <w:r>
        <w:t xml:space="preserve">— folders (ClassGroups inside the model or inside MetaGroups) to organize large models; purely organizational.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Class diagrams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sequence diagrams</w:t>
      </w:r>
      <w:r>
        <w:t xml:space="preserve"> </w:t>
      </w:r>
      <w:r>
        <w:t xml:space="preserve">— graphical views onto the model.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Actors</w:t>
      </w:r>
      <w:r>
        <w:t xml:space="preserve"> </w:t>
      </w:r>
      <w:r>
        <w:t xml:space="preserve">— external parties that appear on sequence diagrams.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settings</w:t>
      </w:r>
      <w:r>
        <w:t xml:space="preserve"> </w:t>
      </w:r>
      <w:r>
        <w:t xml:space="preserve">— output naming, prefixes, indentation, comment headers, serialize/undo options, phase support.</w:t>
      </w:r>
    </w:p>
    <w:p>
      <w:pPr>
        <w:pStyle w:val="FirstParagraph"/>
      </w:pPr>
      <w:r>
        <w:t xml:space="preserve">Everything lives in one tree (chapter 6); diagrams are views of the same underlying objects — a class renamed in a dialog changes everywhere at once.</w:t>
      </w:r>
    </w:p>
    <w:bookmarkEnd w:id="25"/>
    <w:bookmarkStart w:id="26" w:name="class-features"/>
    <w:p>
      <w:pPr>
        <w:pStyle w:val="Heading2"/>
      </w:pPr>
      <w:r>
        <w:t xml:space="preserve">Class features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Members</w:t>
      </w:r>
      <w:r>
        <w:t xml:space="preserve"> </w:t>
      </w:r>
      <w:r>
        <w:t xml:space="preserve">— data members, with type (+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[]</w:t>
      </w:r>
      <w:r>
        <w:t xml:space="preserve">, const, mutable, bit-field…), access, static flag, initialization value, optional generated</w:t>
      </w:r>
      <w:r>
        <w:t xml:space="preserve"> </w:t>
      </w:r>
      <w:r>
        <w:rPr>
          <w:bCs/>
          <w:b/>
        </w:rPr>
        <w:t xml:space="preserve">getter/setter</w:t>
      </w:r>
      <w:r>
        <w:t xml:space="preserve">, a</w:t>
      </w:r>
      <w:r>
        <w:t xml:space="preserve"> </w:t>
      </w:r>
      <w:r>
        <w:rPr>
          <w:bCs/>
          <w:b/>
        </w:rPr>
        <w:t xml:space="preserve">serialize flag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(chapter 13).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Methods</w:t>
      </w:r>
      <w:r>
        <w:t xml:space="preserve"> </w:t>
      </w:r>
      <w:r>
        <w:t xml:space="preserve">— with return type, arguments (each with type/default), access,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/ pure (</w:t>
      </w:r>
      <w:r>
        <w:rPr>
          <w:rStyle w:val="VerbatimChar"/>
        </w:rPr>
        <w:t xml:space="preserve">= 0</w:t>
      </w:r>
      <w:r>
        <w:t xml:space="preserve">) / inline /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, calling convention, and a</w:t>
      </w:r>
      <w:r>
        <w:t xml:space="preserve"> </w:t>
      </w:r>
      <w:r>
        <w:rPr>
          <w:bCs/>
          <w:b/>
        </w:rPr>
        <w:t xml:space="preserve">body</w:t>
      </w:r>
      <w:r>
        <w:t xml:space="preserve"> </w:t>
      </w:r>
      <w:r>
        <w:t xml:space="preserve">that you write and that round-trips between the model and the source file.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Constructors / destructor</w:t>
      </w:r>
      <w:r>
        <w:t xml:space="preserve"> </w:t>
      </w:r>
      <w:r>
        <w:t xml:space="preserve">— special methods. Constructor argument lists are largely</w:t>
      </w:r>
      <w:r>
        <w:t xml:space="preserve"> </w:t>
      </w:r>
      <w:r>
        <w:rPr>
          <w:iCs/>
          <w:i/>
        </w:rPr>
        <w:t xml:space="preserve">derived</w:t>
      </w:r>
      <w:r>
        <w:t xml:space="preserve">: for every relation the class participates in as a child, the constructor takes the owner pointer(s); the generated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 </w:t>
      </w:r>
      <w:r>
        <w:t xml:space="preserve">call splices the new object into those relations.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</w:t>
      </w:r>
      <w:r>
        <w:t xml:space="preserve"> </w:t>
      </w:r>
      <w:r>
        <w:t xml:space="preserve">— free documentation text on nearly every element; emitted as comments above the declaration.</w:t>
      </w:r>
    </w:p>
    <w:bookmarkEnd w:id="26"/>
    <w:bookmarkStart w:id="27" w:name="phases"/>
    <w:p>
      <w:pPr>
        <w:pStyle w:val="Heading2"/>
      </w:pPr>
      <w:r>
        <w:t xml:space="preserve">Phases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Cs/>
          <w:b/>
        </w:rPr>
        <w:t xml:space="preserve">Phase Support</w:t>
      </w:r>
      <w:r>
        <w:t xml:space="preserve"> </w:t>
      </w:r>
      <w:r>
        <w:t xml:space="preserve">enabled (Project Settings), every element carries a lifecycle phase —</w:t>
      </w:r>
      <w:r>
        <w:t xml:space="preserve"> </w:t>
      </w:r>
      <w:r>
        <w:rPr>
          <w:iCs/>
          <w:i/>
        </w:rPr>
        <w:t xml:space="preserve">Analysis, Design, Implementation, Test, Complete</w:t>
      </w:r>
      <w:r>
        <w:t xml:space="preserve"> </w:t>
      </w:r>
      <w:r>
        <w:t xml:space="preserve">— shown as a second icon in the tree and usable as a tree filter. Purely organizational, no effect on generated code.</w:t>
      </w:r>
    </w:p>
    <w:bookmarkEnd w:id="27"/>
    <w:bookmarkStart w:id="28" w:name="generated-vs.-user-code"/>
    <w:p>
      <w:pPr>
        <w:pStyle w:val="Heading2"/>
      </w:pPr>
      <w:r>
        <w:t xml:space="preserve">Generated vs. user code</w:t>
      </w:r>
    </w:p>
    <w:p>
      <w:pPr>
        <w:pStyle w:val="FirstParagraph"/>
      </w:pPr>
      <w:r>
        <w:t xml:space="preserve">Generated files are divided into regions (chapter 11). Only three kinds of places are yours to edit on disk: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//@START_USERn ... //@END_USERn</w:t>
      </w:r>
      <w:r>
        <w:t xml:space="preserve"> </w:t>
      </w:r>
      <w:r>
        <w:t xml:space="preserve">blocks (extra includes, declarations, helper code),</w:t>
      </w:r>
    </w:p>
    <w:p>
      <w:pPr>
        <w:numPr>
          <w:ilvl w:val="0"/>
          <w:numId w:val="1004"/>
        </w:numPr>
        <w:pStyle w:val="Compact"/>
      </w:pPr>
      <w:r>
        <w:t xml:space="preserve">method bodies between</w:t>
      </w:r>
      <w:r>
        <w:t xml:space="preserve"> </w:t>
      </w:r>
      <w:r>
        <w:rPr>
          <w:rStyle w:val="VerbatimChar"/>
        </w:rPr>
        <w:t xml:space="preserve">{//@CODE_nnnn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}//@CODE_nnnn</w:t>
      </w:r>
      <w:r>
        <w:t xml:space="preserve">,</w:t>
      </w:r>
    </w:p>
    <w:p>
      <w:pPr>
        <w:numPr>
          <w:ilvl w:val="0"/>
          <w:numId w:val="1004"/>
        </w:numPr>
        <w:pStyle w:val="Compact"/>
      </w:pPr>
      <w:r>
        <w:t xml:space="preserve">note comments</w:t>
      </w:r>
      <w:r>
        <w:t xml:space="preserve"> </w:t>
      </w:r>
      <w:r>
        <w:rPr>
          <w:rStyle w:val="VerbatimChar"/>
        </w:rPr>
        <w:t xml:space="preserve">/*@NOTE_nnnn ... */</w:t>
      </w:r>
      <w:r>
        <w:t xml:space="preserve">.</w:t>
      </w:r>
    </w:p>
    <w:p>
      <w:pPr>
        <w:pStyle w:val="FirstParagraph"/>
      </w:pPr>
      <w:r>
        <w:t xml:space="preserve">Everything else is rewritten on the next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.</w:t>
      </w:r>
      <w:r>
        <w:t xml:space="preserve"> </w:t>
      </w:r>
      <w:r>
        <w:rPr>
          <w:bCs/>
          <w:b/>
        </w:rPr>
        <w:t xml:space="preserve">Read Source</w:t>
      </w:r>
      <w:r>
        <w:t xml:space="preserve"> </w:t>
      </w:r>
      <w:r>
        <w:t xml:space="preserve">parses your on-disk edits in those regions back into the model.</w:t>
      </w:r>
    </w:p>
    <w:bookmarkEnd w:id="28"/>
    <w:bookmarkEnd w:id="29"/>
    <w:bookmarkStart w:id="34" w:name="installation-and-project-files"/>
    <w:p>
      <w:pPr>
        <w:pStyle w:val="Heading1"/>
      </w:pPr>
      <w:r>
        <w:t xml:space="preserve">Installation and project files</w:t>
      </w:r>
    </w:p>
    <w:bookmarkStart w:id="30" w:name="the-application"/>
    <w:p>
      <w:pPr>
        <w:pStyle w:val="Heading2"/>
      </w:pPr>
      <w:r>
        <w:t xml:space="preserve">The application</w:t>
      </w:r>
    </w:p>
    <w:p>
      <w:pPr>
        <w:pStyle w:val="FirstParagraph"/>
      </w:pPr>
      <w:r>
        <w:rPr>
          <w:rStyle w:val="VerbatimChar"/>
        </w:rPr>
        <w:t xml:space="preserve">ClassBuilder.exe</w:t>
      </w:r>
      <w:r>
        <w:t xml:space="preserve"> </w:t>
      </w:r>
      <w:r>
        <w:t xml:space="preserve">is a single executable (Qt linked statically on Windows). Installing is copying it; associate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files with it for double-click opening. On start-up it also opens the command-interface TCP port (chapter 16).</w:t>
      </w:r>
    </w:p>
    <w:bookmarkEnd w:id="30"/>
    <w:bookmarkStart w:id="31" w:name="X3666ad84e793a543abb57792ece33f71c988788"/>
    <w:p>
      <w:pPr>
        <w:pStyle w:val="Heading2"/>
      </w:pPr>
      <w:r>
        <w:t xml:space="preserve">What generated code needs — the runtime headers</w:t>
      </w:r>
    </w:p>
    <w:p>
      <w:pPr>
        <w:pStyle w:val="FirstParagraph"/>
      </w:pPr>
      <w:r>
        <w:t xml:space="preserve">Generated code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a small, header-only runtime. Ship these directories with your project (or point your include path at them):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01"/>
        <w:gridCol w:w="5424"/>
        <w:gridCol w:w="11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CB_Multi.h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CB_MultiOwned.h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CB_Single.h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CB_SingleOwned.h</w:t>
            </w:r>
            <w:r>
              <w:t xml:space="preserve">, tree/static/critical variants,</w:t>
            </w:r>
            <w:r>
              <w:t xml:space="preserve"> </w:t>
            </w:r>
            <w:r>
              <w:rPr>
                <w:rStyle w:val="VerbatimChar"/>
              </w:rPr>
              <w:t xml:space="preserve">CB_IteratorMulti.h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CB_CriticalSection.h</w:t>
            </w:r>
            <w:r>
              <w:t xml:space="preserve">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CbString.h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CbTime.h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CbColor.h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CbGeometry.h</w:t>
            </w:r>
            <w:r>
              <w:t xml:space="preserve"> </w:t>
            </w:r>
            <w:r>
              <w:t xml:space="preserve">— small value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used by your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serialize/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CbSerialize.{h,cpp}</w:t>
            </w:r>
            <w:r>
              <w:t xml:space="preserve"> </w:t>
            </w:r>
            <w:r>
              <w:t xml:space="preserve">(CbObject/CbArchive runtime),</w:t>
            </w:r>
            <w:r>
              <w:t xml:space="preserve"> </w:t>
            </w:r>
            <w:r>
              <w:rPr>
                <w:rStyle w:val="VerbatimChar"/>
              </w:rPr>
              <w:t xml:space="preserve">CbZstdStream.{h,cpp}</w:t>
            </w:r>
            <w:r>
              <w:t xml:space="preserve"> </w:t>
            </w:r>
            <w:r>
              <w:t xml:space="preserve">+ the zstd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with Serialize on</w:t>
            </w:r>
          </w:p>
        </w:tc>
      </w:tr>
    </w:tbl>
    <w:p>
      <w:pPr>
        <w:pStyle w:val="BodyText"/>
      </w:pPr>
      <w:r>
        <w:t xml:space="preserve">The generated</w:t>
      </w:r>
      <w:r>
        <w:t xml:space="preserve"> </w:t>
      </w:r>
      <w:r>
        <w:rPr>
          <w:bCs/>
          <w:b/>
        </w:rPr>
        <w:t xml:space="preserve">master include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MatrixInclude.h</w:t>
      </w:r>
      <w:r>
        <w:t xml:space="preserve">) pulls in exactly the</w:t>
      </w:r>
      <w:r>
        <w:t xml:space="preserve"> </w:t>
      </w:r>
      <w:r>
        <w:rPr>
          <w:rStyle w:val="VerbatimChar"/>
        </w:rPr>
        <w:t xml:space="preserve">CB_*</w:t>
      </w:r>
      <w:r>
        <w:t xml:space="preserve"> </w:t>
      </w:r>
      <w:r>
        <w:t xml:space="preserve">headers the model’s relations need, in the right order, plus all class headers — twice: once for declarations, once (under</w:t>
      </w:r>
      <w:r>
        <w:t xml:space="preserve"> </w:t>
      </w:r>
      <w:r>
        <w:rPr>
          <w:rStyle w:val="VerbatimChar"/>
        </w:rPr>
        <w:t xml:space="preserve">CB_INLINES</w:t>
      </w:r>
      <w:r>
        <w:t xml:space="preserve">) for inline bodies.</w:t>
      </w:r>
    </w:p>
    <w:bookmarkEnd w:id="31"/>
    <w:bookmarkStart w:id="32" w:name="stdafx.h-the-one-file-you-write"/>
    <w:p>
      <w:pPr>
        <w:pStyle w:val="Heading2"/>
      </w:pPr>
      <w:r>
        <w:t xml:space="preserve">StdAfx.h — the one file you write</w:t>
      </w:r>
    </w:p>
    <w:p>
      <w:pPr>
        <w:pStyle w:val="FirstParagraph"/>
      </w:pPr>
      <w:r>
        <w:t xml:space="preserve">With the</w:t>
      </w:r>
      <w:r>
        <w:t xml:space="preserve"> </w:t>
      </w:r>
      <w:r>
        <w:rPr>
          <w:iCs/>
          <w:i/>
        </w:rPr>
        <w:t xml:space="preserve">StdAfx.h</w:t>
      </w:r>
      <w:r>
        <w:t xml:space="preserve"> </w:t>
      </w:r>
      <w:r>
        <w:t xml:space="preserve">code-generation option on (the default), every generated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begins with</w:t>
      </w:r>
      <w:r>
        <w:t xml:space="preserve"> </w:t>
      </w:r>
      <w:r>
        <w:rPr>
          <w:rStyle w:val="VerbatimChar"/>
        </w:rPr>
        <w:t xml:space="preserve">#include "StdAfx.h"</w:t>
      </w:r>
      <w:r>
        <w:t xml:space="preserve">. That file is</w:t>
      </w:r>
      <w:r>
        <w:t xml:space="preserve"> </w:t>
      </w:r>
      <w:r>
        <w:rPr>
          <w:bCs/>
          <w:b/>
        </w:rPr>
        <w:t xml:space="preserve">yours</w:t>
      </w:r>
      <w:r>
        <w:t xml:space="preserve">, written once per project; it maps the model’s type names onto real headers and includes the master include. The quick start’s version:</w:t>
      </w:r>
    </w:p>
    <w:p>
      <w:pPr>
        <w:pStyle w:val="SourceCode"/>
      </w:pPr>
      <w:r>
        <w:rPr>
          <w:rStyle w:val="CommentTok"/>
        </w:rPr>
        <w:t xml:space="preserve">// StdAfx.h -- master include for the Matrix sample project.</w:t>
      </w:r>
      <w:r>
        <w:br/>
      </w:r>
      <w:r>
        <w:rPr>
          <w:rStyle w:val="PreprocessorTok"/>
        </w:rPr>
        <w:t xml:space="preserve">#ifndef _STDAFX_H</w:t>
      </w:r>
      <w:r>
        <w:br/>
      </w:r>
      <w:r>
        <w:rPr>
          <w:rStyle w:val="PreprocessorTok"/>
        </w:rPr>
        <w:t xml:space="preserve"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ClassBuilder value-type string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generated master include</w:t>
      </w:r>
      <w:r>
        <w:br/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This illustrates a general point:</w:t>
      </w:r>
      <w:r>
        <w:t xml:space="preserve"> </w:t>
      </w:r>
      <w:r>
        <w:rPr>
          <w:bCs/>
          <w:b/>
        </w:rPr>
        <w:t xml:space="preserve">types in the model are just names</w:t>
      </w:r>
      <w:r>
        <w:t xml:space="preserve">. The model says a member has type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; your project decides what that name means.</w:t>
      </w:r>
    </w:p>
    <w:bookmarkEnd w:id="32"/>
    <w:bookmarkStart w:id="33" w:name="output-locations"/>
    <w:p>
      <w:pPr>
        <w:pStyle w:val="Heading2"/>
      </w:pPr>
      <w:r>
        <w:t xml:space="preserve">Output locations</w:t>
      </w:r>
    </w:p>
    <w:p>
      <w:pPr>
        <w:pStyle w:val="FirstParagraph"/>
      </w:pPr>
      <w:r>
        <w:t xml:space="preserve">Each class stores its target file names (</w:t>
      </w:r>
      <w:r>
        <w:rPr>
          <w:rStyle w:val="VerbatimChar"/>
        </w:rPr>
        <w:t xml:space="preserve">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.cpp</w:t>
      </w:r>
      <w:r>
        <w:t xml:space="preserve">, class dialog); paths are relative to the model file’s directory.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menu, toolbar, or the</w:t>
      </w:r>
      <w:r>
        <w:t xml:space="preserve"> </w:t>
      </w:r>
      <w:r>
        <w:rPr>
          <w:rStyle w:val="VerbatimChar"/>
        </w:rPr>
        <w:t xml:space="preserve">write_source</w:t>
      </w:r>
      <w:r>
        <w:t xml:space="preserve"> </w:t>
      </w:r>
      <w:r>
        <w:t xml:space="preserve">command) regenerates them; it also saves the model, so model and sources stay in step.</w:t>
      </w:r>
    </w:p>
    <w:bookmarkEnd w:id="33"/>
    <w:bookmarkEnd w:id="34"/>
    <w:bookmarkStart w:id="55" w:name="quick-start-the-matrix-model"/>
    <w:p>
      <w:pPr>
        <w:pStyle w:val="Heading1"/>
      </w:pPr>
      <w:r>
        <w:t xml:space="preserve">Quick start — the Matrix model</w:t>
      </w:r>
    </w:p>
    <w:p>
      <w:pPr>
        <w:pStyle w:val="FirstParagraph"/>
      </w:pPr>
      <w:r>
        <w:t xml:space="preserve">This chapter builds a complete model, generates the code, compiles it with a small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and runs it. Everything shown — generated code, console output, diagrams — is real output produced while writing this manual.</w:t>
      </w:r>
    </w:p>
    <w:p>
      <w:pPr>
        <w:pStyle w:val="BodyText"/>
      </w:pPr>
      <w:r>
        <w:rPr>
          <w:bCs/>
          <w:b/>
        </w:rPr>
        <w:t xml:space="preserve">The design.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Row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s; every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is owned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— it sits in its Row’s list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its Column’s list. Deleting a Row must delete its Cells and those Cells must silently vanish from their Columns too. This</w:t>
      </w:r>
      <w:r>
        <w:t xml:space="preserve"> </w:t>
      </w:r>
      <w:r>
        <w:t xml:space="preserve">“</w:t>
      </w:r>
      <w:r>
        <w:t xml:space="preserve">one object in several owned containers</w:t>
      </w:r>
      <w:r>
        <w:t xml:space="preserve">”</w:t>
      </w:r>
      <w:r>
        <w:t xml:space="preserve"> </w:t>
      </w:r>
      <w:r>
        <w:t xml:space="preserve">pattern is painful with standard containers and is exactly where ClassBuilder shines.</w:t>
      </w:r>
    </w:p>
    <w:p>
      <w:pPr>
        <w:pStyle w:val="CaptionedFigure"/>
      </w:pPr>
      <w:r>
        <w:drawing>
          <wp:inline>
            <wp:extent cx="5334000" cy="3583781"/>
            <wp:effectExtent b="0" l="0" r="0" t="0"/>
            <wp:docPr descr="The ClassBuilder shell with the Matrix model open: menu bar, toolbar, and the model tree (diagrams, classes, members, methods, relation methods)." title="" id="36" name="Picture"/>
            <a:graphic>
              <a:graphicData uri="http://schemas.openxmlformats.org/drawingml/2006/picture">
                <pic:pic>
                  <pic:nvPicPr>
                    <pic:cNvPr descr="images/main-window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3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ClassBuilder shell with the Matrix model open: menu bar, toolbar, and the model tree (diagrams, classes, members, methods, relation methods).</w:t>
      </w:r>
    </w:p>
    <w:bookmarkStart w:id="38" w:name="step-1-create-the-model"/>
    <w:p>
      <w:pPr>
        <w:pStyle w:val="Heading2"/>
      </w:pPr>
      <w:r>
        <w:t xml:space="preserve">Step 1 — create the model</w:t>
      </w:r>
    </w:p>
    <w:p>
      <w:pPr>
        <w:pStyle w:val="FirstParagraph"/>
      </w:pPr>
      <w:r>
        <w:rPr>
          <w:rStyle w:val="VerbatimChar"/>
        </w:rPr>
        <w:t xml:space="preserve">File ▸ New...</w:t>
      </w:r>
      <w:r>
        <w:t xml:space="preserve"> </w:t>
      </w:r>
      <w:r>
        <w:t xml:space="preserve">opens the new-model wizard.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New Model wizard: model name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Matrix</w:t>
      </w:r>
      <w:r>
        <w:rPr>
          <w:iCs/>
          <w:i/>
        </w:rPr>
        <w:t xml:space="preserve">”</w:t>
      </w:r>
      <w:r>
        <w:rPr>
          <w:iCs/>
          <w:i/>
        </w:rPr>
        <w:t xml:space="preserve">, master include file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Matrix.h</w:t>
      </w:r>
      <w:r>
        <w:rPr>
          <w:iCs/>
          <w:i/>
        </w:rPr>
        <w:t xml:space="preserve">”</w:t>
      </w:r>
      <w:r>
        <w:rPr>
          <w:iCs/>
          <w:i/>
        </w:rPr>
        <w:t xml:space="preserve">, the Serialize checkbox ticked and Document class name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Matrix</w:t>
      </w:r>
      <w:r>
        <w:rPr>
          <w:iCs/>
          <w:i/>
        </w:rPr>
        <w:t xml:space="preserve">”</w:t>
      </w:r>
      <w:r>
        <w:rPr>
          <w:iCs/>
          <w:i/>
        </w:rPr>
        <w:t xml:space="preserve">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Creating a serialize-enabled model. The Serialize choice is one-off — it cannot be changed later.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Choose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support and document class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(chapter 13 explains what is scaffolded: an extern</w:t>
      </w:r>
      <w:r>
        <w:t xml:space="preserve"> </w:t>
      </w:r>
      <w:r>
        <w:rPr>
          <w:rStyle w:val="VerbatimChar"/>
        </w:rPr>
        <w:t xml:space="preserve">CbObject</w:t>
      </w:r>
      <w:r>
        <w:t xml:space="preserve">, the document class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, the polymorphic root</w:t>
      </w:r>
      <w:r>
        <w:t xml:space="preserve"> </w:t>
      </w:r>
      <w:r>
        <w:rPr>
          <w:rStyle w:val="VerbatimChar"/>
        </w:rPr>
        <w:t xml:space="preserve">MatrixObject</w:t>
      </w:r>
      <w:r>
        <w:t xml:space="preserve">, and the relation between them). Two rules to know now:</w:t>
      </w:r>
    </w:p>
    <w:p>
      <w:pPr>
        <w:numPr>
          <w:ilvl w:val="0"/>
          <w:numId w:val="1005"/>
        </w:numPr>
        <w:pStyle w:val="Compact"/>
      </w:pPr>
      <w:r>
        <w:t xml:space="preserve">Serialize is a</w:t>
      </w:r>
      <w:r>
        <w:t xml:space="preserve"> </w:t>
      </w:r>
      <w:r>
        <w:rPr>
          <w:bCs/>
          <w:b/>
        </w:rPr>
        <w:t xml:space="preserve">one-time choice</w:t>
      </w:r>
      <w:r>
        <w:t xml:space="preserve"> </w:t>
      </w:r>
      <w:r>
        <w:t xml:space="preserve">per model — pick it if in doubt; undo/redo (also enable-once) requires it.</w:t>
      </w:r>
    </w:p>
    <w:p>
      <w:pPr>
        <w:numPr>
          <w:ilvl w:val="0"/>
          <w:numId w:val="1005"/>
        </w:numPr>
        <w:pStyle w:val="Compact"/>
      </w:pPr>
      <w:r>
        <w:t xml:space="preserve">Every serialize-enabled class</w:t>
      </w:r>
      <w:r>
        <w:t xml:space="preserve"> </w:t>
      </w:r>
      <w:r>
        <w:rPr>
          <w:bCs/>
          <w:b/>
        </w:rPr>
        <w:t xml:space="preserve">single-inherits</w:t>
      </w:r>
      <w:r>
        <w:t xml:space="preserve"> </w:t>
      </w:r>
      <w:r>
        <w:t xml:space="preserve">from the document-object root, directly or transitively; the GUI enforces this.</w:t>
      </w:r>
    </w:p>
    <w:bookmarkEnd w:id="38"/>
    <w:bookmarkStart w:id="39" w:name="step-2-add-the-classes"/>
    <w:p>
      <w:pPr>
        <w:pStyle w:val="Heading2"/>
      </w:pPr>
      <w:r>
        <w:t xml:space="preserve">Step 2 — add the classes</w:t>
      </w:r>
    </w:p>
    <w:p>
      <w:pPr>
        <w:pStyle w:val="FirstParagraph"/>
      </w:pPr>
      <w:r>
        <w:t xml:space="preserve">In the tree, right-click the model node ▸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Ctrl+Shift+C</w:t>
      </w:r>
      <w:r>
        <w:t xml:space="preserve">), and create</w:t>
      </w:r>
      <w:r>
        <w:t xml:space="preserve"> </w:t>
      </w:r>
      <w:r>
        <w:rPr>
          <w:rStyle w:val="VerbatimChar"/>
        </w:rPr>
        <w:t xml:space="preserve">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— each with Serialize on, which auto-inherits them from</w:t>
      </w:r>
      <w:r>
        <w:t xml:space="preserve"> </w:t>
      </w:r>
      <w:r>
        <w:rPr>
          <w:rStyle w:val="VerbatimChar"/>
        </w:rPr>
        <w:t xml:space="preserve">MatrixObject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Class dialog for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Row</w:t>
      </w:r>
      <w:r>
        <w:rPr>
          <w:iCs/>
          <w:i/>
        </w:rPr>
        <w:t xml:space="preserve">”</w:t>
      </w:r>
      <w:r>
        <w:rPr>
          <w:iCs/>
          <w:i/>
        </w:rPr>
        <w:t xml:space="preserve">: Class Name, Source/Include File fields, the Properties group (Replace / Dll Export / Serialize / Struct / Relation Macros Last), Member Prefix, Note.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Class dialog. With Serialize ticked, the class inherits the model’s document-object root automatically.</w:t>
      </w:r>
      <w:r>
        <w:rPr>
          <w:iCs/>
          <w:i/>
        </w:rPr>
        <w:t xml:space="preserve">”</w:t>
      </w:r>
    </w:p>
    <w:bookmarkEnd w:id="39"/>
    <w:bookmarkStart w:id="40" w:name="step-3-add-members"/>
    <w:p>
      <w:pPr>
        <w:pStyle w:val="Heading2"/>
      </w:pPr>
      <w:r>
        <w:t xml:space="preserve">Step 3 — add members</w:t>
      </w:r>
    </w:p>
    <w:p>
      <w:pPr>
        <w:pStyle w:val="FirstParagraph"/>
      </w:pPr>
      <w:r>
        <w:t xml:space="preserve">Right-click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▸</w:t>
      </w:r>
      <w:r>
        <w:t xml:space="preserve"> </w:t>
      </w:r>
      <w:r>
        <w:rPr>
          <w:rStyle w:val="VerbatimChar"/>
        </w:rPr>
        <w:t xml:space="preserve">Add ▸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Ctrl+Shift+B</w:t>
      </w:r>
      <w:r>
        <w:t xml:space="preserve">): type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name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bare name, no underscore</w:t>
      </w:r>
      <w:r>
        <w:t xml:space="preserve">: the class’s member prefix (default</w:t>
      </w:r>
      <w:r>
        <w:t xml:space="preserve"> </w:t>
      </w:r>
      <w:r>
        <w:rPr>
          <w:rStyle w:val="VerbatimChar"/>
        </w:rPr>
        <w:t xml:space="preserve">_</w:t>
      </w:r>
      <w:r>
        <w:t xml:space="preserve">) is added at generation time, so the emitted member is</w:t>
      </w:r>
      <w:r>
        <w:t xml:space="preserve"> </w:t>
      </w:r>
      <w:r>
        <w:rPr>
          <w:rStyle w:val="VerbatimChar"/>
        </w:rPr>
        <w:t xml:space="preserve">_id</w:t>
      </w:r>
      <w:r>
        <w:t xml:space="preserve">. Set access</w:t>
      </w:r>
      <w:r>
        <w:t xml:space="preserve"> </w:t>
      </w:r>
      <w:r>
        <w:rPr>
          <w:iCs/>
          <w:i/>
        </w:rPr>
        <w:t xml:space="preserve">private</w:t>
      </w:r>
      <w:r>
        <w:t xml:space="preserve"> </w:t>
      </w:r>
      <w:r>
        <w:t xml:space="preserve">and Get method</w:t>
      </w:r>
      <w:r>
        <w:t xml:space="preserve"> </w:t>
      </w:r>
      <w:r>
        <w:rPr>
          <w:iCs/>
          <w:i/>
        </w:rPr>
        <w:t xml:space="preserve">Public</w:t>
      </w:r>
      <w:r>
        <w:t xml:space="preserve">: a</w:t>
      </w:r>
      <w:r>
        <w:t xml:space="preserve"> </w:t>
      </w:r>
      <w:r>
        <w:rPr>
          <w:rStyle w:val="VerbatimChar"/>
        </w:rPr>
        <w:t xml:space="preserve">GetId()</w:t>
      </w:r>
      <w:r>
        <w:t xml:space="preserve"> </w:t>
      </w:r>
      <w:r>
        <w:t xml:space="preserve">getter is generated (and stays in sync if you retype the member). Repeat for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, same settings) and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, public, no getter).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Member dialog for Row.id: Type combo, Name, the type-property checkboxes (Const/Reference/Pointer/Array/Bit Field…), Access radio group, Get/Set method groups, Initial Value, Serialize checkbox, Note.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Member dialog. Getter/setter generation and the serialize flag are per-member choices.</w:t>
      </w:r>
      <w:r>
        <w:rPr>
          <w:iCs/>
          <w:i/>
        </w:rPr>
        <w:t xml:space="preserve">”</w:t>
      </w:r>
    </w:p>
    <w:bookmarkEnd w:id="40"/>
    <w:bookmarkStart w:id="41" w:name="step-4-add-the-relations"/>
    <w:p>
      <w:pPr>
        <w:pStyle w:val="Heading2"/>
      </w:pPr>
      <w:r>
        <w:t xml:space="preserve">Step 4 — add the relations</w:t>
      </w:r>
    </w:p>
    <w:p>
      <w:pPr>
        <w:pStyle w:val="FirstParagraph"/>
      </w:pPr>
      <w:r>
        <w:t xml:space="preserve">Right-click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▸</w:t>
      </w:r>
      <w:r>
        <w:t xml:space="preserve"> </w:t>
      </w:r>
      <w:r>
        <w:rPr>
          <w:rStyle w:val="VerbatimChar"/>
        </w:rPr>
        <w:t xml:space="preserve">Add ▸ Relation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Ctrl+Shift+R</w:t>
      </w:r>
      <w:r>
        <w:t xml:space="preserve">) and create, all of kind</w:t>
      </w:r>
      <w:r>
        <w:t xml:space="preserve"> </w:t>
      </w:r>
      <w:r>
        <w:rPr>
          <w:bCs/>
          <w:b/>
        </w:rPr>
        <w:t xml:space="preserve">Multi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Aggregation</w:t>
      </w:r>
      <w:r>
        <w:t xml:space="preserve"> </w:t>
      </w:r>
      <w:r>
        <w:t xml:space="preserve">(owned) checked: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matrix owns its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matrix owns its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owns its cells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column owns the</w:t>
            </w:r>
            <w:r>
              <w:t xml:space="preserve"> </w:t>
            </w:r>
            <w:r>
              <w:rPr>
                <w:iCs/>
                <w:i/>
              </w:rPr>
              <w:t xml:space="preserve">same</w:t>
            </w:r>
            <w:r>
              <w:t xml:space="preserve"> </w:t>
            </w:r>
            <w:r>
              <w:t xml:space="preserve">cells</w:t>
            </w:r>
          </w:p>
        </w:tc>
      </w:tr>
    </w:tbl>
    <w:p>
      <w:pPr>
        <w:pStyle w:val="BodyText"/>
      </w:pPr>
      <w:r>
        <w:t xml:space="preserve">That double ownership of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is deliberate — the runtime supports one object in any number of intrusive lists (chapter 12).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Relation dialog for Row→Cell: From/To class combos and role names, Association Type radio group (Single / Multi / Static Multi), Association Properties (Aggregation / Critical / Filter), Implementation group (Standard / Value Tree / AVL Tree, Unique).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 relation: kind, ownership, thread-safety, and container implementation are all declared here — the code is generated.</w:t>
      </w:r>
      <w:r>
        <w:rPr>
          <w:iCs/>
          <w:i/>
        </w:rPr>
        <w:t xml:space="preserve">”</w:t>
      </w:r>
    </w:p>
    <w:bookmarkEnd w:id="41"/>
    <w:bookmarkStart w:id="42" w:name="X267736c760e32dc6d865ac46fc2c6b29b8f25a5"/>
    <w:p>
      <w:pPr>
        <w:pStyle w:val="Heading2"/>
      </w:pPr>
      <w:r>
        <w:t xml:space="preserve">Step 5 — constructors, with real code in the bodies</w:t>
      </w:r>
    </w:p>
    <w:p>
      <w:pPr>
        <w:pStyle w:val="FirstParagraph"/>
      </w:pPr>
      <w:r>
        <w:t xml:space="preserve">Right-click each class ▸</w:t>
      </w:r>
      <w:r>
        <w:t xml:space="preserve"> </w:t>
      </w:r>
      <w:r>
        <w:rPr>
          <w:rStyle w:val="VerbatimChar"/>
        </w:rPr>
        <w:t xml:space="preserve">Add ▸ Constructor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Ctrl+Shift+U</w:t>
      </w:r>
      <w:r>
        <w:t xml:space="preserve">). ClassBuilder</w:t>
      </w:r>
      <w:r>
        <w:t xml:space="preserve"> </w:t>
      </w:r>
      <w:r>
        <w:rPr>
          <w:bCs/>
          <w:b/>
        </w:rPr>
        <w:t xml:space="preserve">derives the argument 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Row</w:t>
      </w:r>
      <w:r>
        <w:t xml:space="preserve">’s constructor automatically takes</w:t>
      </w:r>
      <w:r>
        <w:t xml:space="preserve"> </w:t>
      </w:r>
      <w:r>
        <w:rPr>
          <w:rStyle w:val="VerbatimChar"/>
        </w:rPr>
        <w:t xml:space="preserve">(Matrix* pMatrix)</w:t>
      </w:r>
      <w:r>
        <w:t xml:space="preserve"> </w:t>
      </w:r>
      <w:r>
        <w:t xml:space="preserve">— the owner — plus whatever you add (here:</w:t>
      </w:r>
      <w:r>
        <w:t xml:space="preserve"> </w:t>
      </w:r>
      <w:r>
        <w:rPr>
          <w:rStyle w:val="VerbatimChar"/>
        </w:rPr>
        <w:t xml:space="preserve">int id</w:t>
      </w:r>
      <w:r>
        <w:t xml:space="preserve">). The generated body begins with</w:t>
      </w:r>
      <w:r>
        <w:t xml:space="preserve"> </w:t>
      </w:r>
      <w:r>
        <w:rPr>
          <w:rStyle w:val="VerbatimChar"/>
        </w:rPr>
        <w:t xml:space="preserve">ConstructorInclude(pMatrix)</w:t>
      </w:r>
      <w:r>
        <w:t xml:space="preserve">, which splices the new Row into the matrix’s list; below the</w:t>
      </w:r>
      <w:r>
        <w:t xml:space="preserve"> </w:t>
      </w:r>
      <w:r>
        <w:rPr>
          <w:rStyle w:val="VerbatimChar"/>
        </w:rPr>
        <w:t xml:space="preserve">// Put in your own code</w:t>
      </w:r>
      <w:r>
        <w:t xml:space="preserve"> </w:t>
      </w:r>
      <w:r>
        <w:t xml:space="preserve">marker the body is yours.</w:t>
      </w:r>
    </w:p>
    <w:p>
      <w:pPr>
        <w:pStyle w:val="BodyText"/>
      </w:pPr>
      <w:r>
        <w:t xml:space="preserve">Give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this body (the code editor auto-indents C++). It walks the matrix’s Columns and creates one Cell per column — using a</w:t>
      </w:r>
      <w:r>
        <w:t xml:space="preserve"> </w:t>
      </w:r>
      <w:r>
        <w:rPr>
          <w:bCs/>
          <w:b/>
        </w:rPr>
        <w:t xml:space="preserve">generated iterator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ColumnIterator iColumn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iColumn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Column</w:t>
      </w:r>
      <w:r>
        <w:t xml:space="preserve">’s constructor mirrors it (one Cell per existing Row) — the symmetry means Rows and Columns can be added in any order later and the cell grid stays complete.</w:t>
      </w:r>
      <w:r>
        <w:t xml:space="preserve"> </w:t>
      </w:r>
      <w:r>
        <w:rPr>
          <w:rStyle w:val="VerbatimChar"/>
        </w:rPr>
        <w:t xml:space="preserve">Cell</w:t>
      </w:r>
      <w:r>
        <w:t xml:space="preserve">’s constructor just takes its two owners plus the value; its</w:t>
      </w:r>
      <w:r>
        <w:t xml:space="preserve"> </w:t>
      </w:r>
      <w:r>
        <w:rPr>
          <w:rStyle w:val="VerbatimChar"/>
        </w:rPr>
        <w:t xml:space="preserve">ConstructorInclude(pRow, pColumn)</w:t>
      </w:r>
      <w:r>
        <w:t xml:space="preserve"> </w:t>
      </w:r>
      <w:r>
        <w:t xml:space="preserve">splices it into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lists.</w:t>
      </w:r>
      <w:r>
        <w:t xml:space="preserve"> </w:t>
      </w:r>
      <w:r>
        <w:rPr>
          <w:rStyle w:val="VerbatimChar"/>
        </w:rPr>
        <w:t xml:space="preserve">Matrix(int rows, int columns)</w:t>
      </w:r>
      <w:r>
        <w:t xml:space="preserve"> </w:t>
      </w:r>
      <w:r>
        <w:t xml:space="preserve">creates the grid:</w:t>
      </w:r>
    </w:p>
    <w:p>
      <w:pPr>
        <w:pStyle w:val="SourceCode"/>
      </w:pPr>
      <w:r>
        <w:rPr>
          <w:rStyle w:val="NormalTok"/>
        </w:rPr>
        <w:t xml:space="preserve">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model version written into every save (chapter 13)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columns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 what is</w:t>
      </w:r>
      <w:r>
        <w:t xml:space="preserve"> </w:t>
      </w:r>
      <w:r>
        <w:rPr>
          <w:iCs/>
          <w:i/>
        </w:rPr>
        <w:t xml:space="preserve">absent</w:t>
      </w:r>
      <w:r>
        <w:t xml:space="preserve">: no container declarations, no push_back, no bookkeeping. Creating an object with its owner as argument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insertion.</w:t>
      </w:r>
    </w:p>
    <w:bookmarkEnd w:id="42"/>
    <w:bookmarkStart w:id="43" w:name="step-6-a-find-method"/>
    <w:p>
      <w:pPr>
        <w:pStyle w:val="Heading2"/>
      </w:pPr>
      <w:r>
        <w:t xml:space="preserve">Step 6 — a find method</w:t>
      </w:r>
    </w:p>
    <w:p>
      <w:pPr>
        <w:pStyle w:val="FirstParagraph"/>
      </w:pPr>
      <w:r>
        <w:t xml:space="preserve">Right-click the</w:t>
      </w:r>
      <w:r>
        <w:t xml:space="preserve"> </w:t>
      </w:r>
      <w:r>
        <w:rPr>
          <w:rStyle w:val="VerbatimChar"/>
        </w:rPr>
        <w:t xml:space="preserve">Matrix→Row</w:t>
      </w:r>
      <w:r>
        <w:t xml:space="preserve"> </w:t>
      </w:r>
      <w:r>
        <w:t xml:space="preserve">relation ▸ add a</w:t>
      </w:r>
      <w:r>
        <w:t xml:space="preserve"> </w:t>
      </w:r>
      <w:r>
        <w:rPr>
          <w:bCs/>
          <w:b/>
        </w:rPr>
        <w:t xml:space="preserve">Find Method</w:t>
      </w:r>
      <w:r>
        <w:t xml:space="preserve"> </w:t>
      </w:r>
      <w:r>
        <w:t xml:space="preserve">on member</w:t>
      </w:r>
      <w:r>
        <w:t xml:space="preserve"> </w:t>
      </w:r>
      <w:r>
        <w:rPr>
          <w:rStyle w:val="VerbatimChar"/>
        </w:rPr>
        <w:t xml:space="preserve">id</w:t>
      </w:r>
      <w:r>
        <w:t xml:space="preserve">. The generated</w:t>
      </w:r>
      <w:r>
        <w:t xml:space="preserve"> </w:t>
      </w:r>
      <w:r>
        <w:rPr>
          <w:rStyle w:val="VerbatimChar"/>
        </w:rPr>
        <w:t xml:space="preserve">FindRow(int id)</w:t>
      </w:r>
      <w:r>
        <w:t xml:space="preserve"> </w:t>
      </w:r>
      <w:r>
        <w:t xml:space="preserve">iterates the relation and compares — and if the relation used a tree implementation, the same dialog generates the fast tree lookup instead (chapter 12.7):</w:t>
      </w:r>
    </w:p>
    <w:p>
      <w:pPr>
        <w:pStyle w:val="SourceCode"/>
      </w:pP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FindRow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rPr>
          <w:rStyle w:val="CommentTok"/>
        </w:rPr>
        <w:t xml:space="preserve"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GetId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CommentTok"/>
        </w:rPr>
        <w:t xml:space="preserve">//@CODE_3308</w:t>
      </w:r>
    </w:p>
    <w:bookmarkEnd w:id="43"/>
    <w:bookmarkStart w:id="51" w:name="step-7-a-class-diagram"/>
    <w:p>
      <w:pPr>
        <w:pStyle w:val="Heading2"/>
      </w:pPr>
      <w:r>
        <w:t xml:space="preserve">Step 7 — a class diagram</w:t>
      </w:r>
    </w:p>
    <w:p>
      <w:pPr>
        <w:pStyle w:val="FirstParagraph"/>
      </w:pPr>
      <w:r>
        <w:t xml:space="preserve">Right-click the model node ▸</w:t>
      </w:r>
      <w:r>
        <w:t xml:space="preserve"> </w:t>
      </w:r>
      <w:r>
        <w:rPr>
          <w:rStyle w:val="VerbatimChar"/>
        </w:rPr>
        <w:t xml:space="preserve">Add ▸ Class Diagram</w:t>
      </w:r>
      <w:r>
        <w:t xml:space="preserve">, name it</w:t>
      </w:r>
      <w:r>
        <w:t xml:space="preserve"> </w:t>
      </w:r>
      <w:r>
        <w:rPr>
          <w:iCs/>
          <w:i/>
        </w:rPr>
        <w:t xml:space="preserve">Matrix Overview</w:t>
      </w:r>
      <w:r>
        <w:t xml:space="preserve">, and add the four classes (</w:t>
      </w:r>
      <w:r>
        <w:rPr>
          <w:rStyle w:val="VerbatimChar"/>
        </w:rPr>
        <w:t xml:space="preserve">Select Classes...</w:t>
      </w:r>
      <w:r>
        <w:t xml:space="preserve"> </w:t>
      </w:r>
      <w:r>
        <w:t xml:space="preserve">from the diagram’s context menu, or drag them from the tree).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lays them out.</w:t>
      </w:r>
    </w:p>
    <w:p>
      <w:pPr>
        <w:pStyle w:val="CaptionedFigure"/>
      </w:pPr>
      <w:r>
        <w:drawing>
          <wp:inline>
            <wp:extent cx="5334000" cy="3212933"/>
            <wp:effectExtent b="0" l="0" r="0" t="0"/>
            <wp:docPr descr="The Matrix Overview class diagram as exported by ClassBuilder (Export SVG). Diamonds mark owned (aggregation) relations; 1/* are the multiplicities." title="" id="45" name="Picture"/>
            <a:graphic>
              <a:graphicData uri="http://schemas.openxmlformats.org/drawingml/2006/picture">
                <pic:pic>
                  <pic:nvPicPr>
                    <pic:cNvPr descr="images/cd-matrix-overview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2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Matrix Overview class diagram as exported by ClassBuilder (Export SVG). Diamonds mark owned (aggregation) relations; 1/* are the multiplicities.</w:t>
      </w:r>
    </w:p>
    <w:p>
      <w:pPr>
        <w:pStyle w:val="CaptionedFigure"/>
      </w:pPr>
      <w:r>
        <w:drawing>
          <wp:inline>
            <wp:extent cx="5334000" cy="3757996"/>
            <wp:effectExtent b="0" l="0" r="0" t="0"/>
            <wp:docPr descr="A class-diagram view opens as a dockable window over the shell — dock it, tab it, or float it." title="" id="49" name="Picture"/>
            <a:graphic>
              <a:graphicData uri="http://schemas.openxmlformats.org/drawingml/2006/picture">
                <pic:pic>
                  <pic:nvPicPr>
                    <pic:cNvPr descr="images/cd-view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class-diagram view opens as a dockable window over the shell — dock it, tab it, or float it.</w:t>
      </w:r>
    </w:p>
    <w:bookmarkEnd w:id="51"/>
    <w:bookmarkStart w:id="52" w:name="step-8-generate-the-source"/>
    <w:p>
      <w:pPr>
        <w:pStyle w:val="Heading2"/>
      </w:pPr>
      <w:r>
        <w:t xml:space="preserve">Step 8 — generate the source</w:t>
      </w:r>
    </w:p>
    <w:p>
      <w:pPr>
        <w:pStyle w:val="FirstParagraph"/>
      </w:pPr>
      <w:r>
        <w:rPr>
          <w:rStyle w:val="VerbatimChar"/>
        </w:rPr>
        <w:t xml:space="preserve">File ▸ Save Source...</w:t>
      </w:r>
      <w:r>
        <w:t xml:space="preserve"> </w:t>
      </w:r>
      <w:r>
        <w:t xml:space="preserve">(toolbar: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). One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+ one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per class appear next to the model, plus</w:t>
      </w:r>
      <w:r>
        <w:t xml:space="preserve"> </w:t>
      </w:r>
      <w:r>
        <w:rPr>
          <w:rStyle w:val="VerbatimChar"/>
        </w:rPr>
        <w:t xml:space="preserve">MatrixInclude.h</w:t>
      </w:r>
      <w:r>
        <w:t xml:space="preserve">. This is the actual generated</w:t>
      </w:r>
      <w:r>
        <w:t xml:space="preserve"> </w:t>
      </w:r>
      <w:r>
        <w:rPr>
          <w:rStyle w:val="VerbatimChar"/>
        </w:rPr>
        <w:t xml:space="preserve">Cell.h</w:t>
      </w:r>
      <w:r>
        <w:t xml:space="preserve"> </w:t>
      </w:r>
      <w:r>
        <w:t xml:space="preserve">(abridged header comment):</w:t>
      </w:r>
    </w:p>
    <w:p>
      <w:pPr>
        <w:pStyle w:val="SourceCode"/>
      </w:pPr>
      <w:r>
        <w:rPr>
          <w:rStyle w:val="PreprocessorTok"/>
        </w:rPr>
        <w:t xml:space="preserve">#ifndef _CELL_H</w:t>
      </w:r>
      <w:r>
        <w:br/>
      </w:r>
      <w:r>
        <w:rPr>
          <w:rStyle w:val="PreprocessorTok"/>
        </w:rPr>
        <w:t xml:space="preserve">#define _CELL_H</w:t>
      </w:r>
      <w:r>
        <w:br/>
      </w:r>
      <w:r>
        <w:br/>
      </w:r>
      <w:r>
        <w:rPr>
          <w:rStyle w:val="CommentTok"/>
        </w:rPr>
        <w:t xml:space="preserve">//@START_USER1</w:t>
      </w:r>
      <w:r>
        <w:br/>
      </w:r>
      <w:r>
        <w:rPr>
          <w:rStyle w:val="CommentTok"/>
        </w:rPr>
        <w:t xml:space="preserve">//@END_USER1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//@START_USER2</w:t>
      </w:r>
      <w:r>
        <w:br/>
      </w:r>
      <w:r>
        <w:rPr>
          <w:rStyle w:val="CommentTok"/>
        </w:rPr>
        <w:t xml:space="preserve">//@END_USER2</w:t>
      </w:r>
      <w:r>
        <w:br/>
      </w:r>
      <w:r>
        <w:br/>
      </w:r>
      <w:r>
        <w:rPr>
          <w:rStyle w:val="CommentTok"/>
        </w:rPr>
        <w:t xml:space="preserve">// Members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Methods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pColumn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CbArchive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archive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CbArchive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archive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pointerArray</w:t>
      </w:r>
      <w:r>
        <w:rPr>
          <w:rStyle w:val="OperatorTok"/>
        </w:rPr>
        <w:t xml:space="preserve">[]);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CString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The two</w:t>
      </w:r>
      <w:r>
        <w:t xml:space="preserve"> </w:t>
      </w:r>
      <w:r>
        <w:rPr>
          <w:rStyle w:val="VerbatimChar"/>
        </w:rPr>
        <w:t xml:space="preserve">RELATION_MULTI_OWNED_PASSIVE</w:t>
      </w:r>
      <w:r>
        <w:t xml:space="preserve"> </w:t>
      </w:r>
      <w:r>
        <w:t xml:space="preserve">macros are Cell’s memberships in its Row’s and Column’s lists — the link pointers (</w:t>
      </w:r>
      <w:r>
        <w:rPr>
          <w:rStyle w:val="VerbatimChar"/>
        </w:rPr>
        <w:t xml:space="preserve">_refRow/_prevRow/_nextRow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_refColumn/_prevColumn/_nextColumn</w:t>
      </w:r>
      <w:r>
        <w:t xml:space="preserve">) become members</w:t>
      </w:r>
      <w:r>
        <w:t xml:space="preserve"> </w:t>
      </w:r>
      <w:r>
        <w:rPr>
          <w:iCs/>
          <w:i/>
        </w:rPr>
        <w:t xml:space="preserve">of the Cell itself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contains the constructors/destructor with your bodies, followed by the generated relation and serialize machinery. That machinery sits between a pair of guard comments:</w:t>
      </w:r>
    </w:p>
    <w:p>
      <w:pPr>
        <w:pStyle w:val="SourceCode"/>
      </w:pPr>
      <w:r>
        <w:rPr>
          <w:rStyle w:val="CommentTok"/>
        </w:rPr>
        <w:t xml:space="preserve"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 xml:space="preserve">...</w:t>
      </w:r>
      <w:r>
        <w:br/>
      </w:r>
      <w:r>
        <w:rPr>
          <w:rStyle w:val="CommentTok"/>
        </w:rPr>
        <w:t xml:space="preserve">//}}AFX DO NOT EDIT CODE ABOVE THIS LINE !!!</w:t>
      </w:r>
    </w:p>
    <w:p>
      <w:pPr>
        <w:pStyle w:val="FirstParagraph"/>
      </w:pPr>
      <w:r>
        <w:t xml:space="preserve">The guards mean exactly what they say: everything between them is regenerated on every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, so a hand edit there is lost — your code belongs in the user sections and</w:t>
      </w:r>
      <w:r>
        <w:t xml:space="preserve"> </w:t>
      </w:r>
      <w:r>
        <w:rPr>
          <w:rStyle w:val="VerbatimChar"/>
        </w:rPr>
        <w:t xml:space="preserve">//@CODE</w:t>
      </w:r>
      <w:r>
        <w:t xml:space="preserve"> </w:t>
      </w:r>
      <w:r>
        <w:t xml:space="preserve">bodies (chapter 11 lists every editable region).</w:t>
      </w:r>
    </w:p>
    <w:bookmarkEnd w:id="52"/>
    <w:bookmarkStart w:id="53" w:name="step-9-compile-and-run"/>
    <w:p>
      <w:pPr>
        <w:pStyle w:val="Heading2"/>
      </w:pPr>
      <w:r>
        <w:t xml:space="preserve">Step 9 — compile and run</w:t>
      </w:r>
    </w:p>
    <w:p>
      <w:pPr>
        <w:pStyle w:val="FirstParagraph"/>
      </w:pPr>
      <w:r>
        <w:t xml:space="preserve">A minimal driver (</w:t>
      </w:r>
      <w:r>
        <w:rPr>
          <w:rStyle w:val="VerbatimChar"/>
        </w:rPr>
        <w:t xml:space="preserve">main.cpp</w:t>
      </w:r>
      <w:r>
        <w:t xml:space="preserve">) exercises the model — construction, iteration from both sides, find, cascade delete, deletion</w:t>
      </w:r>
      <w:r>
        <w:t xml:space="preserve"> </w:t>
      </w:r>
      <w:r>
        <w:rPr>
          <w:iCs/>
          <w:i/>
        </w:rPr>
        <w:t xml:space="preserve">during</w:t>
      </w:r>
      <w:r>
        <w:t xml:space="preserve"> </w:t>
      </w:r>
      <w:r>
        <w:t xml:space="preserve">iteration, and a save/load round-trip:</w:t>
      </w:r>
    </w:p>
    <w:p>
      <w:pPr>
        <w:pStyle w:val="SourceCode"/>
      </w:pPr>
      <w:r>
        <w:rPr>
          <w:rStyle w:val="NormalTok"/>
        </w:rPr>
        <w:t xml:space="preserve">Matrix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fill values by iterating rows -&gt; cells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RowIterator iRow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c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the same cells, reached through a Column's list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ColumnIterator iColumn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FindRow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cascade: row's cells leave the columns too</w:t>
      </w:r>
      <w:r>
        <w:br/>
      </w:r>
      <w:r>
        <w:br/>
      </w:r>
      <w:r>
        <w:rPr>
          <w:rStyle w:val="CommentTok"/>
        </w:rPr>
        <w:t xml:space="preserve">// save -&gt; destroy -&gt; reload (Zstd-compressed archive, chapter 13)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ofstream raw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"matrix.dat"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ostream zos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pMatrix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pLoaded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serialize ctor: empty shell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ifstream raw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"matrix.dat"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istream zis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data file’s extension is yours to choose (</w:t>
      </w:r>
      <w:r>
        <w:rPr>
          <w:rStyle w:val="VerbatimChar"/>
        </w:rPr>
        <w:t xml:space="preserve">.dat</w:t>
      </w:r>
      <w:r>
        <w:t xml:space="preserve"> </w:t>
      </w:r>
      <w:r>
        <w:t xml:space="preserve">here) — just avoid</w:t>
      </w:r>
      <w:r>
        <w:t xml:space="preserve"> </w:t>
      </w:r>
      <w:r>
        <w:rPr>
          <w:rStyle w:val="VerbatimChar"/>
        </w:rPr>
        <w:t xml:space="preserve">.cbz</w:t>
      </w:r>
      <w:r>
        <w:t xml:space="preserve">, which is the extension of ClassBuilder’s own model files and typically associated with the application.</w:t>
      </w:r>
    </w:p>
    <w:p>
      <w:pPr>
        <w:pStyle w:val="BodyText"/>
      </w:pPr>
      <w:r>
        <w:t xml:space="preserve">Compiled with the generated files + runtime headers (here with GCC; MSVC works identically):</w:t>
      </w:r>
    </w:p>
    <w:p>
      <w:pPr>
        <w:pStyle w:val="SourceCode"/>
      </w:pPr>
      <w:r>
        <w:rPr>
          <w:rStyle w:val="VerbatimChar"/>
        </w:rPr>
        <w:t xml:space="preserve"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>
      <w:pPr>
        <w:pStyle w:val="FirstParagraph"/>
      </w:pPr>
      <w:r>
        <w:t xml:space="preserve">The actual run:</w:t>
      </w:r>
    </w:p>
    <w:p>
      <w:pPr>
        <w:pStyle w:val="SourceCode"/>
      </w:pPr>
      <w:r>
        <w:rPr>
          <w:rStyle w:val="VerbatimChar"/>
        </w:rPr>
        <w:t xml:space="preserve"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 xml:space="preserve">FindRow(1) -&gt; row 1 with 4 cells</w:t>
      </w:r>
      <w:r>
        <w:br/>
      </w:r>
      <w:r>
        <w:rPr>
          <w:rStyle w:val="VerbatimChar"/>
        </w:rPr>
        <w:t xml:space="preserve">first column has 3 cells before the delete</w:t>
      </w:r>
      <w:r>
        <w:br/>
      </w:r>
      <w:r>
        <w:rPr>
          <w:rStyle w:val="VerbatimChar"/>
        </w:rPr>
        <w:t xml:space="preserve">first column has 2 cells after deleting row 1</w:t>
      </w:r>
      <w:r>
        <w:br/>
      </w:r>
      <w:r>
        <w:rPr>
          <w:rStyle w:val="VerbatimChar"/>
        </w:rPr>
        <w:t xml:space="preserve">after mid-iteration delete: 1 rows left</w:t>
      </w:r>
      <w:r>
        <w:br/>
      </w:r>
      <w:r>
        <w:rPr>
          <w:rStyle w:val="VerbatimChar"/>
        </w:rPr>
        <w:t xml:space="preserve">reloaded: 1 rows x 4 columns, first cell 'r2c0'</w:t>
      </w:r>
      <w:r>
        <w:br/>
      </w:r>
      <w:r>
        <w:rPr>
          <w:rStyle w:val="VerbatimChar"/>
        </w:rPr>
        <w:t xml:space="preserve">done -- every object freed by cascade, no leaks by design</w:t>
      </w:r>
    </w:p>
    <w:p>
      <w:pPr>
        <w:pStyle w:val="FirstParagraph"/>
      </w:pPr>
      <w:r>
        <w:t xml:space="preserve">Read those middle lines again: deleting one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made its cells disappear from every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— no code was written for that. A row was deleted</w:t>
      </w:r>
      <w:r>
        <w:t xml:space="preserve"> </w:t>
      </w:r>
      <w:r>
        <w:rPr>
          <w:iCs/>
          <w:i/>
        </w:rPr>
        <w:t xml:space="preserve">while iterating the rows</w:t>
      </w:r>
      <w:r>
        <w:t xml:space="preserve"> </w:t>
      </w:r>
      <w:r>
        <w:t xml:space="preserve">— the loop just continued. The whole surviving structure round-tripped through a compressed binary file. That is the value proposition of ClassBuilder in eleven lines of console output.</w:t>
      </w:r>
    </w:p>
    <w:bookmarkEnd w:id="53"/>
    <w:bookmarkStart w:id="54" w:name="step-10-the-round-trip"/>
    <w:p>
      <w:pPr>
        <w:pStyle w:val="Heading2"/>
      </w:pPr>
      <w:r>
        <w:t xml:space="preserve">Step 10 — the round trip</w:t>
      </w:r>
    </w:p>
    <w:p>
      <w:pPr>
        <w:pStyle w:val="FirstParagraph"/>
      </w:pPr>
      <w:r>
        <w:t xml:space="preserve">Edit a generated body</w:t>
      </w:r>
      <w:r>
        <w:t xml:space="preserve"> </w:t>
      </w:r>
      <w:r>
        <w:rPr>
          <w:bCs/>
          <w:b/>
        </w:rPr>
        <w:t xml:space="preserve">on disk</w:t>
      </w:r>
      <w:r>
        <w:t xml:space="preserve"> </w:t>
      </w:r>
      <w:r>
        <w:t xml:space="preserve">(inside its</w:t>
      </w:r>
      <w:r>
        <w:t xml:space="preserve"> </w:t>
      </w:r>
      <w:r>
        <w:rPr>
          <w:rStyle w:val="VerbatimChar"/>
        </w:rPr>
        <w:t xml:space="preserve">//@CODE</w:t>
      </w:r>
      <w:r>
        <w:t xml:space="preserve"> </w:t>
      </w:r>
      <w:r>
        <w:t xml:space="preserve">markers), switch back to ClassBuilder, and use</w:t>
      </w:r>
      <w:r>
        <w:t xml:space="preserve"> </w:t>
      </w:r>
      <w:r>
        <w:rPr>
          <w:rStyle w:val="VerbatimChar"/>
        </w:rPr>
        <w:t xml:space="preserve">File ▸ Read Source...</w:t>
      </w:r>
      <w:r>
        <w:t xml:space="preserve"> </w:t>
      </w:r>
      <w:r>
        <w:t xml:space="preserve">(</w:t>
      </w:r>
      <w:r>
        <w:rPr>
          <w:bCs/>
          <w:b/>
        </w:rPr>
        <w:t xml:space="preserve">Read Modifications</w:t>
      </w:r>
      <w:r>
        <w:t xml:space="preserve"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bookmarkEnd w:id="54"/>
    <w:bookmarkEnd w:id="55"/>
    <w:bookmarkStart w:id="60" w:name="reference-the-application-shell"/>
    <w:p>
      <w:pPr>
        <w:pStyle w:val="Heading1"/>
      </w:pPr>
      <w:r>
        <w:t xml:space="preserve">Reference: the application shell</w:t>
      </w:r>
    </w:p>
    <w:bookmarkStart w:id="56" w:name="menus"/>
    <w:p>
      <w:pPr>
        <w:pStyle w:val="Heading2"/>
      </w:pPr>
      <w:r>
        <w:t xml:space="preserve">Menus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18"/>
        <w:gridCol w:w="67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New… (</w:t>
            </w:r>
            <w:r>
              <w:rPr>
                <w:rStyle w:val="VerbatimChar"/>
              </w:rPr>
              <w:t xml:space="preserve">Ctrl+N</w:t>
            </w:r>
            <w:r>
              <w:t xml:space="preserve">) · Open… (</w:t>
            </w:r>
            <w:r>
              <w:rPr>
                <w:rStyle w:val="VerbatimChar"/>
              </w:rPr>
              <w:t xml:space="preserve">Ctrl+O</w:t>
            </w:r>
            <w:r>
              <w:t xml:space="preserve">) · Close Model (</w:t>
            </w:r>
            <w:r>
              <w:rPr>
                <w:rStyle w:val="VerbatimChar"/>
              </w:rPr>
              <w:t xml:space="preserve">Ctrl+W</w:t>
            </w:r>
            <w:r>
              <w:t xml:space="preserve">) · Save (</w:t>
            </w:r>
            <w:r>
              <w:rPr>
                <w:rStyle w:val="VerbatimChar"/>
              </w:rPr>
              <w:t xml:space="preserve">Ctrl+S</w:t>
            </w:r>
            <w:r>
              <w:t xml:space="preserve">) · Save As… · Save Source… · Read Source… · Delete Source · Exit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 (</w:t>
            </w:r>
            <w:r>
              <w:rPr>
                <w:rStyle w:val="VerbatimChar"/>
              </w:rPr>
              <w:t xml:space="preserve">Ctrl+Z</w:t>
            </w:r>
            <w:r>
              <w:t xml:space="preserve">) · Redo (</w:t>
            </w:r>
            <w:r>
              <w:rPr>
                <w:rStyle w:val="VerbatimChar"/>
              </w:rPr>
              <w:t xml:space="preserve">Ctrl+Y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Settings… · Add Serialize… · Refresh Object 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Window · Zoom In (</w:t>
            </w:r>
            <w:r>
              <w:rPr>
                <w:rStyle w:val="VerbatimChar"/>
              </w:rPr>
              <w:t xml:space="preserve">Ctrl++</w:t>
            </w:r>
            <w:r>
              <w:t xml:space="preserve">) · Zoom Out (</w:t>
            </w:r>
            <w:r>
              <w:rPr>
                <w:rStyle w:val="VerbatimChar"/>
              </w:rPr>
              <w:t xml:space="preserve">Ctrl+-</w:t>
            </w:r>
            <w:r>
              <w:t xml:space="preserve">) · Zoom Full · UI Scale ▸ 100% / 125% / 150% / 175% / 200%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ClassBuilder…</w:t>
            </w:r>
          </w:p>
        </w:tc>
      </w:tr>
    </w:tbl>
    <w:p>
      <w:pPr>
        <w:pStyle w:val="BodyText"/>
      </w:pPr>
      <w:r>
        <w:rPr>
          <w:iCs/>
          <w:i/>
        </w:rPr>
        <w:t xml:space="preserve">Save Source / Read Source</w:t>
      </w:r>
      <w:r>
        <w:t xml:space="preserve"> </w:t>
      </w:r>
      <w:r>
        <w:t xml:space="preserve">are the code-generation round trip (chapter 11).</w:t>
      </w:r>
      <w:r>
        <w:t xml:space="preserve"> </w:t>
      </w:r>
      <w:r>
        <w:rPr>
          <w:iCs/>
          <w:i/>
        </w:rPr>
        <w:t xml:space="preserve">New Window</w:t>
      </w:r>
      <w:r>
        <w:t xml:space="preserve"> </w:t>
      </w:r>
      <w:r>
        <w:t xml:space="preserve">opens a second full tree of the active model. The zoom items act on the active diagram view.</w:t>
      </w:r>
    </w:p>
    <w:p>
      <w:pPr>
        <w:pStyle w:val="BodyText"/>
      </w:pPr>
      <w:r>
        <w:rPr>
          <w:bCs/>
          <w:b/>
        </w:rPr>
        <w:t xml:space="preserve">UI Scale</w:t>
      </w:r>
      <w:r>
        <w:t xml:space="preserve"> </w:t>
      </w:r>
      <w:r>
        <w:t xml:space="preserve"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bookmarkEnd w:id="56"/>
    <w:bookmarkStart w:id="57" w:name="the-main-toolbar"/>
    <w:p>
      <w:pPr>
        <w:pStyle w:val="Heading2"/>
      </w:pPr>
      <w:r>
        <w:t xml:space="preserve">The main toolbar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70"/>
        <w:gridCol w:w="2608"/>
        <w:gridCol w:w="35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new-document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open-folder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diskette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model is open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has been saved to a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has been saved to a path</w:t>
            </w:r>
          </w:p>
        </w:tc>
      </w:tr>
    </w:tbl>
    <w:p>
      <w:pPr>
        <w:pStyle w:val="BodyText"/>
      </w:pPr>
      <w:r>
        <w:t xml:space="preserve">Undo/Redo are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the main bar: with several models open they would be ambiguous. They live on each view’s own toolbar (tree and diagrams), and always act on</w:t>
      </w:r>
      <w:r>
        <w:t xml:space="preserve"> </w:t>
      </w:r>
      <w:r>
        <w:rPr>
          <w:iCs/>
          <w:i/>
        </w:rPr>
        <w:t xml:space="preserve">that view’s</w:t>
      </w:r>
      <w:r>
        <w:t xml:space="preserve"> </w:t>
      </w:r>
      <w:r>
        <w:t xml:space="preserve">model.</w:t>
      </w:r>
    </w:p>
    <w:p>
      <w:pPr>
        <w:pStyle w:val="BlockText"/>
      </w:pPr>
      <w:r>
        <w:rPr>
          <w:bCs/>
          <w:b/>
        </w:rPr>
        <w:t xml:space="preserve">[FIGURE: Main toolbar]</w:t>
      </w:r>
      <w:r>
        <w:t xml:space="preserve"> </w:t>
      </w:r>
      <w:r>
        <w:t xml:space="preserve">— cropped strip of the main window toolbar (New / Open / Save / Read Source / Write Source).</w:t>
      </w:r>
    </w:p>
    <w:bookmarkEnd w:id="57"/>
    <w:bookmarkStart w:id="58" w:name="docking"/>
    <w:p>
      <w:pPr>
        <w:pStyle w:val="Heading2"/>
      </w:pPr>
      <w:r>
        <w:t xml:space="preserve">Docking</w:t>
      </w:r>
    </w:p>
    <w:p>
      <w:pPr>
        <w:pStyle w:val="FirstParagraph"/>
      </w:pPr>
      <w:r>
        <w:t xml:space="preserve">Every view — model trees, class diagrams, sequence diagrams, scoped sub-window trees — lives in the same docking system:</w:t>
      </w:r>
    </w:p>
    <w:p>
      <w:pPr>
        <w:numPr>
          <w:ilvl w:val="0"/>
          <w:numId w:val="1006"/>
        </w:numPr>
        <w:pStyle w:val="Compact"/>
      </w:pPr>
      <w:r>
        <w:t xml:space="preserve">A model’s</w:t>
      </w:r>
      <w:r>
        <w:t xml:space="preserve"> </w:t>
      </w:r>
      <w:r>
        <w:rPr>
          <w:bCs/>
          <w:b/>
        </w:rPr>
        <w:t xml:space="preserve">tree</w:t>
      </w:r>
      <w:r>
        <w:t xml:space="preserve"> </w:t>
      </w:r>
      <w:r>
        <w:t xml:space="preserve">opens docked in the main window; each further model becomes a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next to it (the tab is its drag handle).</w:t>
      </w:r>
    </w:p>
    <w:p>
      <w:pPr>
        <w:numPr>
          <w:ilvl w:val="0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diagram</w:t>
      </w:r>
      <w:r>
        <w:t xml:space="preserve"> </w:t>
      </w:r>
      <w:r>
        <w:t xml:space="preserve">view opens</w:t>
      </w:r>
      <w:r>
        <w:t xml:space="preserve"> </w:t>
      </w:r>
      <w:r>
        <w:rPr>
          <w:bCs/>
          <w:b/>
        </w:rPr>
        <w:t xml:space="preserve">floating</w:t>
      </w:r>
      <w:r>
        <w:t xml:space="preserve"> </w:t>
      </w:r>
      <w:r>
        <w:t xml:space="preserve">by default. From there, drag it wherever you want it: drop it on another pane’s tab row to form a tabbed group, on a pane edge to</w:t>
      </w:r>
      <w:r>
        <w:t xml:space="preserve"> </w:t>
      </w:r>
      <w:r>
        <w:rPr>
          <w:bCs/>
          <w:b/>
        </w:rPr>
        <w:t xml:space="preserve">split</w:t>
      </w:r>
      <w:r>
        <w:t xml:space="preserve"> </w:t>
      </w:r>
      <w:r>
        <w:t xml:space="preserve">(side by side with the tree or another diagram), or leave it floating (drop indicators show split vs. tab targets while dragging).</w:t>
      </w:r>
    </w:p>
    <w:p>
      <w:pPr>
        <w:numPr>
          <w:ilvl w:val="0"/>
          <w:numId w:val="1006"/>
        </w:numPr>
        <w:pStyle w:val="Compact"/>
      </w:pPr>
      <w:r>
        <w:t xml:space="preserve">The same drags work in reverse: any docked pane can be dragged out to float again.</w:t>
      </w:r>
    </w:p>
    <w:p>
      <w:pPr>
        <w:numPr>
          <w:ilvl w:val="0"/>
          <w:numId w:val="1006"/>
        </w:numPr>
        <w:pStyle w:val="Compact"/>
      </w:pPr>
      <w:r>
        <w:t xml:space="preserve">Closing a model’s tab closes the model (with a save prompt when modified).</w:t>
      </w:r>
    </w:p>
    <w:bookmarkEnd w:id="58"/>
    <w:bookmarkStart w:id="59" w:name="platforms-and-keys"/>
    <w:p>
      <w:pPr>
        <w:pStyle w:val="Heading2"/>
      </w:pPr>
      <w:r>
        <w:t xml:space="preserve">Platforms and keys</w:t>
      </w:r>
    </w:p>
    <w:p>
      <w:pPr>
        <w:pStyle w:val="FirstParagraph"/>
      </w:pPr>
      <w:r>
        <w:t xml:space="preserve">One binary behavior set on Windows, macOS and Linux, with these platform notes: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Shortcuts</w:t>
      </w:r>
      <w:r>
        <w:t xml:space="preserve">: this manual uses Windows/Linux notation only — the translation table lives in chapter 1 (</w:t>
      </w:r>
      <w:r>
        <w:rPr>
          <w:iCs/>
          <w:i/>
        </w:rPr>
        <w:t xml:space="preserve">Notation</w:t>
      </w:r>
      <w:r>
        <w:t xml:space="preserve">). Menus and tooltips always display the binding active on your platform.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AltGr rule</w:t>
      </w:r>
      <w:r>
        <w:t xml:space="preserve">: accelerators avoid</w:t>
      </w:r>
      <w:r>
        <w:t xml:space="preserve"> </w:t>
      </w:r>
      <w:r>
        <w:rPr>
          <w:rStyle w:val="VerbatimChar"/>
        </w:rPr>
        <w:t xml:space="preserve">Ctrl+Alt</w:t>
      </w:r>
      <w:r>
        <w:t xml:space="preserve"> </w:t>
      </w:r>
      <w:r>
        <w:t xml:space="preserve">combinations because on European layouts they collide with AltGr characters — the Add accelerators are all</w:t>
      </w:r>
      <w:r>
        <w:t xml:space="preserve"> </w:t>
      </w:r>
      <w:r>
        <w:rPr>
          <w:rStyle w:val="VerbatimChar"/>
        </w:rPr>
        <w:t xml:space="preserve">Ctrl+Shift+...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macOS specifics</w:t>
      </w:r>
      <w:r>
        <w:t xml:space="preserve">: ClassBuilder uses Qt’s file dialogs (not the native panels), dock tabs are left-aligned, and the tree adds a hover highlight and adjusts branch-triangle colors on selection — cosmetic parity fixes only; features are identical.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status bar</w:t>
      </w:r>
      <w:r>
        <w:t xml:space="preserve"> </w:t>
      </w:r>
      <w:r>
        <w:t xml:space="preserve">shows Width/Height/X/Y of the shape under the cursor in diagram views.</w:t>
      </w:r>
    </w:p>
    <w:bookmarkEnd w:id="59"/>
    <w:bookmarkEnd w:id="60"/>
    <w:bookmarkStart w:id="67" w:name="reference-the-main-tree-view"/>
    <w:p>
      <w:pPr>
        <w:pStyle w:val="Heading1"/>
      </w:pPr>
      <w:r>
        <w:t xml:space="preserve">Reference: the main tree view</w:t>
      </w:r>
    </w:p>
    <w:p>
      <w:pPr>
        <w:pStyle w:val="FirstParagraph"/>
      </w:pPr>
      <w:r>
        <w:t xml:space="preserve"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bookmarkStart w:id="61" w:name="what-the-tree-shows"/>
    <w:p>
      <w:pPr>
        <w:pStyle w:val="Heading2"/>
      </w:pPr>
      <w:r>
        <w:t xml:space="preserve">What the tree shows</w:t>
      </w:r>
    </w:p>
    <w:p>
      <w:pPr>
        <w:pStyle w:val="FirstParagraph"/>
      </w:pPr>
      <w:r>
        <w:t xml:space="preserve">The model node at top (with class diagrams, sequence diagrams and top-level classes under it), the</w:t>
      </w:r>
      <w:r>
        <w:t xml:space="preserve"> </w:t>
      </w:r>
      <w:r>
        <w:rPr>
          <w:rStyle w:val="VerbatimChar"/>
        </w:rPr>
        <w:t xml:space="preserve">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 Classes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</w:t>
      </w:r>
      <w:r>
        <w:t xml:space="preserve"> </w:t>
      </w:r>
      <w:r>
        <w:rPr>
          <w:bCs/>
          <w:b/>
        </w:rPr>
        <w:t xml:space="preserve">Relation methods</w:t>
      </w:r>
      <w:r>
        <w:t xml:space="preserve"> </w:t>
      </w:r>
      <w:r>
        <w:t xml:space="preserve">in their own folder — visible but owned by the generator. Every node type has its own icon; with Phase Support on, a phase glyph joins it.</w:t>
      </w:r>
    </w:p>
    <w:bookmarkEnd w:id="61"/>
    <w:bookmarkStart w:id="62" w:name="the-tree-toolbar"/>
    <w:p>
      <w:pPr>
        <w:pStyle w:val="Heading2"/>
      </w:pPr>
      <w:r>
        <w:t xml:space="preserve">The tree toolbar</w:t>
      </w:r>
    </w:p>
    <w:p>
      <w:pPr>
        <w:pStyle w:val="FirstParagraph"/>
      </w:pPr>
      <w:r>
        <w:t xml:space="preserve">Button order, with each button’s accelerator (all</w:t>
      </w:r>
      <w:r>
        <w:t xml:space="preserve"> </w:t>
      </w:r>
      <w:r>
        <w:rPr>
          <w:rStyle w:val="VerbatimChar"/>
        </w:rPr>
        <w:t xml:space="preserve">Ctrl+Shift+...</w:t>
      </w:r>
      <w:r>
        <w:t xml:space="preserve"> </w:t>
      </w:r>
      <w:r>
        <w:t xml:space="preserve">on purpose:</w:t>
      </w:r>
      <w:r>
        <w:t xml:space="preserve"> </w:t>
      </w:r>
      <w:r>
        <w:rPr>
          <w:rStyle w:val="VerbatimChar"/>
        </w:rPr>
        <w:t xml:space="preserve">Ctrl+Alt</w:t>
      </w:r>
      <w:r>
        <w:t xml:space="preserve"> </w:t>
      </w:r>
      <w:r>
        <w:t xml:space="preserve"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82"/>
        <w:gridCol w:w="1645"/>
        <w:gridCol w:w="32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 glyph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Inheritance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 triangle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Constructor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constructor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Argument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Virtual 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diamonds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IsClass 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diamonds (Is)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Class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class-diagram thumbnail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Sequence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sequence-diagram thumbnail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wrench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Find… / Next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magnifier / arrow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Undo / Redo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Ctrl+Z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arrows (per-view, act on this model)</w:t>
            </w:r>
          </w:p>
        </w:tc>
      </w:tr>
    </w:tbl>
    <w:p>
      <w:pPr>
        <w:pStyle w:val="BodyText"/>
      </w:pPr>
      <w:r>
        <w:t xml:space="preserve">Three additions have accelerators but no button:</w:t>
      </w:r>
      <w:r>
        <w:t xml:space="preserve"> </w:t>
      </w:r>
      <w:r>
        <w:rPr>
          <w:bCs/>
          <w:b/>
        </w:rPr>
        <w:t xml:space="preserve">Group</w:t>
      </w:r>
      <w:r>
        <w:t xml:space="preserve"> </w:t>
      </w:r>
      <w:r>
        <w:rPr>
          <w:rStyle w:val="VerbatimChar"/>
        </w:rPr>
        <w:t xml:space="preserve">Ctrl+Shift+G</w:t>
      </w:r>
      <w:r>
        <w:t xml:space="preserve">,</w:t>
      </w:r>
      <w:r>
        <w:t xml:space="preserve"> </w:t>
      </w:r>
      <w:r>
        <w:rPr>
          <w:bCs/>
          <w:b/>
        </w:rPr>
        <w:t xml:space="preserve">Meta Group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,</w:t>
      </w:r>
      <w:r>
        <w:t xml:space="preserve"> </w:t>
      </w:r>
      <w:r>
        <w:rPr>
          <w:bCs/>
          <w:b/>
        </w:rPr>
        <w:t xml:space="preserve">External Class</w:t>
      </w:r>
      <w:r>
        <w:t xml:space="preserve"> </w:t>
      </w:r>
      <w:r>
        <w:rPr>
          <w:rStyle w:val="VerbatimChar"/>
        </w:rPr>
        <w:t xml:space="preserve">Ctrl+Shift+E</w:t>
      </w:r>
      <w:r>
        <w:t xml:space="preserve"> </w:t>
      </w:r>
      <w:r>
        <w:t xml:space="preserve">(X was unavailable — it is an OS hotkey).</w:t>
      </w:r>
    </w:p>
    <w:p>
      <w:pPr>
        <w:pStyle w:val="BlockText"/>
      </w:pPr>
      <w:r>
        <w:rPr>
          <w:bCs/>
          <w:b/>
        </w:rPr>
        <w:t xml:space="preserve">[FIGURE: Tree toolbar]</w:t>
      </w:r>
      <w:r>
        <w:t xml:space="preserve"> </w:t>
      </w:r>
      <w:r>
        <w:t xml:space="preserve">— cropped strip of the tree toolbar, wide enough to label each button in the caption.</w:t>
      </w:r>
    </w:p>
    <w:p>
      <w:pPr>
        <w:pStyle w:val="FirstParagraph"/>
      </w:pPr>
      <w:r>
        <w:t xml:space="preserve">The element icons themselves (class, member, method, relation…) encode access as color variants (public/protected/private) and state (inline, empty-body); they are the same icons used in the diagrams, drawn from SVG with the legacy</w:t>
      </w:r>
      <w:r>
        <w:t xml:space="preserve"> </w:t>
      </w:r>
      <w:r>
        <w:rPr>
          <w:rStyle w:val="VerbatimChar"/>
        </w:rPr>
        <w:t xml:space="preserve">.ico</w:t>
      </w:r>
      <w:r>
        <w:t xml:space="preserve"> </w:t>
      </w:r>
      <w:r>
        <w:t xml:space="preserve">set as fallback.</w:t>
      </w:r>
    </w:p>
    <w:bookmarkEnd w:id="62"/>
    <w:bookmarkStart w:id="63" w:name="the-context-menu"/>
    <w:p>
      <w:pPr>
        <w:pStyle w:val="Heading2"/>
      </w:pPr>
      <w:r>
        <w:t xml:space="preserve">The context menu</w:t>
      </w:r>
    </w:p>
    <w:p>
      <w:pPr>
        <w:pStyle w:val="FirstParagraph"/>
      </w:pPr>
      <w:r>
        <w:t xml:space="preserve">Right-click any node (an unselected node is selected first). The full menu, top to bottom — items appear/enable per node type: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double-click action: attribute dialog, the code editor for methods with bodies, the view for diagram nodes.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Attributes</w:t>
      </w:r>
      <w:r>
        <w:t xml:space="preserve"> </w:t>
      </w:r>
      <w:r>
        <w:t xml:space="preserve">— the element’s dialog (chapter 9).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User Sections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Edit Section ▸</w:t>
      </w:r>
      <w:r>
        <w:t xml:space="preserve"> </w:t>
      </w:r>
      <w:r>
        <w:t xml:space="preserve">— a class’s six free-code sections, or jump straight to one (</w:t>
      </w:r>
      <w:r>
        <w:rPr>
          <w:iCs/>
          <w:i/>
        </w:rPr>
        <w:t xml:space="preserve">Before/Inside/After class definition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.h</w:t>
      </w:r>
      <w:r>
        <w:t xml:space="preserve">,</w:t>
      </w:r>
      <w:r>
        <w:t xml:space="preserve"> </w:t>
      </w:r>
      <w:r>
        <w:rPr>
          <w:iCs/>
          <w:i/>
        </w:rPr>
        <w:t xml:space="preserve">Before/After master include, After generated code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.cpp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Exception Specification</w:t>
      </w:r>
      <w:r>
        <w:t xml:space="preserve"> </w:t>
      </w:r>
      <w:r>
        <w:t xml:space="preserve">— per-method exception clause.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Context / Assign Context</w:t>
      </w:r>
      <w:r>
        <w:t xml:space="preserve"> </w:t>
      </w:r>
      <w:r>
        <w:t xml:space="preserve">— define contexts on the model node, assign them on classes/methods (chapter 9,</w:t>
      </w:r>
      <w:r>
        <w:t xml:space="preserve"> </w:t>
      </w:r>
      <w:r>
        <w:rPr>
          <w:iCs/>
          <w:i/>
        </w:rPr>
        <w:t xml:space="preserve">Context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Copy / Paste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Ctrl+V</w:t>
      </w:r>
      <w:r>
        <w:t xml:space="preserve">) — subtree copy, also</w:t>
      </w:r>
      <w:r>
        <w:t xml:space="preserve"> </w:t>
      </w:r>
      <w:r>
        <w:rPr>
          <w:bCs/>
          <w:b/>
        </w:rPr>
        <w:t xml:space="preserve">across models</w:t>
      </w:r>
      <w:r>
        <w:t xml:space="preserve">: copy a class in one model, paste into another.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Sort on Name / Sort on Phase</w:t>
      </w:r>
      <w:r>
        <w:t xml:space="preserve"> </w:t>
      </w:r>
      <w:r>
        <w:t xml:space="preserve">— reorder children.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Add ▸</w:t>
      </w:r>
      <w:r>
        <w:t xml:space="preserve"> </w:t>
      </w:r>
      <w:r>
        <w:t xml:space="preserve">— everything addable here: Class Diagram, Sequence Diagram, Group, Class, External Class, Inheritance, Relation, Member, Method, Constructor, Argument, Meta Group, Actor, Virtual Methods, IsClass Methods, Type — plus</w:t>
      </w:r>
      <w:r>
        <w:t xml:space="preserve"> </w:t>
      </w:r>
      <w:r>
        <w:rPr>
          <w:iCs/>
          <w:i/>
        </w:rPr>
        <w:t xml:space="preserve">Deleted Copy Ctor + operator=</w:t>
      </w:r>
      <w:r>
        <w:t xml:space="preserve"> </w:t>
      </w:r>
      <w:r>
        <w:t xml:space="preserve">on a class (adds both as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 </w:t>
      </w:r>
      <w:r>
        <w:t xml:space="preserve">in one click).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Phase ▸</w:t>
      </w:r>
      <w:r>
        <w:t xml:space="preserve"> </w:t>
      </w:r>
      <w:r>
        <w:t xml:space="preserve">— Analysis / Design / Implementation / Test / Complete.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Base Classes / Derived Classes</w:t>
      </w:r>
      <w:r>
        <w:t xml:space="preserve"> </w:t>
      </w:r>
      <w:r>
        <w:t xml:space="preserve">— read-only inheritance-hierarchy browsers.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New Sub Window</w:t>
      </w:r>
      <w:r>
        <w:t xml:space="preserve"> </w:t>
      </w:r>
      <w:r>
        <w:t xml:space="preserve">— a second,</w:t>
      </w:r>
      <w:r>
        <w:t xml:space="preserve"> </w:t>
      </w:r>
      <w:r>
        <w:rPr>
          <w:iCs/>
          <w:i/>
        </w:rPr>
        <w:t xml:space="preserve">scoped</w:t>
      </w:r>
      <w:r>
        <w:t xml:space="preserve"> </w:t>
      </w:r>
      <w:r>
        <w:t xml:space="preserve">tree rooted at this node, as its own dockable view.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Delete Multiple…</w:t>
      </w:r>
      <w:r>
        <w:t xml:space="preserve"> </w:t>
      </w:r>
      <w:r>
        <w:t xml:space="preserve">— bulk delete (below).</w:t>
      </w:r>
    </w:p>
    <w:p>
      <w:pPr>
        <w:pStyle w:val="BlockText"/>
      </w:pPr>
      <w:r>
        <w:rPr>
          <w:bCs/>
          <w:b/>
        </w:rPr>
        <w:t xml:space="preserve">[FIGURE: Tree context menu]</w:t>
      </w:r>
      <w:r>
        <w:t xml:space="preserve"> </w:t>
      </w:r>
      <w:r>
        <w:t xml:space="preserve">— the context menu open on a</w:t>
      </w:r>
      <w:r>
        <w:t xml:space="preserve"> </w:t>
      </w:r>
      <w:r>
        <w:rPr>
          <w:bCs/>
          <w:b/>
        </w:rPr>
        <w:t xml:space="preserve">class</w:t>
      </w:r>
      <w:r>
        <w:t xml:space="preserve"> </w:t>
      </w:r>
      <w:r>
        <w:t xml:space="preserve">node, with the Add submenu expanded.</w:t>
      </w:r>
    </w:p>
    <w:bookmarkEnd w:id="63"/>
    <w:bookmarkStart w:id="64" w:name="filters"/>
    <w:p>
      <w:pPr>
        <w:pStyle w:val="Heading2"/>
      </w:pPr>
      <w:r>
        <w:t xml:space="preserve">Filters</w:t>
      </w:r>
    </w:p>
    <w:p>
      <w:pPr>
        <w:pStyle w:val="FirstParagraph"/>
      </w:pPr>
      <w:r>
        <w:rPr>
          <w:bCs/>
          <w:b/>
        </w:rPr>
        <w:t xml:space="preserve">Filters…</w:t>
      </w:r>
      <w:r>
        <w:t xml:space="preserve"> </w:t>
      </w:r>
      <w:r>
        <w:t xml:space="preserve">opens the access/phase filter panel: check which access levels (public/protected/private, per element kind) and which phases are visible. Filtered nodes disappear from the tree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diagrams — useful to show a design-level view of an implementation-heavy model.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Filters dialog with the phase checkboxes (Analysis…Complete) and per-kind access checkboxes.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Tree filters: what you hide here is hidden in every view.</w:t>
      </w:r>
      <w:r>
        <w:rPr>
          <w:iCs/>
          <w:i/>
        </w:rPr>
        <w:t xml:space="preserve">”</w:t>
      </w:r>
    </w:p>
    <w:bookmarkEnd w:id="64"/>
    <w:bookmarkStart w:id="65" w:name="delete-multiple"/>
    <w:p>
      <w:pPr>
        <w:pStyle w:val="Heading2"/>
      </w:pPr>
      <w:r>
        <w:t xml:space="preserve">Delete Multiple</w:t>
      </w:r>
    </w:p>
    <w:p>
      <w:pPr>
        <w:pStyle w:val="FirstParagraph"/>
      </w:pPr>
      <w:r>
        <w:rPr>
          <w:rStyle w:val="VerbatimChar"/>
        </w:rPr>
        <w:t xml:space="preserve">Delete Multiple...</w:t>
      </w:r>
      <w:r>
        <w:t xml:space="preserve"> </w:t>
      </w:r>
      <w:r>
        <w:t xml:space="preserve">shows a checkbox tree scoped to the clicked node, with type filters and Select All — tick everything to remove and delete it as</w:t>
      </w:r>
      <w:r>
        <w:t xml:space="preserve"> </w:t>
      </w:r>
      <w:r>
        <w:rPr>
          <w:bCs/>
          <w:b/>
        </w:rPr>
        <w:t xml:space="preserve">one undo step</w:t>
      </w:r>
      <w:r>
        <w:t xml:space="preserve">. The fastest way to clean up an imported or experimental model.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Delete Multiple dialog over a class subtree with several members and methods checked.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Bulk delete: one dialog, one undo step.</w:t>
      </w:r>
      <w:r>
        <w:rPr>
          <w:iCs/>
          <w:i/>
        </w:rPr>
        <w:t xml:space="preserve">”</w:t>
      </w:r>
    </w:p>
    <w:bookmarkEnd w:id="65"/>
    <w:bookmarkStart w:id="66" w:name="drag-and-copy-drag"/>
    <w:p>
      <w:pPr>
        <w:pStyle w:val="Heading2"/>
      </w:pPr>
      <w:r>
        <w:t xml:space="preserve">Drag, and copy-drag</w:t>
      </w:r>
    </w:p>
    <w:p>
      <w:pPr>
        <w:pStyle w:val="FirstParagraph"/>
      </w:pPr>
      <w:r>
        <w:t xml:space="preserve">Dragging in the tree is move-or-copy: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Plain drag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move</w:t>
      </w:r>
      <w:r>
        <w:t xml:space="preserve">: the node re-parents under the drop target (the model validates which parents are legal per element type; illegal targets simply don’t highlight). The dragged row lifts out of the tree while dragging.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Ctrl</w:t>
      </w:r>
      <w:r>
        <w:rPr>
          <w:bCs/>
          <w:b/>
        </w:rPr>
        <w:t xml:space="preserve">+drag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copy</w:t>
      </w:r>
      <w:r>
        <w:t xml:space="preserve">: the ghost cursor gains a green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badge and the original stays put — this is how you clone a member/method subtree onto another class quickly.</w:t>
      </w:r>
    </w:p>
    <w:p>
      <w:pPr>
        <w:numPr>
          <w:ilvl w:val="0"/>
          <w:numId w:val="1009"/>
        </w:numPr>
        <w:pStyle w:val="Compact"/>
      </w:pPr>
      <w:r>
        <w:t xml:space="preserve">Valid drop targets highlight with a tinted row and an accent bar at the left edge.</w:t>
      </w:r>
    </w:p>
    <w:p>
      <w:pPr>
        <w:pStyle w:val="FirstParagraph"/>
      </w:pPr>
      <w:r>
        <w:t xml:space="preserve">Everyday examples: drag an</w:t>
      </w:r>
      <w:r>
        <w:t xml:space="preserve"> </w:t>
      </w:r>
      <w:r>
        <w:rPr>
          <w:bCs/>
          <w:b/>
        </w:rPr>
        <w:t xml:space="preserve">argument onto a method</w:t>
      </w:r>
      <w:r>
        <w:t xml:space="preserve"> </w:t>
      </w:r>
      <w:r>
        <w:t xml:space="preserve">to add it there (</w:t>
      </w:r>
      <w:r>
        <w:rPr>
          <w:rStyle w:val="VerbatimChar"/>
        </w:rPr>
        <w:t xml:space="preserve">Ctrl</w:t>
      </w:r>
      <w:r>
        <w:t xml:space="preserve">+drag to copy it from another method — the fast way to replicate a signature); drop a</w:t>
      </w:r>
      <w:r>
        <w:t xml:space="preserve"> </w:t>
      </w:r>
      <w:r>
        <w:rPr>
          <w:bCs/>
          <w:b/>
        </w:rPr>
        <w:t xml:space="preserve">type</w:t>
      </w:r>
      <w:r>
        <w:t xml:space="preserve"> </w:t>
      </w:r>
      <w:r>
        <w:t xml:space="preserve">node — a Class, Extern Class or Other Type —</w:t>
      </w:r>
      <w:r>
        <w:t xml:space="preserve"> </w:t>
      </w:r>
      <w:r>
        <w:rPr>
          <w:bCs/>
          <w:b/>
        </w:rPr>
        <w:t xml:space="preserve">onto a method</w:t>
      </w:r>
      <w:r>
        <w:t xml:space="preserve"> </w:t>
      </w:r>
      <w:r>
        <w:t xml:space="preserve">to add a new argument</w:t>
      </w:r>
      <w:r>
        <w:t xml:space="preserve"> </w:t>
      </w:r>
      <w:r>
        <w:rPr>
          <w:iCs/>
          <w:i/>
        </w:rPr>
        <w:t xml:space="preserve">of that type</w:t>
      </w:r>
      <w:r>
        <w:t xml:space="preserve">; the same move/copy works for members and methods between classes, and for classes between groups.</w:t>
      </w:r>
    </w:p>
    <w:p>
      <w:pPr>
        <w:pStyle w:val="BodyText"/>
      </w:pPr>
      <w:r>
        <w:rPr>
          <w:bCs/>
          <w:b/>
        </w:rPr>
        <w:t xml:space="preserve">Tree → diagram</w:t>
      </w:r>
      <w:r>
        <w:t xml:space="preserve"> </w:t>
      </w:r>
      <w:r>
        <w:t xml:space="preserve">(hold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 drag over an open diagram view):</w:t>
      </w:r>
    </w:p>
    <w:p>
      <w:pPr>
        <w:numPr>
          <w:ilvl w:val="0"/>
          <w:numId w:val="1010"/>
        </w:numPr>
        <w:pStyle w:val="Compact"/>
      </w:pPr>
      <w:r>
        <w:t xml:space="preserve">onto a</w:t>
      </w:r>
      <w:r>
        <w:t xml:space="preserve"> </w:t>
      </w:r>
      <w:r>
        <w:rPr>
          <w:bCs/>
          <w:b/>
        </w:rPr>
        <w:t xml:space="preserve">class diagram</w:t>
      </w:r>
      <w:r>
        <w:t xml:space="preserve">: a class node drops as a new class shape at the cursor (a ghost of the shape previews while hovering);</w:t>
      </w:r>
    </w:p>
    <w:p>
      <w:pPr>
        <w:numPr>
          <w:ilvl w:val="0"/>
          <w:numId w:val="1010"/>
        </w:numPr>
        <w:pStyle w:val="Compact"/>
      </w:pPr>
      <w:r>
        <w:t xml:space="preserve">onto a</w:t>
      </w:r>
      <w:r>
        <w:t xml:space="preserve"> </w:t>
      </w:r>
      <w:r>
        <w:rPr>
          <w:bCs/>
          <w:b/>
        </w:rPr>
        <w:t xml:space="preserve">sequence diagram</w:t>
      </w:r>
      <w:r>
        <w:t xml:space="preserve">: a class or actor drops as a new lifeline.</w:t>
      </w:r>
    </w:p>
    <w:bookmarkEnd w:id="66"/>
    <w:bookmarkEnd w:id="67"/>
    <w:bookmarkStart w:id="81" w:name="reference-class-diagrams"/>
    <w:p>
      <w:pPr>
        <w:pStyle w:val="Heading1"/>
      </w:pPr>
      <w:r>
        <w:t xml:space="preserve">Reference: class diagrams</w:t>
      </w:r>
    </w:p>
    <w:p>
      <w:pPr>
        <w:pStyle w:val="FirstParagraph"/>
      </w:pPr>
      <w:r>
        <w:t xml:space="preserve"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A class-diagram view with one class selected (translucent selection box and resize handles visible), a relation and an inheritance between classes, and the CD toolbar along the top.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class-diagram view. Selected shapes get a translucent accent box; the last-selected shape is the align anchor.</w:t>
      </w:r>
      <w:r>
        <w:rPr>
          <w:iCs/>
          <w:i/>
        </w:rPr>
        <w:t xml:space="preserve">”</w:t>
      </w:r>
    </w:p>
    <w:bookmarkStart w:id="68" w:name="reading-the-diagram"/>
    <w:p>
      <w:pPr>
        <w:pStyle w:val="Heading2"/>
      </w:pPr>
      <w:r>
        <w:t xml:space="preserve">Reading the diagram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Class box</w:t>
      </w:r>
      <w:r>
        <w:t xml:space="preserve">: name, then members / methods (which access levels appear is a per-diagram setting; which individual features appear is per-shape via</w:t>
      </w:r>
      <w:r>
        <w:t xml:space="preserve"> </w:t>
      </w:r>
      <w:r>
        <w:rPr>
          <w:rStyle w:val="VerbatimChar"/>
        </w:rPr>
        <w:t xml:space="preserve">Select Members &amp; Methods...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Inheritance</w:t>
      </w:r>
      <w:r>
        <w:t xml:space="preserve">: triangle-headed arrow to the base.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Relation</w:t>
      </w:r>
      <w:r>
        <w:t xml:space="preserve">: line with a</w:t>
      </w:r>
      <w:r>
        <w:t xml:space="preserve"> </w:t>
      </w:r>
      <w:r>
        <w:rPr>
          <w:bCs/>
          <w:b/>
        </w:rPr>
        <w:t xml:space="preserve">diamond on the owner side when owned</w:t>
      </w:r>
      <w:r>
        <w:t xml:space="preserve"> </w:t>
      </w:r>
      <w:r>
        <w:t xml:space="preserve">(aggregation); multiplicities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at the ends; the role names optionally shown (</w:t>
      </w:r>
      <w:r>
        <w:rPr>
          <w:rStyle w:val="VerbatimChar"/>
        </w:rPr>
        <w:t xml:space="preserve">Show Relation Names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Dependency</w:t>
      </w:r>
      <w:r>
        <w:t xml:space="preserve">: dashed arrow with a name and a stereotype (</w:t>
      </w:r>
      <w:r>
        <w:rPr>
          <w:rStyle w:val="VerbatimChar"/>
        </w:rPr>
        <w:t xml:space="preserve">&lt;&lt;uses&gt;&gt;</w:t>
      </w:r>
      <w:r>
        <w:t xml:space="preserve">-style) — a modeled</w:t>
      </w:r>
      <w:r>
        <w:t xml:space="preserve"> </w:t>
      </w:r>
      <w:r>
        <w:t xml:space="preserve">“</w:t>
      </w:r>
      <w:r>
        <w:t xml:space="preserve">uses</w:t>
      </w:r>
      <w:r>
        <w:t xml:space="preserve">”</w:t>
      </w:r>
      <w:r>
        <w:t xml:space="preserve"> </w:t>
      </w:r>
      <w:r>
        <w:t xml:space="preserve">link that affects only includes/forward declarations in the generated code, not object structure.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Relation (Diagram Only)</w:t>
      </w:r>
      <w:r>
        <w:t xml:space="preserve">: looks like a relation but exists</w:t>
      </w:r>
      <w:r>
        <w:t xml:space="preserve"> </w:t>
      </w:r>
      <w:r>
        <w:rPr>
          <w:bCs/>
          <w:b/>
        </w:rPr>
        <w:t xml:space="preserve">only in the drawing</w:t>
      </w:r>
      <w:r>
        <w:t xml:space="preserve"> </w:t>
      </w:r>
      <w:r>
        <w:t xml:space="preserve">— nothing is added to the model and nothing is generated. Use it for documentation-only connections.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Notes</w:t>
      </w:r>
      <w:r>
        <w:t xml:space="preserve">: free-text boxes, attachable by connection points to other shapes.</w:t>
      </w:r>
    </w:p>
    <w:bookmarkEnd w:id="68"/>
    <w:bookmarkStart w:id="69" w:name="selection"/>
    <w:p>
      <w:pPr>
        <w:pStyle w:val="Heading2"/>
      </w:pPr>
      <w:r>
        <w:t xml:space="preserve">Selection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Click</w:t>
      </w:r>
      <w:r>
        <w:t xml:space="preserve"> </w:t>
      </w:r>
      <w:r>
        <w:t xml:space="preserve">selects the shape under the cursor (clicking an already-selected shape keeps the selection, so a drag can follow). Clicking empty space clears the selection.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Ctrl</w:t>
      </w:r>
      <w:r>
        <w:rPr>
          <w:bCs/>
          <w:b/>
        </w:rPr>
        <w:t xml:space="preserve">+click toggles</w:t>
      </w:r>
      <w:r>
        <w:t xml:space="preserve"> </w:t>
      </w:r>
      <w:r>
        <w:t xml:space="preserve">a shape in/out of the selection;</w:t>
      </w:r>
      <w:r>
        <w:t xml:space="preserve"> </w:t>
      </w:r>
      <w:r>
        <w:rPr>
          <w:rStyle w:val="VerbatimChar"/>
          <w:bCs/>
          <w:b/>
        </w:rPr>
        <w:t xml:space="preserve">Shift</w:t>
      </w:r>
      <w:r>
        <w:rPr>
          <w:bCs/>
          <w:b/>
        </w:rPr>
        <w:t xml:space="preserve">+click always adds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Rubber band</w:t>
      </w:r>
      <w:r>
        <w:t xml:space="preserve">: drag from empty space — shapes</w:t>
      </w:r>
      <w:r>
        <w:t xml:space="preserve"> </w:t>
      </w:r>
      <w:r>
        <w:rPr>
          <w:bCs/>
          <w:b/>
        </w:rPr>
        <w:t xml:space="preserve">fully enclosed</w:t>
      </w:r>
      <w:r>
        <w:t xml:space="preserve"> </w:t>
      </w:r>
      <w:r>
        <w:t xml:space="preserve">by the dashed box are selected (with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: added to the selection).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Ctrl+A</w:t>
      </w:r>
      <w:r>
        <w:t xml:space="preserve"> </w:t>
      </w:r>
      <w:r>
        <w:t xml:space="preserve">selects all top-level shapes;</w:t>
      </w:r>
      <w:r>
        <w:t xml:space="preserve"> </w:t>
      </w:r>
      <w:r>
        <w:rPr>
          <w:rStyle w:val="VerbatimChar"/>
          <w:bCs/>
          <w:b/>
        </w:rPr>
        <w:t xml:space="preserve">Esc</w:t>
      </w:r>
      <w:r>
        <w:t xml:space="preserve"> </w:t>
      </w:r>
      <w:r>
        <w:t xml:space="preserve">clears the selection (or cancels whatever drag/placement is in progress).</w:t>
      </w:r>
    </w:p>
    <w:p>
      <w:pPr>
        <w:numPr>
          <w:ilvl w:val="0"/>
          <w:numId w:val="1012"/>
        </w:numPr>
        <w:pStyle w:val="Compact"/>
      </w:pPr>
      <w:r>
        <w:t xml:space="preserve">When several things overlap, the hit-test prefers the small things first: connection text labels, then note connection points, then connection segment handles, then resize handles, then shape bodies.</w:t>
      </w:r>
    </w:p>
    <w:p>
      <w:pPr>
        <w:numPr>
          <w:ilvl w:val="0"/>
          <w:numId w:val="1012"/>
        </w:numPr>
        <w:pStyle w:val="Compact"/>
      </w:pPr>
      <w:r>
        <w:t xml:space="preserve">Selected shapes are outlined (and lightly filled) in the accent color. The</w:t>
      </w:r>
      <w:r>
        <w:t xml:space="preserve"> </w:t>
      </w:r>
      <w:r>
        <w:rPr>
          <w:bCs/>
          <w:b/>
        </w:rPr>
        <w:t xml:space="preserve">last-selected</w:t>
      </w:r>
      <w:r>
        <w:t xml:space="preserve"> </w:t>
      </w:r>
      <w:r>
        <w:t xml:space="preserve">class/note carries a darker frame: it is the</w:t>
      </w:r>
      <w:r>
        <w:t xml:space="preserve"> </w:t>
      </w:r>
      <w:r>
        <w:rPr>
          <w:bCs/>
          <w:b/>
        </w:rPr>
        <w:t xml:space="preserve">anchor</w:t>
      </w:r>
      <w:r>
        <w:t xml:space="preserve"> </w:t>
      </w:r>
      <w:r>
        <w:t xml:space="preserve">that Align works against.</w:t>
      </w:r>
    </w:p>
    <w:p>
      <w:pPr>
        <w:numPr>
          <w:ilvl w:val="0"/>
          <w:numId w:val="1012"/>
        </w:numPr>
        <w:pStyle w:val="Compact"/>
      </w:pPr>
      <w:r>
        <w:t xml:space="preserve">A right-click on an unselected shape selects it first, then opens the context menu.</w:t>
      </w:r>
    </w:p>
    <w:bookmarkEnd w:id="69"/>
    <w:bookmarkStart w:id="70" w:name="moving-and-resizing"/>
    <w:p>
      <w:pPr>
        <w:pStyle w:val="Heading2"/>
      </w:pPr>
      <w:r>
        <w:t xml:space="preserve">Moving and resizing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Move</w:t>
      </w:r>
      <w:r>
        <w:t xml:space="preserve">: drag any selected shape — a multi-selection moves as a block (dashed ghost outlines preview the landing spots). Connections between two moved shapes translate along; connections to unmoved shapes re-route.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Resize</w:t>
      </w:r>
      <w:r>
        <w:t xml:space="preserve">: classes and notes have</w:t>
      </w:r>
      <w:r>
        <w:t xml:space="preserve"> </w:t>
      </w:r>
      <w:r>
        <w:rPr>
          <w:bCs/>
          <w:b/>
        </w:rPr>
        <w:t xml:space="preserve">left/right edge handles</w:t>
      </w:r>
      <w:r>
        <w:t xml:space="preserve"> </w:t>
      </w:r>
      <w:r>
        <w:t xml:space="preserve">(cursor becomes a horizontal double arrow). Width is clamped to a minimum; height is derived from content. Manually resizing a class turns its</w:t>
      </w:r>
      <w:r>
        <w:t xml:space="preserve"> </w:t>
      </w:r>
      <w:r>
        <w:rPr>
          <w:iCs/>
          <w:i/>
        </w:rPr>
        <w:t xml:space="preserve">Auto Width</w:t>
      </w:r>
      <w:r>
        <w:t xml:space="preserve"> </w:t>
      </w:r>
      <w:r>
        <w:t xml:space="preserve">off (re-enable via the context menu).</w:t>
      </w:r>
    </w:p>
    <w:bookmarkEnd w:id="70"/>
    <w:bookmarkStart w:id="71" w:name="editing-connection-routing"/>
    <w:p>
      <w:pPr>
        <w:pStyle w:val="Heading2"/>
      </w:pPr>
      <w:r>
        <w:t xml:space="preserve">Editing connection routing</w:t>
      </w:r>
    </w:p>
    <w:p>
      <w:pPr>
        <w:pStyle w:val="FirstParagraph"/>
      </w:pPr>
      <w:r>
        <w:t xml:space="preserve">Connections are orthogonal poly-lines that you can reshape — select the connection first: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Middle segments</w:t>
      </w:r>
      <w:r>
        <w:t xml:space="preserve"> </w:t>
      </w:r>
      <w:r>
        <w:t xml:space="preserve">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End points</w:t>
      </w:r>
      <w:r>
        <w:t xml:space="preserve"> </w:t>
      </w:r>
      <w:r>
        <w:t xml:space="preserve">slide along the class perimeter (four-arrow cursor). The whole path re-routes live: the preview shows the complete re-routed connection — arrowheads, diamonds and all — as a dashed ghost.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Move all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Alt</w:t>
      </w:r>
      <w:r>
        <w:t xml:space="preserve">: hold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while dropping and every sibling connection that shares the same routing moves together. This is how you move the</w:t>
      </w:r>
      <w:r>
        <w:t xml:space="preserve"> </w:t>
      </w:r>
      <w:r>
        <w:rPr>
          <w:bCs/>
          <w:b/>
        </w:rPr>
        <w:t xml:space="preserve">shared trunk of all inheritance lines</w:t>
      </w:r>
      <w:r>
        <w:t xml:space="preserve"> </w:t>
      </w:r>
      <w:r>
        <w:t xml:space="preserve">of a base class in one gesture: drag any one of them with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and every collinear sibling follows. The same applies to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on a shared start point.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Text labels</w:t>
      </w:r>
      <w:r>
        <w:t xml:space="preserve"> </w:t>
      </w:r>
      <w:r>
        <w:t xml:space="preserve">(relation role names and multiplicities, dependency name/stereotype) are draggable on a selected connection (four-arrow cursor, snaps to the grid). Once moved, a label stays where you put it.</w:t>
      </w:r>
    </w:p>
    <w:bookmarkEnd w:id="71"/>
    <w:bookmarkStart w:id="72" w:name="members-and-methods-inside-the-box"/>
    <w:p>
      <w:pPr>
        <w:pStyle w:val="Heading2"/>
      </w:pPr>
      <w:r>
        <w:t xml:space="preserve">Members and methods inside the box</w:t>
      </w:r>
    </w:p>
    <w:p>
      <w:pPr>
        <w:numPr>
          <w:ilvl w:val="0"/>
          <w:numId w:val="1015"/>
        </w:numPr>
        <w:pStyle w:val="Compact"/>
      </w:pPr>
      <w:r>
        <w:t xml:space="preserve">A member/method</w:t>
      </w:r>
      <w:r>
        <w:t xml:space="preserve"> </w:t>
      </w:r>
      <w:r>
        <w:rPr>
          <w:bCs/>
          <w:b/>
        </w:rPr>
        <w:t xml:space="preserve">row</w:t>
      </w:r>
      <w:r>
        <w:t xml:space="preserve"> </w:t>
      </w:r>
      <w:r>
        <w:t xml:space="preserve">is individually selectable; double-click opens its dialog.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Reorder by drag</w:t>
      </w:r>
      <w:r>
        <w:t xml:space="preserve"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>
      <w:pPr>
        <w:numPr>
          <w:ilvl w:val="0"/>
          <w:numId w:val="1015"/>
        </w:numPr>
        <w:pStyle w:val="Compact"/>
      </w:pPr>
      <w:r>
        <w:t xml:space="preserve">Arrow keys walk the rows of a class (header ↔ members ↔ methods).</w:t>
      </w:r>
    </w:p>
    <w:bookmarkEnd w:id="72"/>
    <w:bookmarkStart w:id="73" w:name="notes-and-their-connection-points"/>
    <w:p>
      <w:pPr>
        <w:pStyle w:val="Heading2"/>
      </w:pPr>
      <w:r>
        <w:t xml:space="preserve">Notes and their connection points</w:t>
      </w:r>
    </w:p>
    <w:p>
      <w:pPr>
        <w:pStyle w:val="FirstParagraph"/>
      </w:pPr>
      <w:r>
        <w:t xml:space="preserve">Notes attach to other shapes with connection lines whose points are</w:t>
      </w:r>
      <w:r>
        <w:t xml:space="preserve"> </w:t>
      </w:r>
      <w:r>
        <w:rPr>
          <w:bCs/>
          <w:b/>
        </w:rPr>
        <w:t xml:space="preserve">positional</w:t>
      </w:r>
      <w:r>
        <w:t xml:space="preserve"> </w:t>
      </w:r>
      <w:r>
        <w:t xml:space="preserve">(</w:t>
      </w:r>
      <w:r>
        <w:t xml:space="preserve">“</w:t>
      </w:r>
      <w:r>
        <w:t xml:space="preserve">semi-attached</w:t>
      </w:r>
      <w:r>
        <w:t xml:space="preserve">”</w:t>
      </w:r>
      <w:r>
        <w:t xml:space="preserve">): a point that lies inside a shape’s rectangle travels with that shape when it moves — nothing is hard-wired, so you can park a point anywhere.</w:t>
      </w:r>
    </w:p>
    <w:p>
      <w:pPr>
        <w:numPr>
          <w:ilvl w:val="0"/>
          <w:numId w:val="1016"/>
        </w:numPr>
        <w:pStyle w:val="Compact"/>
      </w:pPr>
      <w:r>
        <w:t xml:space="preserve">Drag a note’s</w:t>
      </w:r>
      <w:r>
        <w:t xml:space="preserve"> </w:t>
      </w:r>
      <w:r>
        <w:rPr>
          <w:bCs/>
          <w:b/>
        </w:rPr>
        <w:t xml:space="preserve">corner point outward</w:t>
      </w:r>
      <w:r>
        <w:t xml:space="preserve"> </w:t>
      </w:r>
      <w:r>
        <w:t xml:space="preserve">to spawn a new point (the attach-line grows a joint); drag a point</w:t>
      </w:r>
      <w:r>
        <w:t xml:space="preserve"> </w:t>
      </w:r>
      <w:r>
        <w:rPr>
          <w:bCs/>
          <w:b/>
        </w:rPr>
        <w:t xml:space="preserve">back inside the note</w:t>
      </w:r>
      <w:r>
        <w:t xml:space="preserve"> </w:t>
      </w:r>
      <w:r>
        <w:t xml:space="preserve">to delete it.</w:t>
      </w:r>
    </w:p>
    <w:p>
      <w:pPr>
        <w:numPr>
          <w:ilvl w:val="0"/>
          <w:numId w:val="1016"/>
        </w:numPr>
        <w:pStyle w:val="Compact"/>
      </w:pPr>
      <w:r>
        <w:t xml:space="preserve">While dragging, a dashed line plus a small square marker previews the geometry.</w:t>
      </w:r>
    </w:p>
    <w:bookmarkEnd w:id="73"/>
    <w:bookmarkStart w:id="74" w:name="creating-elements-on-the-canvas"/>
    <w:p>
      <w:pPr>
        <w:pStyle w:val="Heading2"/>
      </w:pPr>
      <w:r>
        <w:t xml:space="preserve">Creating elements on the canvas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Key + drag</w:t>
      </w:r>
      <w:r>
        <w:t xml:space="preserve"> </w:t>
      </w:r>
      <w:r>
        <w:t xml:space="preserve">(the fastest way): hold a key, then drag from one class to another — the cursor becomes a crosshair, a dashed line follows the drag, and the target class highlights: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R</w:t>
      </w:r>
      <w:r>
        <w:t xml:space="preserve"> </w:t>
      </w:r>
      <w:r>
        <w:t xml:space="preserve">— Relation (dialog opens on drop;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creates nothing)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I</w:t>
      </w:r>
      <w:r>
        <w:t xml:space="preserve"> </w:t>
      </w:r>
      <w:r>
        <w:t xml:space="preserve">— Inheritance (drag</w:t>
      </w:r>
      <w:r>
        <w:t xml:space="preserve"> </w:t>
      </w:r>
      <w:r>
        <w:rPr>
          <w:bCs/>
          <w:b/>
        </w:rPr>
        <w:t xml:space="preserve">from derived to base</w:t>
      </w:r>
      <w:r>
        <w:t xml:space="preserve">)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D</w:t>
      </w:r>
      <w:r>
        <w:t xml:space="preserve"> </w:t>
      </w:r>
      <w:r>
        <w:t xml:space="preserve">— Dependency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O</w:t>
      </w:r>
      <w:r>
        <w:t xml:space="preserve"> </w:t>
      </w:r>
      <w:r>
        <w:t xml:space="preserve">— Relation (Diagram Only)</w:t>
      </w:r>
    </w:p>
    <w:p>
      <w:pPr>
        <w:numPr>
          <w:ilvl w:val="1"/>
          <w:numId w:val="1018"/>
        </w:numPr>
        <w:pStyle w:val="Compact"/>
      </w:pPr>
      <w:r>
        <w:t xml:space="preserve">One gesture per key press;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cancels mid-drag.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Placement 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Ctrl+Shift+C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Add ▸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Ctrl+Shift+N</w:t>
      </w:r>
      <w:r>
        <w:t xml:space="preserve">) arm a crosshair with a footprint ghost; click to place (the class/note dialog opens), right-click or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to cancel.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From the selection</w:t>
      </w:r>
      <w:r>
        <w:t xml:space="preserve">: select the</w:t>
      </w:r>
      <w:r>
        <w:t xml:space="preserve"> </w:t>
      </w:r>
      <w:r>
        <w:rPr>
          <w:iCs/>
          <w:i/>
        </w:rPr>
        <w:t xml:space="preserve">from</w:t>
      </w:r>
      <w:r>
        <w:t xml:space="preserve"> </w:t>
      </w:r>
      <w:r>
        <w:t xml:space="preserve">class,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+click the</w:t>
      </w:r>
      <w:r>
        <w:t xml:space="preserve"> </w:t>
      </w:r>
      <w:r>
        <w:rPr>
          <w:iCs/>
          <w:i/>
        </w:rPr>
        <w:t xml:space="preserve">to</w:t>
      </w:r>
      <w:r>
        <w:t xml:space="preserve"> </w:t>
      </w:r>
      <w:r>
        <w:t xml:space="preserve">class, then use</w:t>
      </w:r>
      <w:r>
        <w:t xml:space="preserve"> </w:t>
      </w:r>
      <w:r>
        <w:rPr>
          <w:rStyle w:val="VerbatimChar"/>
        </w:rPr>
        <w:t xml:space="preserve">Add ▸ Relation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▸ Inheritance</w:t>
      </w:r>
      <w:r>
        <w:t xml:space="preserve"> </w:t>
      </w:r>
      <w:r>
        <w:t xml:space="preserve">— the dialog opens pre-filled with the pair in selection order.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Add ▸</w:t>
      </w:r>
      <w:r>
        <w:t xml:space="preserve"> </w:t>
      </w:r>
      <w:r>
        <w:t xml:space="preserve">also creates members/methods/constructors/arguments directly on the selected class or method — same dialogs as the tree.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Deleting</w:t>
      </w:r>
      <w:r>
        <w:t xml:space="preserve"> </w:t>
      </w:r>
      <w:r>
        <w:t xml:space="preserve">a shape asks whether to remove it</w:t>
      </w:r>
      <w:r>
        <w:t xml:space="preserve"> </w:t>
      </w:r>
      <w:r>
        <w:rPr>
          <w:iCs/>
          <w:i/>
        </w:rPr>
        <w:t xml:space="preserve">from the diagram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from the model</w:t>
      </w:r>
      <w:r>
        <w:t xml:space="preserve">.</w:t>
      </w:r>
    </w:p>
    <w:bookmarkEnd w:id="74"/>
    <w:bookmarkStart w:id="75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t xml:space="preserve">Select two or more classes/notes and align them to the</w:t>
      </w:r>
      <w:r>
        <w:t xml:space="preserve"> </w:t>
      </w:r>
      <w:r>
        <w:rPr>
          <w:bCs/>
          <w:b/>
        </w:rPr>
        <w:t xml:space="preserve">anchor</w:t>
      </w:r>
      <w:r>
        <w:t xml:space="preserve"> </w:t>
      </w:r>
      <w:r>
        <w:t xml:space="preserve">(the last-selected shape, marked with the darker frame):</w:t>
      </w:r>
      <w:r>
        <w:t xml:space="preserve"> </w:t>
      </w:r>
      <w:r>
        <w:rPr>
          <w:bCs/>
          <w:b/>
        </w:rPr>
        <w:t xml:space="preserve">Left / Center / Right</w:t>
      </w:r>
      <w:r>
        <w:t xml:space="preserve"> </w:t>
      </w:r>
      <w:r>
        <w:t xml:space="preserve">(horizontal) and</w:t>
      </w:r>
      <w:r>
        <w:t xml:space="preserve"> </w:t>
      </w:r>
      <w:r>
        <w:rPr>
          <w:bCs/>
          <w:b/>
        </w:rPr>
        <w:t xml:space="preserve">Top / Middle / Bottom</w:t>
      </w:r>
      <w:r>
        <w:t xml:space="preserve"> </w:t>
      </w:r>
      <w:r>
        <w:t xml:space="preserve">(vertical) — from the context menu’s</w:t>
      </w:r>
      <w:r>
        <w:t xml:space="preserve"> </w:t>
      </w:r>
      <w:r>
        <w:rPr>
          <w:rStyle w:val="VerbatimChar"/>
        </w:rPr>
        <w:t xml:space="preserve">Align ▸</w:t>
      </w:r>
      <w:r>
        <w:t xml:space="preserve"> </w:t>
      </w:r>
      <w:r>
        <w:t xml:space="preserve">submenu or the toolbar’s align dropdown.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(≥ 2 classes) auto-lays-out the whole diagram instead.</w:t>
      </w:r>
    </w:p>
    <w:bookmarkEnd w:id="75"/>
    <w:bookmarkStart w:id="76" w:name="hiding-per-shape-toggles-colors"/>
    <w:p>
      <w:pPr>
        <w:pStyle w:val="Heading2"/>
      </w:pPr>
      <w:r>
        <w:t xml:space="preserve">Hiding, per-shape toggles, colors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Hide</w:t>
      </w:r>
      <w:r>
        <w:t xml:space="preserve"> </w:t>
      </w:r>
      <w:r>
        <w:t xml:space="preserve">removes selected connections from view (per diagram);</w:t>
      </w:r>
      <w:r>
        <w:t xml:space="preserve"> </w:t>
      </w:r>
      <w:r>
        <w:rPr>
          <w:bCs/>
          <w:b/>
        </w:rPr>
        <w:t xml:space="preserve">Show Hidden</w:t>
      </w:r>
      <w:r>
        <w:t xml:space="preserve"> </w:t>
      </w:r>
      <w:r>
        <w:t xml:space="preserve">brings them back via a picker.</w:t>
      </w:r>
    </w:p>
    <w:p>
      <w:pPr>
        <w:numPr>
          <w:ilvl w:val="0"/>
          <w:numId w:val="1019"/>
        </w:numPr>
        <w:pStyle w:val="Compact"/>
      </w:pPr>
      <w:r>
        <w:t xml:space="preserve">Per-class toggles:</w:t>
      </w:r>
      <w:r>
        <w:t xml:space="preserve"> </w:t>
      </w:r>
      <w:r>
        <w:rPr>
          <w:bCs/>
          <w:b/>
        </w:rPr>
        <w:t xml:space="preserve">Auto Width</w:t>
      </w:r>
      <w:r>
        <w:t xml:space="preserve">,</w:t>
      </w:r>
      <w:r>
        <w:t xml:space="preserve"> </w:t>
      </w:r>
      <w:r>
        <w:rPr>
          <w:bCs/>
          <w:b/>
        </w:rPr>
        <w:t xml:space="preserve">Show Method Arguments</w:t>
      </w:r>
      <w:r>
        <w:t xml:space="preserve">. Per-relation:</w:t>
      </w:r>
      <w:r>
        <w:t xml:space="preserve"> </w:t>
      </w:r>
      <w:r>
        <w:rPr>
          <w:bCs/>
          <w:b/>
        </w:rPr>
        <w:t xml:space="preserve">Show Relation Names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Change Line Color… / Change Text Color…</w:t>
      </w:r>
      <w:r>
        <w:t xml:space="preserve"> </w:t>
      </w:r>
      <w:r>
        <w:t xml:space="preserve">recolor the selected shapes.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Color Templates ▸</w:t>
      </w:r>
      <w:r>
        <w:t xml:space="preserve"> </w:t>
      </w:r>
      <w:r>
        <w:t xml:space="preserve">sets the</w:t>
      </w:r>
      <w:r>
        <w:t xml:space="preserve"> </w:t>
      </w:r>
      <w:r>
        <w:rPr>
          <w:bCs/>
          <w:b/>
        </w:rPr>
        <w:t xml:space="preserve">document-wide default colors</w:t>
      </w:r>
      <w:r>
        <w:t xml:space="preserve"> </w:t>
      </w:r>
      <w:r>
        <w:t xml:space="preserve">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bookmarkEnd w:id="76"/>
    <w:bookmarkStart w:id="77" w:name="zoom-and-pan"/>
    <w:p>
      <w:pPr>
        <w:pStyle w:val="Heading2"/>
      </w:pPr>
      <w:r>
        <w:t xml:space="preserve">Zoom and pan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50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  <w:r>
              <w:t xml:space="preserve">+wheel (or trackpad pinch)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zoom in/out, anchored at the cursor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Ctrl+-</w:t>
            </w:r>
            <w:r>
              <w:t xml:space="preserve"> </w:t>
            </w:r>
            <w:r>
              <w:t xml:space="preserve">/ toolbar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zoom one step in/out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Toolbar</w:t>
            </w:r>
            <w:r>
              <w:t xml:space="preserve"> </w:t>
            </w:r>
            <w:r>
              <w:rPr>
                <w:iCs/>
                <w:i/>
              </w:rPr>
              <w:t xml:space="preserve">Fit</w:t>
            </w:r>
            <w:r>
              <w:t xml:space="preserve"> </w:t>
            </w:r>
            <w:r>
              <w:t xml:space="preserve">/ double-click empty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to fit-to-window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wheel / trackpad scroll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middle-mouse drag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 (closed-hand cursor)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scrollbars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</w:t>
            </w:r>
          </w:p>
        </w:tc>
      </w:tr>
    </w:tbl>
    <w:p>
      <w:pPr>
        <w:pStyle w:val="BodyText"/>
      </w:pPr>
      <w:r>
        <w:t xml:space="preserve">Zoom ranges from 0.1× to 32×; the status bar’s X/Y fields track the model coordinates under the cursor.</w:t>
      </w:r>
    </w:p>
    <w:bookmarkEnd w:id="77"/>
    <w:bookmarkStart w:id="78" w:name="the-cd-toolbar"/>
    <w:p>
      <w:pPr>
        <w:pStyle w:val="Heading2"/>
      </w:pPr>
      <w:r>
        <w:t xml:space="preserve">The CD toolbar</w:t>
      </w:r>
    </w:p>
    <w:p>
      <w:pPr>
        <w:pStyle w:val="FirstParagraph"/>
      </w:pPr>
      <w:r>
        <w:t xml:space="preserve">In order:</w:t>
      </w:r>
      <w:r>
        <w:t xml:space="preserve"> </w:t>
      </w:r>
      <w:r>
        <w:rPr>
          <w:bCs/>
          <w:b/>
        </w:rPr>
        <w:t xml:space="preserve">Add Class</w:t>
      </w:r>
      <w:r>
        <w:t xml:space="preserve">,</w:t>
      </w:r>
      <w:r>
        <w:t xml:space="preserve"> </w:t>
      </w:r>
      <w:r>
        <w:rPr>
          <w:bCs/>
          <w:b/>
        </w:rPr>
        <w:t xml:space="preserve">Add Note</w:t>
      </w:r>
      <w:r>
        <w:t xml:space="preserve"> </w:t>
      </w:r>
      <w:r>
        <w:t xml:space="preserve">(both arm placement) ·</w:t>
      </w:r>
      <w:r>
        <w:t xml:space="preserve"> </w:t>
      </w:r>
      <w:r>
        <w:rPr>
          <w:bCs/>
          <w:b/>
        </w:rPr>
        <w:t xml:space="preserve">Add Inheritance</w:t>
      </w:r>
      <w:r>
        <w:t xml:space="preserve">,</w:t>
      </w:r>
      <w:r>
        <w:t xml:space="preserve"> </w:t>
      </w:r>
      <w:r>
        <w:rPr>
          <w:bCs/>
          <w:b/>
        </w:rPr>
        <w:t xml:space="preserve">Add Relation</w:t>
      </w:r>
      <w:r>
        <w:t xml:space="preserve">,</w:t>
      </w:r>
      <w:r>
        <w:t xml:space="preserve"> </w:t>
      </w:r>
      <w:r>
        <w:rPr>
          <w:bCs/>
          <w:b/>
        </w:rPr>
        <w:t xml:space="preserve">Add Relation (Diagram Only)</w:t>
      </w:r>
      <w:r>
        <w:t xml:space="preserve">,</w:t>
      </w:r>
      <w:r>
        <w:t xml:space="preserve"> </w:t>
      </w:r>
      <w:r>
        <w:rPr>
          <w:bCs/>
          <w:b/>
        </w:rPr>
        <w:t xml:space="preserve">Add Dependency</w:t>
      </w:r>
      <w:r>
        <w:t xml:space="preserve"> </w:t>
      </w:r>
      <w:r>
        <w:t xml:space="preserve">(enabled per selection) ·</w:t>
      </w:r>
      <w:r>
        <w:t xml:space="preserve"> </w:t>
      </w:r>
      <w:r>
        <w:rPr>
          <w:bCs/>
          <w:b/>
        </w:rPr>
        <w:t xml:space="preserve">Add Member / Method / Constructor / Argument / Virtual Methods / IsClass Methods</w:t>
      </w:r>
      <w:r>
        <w:t xml:space="preserve"> </w:t>
      </w:r>
      <w:r>
        <w:t xml:space="preserve">(enabled when a single suitable target is selected) ·</w:t>
      </w:r>
      <w:r>
        <w:t xml:space="preserve"> </w:t>
      </w:r>
      <w:r>
        <w:rPr>
          <w:bCs/>
          <w:b/>
        </w:rPr>
        <w:t xml:space="preserve">Align</w:t>
      </w:r>
      <w:r>
        <w:t xml:space="preserve"> </w:t>
      </w:r>
      <w:r>
        <w:t xml:space="preserve">dropdown (≥ 2 alignable) ·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(any selection) ·</w:t>
      </w:r>
      <w:r>
        <w:t xml:space="preserve"> </w:t>
      </w:r>
      <w:r>
        <w:rPr>
          <w:bCs/>
          <w:b/>
        </w:rPr>
        <w:t xml:space="preserve">Undo / Redo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Zoom In / Zoom Out / Fit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Export SVG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[FIGURE: Class-diagram toolbar]</w:t>
      </w:r>
      <w:r>
        <w:t xml:space="preserve"> </w:t>
      </w:r>
      <w:r>
        <w:t xml:space="preserve">— cropped strip of the CD toolbar in the order above.</w:t>
      </w:r>
    </w:p>
    <w:bookmarkEnd w:id="78"/>
    <w:bookmarkStart w:id="79" w:name="the-cd-context-menu"/>
    <w:p>
      <w:pPr>
        <w:pStyle w:val="Heading2"/>
      </w:pPr>
      <w:r>
        <w:t xml:space="preserve">The CD context menu</w:t>
      </w:r>
    </w:p>
    <w:p>
      <w:pPr>
        <w:pStyle w:val="FirstParagraph"/>
      </w:pPr>
      <w:r>
        <w:rPr>
          <w:rStyle w:val="VerbatimChar"/>
        </w:rPr>
        <w:t xml:space="preserve">Open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 Attributes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Add ▸</w:t>
      </w:r>
      <w:r>
        <w:t xml:space="preserve"> </w:t>
      </w:r>
      <w:r>
        <w:t xml:space="preserve">(all of the above) ·</w:t>
      </w:r>
      <w:r>
        <w:t xml:space="preserve"> </w:t>
      </w:r>
      <w:r>
        <w:rPr>
          <w:rStyle w:val="VerbatimChar"/>
        </w:rPr>
        <w:t xml:space="preserve">Edit User Sections...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 Exception Specification...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Edit/Assign Context...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Change Line/Text Color...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Color Templates 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Auto Width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Show Method Arguments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Show Relation Names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 Hidden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Select Classes...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Select Members &amp; Methods...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Align 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Reorder Members &amp; Methods...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Inherits From...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Inherited By...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[FIGURE: Class-diagram context menu]</w:t>
      </w:r>
      <w:r>
        <w:t xml:space="preserve"> </w:t>
      </w:r>
      <w:r>
        <w:t xml:space="preserve">— the context menu open on a selected class shape, with the Add submenu expanded.</w:t>
      </w:r>
    </w:p>
    <w:bookmarkEnd w:id="79"/>
    <w:bookmarkStart w:id="80" w:name="canvas-keys"/>
    <w:p>
      <w:pPr>
        <w:pStyle w:val="Heading2"/>
      </w:pPr>
      <w:r>
        <w:t xml:space="preserve">Canvas keys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54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+ drag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relation / inheritance / dependency / diagram-only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Add Class / Add Note 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Ctrl+Shift+I/R/O/D/B/M/U/A/V/S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 actions (as on the 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the rows of the selected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placement/drag/rubber-band, else clear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all</w:t>
            </w:r>
          </w:p>
        </w:tc>
      </w:tr>
    </w:tbl>
    <w:bookmarkEnd w:id="80"/>
    <w:bookmarkEnd w:id="81"/>
    <w:bookmarkStart w:id="98" w:name="reference-sequence-diagrams"/>
    <w:p>
      <w:pPr>
        <w:pStyle w:val="Heading1"/>
      </w:pPr>
      <w:r>
        <w:t xml:space="preserve">Reference: sequence diagrams</w:t>
      </w:r>
    </w:p>
    <w:p>
      <w:pPr>
        <w:pStyle w:val="FirstParagraph"/>
      </w:pPr>
      <w:r>
        <w:t xml:space="preserve">Sequence diagrams show</w:t>
      </w:r>
      <w:r>
        <w:t xml:space="preserve"> </w:t>
      </w:r>
      <w:r>
        <w:rPr>
          <w:iCs/>
          <w:i/>
        </w:rPr>
        <w:t xml:space="preserve">interactions</w:t>
      </w:r>
      <w:r>
        <w:t xml:space="preserve">: which object calls what, in which order. Lifelines (classes or actors) run vertically;</w:t>
      </w:r>
      <w:r>
        <w:t xml:space="preserve"> </w:t>
      </w:r>
      <w:r>
        <w:rPr>
          <w:bCs/>
          <w:b/>
        </w:rPr>
        <w:t xml:space="preserve">activations</w:t>
      </w:r>
      <w:r>
        <w:t xml:space="preserve"> </w:t>
      </w:r>
      <w:r>
        <w:t xml:space="preserve">(the narrow boxes) are nested calls;</w:t>
      </w:r>
      <w:r>
        <w:t xml:space="preserve"> </w:t>
      </w:r>
      <w:r>
        <w:rPr>
          <w:bCs/>
          <w:b/>
        </w:rPr>
        <w:t xml:space="preserve"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on the activation jumps straight into the method’s code editor.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A sequence-diagram view in the shell — its own toolbar (delete, undo/redo, zoom, export SVG) at the top; diagram views dock, tab and float exactly like the trees." title="" id="83" name="Picture"/>
            <a:graphic>
              <a:graphicData uri="http://schemas.openxmlformats.org/drawingml/2006/picture">
                <pic:pic>
                  <pic:nvPicPr>
                    <pic:cNvPr descr="images/sd-view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sequence-diagram view in the shell — its own toolbar (delete, undo/redo, zoom, export SVG) at the top; diagram views dock, tab and float exactly like the trees.</w:t>
      </w:r>
    </w:p>
    <w:p>
      <w:pPr>
        <w:pStyle w:val="CaptionedFigure"/>
      </w:pPr>
      <w:r>
        <w:drawing>
          <wp:inline>
            <wp:extent cx="5334000" cy="7544589"/>
            <wp:effectExtent b="0" l="0" r="0" t="0"/>
            <wp:docPr descr="The “Creating a Matrix” sequence diagram (SVG export, generated with add_call_trace): a User triggers Matrix(rows, columns), which constructs the Columns and Rows." title="" id="86" name="Picture"/>
            <a:graphic>
              <a:graphicData uri="http://schemas.openxmlformats.org/drawingml/2006/picture">
                <pic:pic>
                  <pic:nvPicPr>
                    <pic:cNvPr descr="images/sd-create.sv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</w:t>
      </w:r>
      <w:r>
        <w:t xml:space="preserve"> </w:t>
      </w:r>
      <w:r>
        <w:t xml:space="preserve">“</w:t>
      </w:r>
      <w:r>
        <w:t xml:space="preserve">Creating a Matrix</w:t>
      </w:r>
      <w:r>
        <w:t xml:space="preserve">”</w:t>
      </w:r>
      <w:r>
        <w:t xml:space="preserve"> </w:t>
      </w:r>
      <w:r>
        <w:t xml:space="preserve">sequence diagram (SVG export, generated with add_call_trace): a User triggers Matrix(rows, columns), which constructs the Columns and Rows.</w:t>
      </w:r>
    </w:p>
    <w:bookmarkStart w:id="89" w:name="building-one"/>
    <w:p>
      <w:pPr>
        <w:pStyle w:val="Heading2"/>
      </w:pPr>
      <w:r>
        <w:t xml:space="preserve">Building one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Add ▸ Sequence Diagram</w:t>
      </w:r>
      <w:r>
        <w:t xml:space="preserve"> </w:t>
      </w:r>
      <w:r>
        <w:t xml:space="preserve">on the model/class/group node; the dialog sets numbering style (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1.1.1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 …), whether message labels show argument types/names/scope, caption, scale.</w:t>
      </w:r>
    </w:p>
    <w:p>
      <w:pPr>
        <w:numPr>
          <w:ilvl w:val="0"/>
          <w:numId w:val="1020"/>
        </w:numPr>
        <w:pStyle w:val="Compact"/>
      </w:pPr>
      <w:r>
        <w:t xml:space="preserve">Add lifelines:</w:t>
      </w:r>
      <w:r>
        <w:t xml:space="preserve"> </w:t>
      </w:r>
      <w:r>
        <w:rPr>
          <w:rStyle w:val="VerbatimChar"/>
        </w:rPr>
        <w:t xml:space="preserve">Add ▸ Lifeline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Ctrl+Shift+L</w:t>
      </w:r>
      <w:r>
        <w:t xml:space="preserve">) then click on the lifeline row,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+drag classes/actors in from the tree, or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to create a class and its lifeline in one go.</w:t>
      </w:r>
    </w:p>
    <w:p>
      <w:pPr>
        <w:numPr>
          <w:ilvl w:val="0"/>
          <w:numId w:val="1020"/>
        </w:numPr>
        <w:pStyle w:val="Compact"/>
      </w:pPr>
      <w:r>
        <w:t xml:space="preserve">Create messages</w:t>
      </w:r>
      <w:r>
        <w:t xml:space="preserve"> </w:t>
      </w:r>
      <w:r>
        <w:rPr>
          <w:bCs/>
          <w:b/>
        </w:rPr>
        <w:t xml:space="preserve">by dragging</w:t>
      </w:r>
      <w:r>
        <w:t xml:space="preserve"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creates nothing). Creation/destruction flags mark constructor/destructor semantics. Self-calls and cycles are refused.</w:t>
      </w:r>
    </w:p>
    <w:p>
      <w:pPr>
        <w:numPr>
          <w:ilvl w:val="0"/>
          <w:numId w:val="1020"/>
        </w:numPr>
        <w:pStyle w:val="Compact"/>
      </w:pPr>
      <w:r>
        <w:t xml:space="preserve">Notes: free boxes with attach-lines — see below.</w:t>
      </w:r>
    </w:p>
    <w:bookmarkEnd w:id="89"/>
    <w:bookmarkStart w:id="90" w:name="what-moves-and-how"/>
    <w:p>
      <w:pPr>
        <w:pStyle w:val="Heading2"/>
      </w:pPr>
      <w:r>
        <w:t xml:space="preserve">What moves, and how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175"/>
        <w:gridCol w:w="348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Receiving 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the</w:t>
            </w:r>
            <w:r>
              <w:t xml:space="preserve"> </w:t>
            </w:r>
            <w:r>
              <w:rPr>
                <w:bCs/>
                <w:b/>
              </w:rPr>
              <w:t xml:space="preserve">message arrow</w:t>
            </w:r>
            <w:r>
              <w:t xml:space="preserve"> </w:t>
            </w:r>
            <w:r>
              <w:t xml:space="preserve">up/down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 only; clamped to its container; dashed ghost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Sending activation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 </w:t>
            </w:r>
            <w:r>
              <w:t xml:space="preserve">+ drag the 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drag, other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Activation among siblings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Ctrl+↓</w:t>
            </w:r>
            <w:r>
              <w:t xml:space="preserve"> </w:t>
            </w:r>
            <w:r>
              <w:t xml:space="preserve">(or context menu Move Up/Down)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reorders the call 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its head left/right, or</w:t>
            </w:r>
            <w:r>
              <w:t xml:space="preserve"> </w:t>
            </w:r>
            <w:r>
              <w:rPr>
                <w:rStyle w:val="VerbatimChar"/>
              </w:rPr>
              <w:t xml:space="preserve">Ctrl+←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only; siblings shift aside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texts (name, guard label, return)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drag, on a selected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2-D offset, grid-snapped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body / left-right edge 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/ resize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 attach-line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the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Notes and their points.</w:t>
      </w:r>
      <w:r>
        <w:t xml:space="preserve"> </w:t>
      </w:r>
      <w:r>
        <w:t xml:space="preserve">Like class-diagram notes, attach-line endpoints are</w:t>
      </w:r>
      <w:r>
        <w:t xml:space="preserve"> </w:t>
      </w:r>
      <w:r>
        <w:rPr>
          <w:bCs/>
          <w:b/>
        </w:rPr>
        <w:t xml:space="preserve">semi-attached</w:t>
      </w:r>
      <w:r>
        <w:t xml:space="preserve"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bookmarkEnd w:id="90"/>
    <w:bookmarkStart w:id="91" w:name="keeping-it-readable"/>
    <w:p>
      <w:pPr>
        <w:pStyle w:val="Heading2"/>
      </w:pPr>
      <w:r>
        <w:t xml:space="preserve">Keeping it readable</w:t>
      </w:r>
    </w:p>
    <w:p>
      <w:pPr>
        <w:pStyle w:val="FirstParagraph"/>
      </w:pPr>
      <w:r>
        <w:t xml:space="preserve">Three context-menu layout commands (each one undo step):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Optimize Placement</w:t>
      </w:r>
      <w:r>
        <w:t xml:space="preserve"> </w:t>
      </w:r>
      <w:r>
        <w:t xml:space="preserve">— reorders lifelines to minimize crossings, packs horizontally, resets offsets.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Space Lifelines</w:t>
      </w:r>
      <w:r>
        <w:t xml:space="preserve"> </w:t>
      </w:r>
      <w:r>
        <w:t xml:space="preserve">— even horizontal spacing, order preserved.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Reset Activation Offsets</w:t>
      </w:r>
      <w:r>
        <w:t xml:space="preserve"> </w:t>
      </w:r>
      <w:r>
        <w:t xml:space="preserve">— clears manual vertical tweaks.</w:t>
      </w:r>
    </w:p>
    <w:p>
      <w:pPr>
        <w:pStyle w:val="FirstParagraph"/>
      </w:pPr>
      <w:r>
        <w:rPr>
          <w:rStyle w:val="VerbatimChar"/>
        </w:rPr>
        <w:t xml:space="preserve">Collapse Activations to Note</w:t>
      </w:r>
      <w:r>
        <w:t xml:space="preserve"> </w:t>
      </w:r>
      <w:r>
        <w:t xml:space="preserve">replaces a selected group of nested activations with a summarizing note — good for hiding boilerplate sub-calls.</w:t>
      </w:r>
    </w:p>
    <w:bookmarkEnd w:id="91"/>
    <w:bookmarkStart w:id="92" w:name="toolbar-colors-zoom"/>
    <w:p>
      <w:pPr>
        <w:pStyle w:val="Heading2"/>
      </w:pPr>
      <w:r>
        <w:t xml:space="preserve">Toolbar, colors, zoom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Toolbar</w:t>
      </w:r>
      <w:r>
        <w:t xml:space="preserve">: Add Lifeline, Add Note, Add Class (placement/dialog) · Delete · Undo / Redo · Zoom In / Out / Fit · Export SVG.</w:t>
      </w:r>
    </w:p>
    <w:p>
      <w:pPr>
        <w:pStyle w:val="BlockText"/>
      </w:pPr>
      <w:r>
        <w:rPr>
          <w:bCs/>
          <w:b/>
        </w:rPr>
        <w:t xml:space="preserve">[FIGURE: Sequence-diagram toolbar]</w:t>
      </w:r>
      <w:r>
        <w:t xml:space="preserve"> </w:t>
      </w:r>
      <w:r>
        <w:t xml:space="preserve">— cropped strip of the SD toolbar.</w:t>
      </w:r>
      <w:r>
        <w:t xml:space="preserve"> </w:t>
      </w:r>
      <w:r>
        <w:rPr>
          <w:bCs/>
          <w:b/>
        </w:rPr>
        <w:t xml:space="preserve">[FIGURE: Sequence-diagram context menu]</w:t>
      </w:r>
      <w:r>
        <w:t xml:space="preserve"> </w:t>
      </w:r>
      <w:r>
        <w:t xml:space="preserve">— the context menu open on an activation, with the Add submenu expanded.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Colors</w:t>
      </w:r>
      <w:r>
        <w:t xml:space="preserve">: per-shape</w:t>
      </w:r>
      <w:r>
        <w:t xml:space="preserve"> </w:t>
      </w:r>
      <w:r>
        <w:rPr>
          <w:rStyle w:val="VerbatimChar"/>
        </w:rPr>
        <w:t xml:space="preserve">Change Line/Text Color...</w:t>
      </w:r>
      <w:r>
        <w:t xml:space="preserve">, plus the document-wide</w:t>
      </w:r>
      <w:r>
        <w:t xml:space="preserve"> </w:t>
      </w:r>
      <w:r>
        <w:rPr>
          <w:bCs/>
          <w:b/>
        </w:rPr>
        <w:t xml:space="preserve">Color Templates ▸</w:t>
      </w:r>
      <w:r>
        <w:t xml:space="preserve"> </w:t>
      </w:r>
      <w:r>
        <w:t xml:space="preserve">for the sequence-diagram defaults (lifeline, activation, signal and note line/text colors) — same mechanism as in class diagrams.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Zoom &amp; pan</w:t>
      </w:r>
      <w:r>
        <w:t xml:space="preserve">: identical to class diagrams (</w:t>
      </w:r>
      <w:r>
        <w:rPr>
          <w:rStyle w:val="VerbatimChar"/>
        </w:rPr>
        <w:t xml:space="preserve">Ctrl</w:t>
      </w:r>
      <w:r>
        <w:t xml:space="preserve">+wheel anchored at the cursor,</w:t>
      </w:r>
      <w:r>
        <w:t xml:space="preserve"> </w:t>
      </w:r>
      <w:r>
        <w:rPr>
          <w:rStyle w:val="VerbatimChar"/>
        </w:rPr>
        <w:t xml:space="preserve">Ctrl+=</w:t>
      </w:r>
      <w:r>
        <w:t xml:space="preserve">/</w:t>
      </w:r>
      <w:r>
        <w:rPr>
          <w:rStyle w:val="VerbatimChar"/>
        </w:rPr>
        <w:t xml:space="preserve">Ctrl+-</w:t>
      </w:r>
      <w:r>
        <w:t xml:space="preserve">, Fit via toolbar or double-click on empty space, pan with plain scroll / middle-drag / scrollbars, pinch on trackpads).</w:t>
      </w:r>
    </w:p>
    <w:bookmarkEnd w:id="92"/>
    <w:bookmarkStart w:id="97" w:name="canvas-keys-1"/>
    <w:p>
      <w:pPr>
        <w:pStyle w:val="Heading2"/>
      </w:pPr>
      <w:r>
        <w:t xml:space="preserve">Canvas keys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54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Add Lifeline / Add Note 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Class (dialog; lifeline auto-placed)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Ctrl+↑</w:t>
            </w:r>
            <w:r>
              <w:t xml:space="preserve"> </w:t>
            </w:r>
            <w:r>
              <w:rPr>
                <w:rStyle w:val="VerbatimChar"/>
              </w:rPr>
              <w:t xml:space="preserve">Ctrl+↓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activation up/down among siblings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Ctrl+←</w:t>
            </w:r>
            <w:r>
              <w:t xml:space="preserve"> </w:t>
            </w:r>
            <w:r>
              <w:rPr>
                <w:rStyle w:val="VerbatimChar"/>
              </w:rPr>
              <w:t xml:space="preserve">Ctrl+→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lifeline left/right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←</w:t>
            </w:r>
            <w:r>
              <w:t xml:space="preserve"> </w:t>
            </w:r>
            <w:r>
              <w:rPr>
                <w:rStyle w:val="VerbatimChar"/>
              </w:rPr>
              <w:t xml:space="preserve">→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↑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navigate between related shapes / along a lifeline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selected shape (as double-click)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/ cancel-or-clear / select all</w:t>
            </w:r>
          </w:p>
        </w:tc>
      </w:tr>
    </w:tbl>
    <w:p>
      <w:pPr>
        <w:pStyle w:val="BodyText"/>
      </w:pPr>
      <w:r>
        <w:t xml:space="preserve">A power feature for documentation:</w:t>
      </w:r>
      <w:r>
        <w:t xml:space="preserve"> </w:t>
      </w:r>
      <w:r>
        <w:rPr>
          <w:bCs/>
          <w:b/>
        </w:rPr>
        <w:t xml:space="preserve">call traces</w:t>
      </w:r>
      <w:r>
        <w:t xml:space="preserve">. Via the command interface (</w:t>
      </w:r>
      <w:r>
        <w:rPr>
          <w:rStyle w:val="VerbatimChar"/>
        </w:rPr>
        <w:t xml:space="preserve">add_call_trace</w:t>
      </w:r>
      <w:r>
        <w:t xml:space="preserve">, chapter 16), ClassBuilder scans a method body, resolves the calls against the model, and generates a whole sequence diagram of the call tree automatically — the figure below was made that way from</w:t>
      </w:r>
      <w:r>
        <w:t xml:space="preserve"> </w:t>
      </w:r>
      <w:r>
        <w:rPr>
          <w:rStyle w:val="VerbatimChar"/>
        </w:rPr>
        <w:t xml:space="preserve">Matrix::Matrix(int, int)</w:t>
      </w:r>
      <w:r>
        <w:t xml:space="preserve">.</w:t>
      </w:r>
    </w:p>
    <w:p>
      <w:pPr>
        <w:pStyle w:val="CaptionedFigure"/>
      </w:pPr>
      <w:r>
        <w:drawing>
          <wp:inline>
            <wp:extent cx="5334000" cy="7544589"/>
            <wp:effectExtent b="0" l="0" r="0" t="0"/>
            <wp:docPr descr="A pipe-generated call trace of the Matrix constructor (“Matrix constructor walkthrough”)." title="" id="94" name="Picture"/>
            <a:graphic>
              <a:graphicData uri="http://schemas.openxmlformats.org/drawingml/2006/picture">
                <pic:pic>
                  <pic:nvPicPr>
                    <pic:cNvPr descr="images/sd-ctor-walkthrough.sv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pipe-generated call trace of the Matrix constructor (</w:t>
      </w:r>
      <w:r>
        <w:t xml:space="preserve">“</w:t>
      </w:r>
      <w:r>
        <w:t xml:space="preserve">Matrix constructor walkthrough</w:t>
      </w:r>
      <w:r>
        <w:t xml:space="preserve">”</w:t>
      </w:r>
      <w:r>
        <w:t xml:space="preserve">).</w:t>
      </w:r>
    </w:p>
    <w:bookmarkEnd w:id="97"/>
    <w:bookmarkEnd w:id="98"/>
    <w:bookmarkStart w:id="131" w:name="reference-dialogs"/>
    <w:p>
      <w:pPr>
        <w:pStyle w:val="Heading1"/>
      </w:pPr>
      <w:r>
        <w:t xml:space="preserve">Reference: dialogs</w:t>
      </w:r>
    </w:p>
    <w:p>
      <w:pPr>
        <w:pStyle w:val="FirstParagraph"/>
      </w:pPr>
      <w:r>
        <w:t xml:space="preserve">Every dialog, what it edits, and the fields that need explanation. (All dialogs end with OK/Cancel; changes are undoable model edits.)</w:t>
      </w:r>
    </w:p>
    <w:p>
      <w:pPr>
        <w:pStyle w:val="BodyText"/>
      </w:pPr>
      <w:r>
        <w:rPr>
          <w:bCs/>
          <w:b/>
        </w:rPr>
        <w:t xml:space="preserve">Screenshot convention.</w:t>
      </w:r>
      <w:r>
        <w:t xml:space="preserve"> </w:t>
      </w:r>
      <w:r>
        <w:t xml:space="preserve">Every section below starts with a marker of the form</w:t>
      </w:r>
      <w:r>
        <w:t xml:space="preserve"> </w:t>
      </w:r>
      <w:r>
        <w:rPr>
          <w:bCs/>
          <w:b/>
        </w:rPr>
        <w:t xml:space="preserve">[FIGURE: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Title</w:t>
      </w:r>
      <w:r>
        <w:rPr>
          <w:bCs/>
          <w:b/>
        </w:rPr>
        <w:t xml:space="preserve"> </w:t>
      </w:r>
      <w:r>
        <w:rPr>
          <w:bCs/>
          <w:b/>
        </w:rPr>
        <w:t xml:space="preserve">dialog]</w:t>
      </w:r>
      <w:r>
        <w:t xml:space="preserve">, where</w:t>
      </w:r>
      <w:r>
        <w:t xml:space="preserve"> </w:t>
      </w:r>
      <w:r>
        <w:rPr>
          <w:iCs/>
          <w:i/>
        </w:rPr>
        <w:t xml:space="preserve">Title</w:t>
      </w:r>
      <w:r>
        <w:t xml:space="preserve"> </w:t>
      </w:r>
      <w:r>
        <w:t xml:space="preserve">is the exact text in the dialog’s</w:t>
      </w:r>
      <w:r>
        <w:t xml:space="preserve"> </w:t>
      </w:r>
      <w:r>
        <w:rPr>
          <w:bCs/>
          <w:b/>
        </w:rPr>
        <w:t xml:space="preserve">title bar</w:t>
      </w:r>
      <w:r>
        <w:t xml:space="preserve"> </w:t>
      </w:r>
      <w:r>
        <w:t xml:space="preserve">— capture that dialog (preferably filled with Matrix-model content) and insert the screenshot at the marker.</w:t>
      </w:r>
    </w:p>
    <w:p>
      <w:pPr>
        <w:pStyle w:val="BlockText"/>
      </w:pPr>
      <w:r>
        <w:rPr>
          <w:bCs/>
          <w:b/>
        </w:rPr>
        <w:t xml:space="preserve">[FIGURE: Class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Class</w:t>
      </w:r>
      <w:r>
        <w:t xml:space="preserve">”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One screenshot per dialog in this chapter, captured on Windows at 100% scale with realistic content from the Matrix model. Captions are given per dialog below.</w:t>
      </w:r>
    </w:p>
    <w:bookmarkStart w:id="99" w:name="class"/>
    <w:p>
      <w:pPr>
        <w:pStyle w:val="Heading2"/>
      </w:pPr>
      <w:r>
        <w:t xml:space="preserve">Class</w:t>
      </w:r>
    </w:p>
    <w:p>
      <w:pPr>
        <w:pStyle w:val="FirstParagraph"/>
      </w:pPr>
      <w:r>
        <w:t xml:space="preserve">Name;</w:t>
      </w:r>
      <w:r>
        <w:t xml:space="preserve"> </w:t>
      </w:r>
      <w:r>
        <w:rPr>
          <w:bCs/>
          <w:b/>
        </w:rPr>
        <w:t xml:space="preserve">Source File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Include File</w:t>
      </w:r>
      <w:r>
        <w:t xml:space="preserve"> </w:t>
      </w:r>
      <w:r>
        <w:t xml:space="preserve">(output paths);</w:t>
      </w:r>
      <w:r>
        <w:t xml:space="preserve"> </w:t>
      </w:r>
      <w:r>
        <w:rPr>
          <w:bCs/>
          <w:b/>
        </w:rPr>
        <w:t xml:space="preserve">Template</w:t>
      </w:r>
      <w:r>
        <w:t xml:space="preserve"> </w:t>
      </w:r>
      <w:r>
        <w:t xml:space="preserve">(+ declaration</w:t>
      </w:r>
      <w:r>
        <w:t xml:space="preserve"> </w:t>
      </w:r>
      <w:r>
        <w:rPr>
          <w:rStyle w:val="VerbatimChar"/>
        </w:rPr>
        <w:t xml:space="preserve">template&lt;class T&gt;</w:t>
      </w:r>
      <w:r>
        <w:t xml:space="preserve"> </w:t>
      </w:r>
      <w:r>
        <w:t xml:space="preserve">and reference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); properties:</w:t>
      </w:r>
      <w:r>
        <w:t xml:space="preserve"> </w:t>
      </w:r>
      <w:r>
        <w:rPr>
          <w:bCs/>
          <w:b/>
        </w:rPr>
        <w:t xml:space="preserve">Replace</w:t>
      </w:r>
      <w:r>
        <w:t xml:space="preserve"> </w:t>
      </w:r>
      <w:r>
        <w:t xml:space="preserve">(generate the replace constructor — chapter 15),</w:t>
      </w:r>
      <w:r>
        <w:t xml:space="preserve"> </w:t>
      </w:r>
      <w:r>
        <w:rPr>
          <w:bCs/>
          <w:b/>
        </w:rPr>
        <w:t xml:space="preserve">Dll Export</w:t>
      </w:r>
      <w:r>
        <w:t xml:space="preserve">,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(chapter 13; locking rules below),</w:t>
      </w:r>
      <w:r>
        <w:t xml:space="preserve"> </w:t>
      </w:r>
      <w:r>
        <w:rPr>
          <w:bCs/>
          <w:b/>
        </w:rPr>
        <w:t xml:space="preserve">Struct</w:t>
      </w:r>
      <w:r>
        <w:t xml:space="preserve"> </w:t>
      </w:r>
      <w:r>
        <w:t xml:space="preserve">(emit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),</w:t>
      </w:r>
      <w:r>
        <w:t xml:space="preserve"> </w:t>
      </w:r>
      <w:r>
        <w:rPr>
          <w:bCs/>
          <w:b/>
        </w:rPr>
        <w:t xml:space="preserve">Relation Macros Last</w:t>
      </w:r>
      <w:r>
        <w:t xml:space="preserve"> </w:t>
      </w:r>
      <w:r>
        <w:t xml:space="preserve">(move the relation macro block to the end of the class declaration);</w:t>
      </w:r>
      <w:r>
        <w:t xml:space="preserve"> </w:t>
      </w:r>
      <w:r>
        <w:rPr>
          <w:bCs/>
          <w:b/>
        </w:rPr>
        <w:t xml:space="preserve">Member Prefix</w:t>
      </w:r>
      <w:r>
        <w:t xml:space="preserve"> </w:t>
      </w:r>
      <w:r>
        <w:t xml:space="preserve">(per-class override of the model default); Note.</w:t>
      </w:r>
    </w:p>
    <w:p>
      <w:pPr>
        <w:pStyle w:val="BodyText"/>
      </w:pPr>
      <w:r>
        <w:rPr>
          <w:iCs/>
          <w:i/>
        </w:rPr>
        <w:t xml:space="preserve">Serialize locking:</w:t>
      </w:r>
      <w:r>
        <w:t xml:space="preserve"> </w:t>
      </w:r>
      <w:r>
        <w:t xml:space="preserve">the checkbox disables when switching would break the model — most importantly, a class with a Serialize-on subclass cannot turn Serialize off.</w:t>
      </w:r>
    </w:p>
    <w:bookmarkEnd w:id="99"/>
    <w:bookmarkStart w:id="100" w:name="external-class"/>
    <w:p>
      <w:pPr>
        <w:pStyle w:val="Heading2"/>
      </w:pPr>
      <w:r>
        <w:t xml:space="preserve">External Class</w:t>
      </w:r>
    </w:p>
    <w:p>
      <w:pPr>
        <w:pStyle w:val="BlockText"/>
      </w:pPr>
      <w:r>
        <w:rPr>
          <w:bCs/>
          <w:b/>
        </w:rPr>
        <w:t xml:space="preserve">[FIGURE: Extern Class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Extern Class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template declaration/reference,</w:t>
      </w:r>
      <w:r>
        <w:t xml:space="preserve"> </w:t>
      </w:r>
      <w:r>
        <w:rPr>
          <w:bCs/>
          <w:b/>
        </w:rPr>
        <w:t xml:space="preserve">Struct</w:t>
      </w:r>
      <w:r>
        <w:t xml:space="preserve">,</w:t>
      </w:r>
      <w:r>
        <w:t xml:space="preserve"> </w:t>
      </w:r>
      <w:r>
        <w:rPr>
          <w:bCs/>
          <w:b/>
        </w:rPr>
        <w:t xml:space="preserve">Suppress forward declaration</w:t>
      </w:r>
      <w:r>
        <w:t xml:space="preserve"> </w:t>
      </w:r>
      <w:r>
        <w:t xml:space="preserve">(for types that must not be forward-declared, e.g. typedefs), member prefix (used when generated code calls its getters/setters).</w:t>
      </w:r>
    </w:p>
    <w:bookmarkEnd w:id="100"/>
    <w:bookmarkStart w:id="101" w:name="member"/>
    <w:p>
      <w:pPr>
        <w:pStyle w:val="Heading2"/>
      </w:pPr>
      <w:r>
        <w:t xml:space="preserve">Member</w:t>
      </w:r>
    </w:p>
    <w:p>
      <w:pPr>
        <w:pStyle w:val="BlockText"/>
      </w:pPr>
      <w:r>
        <w:rPr>
          <w:bCs/>
          <w:b/>
        </w:rPr>
        <w:t xml:space="preserve">[FIGURE: Member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Member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Type (searchable combo of all model types) + name (bare, no prefix); template reference for templated types; type shape:</w:t>
      </w:r>
      <w:r>
        <w:t xml:space="preserve"> </w:t>
      </w:r>
      <w:r>
        <w:rPr>
          <w:bCs/>
          <w:b/>
        </w:rPr>
        <w:t xml:space="preserve">Const, Mutable, Reference, Pointer, Pointer/Pointer, Const Pointer, Array [size], Bit Field [bits]</w:t>
      </w:r>
      <w:r>
        <w:t xml:space="preserve">;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(include in the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body — with the member’s</w:t>
      </w:r>
      <w:r>
        <w:t xml:space="preserve"> </w:t>
      </w:r>
      <w:r>
        <w:rPr>
          <w:iCs/>
          <w:i/>
        </w:rPr>
        <w:t xml:space="preserve">version</w:t>
      </w:r>
      <w:r>
        <w:t xml:space="preserve">, chapter 13);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(emit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); access +</w:t>
      </w:r>
      <w:r>
        <w:t xml:space="preserve"> </w:t>
      </w:r>
      <w:r>
        <w:rPr>
          <w:bCs/>
          <w:b/>
        </w:rPr>
        <w:t xml:space="preserve">Static</w:t>
      </w:r>
      <w:r>
        <w:t xml:space="preserve">;</w:t>
      </w:r>
      <w:r>
        <w:t xml:space="preserve"> </w:t>
      </w:r>
      <w:r>
        <w:rPr>
          <w:bCs/>
          <w:b/>
        </w:rPr>
        <w:t xml:space="preserve">Get method / Set method</w:t>
      </w:r>
      <w:r>
        <w:t xml:space="preserve"> </w:t>
      </w:r>
      <w:r>
        <w:t xml:space="preserve">(see below);</w:t>
      </w:r>
      <w:r>
        <w:t xml:space="preserve"> </w:t>
      </w:r>
      <w:r>
        <w:rPr>
          <w:bCs/>
          <w:b/>
        </w:rPr>
        <w:t xml:space="preserve">Initial Value</w:t>
      </w:r>
      <w:r>
        <w:t xml:space="preserve"> </w:t>
      </w:r>
      <w:r>
        <w:t xml:space="preserve">(becomes the constructor-initializer expression); Note.</w:t>
      </w:r>
    </w:p>
    <w:p>
      <w:pPr>
        <w:pStyle w:val="BodyText"/>
      </w:pPr>
      <w:r>
        <w:rPr>
          <w:bCs/>
          <w:b/>
        </w:rPr>
        <w:t xml:space="preserve">Generated getters and setters.</w:t>
      </w:r>
      <w:r>
        <w:t xml:space="preserve"> </w:t>
      </w:r>
      <w:r>
        <w:t xml:space="preserve">Choosing an access level (instead of</w:t>
      </w:r>
      <w:r>
        <w:t xml:space="preserve"> </w:t>
      </w:r>
      <w:r>
        <w:rPr>
          <w:iCs/>
          <w:i/>
        </w:rPr>
        <w:t xml:space="preserve">None</w:t>
      </w:r>
      <w:r>
        <w:t xml:space="preserve">) generates</w:t>
      </w:r>
      <w:r>
        <w:t xml:space="preserve"> </w:t>
      </w:r>
      <w:r>
        <w:rPr>
          <w:rStyle w:val="VerbatimChar"/>
        </w:rPr>
        <w:t xml:space="preserve">GetX()</w:t>
      </w:r>
      <w:r>
        <w:t xml:space="preserve"> </w:t>
      </w:r>
      <w:r>
        <w:t xml:space="preserve">(inline,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 returns the member) and/or</w:t>
      </w:r>
      <w:r>
        <w:t xml:space="preserve"> </w:t>
      </w:r>
      <w:r>
        <w:rPr>
          <w:rStyle w:val="VerbatimChar"/>
        </w:rPr>
        <w:t xml:space="preserve">SetX(value)</w:t>
      </w:r>
      <w:r>
        <w:t xml:space="preserve"> </w:t>
      </w:r>
      <w:r>
        <w:t xml:space="preserve">with that access; the static flag follows the member, and both stay in sync when the member is renamed or retyped. One important special case:</w:t>
      </w:r>
      <w:r>
        <w:t xml:space="preserve"> </w:t>
      </w:r>
      <w:r>
        <w:rPr>
          <w:bCs/>
          <w:b/>
        </w:rPr>
        <w:t xml:space="preserve">if the member is the key of a tree-implemented relation</w:t>
      </w:r>
      <w:r>
        <w:t xml:space="preserve"> </w:t>
      </w:r>
      <w:r>
        <w:t xml:space="preserve">(Value Tree / Unique Value Tree / AVL Tree), the generated setter also</w:t>
      </w:r>
      <w:r>
        <w:t xml:space="preserve"> </w:t>
      </w:r>
      <w:r>
        <w:rPr>
          <w:bCs/>
          <w:b/>
        </w:rPr>
        <w:t xml:space="preserve">repositions the object inside the tree</w:t>
      </w:r>
      <w:r>
        <w:t xml:space="preserve"> </w:t>
      </w:r>
      <w:r>
        <w:t xml:space="preserve">— changing a key must never be a plain assignment. See chapter 12.7 for the generated code.</w:t>
      </w:r>
    </w:p>
    <w:bookmarkEnd w:id="101"/>
    <w:bookmarkStart w:id="102" w:name="method"/>
    <w:p>
      <w:pPr>
        <w:pStyle w:val="Heading2"/>
      </w:pPr>
      <w:r>
        <w:t xml:space="preserve">Method</w:t>
      </w:r>
    </w:p>
    <w:p>
      <w:pPr>
        <w:pStyle w:val="BlockText"/>
      </w:pPr>
      <w:r>
        <w:rPr>
          <w:bCs/>
          <w:b/>
        </w:rPr>
        <w:t xml:space="preserve">[FIGURE: Method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Method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Return type + shape; name (combo remembers names used elsewhere — pick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and the tool knows the convention); access +</w:t>
      </w:r>
      <w:r>
        <w:t xml:space="preserve"> </w:t>
      </w:r>
      <w:r>
        <w:rPr>
          <w:bCs/>
          <w:b/>
        </w:rPr>
        <w:t xml:space="preserve">Static</w:t>
      </w:r>
      <w:r>
        <w:t xml:space="preserve">;</w:t>
      </w:r>
      <w:r>
        <w:t xml:space="preserve"> </w:t>
      </w:r>
      <w:r>
        <w:rPr>
          <w:bCs/>
          <w:b/>
        </w:rPr>
        <w:t xml:space="preserve">Virtual</w:t>
      </w:r>
      <w:r>
        <w:t xml:space="preserve">,</w:t>
      </w:r>
      <w:r>
        <w:t xml:space="preserve"> </w:t>
      </w:r>
      <w:r>
        <w:rPr>
          <w:bCs/>
          <w:b/>
        </w:rPr>
        <w:t xml:space="preserve">Pure</w:t>
      </w:r>
      <w:r>
        <w:t xml:space="preserve"> </w:t>
      </w:r>
      <w:r>
        <w:t xml:space="preserve">(</w:t>
      </w:r>
      <w:r>
        <w:rPr>
          <w:rStyle w:val="VerbatimChar"/>
        </w:rPr>
        <w:t xml:space="preserve">= 0</w:t>
      </w:r>
      <w:r>
        <w:t xml:space="preserve">),</w:t>
      </w:r>
      <w:r>
        <w:t xml:space="preserve"> </w:t>
      </w:r>
      <w:r>
        <w:rPr>
          <w:bCs/>
          <w:b/>
        </w:rPr>
        <w:t xml:space="preserve">Declare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Implement</w:t>
      </w:r>
      <w:r>
        <w:t xml:space="preserve"> </w:t>
      </w:r>
      <w:r>
        <w:t xml:space="preserve">(whether to emit the declaration and/or an implementation body — declare-only for hand-implemented specials),</w:t>
      </w:r>
      <w:r>
        <w:t xml:space="preserve"> </w:t>
      </w:r>
      <w:r>
        <w:rPr>
          <w:bCs/>
          <w:b/>
        </w:rPr>
        <w:t xml:space="preserve">Inline</w:t>
      </w:r>
      <w:r>
        <w:t xml:space="preserve">,</w:t>
      </w:r>
      <w:r>
        <w:t xml:space="preserve"> </w:t>
      </w:r>
      <w:r>
        <w:rPr>
          <w:bCs/>
          <w:b/>
        </w:rPr>
        <w:t xml:space="preserve">Const</w:t>
      </w:r>
      <w:r>
        <w:t xml:space="preserve">,</w:t>
      </w:r>
      <w:r>
        <w:t xml:space="preserve"> </w:t>
      </w:r>
      <w:r>
        <w:rPr>
          <w:bCs/>
          <w:b/>
        </w:rPr>
        <w:t xml:space="preserve">= delete</w:t>
      </w:r>
      <w:r>
        <w:t xml:space="preserve">,</w:t>
      </w:r>
      <w:r>
        <w:t xml:space="preserve"> </w:t>
      </w:r>
      <w:r>
        <w:rPr>
          <w:bCs/>
          <w:b/>
        </w:rPr>
        <w:t xml:space="preserve">Dll Export</w:t>
      </w:r>
      <w:r>
        <w:t xml:space="preserve">,</w:t>
      </w:r>
      <w:r>
        <w:t xml:space="preserve"> </w:t>
      </w:r>
      <w:r>
        <w:rPr>
          <w:bCs/>
          <w:b/>
        </w:rPr>
        <w:t xml:space="preserve">Calling Convention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__cdecl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, … or free text); Note (emitted as the</w:t>
      </w:r>
      <w:r>
        <w:t xml:space="preserve"> </w:t>
      </w:r>
      <w:r>
        <w:rPr>
          <w:rStyle w:val="VerbatimChar"/>
        </w:rPr>
        <w:t xml:space="preserve">@NOTE</w:t>
      </w:r>
      <w:r>
        <w:t xml:space="preserve"> </w:t>
      </w:r>
      <w:r>
        <w:t xml:space="preserve">comment above the method).</w:t>
      </w:r>
    </w:p>
    <w:p>
      <w:pPr>
        <w:pStyle w:val="BodyText"/>
      </w:pPr>
      <w:r>
        <w:rPr>
          <w:iCs/>
          <w:i/>
        </w:rPr>
        <w:t xml:space="preserve">Renaming a method</w:t>
      </w:r>
      <w:r>
        <w:t xml:space="preserve"> </w:t>
      </w:r>
      <w:r>
        <w:t xml:space="preserve">does not stop at the declaration: ClassBuilder scans all stored method bodies for occurrences of the old name and opens the</w:t>
      </w:r>
      <w:r>
        <w:t xml:space="preserve"> </w:t>
      </w:r>
      <w:r>
        <w:rPr>
          <w:bCs/>
          <w:b/>
        </w:rPr>
        <w:t xml:space="preserve">occurrences dialog</w:t>
      </w:r>
      <w:r>
        <w:t xml:space="preserve"> </w:t>
      </w:r>
      <w:r>
        <w:t xml:space="preserve">— every hit listed with its class/method location; select which to rename, and view any hit’s code directly from the dialog before deciding. This makes model-wide renames safe without a text editor.</w:t>
      </w:r>
    </w:p>
    <w:p>
      <w:pPr>
        <w:pStyle w:val="BlockText"/>
      </w:pPr>
      <w:r>
        <w:rPr>
          <w:bCs/>
          <w:b/>
        </w:rPr>
        <w:t xml:space="preserve">[FIGURE: Replace dialog]</w:t>
      </w:r>
      <w:r>
        <w:t xml:space="preserve"> </w:t>
      </w:r>
      <w:r>
        <w:t xml:space="preserve">— the occurrences dialog (titled</w:t>
      </w:r>
      <w:r>
        <w:t xml:space="preserve"> </w:t>
      </w:r>
      <w:r>
        <w:t xml:space="preserve">“</w:t>
      </w:r>
      <w:r>
        <w:t xml:space="preserve">Replace</w:t>
      </w:r>
      <w:r>
        <w:t xml:space="preserve">”</w:t>
      </w:r>
      <w:r>
        <w:t xml:space="preserve">) after renaming a method that is called in several bodies: the hit list with checkboxes (Select All / Unselect All) and the code preview. Caption:</w:t>
      </w:r>
      <w:r>
        <w:t xml:space="preserve"> </w:t>
      </w:r>
      <w:r>
        <w:t xml:space="preserve">“</w:t>
      </w:r>
      <w:r>
        <w:t xml:space="preserve">Renaming a method offers to update every call site stored in the model — with code preview per hit.</w:t>
      </w:r>
      <w:r>
        <w:t xml:space="preserve">”</w:t>
      </w:r>
    </w:p>
    <w:bookmarkEnd w:id="102"/>
    <w:bookmarkStart w:id="103" w:name="constructor-destructor"/>
    <w:p>
      <w:pPr>
        <w:pStyle w:val="Heading2"/>
      </w:pPr>
      <w:r>
        <w:t xml:space="preserve">Constructor / Destructor</w:t>
      </w:r>
    </w:p>
    <w:p>
      <w:pPr>
        <w:pStyle w:val="BlockText"/>
      </w:pPr>
      <w:r>
        <w:rPr>
          <w:bCs/>
          <w:b/>
        </w:rPr>
        <w:t xml:space="preserve">[FIGURE: Constructor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Constructor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[FIGURE: Destructor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Destructor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Constructor: access,</w:t>
      </w:r>
      <w:r>
        <w:t xml:space="preserve"> </w:t>
      </w:r>
      <w:r>
        <w:rPr>
          <w:bCs/>
          <w:b/>
        </w:rPr>
        <w:t xml:space="preserve">Inline / Explicit / Declare / Implement / = delete / Dll Export</w:t>
      </w:r>
      <w:r>
        <w:t xml:space="preserve">, calling convention — plus the derived-arguments behaviour of chapter 4.5. Destructor: the same minus Explicit, plus</w:t>
      </w:r>
      <w:r>
        <w:t xml:space="preserve"> </w:t>
      </w:r>
      <w:r>
        <w:rPr>
          <w:bCs/>
          <w:b/>
        </w:rPr>
        <w:t xml:space="preserve">Virtual / Pure</w:t>
      </w:r>
      <w:r>
        <w:t xml:space="preserve">.</w:t>
      </w:r>
    </w:p>
    <w:p>
      <w:pPr>
        <w:pStyle w:val="BodyText"/>
      </w:pPr>
      <w:r>
        <w:t xml:space="preserve">The constructor’s derived argument list and initializer list</w:t>
      </w:r>
      <w:r>
        <w:t xml:space="preserve"> </w:t>
      </w:r>
      <w:r>
        <w:rPr>
          <w:bCs/>
          <w:b/>
        </w:rPr>
        <w:t xml:space="preserve">re-derive automatically</w:t>
      </w:r>
      <w:r>
        <w:t xml:space="preserve"> </w:t>
      </w:r>
      <w:r>
        <w:t xml:space="preserve">when the class structure changes — adding/removing a member or changing a base updates the constructor’s arguments and its</w:t>
      </w:r>
      <w:r>
        <w:t xml:space="preserve"> </w:t>
      </w:r>
      <w:r>
        <w:rPr>
          <w:rStyle w:val="VerbatimChar"/>
        </w:rPr>
        <w:t xml:space="preserve">_x(value)</w:t>
      </w:r>
      <w:r>
        <w:t xml:space="preserve"> </w:t>
      </w:r>
      <w:r>
        <w:t xml:space="preserve">initializer entries (from each member’s</w:t>
      </w:r>
      <w:r>
        <w:t xml:space="preserve"> </w:t>
      </w:r>
      <w:r>
        <w:rPr>
          <w:iCs/>
          <w:i/>
        </w:rPr>
        <w:t xml:space="preserve">Initial Value</w:t>
      </w:r>
      <w:r>
        <w:t xml:space="preserve">). If you edit an initializer by hand in the constructor dialog, your text wins until the next structural change re-derives that entry.</w:t>
      </w:r>
    </w:p>
    <w:bookmarkEnd w:id="103"/>
    <w:bookmarkStart w:id="104" w:name="exception-specification"/>
    <w:p>
      <w:pPr>
        <w:pStyle w:val="Heading2"/>
      </w:pPr>
      <w:r>
        <w:t xml:space="preserve">Exception Specification</w:t>
      </w:r>
    </w:p>
    <w:p>
      <w:pPr>
        <w:pStyle w:val="BlockText"/>
      </w:pPr>
      <w:r>
        <w:rPr>
          <w:bCs/>
          <w:b/>
        </w:rPr>
        <w:t xml:space="preserve">[FIGURE: Exception Specification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Exception Specification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Per method (context menu ▸</w:t>
      </w:r>
      <w:r>
        <w:t xml:space="preserve"> </w:t>
      </w:r>
      <w:r>
        <w:rPr>
          <w:iCs/>
          <w:i/>
        </w:rPr>
        <w:t xml:space="preserve">Edit Exception Specification</w:t>
      </w:r>
      <w:r>
        <w:t xml:space="preserve">): a master checkbox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Method has an exception specification (throw clause)</w:t>
      </w:r>
      <w:r>
        <w:rPr>
          <w:iCs/>
          <w:i/>
        </w:rPr>
        <w:t xml:space="preserve">”</w:t>
      </w:r>
      <w:r>
        <w:t xml:space="preserve">, and a two-list builder — pick types from the model (with the usual type-shape modifiers: const, reference, pointer, const pointer, pointer-pointer, array size, template reference) and</w:t>
      </w:r>
      <w:r>
        <w:t xml:space="preserve"> </w:t>
      </w:r>
      <w:r>
        <w:rPr>
          <w:bCs/>
          <w:b/>
        </w:rPr>
        <w:t xml:space="preserve">Add</w:t>
      </w:r>
      <w:r>
        <w:t xml:space="preserve">/</w:t>
      </w:r>
      <w:r>
        <w:rPr>
          <w:bCs/>
          <w:b/>
        </w:rPr>
        <w:t xml:space="preserve">Remove</w:t>
      </w:r>
      <w:r>
        <w:t xml:space="preserve"> </w:t>
      </w:r>
      <w:r>
        <w:t xml:space="preserve">them to compose the emitted</w:t>
      </w:r>
      <w:r>
        <w:t xml:space="preserve"> </w:t>
      </w:r>
      <w:r>
        <w:rPr>
          <w:rStyle w:val="VerbatimChar"/>
        </w:rPr>
        <w:t xml:space="preserve">throw(...)</w:t>
      </w:r>
      <w:r>
        <w:t xml:space="preserve"> </w:t>
      </w:r>
      <w:r>
        <w:t xml:space="preserve">clause.</w:t>
      </w:r>
    </w:p>
    <w:bookmarkEnd w:id="104"/>
    <w:bookmarkStart w:id="105" w:name="argument"/>
    <w:p>
      <w:pPr>
        <w:pStyle w:val="Heading2"/>
      </w:pPr>
      <w:r>
        <w:t xml:space="preserve">Argument</w:t>
      </w:r>
    </w:p>
    <w:p>
      <w:pPr>
        <w:pStyle w:val="BlockText"/>
      </w:pPr>
      <w:r>
        <w:rPr>
          <w:bCs/>
          <w:b/>
        </w:rPr>
        <w:t xml:space="preserve">[FIGURE: Argument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Argument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Type + shape (const/ref/pointer/array), name,</w:t>
      </w:r>
      <w:r>
        <w:t xml:space="preserve"> </w:t>
      </w:r>
      <w:r>
        <w:rPr>
          <w:bCs/>
          <w:b/>
        </w:rPr>
        <w:t xml:space="preserve">Default Value</w:t>
      </w:r>
      <w:r>
        <w:t xml:space="preserve">, note. Reorder arguments by drag in the tree.</w:t>
      </w:r>
    </w:p>
    <w:bookmarkEnd w:id="105"/>
    <w:bookmarkStart w:id="106" w:name="inheritance"/>
    <w:p>
      <w:pPr>
        <w:pStyle w:val="Heading2"/>
      </w:pPr>
      <w:r>
        <w:t xml:space="preserve">Inheritance</w:t>
      </w:r>
    </w:p>
    <w:p>
      <w:pPr>
        <w:pStyle w:val="BlockText"/>
      </w:pPr>
      <w:r>
        <w:rPr>
          <w:bCs/>
          <w:b/>
        </w:rPr>
        <w:t xml:space="preserve">[FIGURE: Inherit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Inherit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Base class combo (Classes + Extern Classes), access (public/protected/private),</w:t>
      </w:r>
      <w:r>
        <w:t xml:space="preserve"> </w:t>
      </w:r>
      <w:r>
        <w:rPr>
          <w:bCs/>
          <w:b/>
        </w:rPr>
        <w:t xml:space="preserve">Virtual</w:t>
      </w:r>
      <w:r>
        <w:t xml:space="preserve"> </w:t>
      </w:r>
      <w:r>
        <w:t xml:space="preserve">inheritance, template reference (inherit</w:t>
      </w:r>
      <w:r>
        <w:t xml:space="preserve"> </w:t>
      </w:r>
      <w:r>
        <w:rPr>
          <w:rStyle w:val="VerbatimChar"/>
        </w:rPr>
        <w:t xml:space="preserve">Base&lt;int&gt;</w:t>
      </w:r>
      <w:r>
        <w:t xml:space="preserve">), note.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Base Classes / Derived Classes</w:t>
      </w:r>
      <w:r>
        <w:t xml:space="preserve"> </w:t>
      </w:r>
      <w:r>
        <w:t xml:space="preserve">context-menu items open read-only browser dialogs showing the inheritance hierarchy up- or downward from the clicked class.</w:t>
      </w:r>
    </w:p>
    <w:p>
      <w:pPr>
        <w:pStyle w:val="BlockText"/>
      </w:pPr>
      <w:r>
        <w:rPr>
          <w:bCs/>
          <w:b/>
        </w:rPr>
        <w:t xml:space="preserve">[FIGURE: Base Classes dialog]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Base Classes of class …</w:t>
      </w:r>
      <w:r>
        <w:t xml:space="preserve">”</w:t>
      </w:r>
      <w:r>
        <w:t xml:space="preserve"> </w:t>
      </w:r>
      <w:r>
        <w:t xml:space="preserve">browser.</w:t>
      </w:r>
    </w:p>
    <w:bookmarkEnd w:id="106"/>
    <w:bookmarkStart w:id="107" w:name="relation"/>
    <w:p>
      <w:pPr>
        <w:pStyle w:val="Heading2"/>
      </w:pPr>
      <w:r>
        <w:t xml:space="preserve">Relation</w:t>
      </w:r>
    </w:p>
    <w:p>
      <w:pPr>
        <w:pStyle w:val="BlockText"/>
      </w:pPr>
      <w:r>
        <w:rPr>
          <w:bCs/>
          <w:b/>
        </w:rPr>
        <w:t xml:space="preserve">[FIGURE: Relation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Relation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Chapter 12 is the background; the dialog fields: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From / To</w:t>
      </w:r>
      <w:r>
        <w:t xml:space="preserve">: the two classes and the two role names (the names appear in all generated identifiers:</w:t>
      </w:r>
      <w:r>
        <w:t xml:space="preserve"> </w:t>
      </w:r>
      <w:r>
        <w:rPr>
          <w:rStyle w:val="VerbatimChar"/>
        </w:rPr>
        <w:t xml:space="preserve">GetFirstCell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AddCellLast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CellIterator</w:t>
      </w:r>
      <w:r>
        <w:t xml:space="preserve">, …).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Association Type</w:t>
      </w:r>
      <w:r>
        <w:t xml:space="preserve">: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(one pointer),</w:t>
      </w:r>
      <w:r>
        <w:t xml:space="preserve"> </w:t>
      </w:r>
      <w:r>
        <w:rPr>
          <w:bCs/>
          <w:b/>
        </w:rPr>
        <w:t xml:space="preserve">Multi</w:t>
      </w:r>
      <w:r>
        <w:t xml:space="preserve"> </w:t>
      </w:r>
      <w:r>
        <w:t xml:space="preserve">(a list),</w:t>
      </w:r>
      <w:r>
        <w:t xml:space="preserve"> </w:t>
      </w:r>
      <w:r>
        <w:rPr>
          <w:bCs/>
          <w:b/>
        </w:rPr>
        <w:t xml:space="preserve">Static Multi</w:t>
      </w:r>
      <w:r>
        <w:t xml:space="preserve"> </w:t>
      </w:r>
      <w:r>
        <w:t xml:space="preserve">(one</w:t>
      </w:r>
      <w:r>
        <w:t xml:space="preserve"> </w:t>
      </w:r>
      <w:r>
        <w:rPr>
          <w:iCs/>
          <w:i/>
        </w:rPr>
        <w:t xml:space="preserve">shared</w:t>
      </w:r>
      <w:r>
        <w:t xml:space="preserve"> </w:t>
      </w:r>
      <w:r>
        <w:t xml:space="preserve">container across all instances of the from-class).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Association Properties</w:t>
      </w:r>
      <w:r>
        <w:t xml:space="preserve">:</w:t>
      </w:r>
      <w:r>
        <w:t xml:space="preserve"> </w:t>
      </w:r>
      <w:r>
        <w:rPr>
          <w:bCs/>
          <w:b/>
        </w:rPr>
        <w:t xml:space="preserve">Aggregation</w:t>
      </w:r>
      <w:r>
        <w:t xml:space="preserve"> </w:t>
      </w:r>
      <w:r>
        <w:t xml:space="preserve">(owned: cascade delete),</w:t>
      </w:r>
      <w:r>
        <w:t xml:space="preserve"> </w:t>
      </w:r>
      <w:r>
        <w:rPr>
          <w:bCs/>
          <w:b/>
        </w:rPr>
        <w:t xml:space="preserve">Critical</w:t>
      </w:r>
      <w:r>
        <w:t xml:space="preserve"> </w:t>
      </w:r>
      <w:r>
        <w:t xml:space="preserve">(thread-safe: every operation locks — chapter 12.8),</w:t>
      </w:r>
      <w:r>
        <w:t xml:space="preserve"> </w:t>
      </w:r>
      <w:r>
        <w:rPr>
          <w:bCs/>
          <w:b/>
        </w:rPr>
        <w:t xml:space="preserve">Filter</w:t>
      </w:r>
      <w:r>
        <w:t xml:space="preserve"> </w:t>
      </w:r>
      <w:r>
        <w:t xml:space="preserve">(iterators get a predicate variant).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Implementation</w:t>
      </w:r>
      <w:r>
        <w:t xml:space="preserve"> </w:t>
      </w:r>
      <w:r>
        <w:t xml:space="preserve">(Multi only):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(doubly-linked intrusive list),</w:t>
      </w:r>
      <w:r>
        <w:t xml:space="preserve"> </w:t>
      </w:r>
      <w:r>
        <w:rPr>
          <w:bCs/>
          <w:b/>
        </w:rPr>
        <w:t xml:space="preserve">Value Tree</w:t>
      </w:r>
      <w:r>
        <w:t xml:space="preserve"> </w:t>
      </w:r>
      <w:r>
        <w:t xml:space="preserve">(bit-indexed tree on an</w:t>
      </w:r>
      <w:r>
        <w:t xml:space="preserve"> </w:t>
      </w:r>
      <w:r>
        <w:rPr>
          <w:bCs/>
          <w:b/>
        </w:rPr>
        <w:t xml:space="preserve">integer-like</w:t>
      </w:r>
      <w:r>
        <w:t xml:space="preserve"> </w:t>
      </w:r>
      <w:r>
        <w:t xml:space="preserve">member — fastest find, unordered;</w:t>
      </w:r>
      <w:r>
        <w:t xml:space="preserve"> </w:t>
      </w:r>
      <w:r>
        <w:rPr>
          <w:bCs/>
          <w:b/>
        </w:rPr>
        <w:t xml:space="preserve">Unique</w:t>
      </w:r>
      <w:r>
        <w:t xml:space="preserve"> </w:t>
      </w:r>
      <w:r>
        <w:t xml:space="preserve">selects the unique-key variant when duplicates are impossible),</w:t>
      </w:r>
      <w:r>
        <w:t xml:space="preserve"> </w:t>
      </w:r>
      <w:r>
        <w:rPr>
          <w:bCs/>
          <w:b/>
        </w:rPr>
        <w:t xml:space="preserve">AVL Tree</w:t>
      </w:r>
      <w:r>
        <w:t xml:space="preserve"> </w:t>
      </w:r>
      <w:r>
        <w:t xml:space="preserve">(balanced, ordered iteration; the key type must support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— ints and</w:t>
      </w:r>
      <w:r>
        <w:t xml:space="preserve"> </w:t>
      </w:r>
      <w:r>
        <w:rPr>
          <w:rStyle w:val="VerbatimChar"/>
        </w:rPr>
        <w:t xml:space="preserve">CbString</w:t>
      </w:r>
      <w:r>
        <w:t xml:space="preserve"> </w:t>
      </w:r>
      <w:r>
        <w:t xml:space="preserve">qualify).</w:t>
      </w:r>
      <w:r>
        <w:t xml:space="preserve"> </w:t>
      </w:r>
      <w:r>
        <w:rPr>
          <w:bCs/>
          <w:b/>
        </w:rPr>
        <w:t xml:space="preserve">Member</w:t>
      </w:r>
      <w:r>
        <w:t xml:space="preserve">: the key member for the tree variants — its generated</w:t>
      </w:r>
      <w:r>
        <w:t xml:space="preserve"> </w:t>
      </w:r>
      <w:r>
        <w:rPr>
          <w:bCs/>
          <w:b/>
        </w:rPr>
        <w:t xml:space="preserve">setter becomes tree-aware</w:t>
      </w:r>
      <w:r>
        <w:t xml:space="preserve"> </w:t>
      </w:r>
      <w:r>
        <w:t xml:space="preserve">(chapter 12.7).</w:t>
      </w:r>
    </w:p>
    <w:bookmarkEnd w:id="107"/>
    <w:bookmarkStart w:id="108" w:name="find-method-on-a-relation"/>
    <w:p>
      <w:pPr>
        <w:pStyle w:val="Heading2"/>
      </w:pPr>
      <w:r>
        <w:t xml:space="preserve">Find Method (on a relation)</w:t>
      </w:r>
    </w:p>
    <w:p>
      <w:pPr>
        <w:pStyle w:val="BlockText"/>
      </w:pPr>
      <w:r>
        <w:rPr>
          <w:bCs/>
          <w:b/>
        </w:rPr>
        <w:t xml:space="preserve">[FIGURE: Find Method dialog]</w:t>
      </w:r>
      <w:r>
        <w:t xml:space="preserve"> </w:t>
      </w:r>
      <w:r>
        <w:t xml:space="preserve">— the find-method creation dialog, opened from a multi relation.</w:t>
      </w:r>
    </w:p>
    <w:p>
      <w:pPr>
        <w:pStyle w:val="FirstParagraph"/>
      </w:pPr>
      <w:r>
        <w:t xml:space="preserve">Created on a</w:t>
      </w:r>
      <w:r>
        <w:t xml:space="preserve"> </w:t>
      </w:r>
      <w:r>
        <w:rPr>
          <w:bCs/>
          <w:b/>
        </w:rPr>
        <w:t xml:space="preserve">multi relation</w:t>
      </w:r>
      <w:r>
        <w:t xml:space="preserve"> </w:t>
      </w:r>
      <w:r>
        <w:t xml:space="preserve">(context menu of the relation node). The dialog offers a tree of everything reachable from the iterated object — its members, and members reached by</w:t>
      </w:r>
      <w:r>
        <w:t xml:space="preserve"> </w:t>
      </w:r>
      <w:r>
        <w:rPr>
          <w:iCs/>
          <w:i/>
        </w:rPr>
        <w:t xml:space="preserve">navigating</w:t>
      </w:r>
      <w:r>
        <w:t xml:space="preserve"> </w:t>
      </w:r>
      <w:r>
        <w:t xml:space="preserve">further relations — from which you pick the value(s) to compare; each pick becomes an argument of the generated method. The name defaults to</w:t>
      </w:r>
      <w:r>
        <w:t xml:space="preserve"> </w:t>
      </w:r>
      <w:r>
        <w:rPr>
          <w:rStyle w:val="VerbatimChar"/>
        </w:rPr>
        <w:t xml:space="preserve">Find&lt;ToName&gt;</w:t>
      </w:r>
      <w:r>
        <w:t xml:space="preserve"> </w:t>
      </w:r>
      <w:r>
        <w:t xml:space="preserve">(editable), plus options for</w:t>
      </w:r>
      <w:r>
        <w:t xml:space="preserve"> </w:t>
      </w:r>
      <w:r>
        <w:rPr>
          <w:bCs/>
          <w:b/>
        </w:rPr>
        <w:t xml:space="preserve">reverse</w:t>
      </w:r>
      <w:r>
        <w:t xml:space="preserve"> </w:t>
      </w:r>
      <w:r>
        <w:t xml:space="preserve">iteration and a</w:t>
      </w:r>
      <w:r>
        <w:t xml:space="preserve"> </w:t>
      </w:r>
      <w:r>
        <w:rPr>
          <w:bCs/>
          <w:b/>
        </w:rPr>
        <w:t xml:space="preserve">continue-after</w:t>
      </w:r>
      <w:r>
        <w:t xml:space="preserve"> </w:t>
      </w:r>
      <w:r>
        <w:t xml:space="preserve">argument (find the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match, for iterating all matches). On a list relation the body is the compare loop of chapter 4.6; on a value-tree/AVL relation whose key matches the argument, the</w:t>
      </w:r>
      <w:r>
        <w:t xml:space="preserve"> </w:t>
      </w:r>
      <w:r>
        <w:rPr>
          <w:bCs/>
          <w:b/>
        </w:rPr>
        <w:t xml:space="preserve">fast tree lookup</w:t>
      </w:r>
      <w:r>
        <w:t xml:space="preserve"> </w:t>
      </w:r>
      <w:r>
        <w:t xml:space="preserve">is generated instead — callers are identical either way.</w:t>
      </w:r>
    </w:p>
    <w:bookmarkEnd w:id="108"/>
    <w:bookmarkStart w:id="109" w:name="dependency"/>
    <w:p>
      <w:pPr>
        <w:pStyle w:val="Heading2"/>
      </w:pPr>
      <w:r>
        <w:t xml:space="preserve">Dependency</w:t>
      </w:r>
    </w:p>
    <w:p>
      <w:pPr>
        <w:pStyle w:val="BlockText"/>
      </w:pPr>
      <w:r>
        <w:rPr>
          <w:bCs/>
          <w:b/>
        </w:rPr>
        <w:t xml:space="preserve">[FIGURE: Dependency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Dependency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Client Class</w:t>
      </w:r>
      <w:r>
        <w:t xml:space="preserve"> </w:t>
      </w:r>
      <w:r>
        <w:t xml:space="preserve">(the user) and</w:t>
      </w:r>
      <w:r>
        <w:t xml:space="preserve"> </w:t>
      </w:r>
      <w:r>
        <w:rPr>
          <w:bCs/>
          <w:b/>
        </w:rPr>
        <w:t xml:space="preserve">Supplier Class</w:t>
      </w:r>
      <w:r>
        <w:t xml:space="preserve"> </w:t>
      </w:r>
      <w:r>
        <w:t xml:space="preserve">(the used), the</w:t>
      </w:r>
      <w:r>
        <w:t xml:space="preserve"> </w:t>
      </w:r>
      <w:r>
        <w:rPr>
          <w:bCs/>
          <w:b/>
        </w:rPr>
        <w:t xml:space="preserve">Stereotype</w:t>
      </w:r>
      <w:r>
        <w:t xml:space="preserve"> </w:t>
      </w:r>
      <w:r>
        <w:t xml:space="preserve">text drawn between</w:t>
      </w:r>
      <w:r>
        <w:t xml:space="preserve"> </w:t>
      </w:r>
      <w:r>
        <w:rPr>
          <w:rStyle w:val="VerbatimChar"/>
        </w:rPr>
        <w:t xml:space="preserve">&lt;&lt; &gt;&gt;</w:t>
      </w:r>
      <w:r>
        <w:t xml:space="preserve"> </w:t>
      </w:r>
      <w:r>
        <w:t xml:space="preserve">guillemets on the dashed arrow, and a</w:t>
      </w:r>
      <w:r>
        <w:t xml:space="preserve"> </w:t>
      </w:r>
      <w:r>
        <w:rPr>
          <w:bCs/>
          <w:b/>
        </w:rPr>
        <w:t xml:space="preserve">Name</w:t>
      </w:r>
      <w:r>
        <w:t xml:space="preserve">. A dependency is modeled — it affects the include/forward-declaration emission for the client — but adds no members or relation code.</w:t>
      </w:r>
    </w:p>
    <w:bookmarkEnd w:id="109"/>
    <w:bookmarkStart w:id="110" w:name="relation-diagram-only"/>
    <w:p>
      <w:pPr>
        <w:pStyle w:val="Heading2"/>
      </w:pPr>
      <w:r>
        <w:t xml:space="preserve">Relation (Diagram Only)</w:t>
      </w:r>
    </w:p>
    <w:p>
      <w:pPr>
        <w:pStyle w:val="BlockText"/>
      </w:pPr>
      <w:r>
        <w:rPr>
          <w:bCs/>
          <w:b/>
        </w:rPr>
        <w:t xml:space="preserve">[FIGURE: Relation ClassDiagram Only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Relation ClassDiagram Only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The drawing-only counterpart of the Relation dialog: both ends get a</w:t>
      </w:r>
      <w:r>
        <w:t xml:space="preserve"> </w:t>
      </w:r>
      <w:r>
        <w:rPr>
          <w:bCs/>
          <w:b/>
        </w:rPr>
        <w:t xml:space="preserve">Class</w:t>
      </w:r>
      <w:r>
        <w:t xml:space="preserve">, a</w:t>
      </w:r>
      <w:r>
        <w:t xml:space="preserve"> </w:t>
      </w:r>
      <w:r>
        <w:rPr>
          <w:bCs/>
          <w:b/>
        </w:rPr>
        <w:t xml:space="preserve">Name</w:t>
      </w:r>
      <w:r>
        <w:t xml:space="preserve"> </w:t>
      </w:r>
      <w:r>
        <w:t xml:space="preserve">and a free</w:t>
      </w:r>
      <w:r>
        <w:t xml:space="preserve"> </w:t>
      </w:r>
      <w:r>
        <w:rPr>
          <w:bCs/>
          <w:b/>
        </w:rPr>
        <w:t xml:space="preserve">Multiplicity</w:t>
      </w:r>
      <w:r>
        <w:t xml:space="preserve"> </w:t>
      </w:r>
      <w:r>
        <w:t xml:space="preserve">text; the kind radio buttons (Single / Multi / Static Multi) and</w:t>
      </w:r>
      <w:r>
        <w:t xml:space="preserve"> </w:t>
      </w:r>
      <w:r>
        <w:rPr>
          <w:bCs/>
          <w:b/>
        </w:rPr>
        <w:t xml:space="preserve"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modeled relations (e.g. Composition).</w:t>
      </w:r>
    </w:p>
    <w:bookmarkEnd w:id="110"/>
    <w:bookmarkStart w:id="111" w:name="type"/>
    <w:p>
      <w:pPr>
        <w:pStyle w:val="Heading2"/>
      </w:pPr>
      <w:r>
        <w:t xml:space="preserve">Type</w:t>
      </w:r>
    </w:p>
    <w:p>
      <w:pPr>
        <w:pStyle w:val="BlockText"/>
      </w:pPr>
      <w:r>
        <w:rPr>
          <w:bCs/>
          <w:b/>
        </w:rPr>
        <w:t xml:space="preserve">[FIGURE: Type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Type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serialize mapping (</w:t>
      </w:r>
      <w:r>
        <w:rPr>
          <w:bCs/>
          <w:b/>
        </w:rPr>
        <w:t xml:space="preserve">None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Int</w:t>
      </w:r>
      <w:r>
        <w:t xml:space="preserve"> </w:t>
      </w:r>
      <w:r>
        <w:t xml:space="preserve">— how the unknown type is streamed), and the</w:t>
      </w:r>
      <w:r>
        <w:t xml:space="preserve"> </w:t>
      </w:r>
      <w:r>
        <w:rPr>
          <w:bCs/>
          <w:b/>
        </w:rPr>
        <w:t xml:space="preserve">Declaration</w:t>
      </w:r>
      <w:r>
        <w:t xml:space="preserve"> </w:t>
      </w:r>
      <w:r>
        <w:t xml:space="preserve">text block: the actual</w:t>
      </w:r>
      <w:r>
        <w:t xml:space="preserve"> </w:t>
      </w:r>
      <w:r>
        <w:rPr>
          <w:rStyle w:val="VerbatimChar"/>
        </w:rPr>
        <w:t xml:space="preserve">typedef</w:t>
      </w:r>
      <w:r>
        <w:t xml:space="preserve">/</w:t>
      </w:r>
      <w:r>
        <w:rPr>
          <w:rStyle w:val="VerbatimChar"/>
        </w:rPr>
        <w:t xml:space="preserve">enum</w:t>
      </w:r>
      <w:r>
        <w:t xml:space="preserve">/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C++ text that gets emitted into the master include.</w:t>
      </w:r>
    </w:p>
    <w:bookmarkEnd w:id="111"/>
    <w:bookmarkStart w:id="112" w:name="group-meta-group"/>
    <w:p>
      <w:pPr>
        <w:pStyle w:val="Heading2"/>
      </w:pPr>
      <w:r>
        <w:t xml:space="preserve">Group / Meta Group</w:t>
      </w:r>
    </w:p>
    <w:p>
      <w:pPr>
        <w:pStyle w:val="BlockText"/>
      </w:pPr>
      <w:r>
        <w:rPr>
          <w:bCs/>
          <w:b/>
        </w:rPr>
        <w:t xml:space="preserve">[FIGURE: Group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Group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 + note. (MemberAndMethodGroups — in-class folders — are created from the class context menu.)</w:t>
      </w:r>
    </w:p>
    <w:bookmarkEnd w:id="112"/>
    <w:bookmarkStart w:id="113" w:name="context-define-and-assign"/>
    <w:p>
      <w:pPr>
        <w:pStyle w:val="Heading2"/>
      </w:pPr>
      <w:r>
        <w:t xml:space="preserve">Context — define and assign</w:t>
      </w:r>
    </w:p>
    <w:p>
      <w:pPr>
        <w:pStyle w:val="BlockText"/>
      </w:pPr>
      <w:r>
        <w:rPr>
          <w:bCs/>
          <w:b/>
        </w:rPr>
        <w:t xml:space="preserve">[FIGURE: Edit Context dialog]</w:t>
      </w:r>
      <w:r>
        <w:t xml:space="preserve"> </w:t>
      </w:r>
      <w:r>
        <w:t xml:space="preserve">— the context-declaration editor, opened on the model node.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context</w:t>
      </w:r>
      <w:r>
        <w:t xml:space="preserve"> </w:t>
      </w:r>
      <w:r>
        <w:t xml:space="preserve">is a named preprocessor wrapper: generated code for the elements assigned to it is emitted inside</w:t>
      </w:r>
      <w:r>
        <w:t xml:space="preserve"> </w:t>
      </w:r>
      <w:r>
        <w:rPr>
          <w:rStyle w:val="VerbatimChar"/>
        </w:rPr>
        <w:t xml:space="preserve">#ifdef</w:t>
      </w:r>
      <w:r>
        <w:t xml:space="preserve">/</w:t>
      </w:r>
      <w:r>
        <w:rPr>
          <w:rStyle w:val="VerbatimChar"/>
        </w:rPr>
        <w:t xml:space="preserve">#endif</w:t>
      </w:r>
      <w:r>
        <w:t xml:space="preserve"> </w:t>
      </w:r>
      <w:r>
        <w:t xml:space="preserve">blocks, so whole classes or individual methods can be compiled in or out of a build. Two dialogs: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Edit Context</w:t>
      </w:r>
      <w:r>
        <w:t xml:space="preserve"> </w:t>
      </w:r>
      <w:r>
        <w:t xml:space="preserve">(on the model node) manages the</w:t>
      </w:r>
      <w:r>
        <w:t xml:space="preserve"> </w:t>
      </w:r>
      <w:r>
        <w:rPr>
          <w:bCs/>
          <w:b/>
        </w:rPr>
        <w:t xml:space="preserve">context declarations</w:t>
      </w:r>
      <w:r>
        <w:t xml:space="preserve">: each has a name,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 </w:t>
      </w:r>
      <w:r>
        <w:t xml:space="preserve">line to emit into the master include (with an enable/disable flag — the master include’s</w:t>
      </w:r>
      <w:r>
        <w:t xml:space="preserve"> </w:t>
      </w:r>
      <w:r>
        <w:t xml:space="preserve">“</w:t>
      </w:r>
      <w:r>
        <w:t xml:space="preserve">Context define declarations</w:t>
      </w:r>
      <w:r>
        <w:t xml:space="preserve">”</w:t>
      </w:r>
      <w:r>
        <w:t xml:space="preserve"> </w:t>
      </w:r>
      <w:r>
        <w:t xml:space="preserve">section), and the exact start/end wrapper text used around declarations (</w:t>
      </w:r>
      <w:r>
        <w:rPr>
          <w:rStyle w:val="VerbatimChar"/>
        </w:rPr>
        <w:t xml:space="preserve">.h</w:t>
      </w:r>
      <w:r>
        <w:t xml:space="preserve">) and implementations (</w:t>
      </w:r>
      <w:r>
        <w:rPr>
          <w:rStyle w:val="VerbatimChar"/>
        </w:rPr>
        <w:t xml:space="preserve">.cpp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Assign Context</w:t>
      </w:r>
      <w:r>
        <w:t xml:space="preserve"> </w:t>
      </w:r>
      <w:r>
        <w:t xml:space="preserve">(on a class or method) assigns declarations to that element: the left list shows contexts already assigned, the right list the available declarations;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Remove</w:t>
      </w:r>
      <w:r>
        <w:t xml:space="preserve"> </w:t>
      </w:r>
      <w:r>
        <w:t xml:space="preserve">move between them.</w:t>
      </w:r>
    </w:p>
    <w:p>
      <w:pPr>
        <w:pStyle w:val="FirstParagraph"/>
      </w:pPr>
      <w:r>
        <w:t xml:space="preserve">Typical use: feature flags (</w:t>
      </w:r>
      <w:r>
        <w:rPr>
          <w:rStyle w:val="VerbatimChar"/>
        </w:rPr>
        <w:t xml:space="preserve">FEATURE_X</w:t>
      </w:r>
      <w:r>
        <w:t xml:space="preserve">), platform sections, or debug-only helpers — modeled once, consistently emitted, instead of hand-maintained</w:t>
      </w:r>
      <w:r>
        <w:t xml:space="preserve"> </w:t>
      </w:r>
      <w:r>
        <w:rPr>
          <w:rStyle w:val="VerbatimChar"/>
        </w:rPr>
        <w:t xml:space="preserve">#ifdef</w:t>
      </w:r>
      <w:r>
        <w:t xml:space="preserve">s scattered through user regions.</w:t>
      </w:r>
    </w:p>
    <w:p>
      <w:pPr>
        <w:pStyle w:val="BlockText"/>
      </w:pPr>
      <w:r>
        <w:rPr>
          <w:bCs/>
          <w:b/>
        </w:rPr>
        <w:t xml:space="preserve">[FIGURE: Assign Context dialog]</w:t>
      </w:r>
      <w:r>
        <w:t xml:space="preserve"> </w:t>
      </w:r>
      <w:r>
        <w:t xml:space="preserve">— on a class: assigned list left, available declarations right, Add/Remove between. Caption:</w:t>
      </w:r>
      <w:r>
        <w:t xml:space="preserve"> </w:t>
      </w:r>
      <w:r>
        <w:t xml:space="preserve">“</w:t>
      </w:r>
      <w:r>
        <w:t xml:space="preserve">Contexts wrap the generated code of assigned elements in #ifdef blocks.</w:t>
      </w:r>
      <w:r>
        <w:t xml:space="preserve">”</w:t>
      </w:r>
    </w:p>
    <w:bookmarkEnd w:id="113"/>
    <w:bookmarkStart w:id="114" w:name="actor"/>
    <w:p>
      <w:pPr>
        <w:pStyle w:val="Heading2"/>
      </w:pPr>
      <w:r>
        <w:t xml:space="preserve">Actor</w:t>
      </w:r>
    </w:p>
    <w:p>
      <w:pPr>
        <w:pStyle w:val="BlockText"/>
      </w:pPr>
      <w:r>
        <w:rPr>
          <w:bCs/>
          <w:b/>
        </w:rPr>
        <w:t xml:space="preserve">[FIGURE: Actor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Actor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 + note; actors appear under</w:t>
      </w:r>
      <w:r>
        <w:t xml:space="preserve"> </w:t>
      </w:r>
      <w:r>
        <w:rPr>
          <w:rStyle w:val="VerbatimChar"/>
        </w:rPr>
        <w:t xml:space="preserve">Actors</w:t>
      </w:r>
      <w:r>
        <w:t xml:space="preserve"> </w:t>
      </w:r>
      <w:r>
        <w:t xml:space="preserve">and go on sequence diagrams as stick figures.</w:t>
      </w:r>
    </w:p>
    <w:bookmarkEnd w:id="114"/>
    <w:bookmarkStart w:id="115" w:name="class-diagram"/>
    <w:p>
      <w:pPr>
        <w:pStyle w:val="Heading2"/>
      </w:pPr>
      <w:r>
        <w:t xml:space="preserve">Class Diagram</w:t>
      </w:r>
    </w:p>
    <w:p>
      <w:pPr>
        <w:pStyle w:val="BlockText"/>
      </w:pPr>
      <w:r>
        <w:rPr>
          <w:bCs/>
          <w:b/>
        </w:rPr>
        <w:t xml:space="preserve">[FIGURE: Class Diagram dialog]</w:t>
      </w:r>
      <w:r>
        <w:t xml:space="preserve"> </w:t>
      </w:r>
      <w:r>
        <w:t xml:space="preserve">— the diagram-properties dialog titled</w:t>
      </w:r>
      <w:r>
        <w:t xml:space="preserve"> </w:t>
      </w:r>
      <w:r>
        <w:t xml:space="preserve">“</w:t>
      </w:r>
      <w:r>
        <w:t xml:space="preserve">Class Diagram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page size/orientation/scale, multi-page layout (1–16 pages), caption, note — and the</w:t>
      </w:r>
      <w:r>
        <w:t xml:space="preserve"> </w:t>
      </w:r>
      <w:r>
        <w:rPr>
          <w:bCs/>
          <w:b/>
        </w:rPr>
        <w:t xml:space="preserve">auto-add</w:t>
      </w:r>
      <w:r>
        <w:t xml:space="preserve"> </w:t>
      </w:r>
      <w:r>
        <w:t xml:space="preserve">matrix: which member/method access levels are automatically shown when a class is placed on this diagram (private/protected/public members and methods, plus Get/Set methods).</w:t>
      </w:r>
    </w:p>
    <w:bookmarkEnd w:id="115"/>
    <w:bookmarkStart w:id="116" w:name="sequence-diagram"/>
    <w:p>
      <w:pPr>
        <w:pStyle w:val="Heading2"/>
      </w:pPr>
      <w:r>
        <w:t xml:space="preserve">Sequence Diagram</w:t>
      </w:r>
    </w:p>
    <w:p>
      <w:pPr>
        <w:pStyle w:val="BlockText"/>
      </w:pPr>
      <w:r>
        <w:rPr>
          <w:bCs/>
          <w:b/>
        </w:rPr>
        <w:t xml:space="preserve">[FIGURE: SequenceDiagram dialog]</w:t>
      </w:r>
      <w:r>
        <w:t xml:space="preserve"> </w:t>
      </w:r>
      <w:r>
        <w:t xml:space="preserve">— the diagram-properties dialog titled</w:t>
      </w:r>
      <w:r>
        <w:t xml:space="preserve"> </w:t>
      </w:r>
      <w:r>
        <w:t xml:space="preserve">“</w:t>
      </w:r>
      <w:r>
        <w:t xml:space="preserve">SequenceDiagram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page setup as above;</w:t>
      </w:r>
      <w:r>
        <w:t xml:space="preserve"> </w:t>
      </w:r>
      <w:r>
        <w:rPr>
          <w:bCs/>
          <w:b/>
        </w:rPr>
        <w:t xml:space="preserve">Message Numbering</w:t>
      </w:r>
      <w:r>
        <w:t xml:space="preserve"> </w:t>
      </w:r>
      <w:r>
        <w:t xml:space="preserve">(None,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1.1.1</w:t>
      </w:r>
      <w:r>
        <w:t xml:space="preserve">,</w:t>
      </w:r>
      <w:r>
        <w:t xml:space="preserve"> </w:t>
      </w:r>
      <w:r>
        <w:rPr>
          <w:rStyle w:val="VerbatimChar"/>
        </w:rPr>
        <w:t xml:space="preserve">a.a.a</w:t>
      </w:r>
      <w:r>
        <w:t xml:space="preserve">,</w:t>
      </w:r>
      <w:r>
        <w:t xml:space="preserve"> </w:t>
      </w:r>
      <w:r>
        <w:rPr>
          <w:rStyle w:val="VerbatimChar"/>
        </w:rPr>
        <w:t xml:space="preserve">A.A.A</w:t>
      </w:r>
      <w:r>
        <w:t xml:space="preserve">);</w:t>
      </w:r>
      <w:r>
        <w:t xml:space="preserve"> </w:t>
      </w:r>
      <w:r>
        <w:rPr>
          <w:bCs/>
          <w:b/>
        </w:rPr>
        <w:t xml:space="preserve">Message Name</w:t>
      </w:r>
      <w:r>
        <w:t xml:space="preserve"> </w:t>
      </w:r>
      <w:r>
        <w:t xml:space="preserve">options (argument types, argument names, scope). Per-message overrides exist on each signal’s own dialog.</w:t>
      </w:r>
    </w:p>
    <w:bookmarkEnd w:id="116"/>
    <w:bookmarkStart w:id="117" w:name="select-classes"/>
    <w:p>
      <w:pPr>
        <w:pStyle w:val="Heading2"/>
      </w:pPr>
      <w:r>
        <w:t xml:space="preserve">Select Classes</w:t>
      </w:r>
    </w:p>
    <w:p>
      <w:pPr>
        <w:pStyle w:val="BlockText"/>
      </w:pPr>
      <w:r>
        <w:rPr>
          <w:bCs/>
          <w:b/>
        </w:rPr>
        <w:t xml:space="preserve">[FIGURE: Select Classes dialog]</w:t>
      </w:r>
      <w:r>
        <w:t xml:space="preserve"> </w:t>
      </w:r>
      <w:r>
        <w:t xml:space="preserve">— opened from a class diagram’s context menu.</w:t>
      </w:r>
    </w:p>
    <w:p>
      <w:pPr>
        <w:pStyle w:val="FirstParagraph"/>
      </w:pPr>
      <w:r>
        <w:t xml:space="preserve">A checkbox list of</w:t>
      </w:r>
      <w:r>
        <w:t xml:space="preserve"> </w:t>
      </w:r>
      <w:r>
        <w:rPr>
          <w:bCs/>
          <w:b/>
        </w:rPr>
        <w:t xml:space="preserve">every class in the model</w:t>
      </w:r>
      <w:r>
        <w:t xml:space="preserve">: tick to place a class on this diagram, untick to remove its shape. The bulk way to (re)compose a diagram — newly ticked classes are placed on free grid positions (run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afterwards).</w:t>
      </w:r>
    </w:p>
    <w:bookmarkEnd w:id="117"/>
    <w:bookmarkStart w:id="118" w:name="class-shape"/>
    <w:p>
      <w:pPr>
        <w:pStyle w:val="Heading2"/>
      </w:pPr>
      <w:r>
        <w:t xml:space="preserve">Class Shape</w:t>
      </w:r>
    </w:p>
    <w:p>
      <w:pPr>
        <w:pStyle w:val="BlockText"/>
      </w:pPr>
      <w:r>
        <w:rPr>
          <w:bCs/>
          <w:b/>
        </w:rPr>
        <w:t xml:space="preserve">[FIGURE: Class Shape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Class Shape</w:t>
      </w:r>
      <w:r>
        <w:t xml:space="preserve">”</w:t>
      </w:r>
      <w:r>
        <w:t xml:space="preserve">, opened with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on a class shape.</w:t>
      </w:r>
    </w:p>
    <w:p>
      <w:pPr>
        <w:pStyle w:val="FirstParagraph"/>
      </w:pPr>
      <w:r>
        <w:t xml:space="preserve">The per-shape feature picker: two checkbox lists — the class’s</w:t>
      </w:r>
      <w:r>
        <w:t xml:space="preserve"> </w:t>
      </w:r>
      <w:r>
        <w:rPr>
          <w:bCs/>
          <w:b/>
        </w:rPr>
        <w:t xml:space="preserve">members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methods</w:t>
      </w:r>
      <w:r>
        <w:t xml:space="preserve"> </w:t>
      </w:r>
      <w:r>
        <w:t xml:space="preserve">— each with Select All / Unselect All; ticked items are shown on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shape. The same class can show different features on different diagrams.</w:t>
      </w:r>
    </w:p>
    <w:bookmarkEnd w:id="118"/>
    <w:bookmarkStart w:id="119" w:name="select-members-methods"/>
    <w:p>
      <w:pPr>
        <w:pStyle w:val="Heading2"/>
      </w:pPr>
      <w:r>
        <w:t xml:space="preserve">Select Members &amp; Methods</w:t>
      </w:r>
    </w:p>
    <w:p>
      <w:pPr>
        <w:pStyle w:val="BlockText"/>
      </w:pPr>
      <w:r>
        <w:rPr>
          <w:bCs/>
          <w:b/>
        </w:rPr>
        <w:t xml:space="preserve">[FIGURE: Select Members &amp; Methods dialog]</w:t>
      </w:r>
      <w:r>
        <w:t xml:space="preserve"> </w:t>
      </w:r>
      <w:r>
        <w:t xml:space="preserve">— opened from a class shape or the diagram context menu.</w:t>
      </w:r>
    </w:p>
    <w:p>
      <w:pPr>
        <w:pStyle w:val="FirstParagraph"/>
      </w:pPr>
      <w:r>
        <w:t xml:space="preserve">Controls</w:t>
      </w:r>
      <w:r>
        <w:t xml:space="preserve"> </w:t>
      </w:r>
      <w:r>
        <w:rPr>
          <w:bCs/>
          <w:b/>
        </w:rPr>
        <w:t xml:space="preserve">which individual members and methods are visible</w:t>
      </w:r>
      <w:r>
        <w:t xml:space="preserve"> </w:t>
      </w:r>
      <w:r>
        <w:t xml:space="preserve">on a class shape (within what the diagram’s access-level flags allow). Checkbox lists per section, with Select All / Unselect All. Diagram-wide or per-class, depending on where it was opened.</w:t>
      </w:r>
    </w:p>
    <w:bookmarkEnd w:id="119"/>
    <w:bookmarkStart w:id="120" w:name="reorder-members-methods"/>
    <w:p>
      <w:pPr>
        <w:pStyle w:val="Heading2"/>
      </w:pPr>
      <w:r>
        <w:t xml:space="preserve">Reorder Members &amp; Methods</w:t>
      </w:r>
    </w:p>
    <w:p>
      <w:pPr>
        <w:pStyle w:val="BlockText"/>
      </w:pPr>
      <w:r>
        <w:rPr>
          <w:bCs/>
          <w:b/>
        </w:rPr>
        <w:t xml:space="preserve">[FIGURE: Reorder Members &amp; Methods dialog]</w:t>
      </w:r>
      <w:r>
        <w:t xml:space="preserve"> </w:t>
      </w:r>
      <w:r>
        <w:t xml:space="preserve">— opened from the class-diagram context menu.</w:t>
      </w:r>
    </w:p>
    <w:p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</w:t>
      </w:r>
      <w:r>
        <w:t xml:space="preserve"> </w:t>
      </w:r>
      <w:r>
        <w:rPr>
          <w:bCs/>
          <w:b/>
        </w:rPr>
        <w:t xml:space="preserve">model order</w:t>
      </w:r>
      <w:r>
        <w:t xml:space="preserve">: it changes declaration order in the generated file.</w:t>
      </w:r>
    </w:p>
    <w:bookmarkEnd w:id="120"/>
    <w:bookmarkStart w:id="121" w:name="signal-message"/>
    <w:p>
      <w:pPr>
        <w:pStyle w:val="Heading2"/>
      </w:pPr>
      <w:r>
        <w:t xml:space="preserve">Signal (message)</w:t>
      </w:r>
    </w:p>
    <w:p>
      <w:pPr>
        <w:pStyle w:val="BlockText"/>
      </w:pPr>
      <w:r>
        <w:rPr>
          <w:bCs/>
          <w:b/>
        </w:rPr>
        <w:t xml:space="preserve">[FIGURE: Signal dialog]</w:t>
      </w:r>
      <w:r>
        <w:t xml:space="preserve"> </w:t>
      </w:r>
      <w:r>
        <w:t xml:space="preserve">— the message-specification dialog.</w:t>
      </w:r>
    </w:p>
    <w:p>
      <w:pPr>
        <w:pStyle w:val="FirstParagraph"/>
      </w:pPr>
      <w:r>
        <w:t xml:space="preserve">Name (the displayed call), label/guard (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clause conventionally means</w:t>
      </w:r>
      <w:r>
        <w:t xml:space="preserve"> </w:t>
      </w:r>
      <w:r>
        <w:t xml:space="preserve">“</w:t>
      </w:r>
      <w:r>
        <w:t xml:space="preserve">called in a loop</w:t>
      </w:r>
      <w:r>
        <w:t xml:space="preserve">”</w:t>
      </w:r>
      <w:r>
        <w:t xml:space="preserve">), return text + show-return-arrow, async flag, per-message argument/scope display, note.</w:t>
      </w:r>
    </w:p>
    <w:bookmarkEnd w:id="121"/>
    <w:bookmarkStart w:id="122" w:name="lifeline-note-dialogs"/>
    <w:p>
      <w:pPr>
        <w:pStyle w:val="Heading2"/>
      </w:pPr>
      <w:r>
        <w:t xml:space="preserve">LifeLine / Note dialogs</w:t>
      </w:r>
    </w:p>
    <w:p>
      <w:pPr>
        <w:pStyle w:val="BlockText"/>
      </w:pPr>
      <w:r>
        <w:rPr>
          <w:bCs/>
          <w:b/>
        </w:rPr>
        <w:t xml:space="preserve">[FIGURE: LifeLine dialog]</w:t>
      </w:r>
      <w:r>
        <w:t xml:space="preserve"> </w:t>
      </w:r>
      <w:r>
        <w:t xml:space="preserve">— the lifeline-specification dialog.</w:t>
      </w:r>
      <w:r>
        <w:t xml:space="preserve"> </w:t>
      </w:r>
      <w:r>
        <w:rPr>
          <w:bCs/>
          <w:b/>
        </w:rPr>
        <w:t xml:space="preserve">[FIGURE: Note dialog]</w:t>
      </w:r>
      <w:r>
        <w:t xml:space="preserve"> </w:t>
      </w:r>
      <w:r>
        <w:t xml:space="preserve">— the note-text dialog (either diagram kind).</w:t>
      </w:r>
    </w:p>
    <w:p>
      <w:pPr>
        <w:pStyle w:val="FirstParagraph"/>
      </w:pPr>
      <w:r>
        <w:t xml:space="preserve">LifeLine: the represented class/actor, auto-width. Note (both diagram kinds): text, font height, and</w:t>
      </w:r>
      <w:r>
        <w:t xml:space="preserve"> </w:t>
      </w:r>
      <w:r>
        <w:t xml:space="preserve">“</w:t>
      </w:r>
      <w:r>
        <w:t xml:space="preserve">force to all</w:t>
      </w:r>
      <w:r>
        <w:t xml:space="preserve">”</w:t>
      </w:r>
      <w:r>
        <w:t xml:space="preserve"> </w:t>
      </w:r>
      <w:r>
        <w:t xml:space="preserve">(apply the size everywhere).</w:t>
      </w:r>
    </w:p>
    <w:bookmarkEnd w:id="122"/>
    <w:bookmarkStart w:id="123" w:name="Xb9470c6e63f702dcde05f89c7607c45c6bcf312"/>
    <w:p>
      <w:pPr>
        <w:pStyle w:val="Heading2"/>
      </w:pPr>
      <w:r>
        <w:t xml:space="preserve">Project Settings and the DataModel dialog</w:t>
      </w:r>
    </w:p>
    <w:p>
      <w:pPr>
        <w:pStyle w:val="FirstParagraph"/>
      </w:pPr>
      <w:r>
        <w:t xml:space="preserve">Two related dialogs share this ground:</w:t>
      </w:r>
      <w:r>
        <w:t xml:space="preserve"> </w:t>
      </w:r>
      <w:r>
        <w:rPr>
          <w:bCs/>
          <w:b/>
        </w:rPr>
        <w:t xml:space="preserve">Edit Attributes on the model node</w:t>
      </w:r>
      <w:r>
        <w:t xml:space="preserve"> </w:t>
      </w:r>
      <w:r>
        <w:t xml:space="preserve">opens the</w:t>
      </w:r>
      <w:r>
        <w:t xml:space="preserve"> </w:t>
      </w:r>
      <w:r>
        <w:t xml:space="preserve">“</w:t>
      </w:r>
      <w:r>
        <w:t xml:space="preserve">DataModel</w:t>
      </w:r>
      <w:r>
        <w:t xml:space="preserve">”</w:t>
      </w:r>
      <w:r>
        <w:t xml:space="preserve"> </w:t>
      </w:r>
      <w:r>
        <w:t xml:space="preserve">dialog (the model’s structural properties), while</w:t>
      </w:r>
      <w:r>
        <w:t xml:space="preserve"> </w:t>
      </w:r>
      <w:r>
        <w:rPr>
          <w:bCs/>
          <w:b/>
        </w:rPr>
        <w:t xml:space="preserve">Project ▸ Settings…</w:t>
      </w:r>
      <w:r>
        <w:t xml:space="preserve"> </w:t>
      </w:r>
      <w:r>
        <w:t xml:space="preserve">opens</w:t>
      </w:r>
      <w:r>
        <w:t xml:space="preserve"> </w:t>
      </w:r>
      <w:r>
        <w:t xml:space="preserve">“</w:t>
      </w:r>
      <w:r>
        <w:t xml:space="preserve">Project Settings</w:t>
      </w:r>
      <w:r>
        <w:t xml:space="preserve">”</w:t>
      </w:r>
      <w:r>
        <w:t xml:space="preserve"> </w:t>
      </w:r>
      <w:r>
        <w:t xml:space="preserve">(working preferences: the</w:t>
      </w:r>
      <w:r>
        <w:t xml:space="preserve"> </w:t>
      </w:r>
      <w:r>
        <w:rPr>
          <w:bCs/>
          <w:b/>
        </w:rPr>
        <w:t xml:space="preserve">Undo stack</w:t>
      </w:r>
      <w:r>
        <w:t xml:space="preserve"> </w:t>
      </w:r>
      <w:r>
        <w:t xml:space="preserve">depth,</w:t>
      </w:r>
      <w:r>
        <w:t xml:space="preserve"> </w:t>
      </w:r>
      <w:r>
        <w:rPr>
          <w:bCs/>
          <w:b/>
        </w:rPr>
        <w:t xml:space="preserve">Additional Allowed</w:t>
      </w:r>
      <w:r>
        <w:t xml:space="preserve"> </w:t>
      </w:r>
      <w:r>
        <w:t xml:space="preserve">identifier characters,</w:t>
      </w:r>
      <w:r>
        <w:t xml:space="preserve"> </w:t>
      </w:r>
      <w:r>
        <w:rPr>
          <w:bCs/>
          <w:b/>
        </w:rPr>
        <w:t xml:space="preserve">Comment Initial Code</w:t>
      </w:r>
      <w:r>
        <w:t xml:space="preserve">, and the Method Name / Similar Lines lists). The fields below are described together.</w:t>
      </w:r>
    </w:p>
    <w:p>
      <w:pPr>
        <w:pStyle w:val="BlockText"/>
      </w:pPr>
      <w:r>
        <w:rPr>
          <w:bCs/>
          <w:b/>
        </w:rPr>
        <w:t xml:space="preserve">[FIGURE: DataModel dialog]</w:t>
      </w:r>
      <w:r>
        <w:t xml:space="preserve"> </w:t>
      </w:r>
      <w:r>
        <w:t xml:space="preserve">— Edit Attributes on the model node, titled</w:t>
      </w:r>
      <w:r>
        <w:t xml:space="preserve"> </w:t>
      </w:r>
      <w:r>
        <w:t xml:space="preserve">“</w:t>
      </w:r>
      <w:r>
        <w:t xml:space="preserve">DataModel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[FIGURE: Project Settings dialog]</w:t>
      </w:r>
      <w:r>
        <w:t xml:space="preserve"> </w:t>
      </w:r>
      <w:r>
        <w:t xml:space="preserve">— Project ▸ Settings…</w:t>
      </w:r>
    </w:p>
    <w:p>
      <w:pPr>
        <w:pStyle w:val="FirstParagraph"/>
      </w:pPr>
      <w:r>
        <w:t xml:space="preserve">Model name;</w:t>
      </w:r>
      <w:r>
        <w:t xml:space="preserve"> </w:t>
      </w:r>
      <w:r>
        <w:rPr>
          <w:bCs/>
          <w:b/>
        </w:rPr>
        <w:t xml:space="preserve">Master Include File</w:t>
      </w:r>
      <w:r>
        <w:t xml:space="preserve">;</w:t>
      </w:r>
      <w:r>
        <w:t xml:space="preserve"> </w:t>
      </w:r>
      <w:r>
        <w:rPr>
          <w:bCs/>
          <w:b/>
        </w:rPr>
        <w:t xml:space="preserve">Namespace</w:t>
      </w:r>
      <w:r>
        <w:t xml:space="preserve"> </w:t>
      </w:r>
      <w:r>
        <w:t xml:space="preserve">(wrap all generated code);</w:t>
      </w:r>
      <w:r>
        <w:t xml:space="preserve"> </w:t>
      </w:r>
      <w:r>
        <w:rPr>
          <w:bCs/>
          <w:b/>
        </w:rPr>
        <w:t xml:space="preserve">Document Class Name</w:t>
      </w:r>
      <w:r>
        <w:t xml:space="preserve">;</w:t>
      </w:r>
      <w:r>
        <w:t xml:space="preserve"> </w:t>
      </w:r>
      <w:r>
        <w:rPr>
          <w:bCs/>
          <w:b/>
        </w:rPr>
        <w:t xml:space="preserve">Phase Support</w:t>
      </w:r>
      <w:r>
        <w:t xml:space="preserve">;</w:t>
      </w:r>
      <w:r>
        <w:t xml:space="preserve"> </w:t>
      </w:r>
      <w:r>
        <w:rPr>
          <w:bCs/>
          <w:b/>
        </w:rPr>
        <w:t xml:space="preserve">Show DLL Export</w:t>
      </w:r>
      <w:r>
        <w:t xml:space="preserve">;</w:t>
      </w:r>
      <w:r>
        <w:t xml:space="preserve"> </w:t>
      </w:r>
      <w:r>
        <w:rPr>
          <w:bCs/>
          <w:b/>
        </w:rPr>
        <w:t xml:space="preserve">Indent size</w:t>
      </w:r>
      <w:r>
        <w:t xml:space="preserve">;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(the model schema version — chapter 13) with the</w:t>
      </w:r>
      <w:r>
        <w:t xml:space="preserve"> </w:t>
      </w:r>
      <w:r>
        <w:rPr>
          <w:bCs/>
          <w:b/>
        </w:rPr>
        <w:t xml:space="preserve">Compact Version</w:t>
      </w:r>
      <w:r>
        <w:t xml:space="preserve"> </w:t>
      </w:r>
      <w:r>
        <w:t xml:space="preserve">button (renumbers to the smallest equivalent scheme); prefixes (Class name prefix, default Member prefix); comment-header templates for</w:t>
      </w:r>
      <w:r>
        <w:t xml:space="preserve"> </w:t>
      </w:r>
      <w:r>
        <w:rPr>
          <w:rStyle w:val="VerbatimChar"/>
        </w:rPr>
        <w:t xml:space="preserve">.h</w:t>
      </w:r>
      <w:r>
        <w:t xml:space="preserve">/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(with placeholders for file name, date, author, purpose — the</w:t>
      </w:r>
      <w:r>
        <w:t xml:space="preserve"> </w:t>
      </w:r>
      <w:r>
        <w:rPr>
          <w:rStyle w:val="VerbatimChar"/>
        </w:rPr>
        <w:t xml:space="preserve">@INSERT_MODIFICATIONS</w:t>
      </w:r>
      <w:r>
        <w:t xml:space="preserve"> </w:t>
      </w:r>
      <w:r>
        <w:t xml:space="preserve">marker keeps a per-file change log);</w:t>
      </w:r>
      <w:r>
        <w:t xml:space="preserve"> </w:t>
      </w:r>
      <w:r>
        <w:rPr>
          <w:bCs/>
          <w:b/>
        </w:rPr>
        <w:t xml:space="preserve">Code Generation</w:t>
      </w:r>
      <w:r>
        <w:t xml:space="preserve">: StdAfx.h include on/off, Serialize,</w:t>
      </w:r>
      <w:r>
        <w:t xml:space="preserve"> </w:t>
      </w:r>
      <w:r>
        <w:rPr>
          <w:bCs/>
          <w:b/>
        </w:rPr>
        <w:t xml:space="preserve">Undo/Redo</w:t>
      </w:r>
      <w:r>
        <w:t xml:space="preserve"> </w:t>
      </w:r>
      <w:r>
        <w:t xml:space="preserve">(chapter 14; enable-once), Modifiers at Implementation, Implement Template class in Header file, line endings (CRLF/LF);</w:t>
      </w:r>
      <w:r>
        <w:t xml:space="preserve"> </w:t>
      </w:r>
      <w:r>
        <w:rPr>
          <w:bCs/>
          <w:b/>
        </w:rPr>
        <w:t xml:space="preserve">Undo stack</w:t>
      </w:r>
      <w:r>
        <w:t xml:space="preserve"> </w:t>
      </w:r>
      <w:r>
        <w:t xml:space="preserve">depth —</w:t>
      </w:r>
      <w:r>
        <w:t xml:space="preserve"> </w:t>
      </w:r>
      <w:r>
        <w:rPr>
          <w:bCs/>
          <w:b/>
        </w:rPr>
        <w:t xml:space="preserve">default 10</w:t>
      </w:r>
      <w:r>
        <w:t xml:space="preserve"> </w:t>
      </w:r>
      <w:r>
        <w:t xml:space="preserve">steps, raise it here if you want deeper undo history;</w:t>
      </w:r>
      <w:r>
        <w:t xml:space="preserve"> </w:t>
      </w:r>
      <w:r>
        <w:rPr>
          <w:bCs/>
          <w:b/>
        </w:rPr>
        <w:t xml:space="preserve">Additional Allowed</w:t>
      </w:r>
      <w:r>
        <w:t xml:space="preserve"> </w:t>
      </w:r>
      <w:r>
        <w:t xml:space="preserve">identifier characters;</w:t>
      </w:r>
      <w:r>
        <w:t xml:space="preserve"> </w:t>
      </w:r>
      <w:r>
        <w:rPr>
          <w:bCs/>
          <w:b/>
        </w:rPr>
        <w:t xml:space="preserve">Comment Initial Code</w:t>
      </w:r>
      <w:r>
        <w:t xml:space="preserve"> </w:t>
      </w:r>
      <w:r>
        <w:t xml:space="preserve">(the TODO line seeded into new method bodies); Method Name List / Similar Lines List (name suggestions and the similar-lines tool’s pattern list).</w:t>
      </w:r>
    </w:p>
    <w:bookmarkEnd w:id="123"/>
    <w:bookmarkStart w:id="124" w:name="add-serialization-to-project"/>
    <w:p>
      <w:pPr>
        <w:pStyle w:val="Heading2"/>
      </w:pPr>
      <w:r>
        <w:t xml:space="preserve">Add Serialization to project</w:t>
      </w:r>
    </w:p>
    <w:p>
      <w:pPr>
        <w:pStyle w:val="BlockText"/>
      </w:pPr>
      <w:r>
        <w:rPr>
          <w:bCs/>
          <w:b/>
        </w:rPr>
        <w:t xml:space="preserve">[FIGURE: Add Serialization to project dialog]</w:t>
      </w:r>
      <w:r>
        <w:t xml:space="preserve"> </w:t>
      </w:r>
      <w:r>
        <w:t xml:space="preserve">— Project ▸ Add Serialize…</w:t>
      </w:r>
    </w:p>
    <w:p>
      <w:pPr>
        <w:pStyle w:val="FirstParagraph"/>
      </w:pPr>
      <w:r>
        <w:t xml:space="preserve">Adds the full serialization scaffolding to an existing model that was created without it: you supply the</w:t>
      </w:r>
      <w:r>
        <w:t xml:space="preserve"> </w:t>
      </w:r>
      <w:r>
        <w:rPr>
          <w:bCs/>
          <w:b/>
        </w:rPr>
        <w:t xml:space="preserve">Document Class Name</w:t>
      </w:r>
      <w:r>
        <w:t xml:space="preserve">, and the wizard creates the</w:t>
      </w:r>
      <w:r>
        <w:t xml:space="preserve"> </w:t>
      </w:r>
      <w:r>
        <w:rPr>
          <w:rStyle w:val="VerbatimChar"/>
        </w:rPr>
        <w:t xml:space="preserve">CbObject</w:t>
      </w:r>
      <w:r>
        <w:t xml:space="preserve"> </w:t>
      </w:r>
      <w:r>
        <w:t xml:space="preserve">extern, the document class, the document-object root, their relation, and the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 </w:t>
      </w:r>
      <w:r>
        <w:t xml:space="preserve">machinery (chapter 13.1). One-way — once a model has Serialize, it keeps it.</w:t>
      </w:r>
    </w:p>
    <w:bookmarkEnd w:id="124"/>
    <w:bookmarkStart w:id="125" w:name="find"/>
    <w:p>
      <w:pPr>
        <w:pStyle w:val="Heading2"/>
      </w:pPr>
      <w:r>
        <w:t xml:space="preserve">Find</w:t>
      </w:r>
    </w:p>
    <w:p>
      <w:pPr>
        <w:pStyle w:val="BlockText"/>
      </w:pPr>
      <w:r>
        <w:rPr>
          <w:bCs/>
          <w:b/>
        </w:rPr>
        <w:t xml:space="preserve">[FIGURE: Find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Find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Ctrl+F</w:t>
      </w:r>
      <w:r>
        <w:t xml:space="preserve">: search text, match case / whole name, and which element kinds to search (Types / Arguments / Methods / Members).</w:t>
      </w:r>
      <w:r>
        <w:t xml:space="preserve"> </w:t>
      </w:r>
      <w:r>
        <w:rPr>
          <w:rStyle w:val="VerbatimChar"/>
        </w:rPr>
        <w:t xml:space="preserve">F3</w:t>
      </w:r>
      <w:r>
        <w:t xml:space="preserve"> </w:t>
      </w:r>
      <w:r>
        <w:t xml:space="preserve">repeats.</w:t>
      </w:r>
    </w:p>
    <w:bookmarkEnd w:id="125"/>
    <w:bookmarkStart w:id="126" w:name="read-source"/>
    <w:p>
      <w:pPr>
        <w:pStyle w:val="Heading2"/>
      </w:pPr>
      <w:r>
        <w:t xml:space="preserve">Read Source</w:t>
      </w:r>
    </w:p>
    <w:p>
      <w:pPr>
        <w:pStyle w:val="BlockText"/>
      </w:pPr>
      <w:r>
        <w:rPr>
          <w:bCs/>
          <w:b/>
        </w:rPr>
        <w:t xml:space="preserve">[FIGURE: Read source files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Read source files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Non-modal progress dialog for source read-back: log pane, progress bar,</w:t>
      </w:r>
      <w:r>
        <w:t xml:space="preserve"> </w:t>
      </w:r>
      <w:r>
        <w:rPr>
          <w:bCs/>
          <w:b/>
        </w:rPr>
        <w:t xml:space="preserve">Read Modifications</w:t>
      </w:r>
      <w:r>
        <w:t xml:space="preserve"> </w:t>
      </w:r>
      <w:r>
        <w:t xml:space="preserve">(changed files only) vs</w:t>
      </w:r>
      <w:r>
        <w:t xml:space="preserve"> </w:t>
      </w:r>
      <w:r>
        <w:rPr>
          <w:bCs/>
          <w:b/>
        </w:rPr>
        <w:t xml:space="preserve">Read All</w:t>
      </w:r>
      <w:r>
        <w:t xml:space="preserve">.</w:t>
      </w:r>
    </w:p>
    <w:bookmarkEnd w:id="126"/>
    <w:bookmarkStart w:id="127" w:name="save-source"/>
    <w:p>
      <w:pPr>
        <w:pStyle w:val="Heading2"/>
      </w:pPr>
      <w:r>
        <w:t xml:space="preserve">Save Source</w:t>
      </w:r>
    </w:p>
    <w:p>
      <w:pPr>
        <w:pStyle w:val="BlockText"/>
      </w:pPr>
      <w:r>
        <w:rPr>
          <w:bCs/>
          <w:b/>
        </w:rPr>
        <w:t xml:space="preserve">[FIGURE: Save source files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Save source files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The generation twin of Read Source:</w:t>
      </w:r>
      <w:r>
        <w:t xml:space="preserve"> </w:t>
      </w:r>
      <w:r>
        <w:rPr>
          <w:bCs/>
          <w:b/>
        </w:rPr>
        <w:t xml:space="preserve">Save Modifications</w:t>
      </w:r>
      <w:r>
        <w:t xml:space="preserve"> </w:t>
      </w:r>
      <w:r>
        <w:t xml:space="preserve">(only classes changed since the last write) vs</w:t>
      </w:r>
      <w:r>
        <w:t xml:space="preserve"> </w:t>
      </w:r>
      <w:r>
        <w:rPr>
          <w:bCs/>
          <w:b/>
        </w:rPr>
        <w:t xml:space="preserve">Save All</w:t>
      </w:r>
      <w:r>
        <w:t xml:space="preserve">, a log pane — and the</w:t>
      </w:r>
      <w:r>
        <w:t xml:space="preserve"> </w:t>
      </w:r>
      <w:r>
        <w:rPr>
          <w:bCs/>
          <w:b/>
        </w:rPr>
        <w:t xml:space="preserve">Author &amp; Note</w:t>
      </w:r>
      <w:r>
        <w:t xml:space="preserve"> </w:t>
      </w:r>
      <w:r>
        <w:t xml:space="preserve">field, whose text is stamped into each rewritten file’s</w:t>
      </w:r>
      <w:r>
        <w:t xml:space="preserve"> </w:t>
      </w:r>
      <w:r>
        <w:rPr>
          <w:iCs/>
          <w:i/>
        </w:rPr>
        <w:t xml:space="preserve">Modifications</w:t>
      </w:r>
      <w:r>
        <w:t xml:space="preserve"> </w:t>
      </w:r>
      <w:r>
        <w:t xml:space="preserve">change log (the</w:t>
      </w:r>
      <w:r>
        <w:t xml:space="preserve"> </w:t>
      </w:r>
      <w:r>
        <w:rPr>
          <w:rStyle w:val="VerbatimChar"/>
        </w:rPr>
        <w:t xml:space="preserve">@INSERT_MODIFICATIONS</w:t>
      </w:r>
      <w:r>
        <w:t xml:space="preserve"> </w:t>
      </w:r>
      <w:r>
        <w:t xml:space="preserve">block in the header comment). That is where the author initials next to each change line in generated headers come from.</w:t>
      </w:r>
    </w:p>
    <w:bookmarkEnd w:id="127"/>
    <w:bookmarkStart w:id="128" w:name="virtual-methods-isclass-methods"/>
    <w:p>
      <w:pPr>
        <w:pStyle w:val="Heading2"/>
      </w:pPr>
      <w:r>
        <w:t xml:space="preserve">Virtual Methods / IsClass Methods</w:t>
      </w:r>
    </w:p>
    <w:p>
      <w:pPr>
        <w:pStyle w:val="BlockText"/>
      </w:pPr>
      <w:r>
        <w:rPr>
          <w:bCs/>
          <w:b/>
        </w:rPr>
        <w:t xml:space="preserve">[FIGURE: Virtual Methods dialog]</w:t>
      </w:r>
      <w:r>
        <w:t xml:space="preserve"> </w:t>
      </w:r>
      <w:r>
        <w:t xml:space="preserve">— the override picker.</w:t>
      </w:r>
      <w:r>
        <w:t xml:space="preserve"> </w:t>
      </w:r>
      <w:r>
        <w:rPr>
          <w:bCs/>
          <w:b/>
        </w:rPr>
        <w:t xml:space="preserve">[FIGURE: IsClass Methods dialog]</w:t>
      </w:r>
      <w:r>
        <w:t xml:space="preserve"> </w:t>
      </w:r>
      <w:r>
        <w:t xml:space="preserve">— the type-predicate generator.</w:t>
      </w:r>
    </w:p>
    <w:p>
      <w:pPr>
        <w:pStyle w:val="FirstParagraph"/>
      </w:pPr>
      <w:r>
        <w:t xml:space="preserve">Two generators:</w:t>
      </w:r>
      <w:r>
        <w:t xml:space="preserve"> </w:t>
      </w:r>
      <w:r>
        <w:rPr>
          <w:iCs/>
          <w:i/>
        </w:rPr>
        <w:t xml:space="preserve">Virtual Methods</w:t>
      </w:r>
      <w:r>
        <w:t xml:space="preserve"> </w:t>
      </w:r>
      <w:r>
        <w:t xml:space="preserve">lists every virtual of the base classes so you can add overrides with matching signatures in one click.</w:t>
      </w:r>
      <w:r>
        <w:t xml:space="preserve"> </w:t>
      </w:r>
      <w:r>
        <w:rPr>
          <w:iCs/>
          <w:i/>
        </w:rPr>
        <w:t xml:space="preserve">IsClass Methods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IsRow()</w:t>
      </w:r>
      <w:r>
        <w:t xml:space="preserve">-style type predicates to a base class for each selected subclass (implemented via</w:t>
      </w:r>
      <w:r>
        <w:t xml:space="preserve"> </w:t>
      </w:r>
      <w:r>
        <w:rPr>
          <w:rStyle w:val="VerbatimChar"/>
        </w:rPr>
        <w:t xml:space="preserve">dynamic_cast</w:t>
      </w:r>
      <w:r>
        <w:t xml:space="preserve">, returning a boolean truth value).</w:t>
      </w:r>
    </w:p>
    <w:bookmarkEnd w:id="128"/>
    <w:bookmarkStart w:id="129" w:name="user-sections-code-dialogs"/>
    <w:p>
      <w:pPr>
        <w:pStyle w:val="Heading2"/>
      </w:pPr>
      <w:r>
        <w:t xml:space="preserve">User Sections / Code dialogs</w:t>
      </w:r>
    </w:p>
    <w:p>
      <w:pPr>
        <w:pStyle w:val="BlockText"/>
      </w:pPr>
      <w:r>
        <w:rPr>
          <w:bCs/>
          <w:b/>
        </w:rPr>
        <w:t xml:space="preserve">[FIGURE: Method code editor]</w:t>
      </w:r>
      <w:r>
        <w:t xml:space="preserve"> </w:t>
      </w:r>
      <w:r>
        <w:t xml:space="preserve">— the method-body editor on a Matrix constructor body.</w:t>
      </w:r>
      <w:r>
        <w:t xml:space="preserve"> </w:t>
      </w:r>
      <w:r>
        <w:rPr>
          <w:bCs/>
          <w:b/>
        </w:rPr>
        <w:t xml:space="preserve">[FIGURE: User Sections editor]</w:t>
      </w:r>
      <w:r>
        <w:t xml:space="preserve"> </w:t>
      </w:r>
      <w:r>
        <w:t xml:space="preserve">— one of the six per-class user sections.</w:t>
      </w:r>
    </w:p>
    <w:p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</w:t>
      </w:r>
      <w:r>
        <w:t xml:space="preserve"> </w:t>
      </w:r>
      <w:r>
        <w:rPr>
          <w:rStyle w:val="VerbatimChar"/>
        </w:rPr>
        <w:t xml:space="preserve">@CODE</w:t>
      </w:r>
      <w:r>
        <w:t xml:space="preserve"> </w:t>
      </w:r>
      <w:r>
        <w:t xml:space="preserve">markers; the user-section editor pins the</w:t>
      </w:r>
      <w:r>
        <w:t xml:space="preserve"> </w:t>
      </w:r>
      <w:r>
        <w:rPr>
          <w:rStyle w:val="VerbatimChar"/>
        </w:rPr>
        <w:t xml:space="preserve">//@START_USER</w:t>
      </w:r>
      <w:r>
        <w:t xml:space="preserve">/</w:t>
      </w:r>
      <w:r>
        <w:rPr>
          <w:rStyle w:val="VerbatimChar"/>
        </w:rPr>
        <w:t xml:space="preserve">//@END_USER</w:t>
      </w:r>
      <w:r>
        <w:t xml:space="preserve"> </w:t>
      </w:r>
      <w:r>
        <w:t xml:space="preserve">marker bands above and below your text.</w:t>
      </w:r>
    </w:p>
    <w:bookmarkEnd w:id="129"/>
    <w:bookmarkStart w:id="130" w:name="code-editing-helper-wizards"/>
    <w:p>
      <w:pPr>
        <w:pStyle w:val="Heading2"/>
      </w:pPr>
      <w:r>
        <w:t xml:space="preserve">Code-editing helper wizards</w:t>
      </w:r>
    </w:p>
    <w:p>
      <w:pPr>
        <w:pStyle w:val="FirstParagraph"/>
      </w:pPr>
      <w:r>
        <w:t xml:space="preserve">Launched</w:t>
      </w:r>
      <w:r>
        <w:t xml:space="preserve"> </w:t>
      </w:r>
      <w:r>
        <w:rPr>
          <w:bCs/>
          <w:b/>
        </w:rPr>
        <w:t xml:space="preserve">from the code editor</w:t>
      </w:r>
      <w:r>
        <w:t xml:space="preserve"> </w:t>
      </w:r>
      <w:r>
        <w:t xml:space="preserve">(method/constructor code dialogs), these insert correct code instead of making you type it: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Iterator Wizard</w:t>
      </w:r>
      <w:r>
        <w:t xml:space="preserve"> </w:t>
      </w:r>
      <w:r>
        <w:t xml:space="preserve"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 xml:space="preserve">X::YIterator i(...); while (++i) { }</w:t>
      </w:r>
      <w:r>
        <w:t xml:space="preserve">) is inserted at the caret, indentation matched.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Type Variable Wizard</w:t>
      </w:r>
      <w:r>
        <w:t xml:space="preserve"> </w:t>
      </w:r>
      <w:r>
        <w:t xml:space="preserve">— declare a local variable: pick the</w:t>
      </w:r>
      <w:r>
        <w:t xml:space="preserve"> </w:t>
      </w:r>
      <w:r>
        <w:rPr>
          <w:bCs/>
          <w:b/>
        </w:rPr>
        <w:t xml:space="preserve">type</w:t>
      </w:r>
      <w:r>
        <w:t xml:space="preserve"> </w:t>
      </w:r>
      <w:r>
        <w:t xml:space="preserve">(with const/reference/array/pointer modifiers) and</w:t>
      </w:r>
      <w:r>
        <w:t xml:space="preserve"> </w:t>
      </w:r>
      <w:r>
        <w:rPr>
          <w:bCs/>
          <w:b/>
        </w:rPr>
        <w:t xml:space="preserve">name</w:t>
      </w:r>
      <w:r>
        <w:t xml:space="preserve">; the declaration is inserted.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Variable→Method() Wizard</w:t>
      </w:r>
      <w:r>
        <w:t xml:space="preserve"> </w:t>
      </w:r>
      <w:r>
        <w:t xml:space="preserve">— pick a reachable variable, then one of the methods of its class; the call expression is inserted through that variable.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Similar Lines</w:t>
      </w:r>
      <w:r>
        <w:t xml:space="preserve"> </w:t>
      </w:r>
      <w:r>
        <w:t xml:space="preserve">— works against the</w:t>
      </w:r>
      <w:r>
        <w:t xml:space="preserve"> </w:t>
      </w:r>
      <w:r>
        <w:rPr>
          <w:iCs/>
          <w:i/>
        </w:rPr>
        <w:t xml:space="preserve">Similar Lines List</w:t>
      </w:r>
      <w:r>
        <w:t xml:space="preserve"> </w:t>
      </w:r>
      <w:r>
        <w:t xml:space="preserve">patterns from Project Settings: shows where bodies contain matching recurring lines, for reviewing/harmonizing repeated hand-written idioms.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Wrap Member Methods</w:t>
      </w:r>
      <w:r>
        <w:t xml:space="preserve"> </w:t>
      </w:r>
      <w:r>
        <w:t xml:space="preserve">— for a member whose type is a class: pick methods of that class and forwarding wrappers are generated on the containing class (the classic</w:t>
      </w:r>
      <w:r>
        <w:t xml:space="preserve"> </w:t>
      </w:r>
      <w:r>
        <w:t xml:space="preserve">“</w:t>
      </w:r>
      <w:r>
        <w:t xml:space="preserve">expose the embedded object’s interface</w:t>
      </w:r>
      <w:r>
        <w:t xml:space="preserve">”</w:t>
      </w:r>
      <w:r>
        <w:t xml:space="preserve"> </w:t>
      </w:r>
      <w:r>
        <w:t xml:space="preserve">chore, generated).</w:t>
      </w:r>
    </w:p>
    <w:p>
      <w:pPr>
        <w:pStyle w:val="BlockText"/>
      </w:pPr>
      <w:r>
        <w:rPr>
          <w:bCs/>
          <w:b/>
        </w:rPr>
        <w:t xml:space="preserve">[FIGURE: Iterator Wizard dialog]</w:t>
      </w:r>
      <w:r>
        <w:t xml:space="preserve"> </w:t>
      </w:r>
      <w:r>
        <w:t xml:space="preserve">— the iterator-insertion wizard, opened from the code editor.</w:t>
      </w:r>
      <w:r>
        <w:t xml:space="preserve"> </w:t>
      </w:r>
      <w:r>
        <w:rPr>
          <w:bCs/>
          <w:b/>
        </w:rPr>
        <w:t xml:space="preserve">[FIGURE: Type Variable Wizard dialog]</w:t>
      </w:r>
      <w:r>
        <w:t xml:space="preserve"> </w:t>
      </w:r>
      <w:r>
        <w:t xml:space="preserve">— the local-variable declaration wizard.</w:t>
      </w:r>
      <w:r>
        <w:t xml:space="preserve"> </w:t>
      </w:r>
      <w:r>
        <w:rPr>
          <w:bCs/>
          <w:b/>
        </w:rPr>
        <w:t xml:space="preserve">[FIGURE: Variable-&gt;Method() Wizard dialog]</w:t>
      </w:r>
      <w:r>
        <w:t xml:space="preserve"> </w:t>
      </w:r>
      <w:r>
        <w:t xml:space="preserve">— the call-insertion wizard.</w:t>
      </w:r>
      <w:r>
        <w:t xml:space="preserve"> </w:t>
      </w:r>
      <w:r>
        <w:rPr>
          <w:bCs/>
          <w:b/>
        </w:rPr>
        <w:t xml:space="preserve">[FIGURE: Similar Lines dialog]</w:t>
      </w:r>
      <w:r>
        <w:t xml:space="preserve"> </w:t>
      </w:r>
      <w:r>
        <w:t xml:space="preserve">— the similar-lines browser.</w:t>
      </w:r>
      <w:r>
        <w:t xml:space="preserve"> </w:t>
      </w:r>
      <w:r>
        <w:rPr>
          <w:bCs/>
          <w:b/>
        </w:rPr>
        <w:t xml:space="preserve">[FIGURE: Wrap Member Methods dialog]</w:t>
      </w:r>
      <w:r>
        <w:t xml:space="preserve"> </w:t>
      </w:r>
      <w:r>
        <w:t xml:space="preserve">— the member-method wrapper picker.</w:t>
      </w:r>
    </w:p>
    <w:bookmarkEnd w:id="130"/>
    <w:bookmarkEnd w:id="131"/>
    <w:bookmarkStart w:id="135" w:name="reference-the-code-editor"/>
    <w:p>
      <w:pPr>
        <w:pStyle w:val="Heading1"/>
      </w:pPr>
      <w:r>
        <w:t xml:space="preserve">Reference: the code editor</w:t>
      </w:r>
    </w:p>
    <w:p>
      <w:pPr>
        <w:pStyle w:val="FirstParagraph"/>
      </w:pPr>
      <w:r>
        <w:t xml:space="preserve">Method bodies, constructor/destructor bodies and the user sections are edited in ClassBuilder’s built-in code editor (a fixed-pitch C++ editor; Consolas 11 pt on Windows).</w:t>
      </w:r>
    </w:p>
    <w:bookmarkStart w:id="132" w:name="editing-behavior"/>
    <w:p>
      <w:pPr>
        <w:pStyle w:val="Heading2"/>
      </w:pPr>
      <w:r>
        <w:t xml:space="preserve">Editing behavior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Enter</w:t>
      </w:r>
      <w:r>
        <w:t xml:space="preserve"> </w:t>
      </w:r>
      <w:r>
        <w:t xml:space="preserve">inserts a newline with a</w:t>
      </w:r>
      <w:r>
        <w:t xml:space="preserve"> </w:t>
      </w:r>
      <w:r>
        <w:rPr>
          <w:iCs/>
          <w:i/>
        </w:rPr>
        <w:t xml:space="preserve">predicted</w:t>
      </w:r>
      <w:r>
        <w:t xml:space="preserve"> </w:t>
      </w:r>
      <w:r>
        <w:t xml:space="preserve">indent: after a line ending in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it indents one level deeper; after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it returns to the closing brace’s level; after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it keeps the statement level; after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(labels, initializer lists) it indents one level.</w:t>
      </w:r>
    </w:p>
    <w:p>
      <w:pPr>
        <w:numPr>
          <w:ilvl w:val="0"/>
          <w:numId w:val="1026"/>
        </w:numPr>
        <w:pStyle w:val="Compact"/>
      </w:pPr>
      <w:r>
        <w:t xml:space="preserve">Typing</w:t>
      </w:r>
      <w:r>
        <w:t xml:space="preserve"> </w:t>
      </w:r>
      <w:r>
        <w:rPr>
          <w:rStyle w:val="VerbatimChar"/>
          <w:bCs/>
          <w:b/>
        </w:rPr>
        <w:t xml:space="preserve">}</w:t>
      </w:r>
      <w:r>
        <w:t xml:space="preserve"> </w:t>
      </w:r>
      <w:r>
        <w:t xml:space="preserve">on an otherwise-blank line re-indents that line to the matching level.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Tab</w:t>
      </w:r>
      <w:r>
        <w:t xml:space="preserve"> </w:t>
      </w:r>
      <w:r>
        <w:t xml:space="preserve">indents — with a selection, all selected lines shift one indent level; without, spaces are inserted to the next indent stop.</w:t>
      </w:r>
      <w:r>
        <w:t xml:space="preserve"> </w:t>
      </w:r>
      <w:r>
        <w:rPr>
          <w:bCs/>
          <w:b/>
        </w:rPr>
        <w:t xml:space="preserve">Shift+Tab</w:t>
      </w:r>
      <w:r>
        <w:t xml:space="preserve"> </w:t>
      </w:r>
      <w:r>
        <w:t xml:space="preserve">un-indents. Indentation is spaces (the width follows the model’s</w:t>
      </w:r>
      <w:r>
        <w:t xml:space="preserve"> </w:t>
      </w:r>
      <w:r>
        <w:rPr>
          <w:iCs/>
          <w:i/>
        </w:rPr>
        <w:t xml:space="preserve">Indent size</w:t>
      </w:r>
      <w:r>
        <w:t xml:space="preserve"> </w:t>
      </w:r>
      <w:r>
        <w:t xml:space="preserve">setting, default 4).</w:t>
      </w:r>
    </w:p>
    <w:p>
      <w:pPr>
        <w:numPr>
          <w:ilvl w:val="0"/>
          <w:numId w:val="1026"/>
        </w:numPr>
        <w:pStyle w:val="Compact"/>
      </w:pPr>
      <w:r>
        <w:t xml:space="preserve">No line wrapping; long lines scroll.</w:t>
      </w:r>
    </w:p>
    <w:bookmarkEnd w:id="132"/>
    <w:bookmarkStart w:id="133" w:name="code-insertion"/>
    <w:p>
      <w:pPr>
        <w:pStyle w:val="Heading2"/>
      </w:pPr>
      <w:r>
        <w:t xml:space="preserve">Code insertion</w:t>
      </w:r>
    </w:p>
    <w:p>
      <w:pPr>
        <w:pStyle w:val="FirstParagraph"/>
      </w:pPr>
      <w:r>
        <w:t xml:space="preserve">Generated helpers can insert code for you rather than making you type it:</w:t>
      </w:r>
    </w:p>
    <w:p>
      <w:pPr>
        <w:numPr>
          <w:ilvl w:val="0"/>
          <w:numId w:val="1027"/>
        </w:numPr>
        <w:pStyle w:val="Compact"/>
      </w:pPr>
      <w:r>
        <w:t xml:space="preserve">New method bodies are seeded with the</w:t>
      </w:r>
      <w:r>
        <w:t xml:space="preserve"> </w:t>
      </w:r>
      <w:r>
        <w:rPr>
          <w:iCs/>
          <w:i/>
        </w:rPr>
        <w:t xml:space="preserve">Comment Initial Code</w:t>
      </w:r>
      <w:r>
        <w:t xml:space="preserve"> </w:t>
      </w:r>
      <w:r>
        <w:t xml:space="preserve">line from Project Settings (e.g. a</w:t>
      </w:r>
      <w:r>
        <w:t xml:space="preserve"> </w:t>
      </w:r>
      <w:r>
        <w:rPr>
          <w:rStyle w:val="VerbatimChar"/>
        </w:rPr>
        <w:t xml:space="preserve">// TODO:</w:t>
      </w:r>
      <w:r>
        <w:t xml:space="preserve"> </w:t>
      </w:r>
      <w:r>
        <w:t xml:space="preserve">marker naming the method).</w:t>
      </w:r>
    </w:p>
    <w:p>
      <w:pPr>
        <w:numPr>
          <w:ilvl w:val="0"/>
          <w:numId w:val="1027"/>
        </w:numPr>
        <w:pStyle w:val="Compact"/>
      </w:pPr>
      <w:r>
        <w:t xml:space="preserve">Wizard actions (getter/setter creation, Virtual Methods, IsClass Methods, the serialize scaffolding) insert complete, correctly-indented bodies; inserted multi-line snippets inherit the indentation at the caret.</w:t>
      </w:r>
    </w:p>
    <w:p>
      <w:pPr>
        <w:numPr>
          <w:ilvl w:val="0"/>
          <w:numId w:val="1027"/>
        </w:numPr>
        <w:pStyle w:val="Compact"/>
      </w:pPr>
      <w:r>
        <w:t xml:space="preserve">Constructor/destructor templates arrive with the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/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call and the</w:t>
      </w:r>
      <w:r>
        <w:t xml:space="preserve"> </w:t>
      </w:r>
      <w:r>
        <w:rPr>
          <w:rStyle w:val="VerbatimChar"/>
        </w:rPr>
        <w:t xml:space="preserve">// Put in your own code</w:t>
      </w:r>
      <w:r>
        <w:t xml:space="preserve"> </w:t>
      </w:r>
      <w:r>
        <w:t xml:space="preserve">marker already in place — write below the marker (chapter 11.4 for the destructor-order exception).</w:t>
      </w:r>
    </w:p>
    <w:bookmarkEnd w:id="133"/>
    <w:bookmarkStart w:id="134" w:name="where-it-appears"/>
    <w:p>
      <w:pPr>
        <w:pStyle w:val="Heading2"/>
      </w:pPr>
      <w:r>
        <w:t xml:space="preserve">Where it appears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47"/>
        <w:gridCol w:w="4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 / Constructor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{//@CODE_nnnn ... }</w:t>
            </w:r>
            <w:r>
              <w:t xml:space="preserve"> </w:t>
            </w:r>
            <w:r>
              <w:t xml:space="preserve">body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Sections (six per 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//@START_USERn</w:t>
            </w:r>
            <w:r>
              <w:t xml:space="preserve"> </w:t>
            </w:r>
            <w:r>
              <w:t xml:space="preserve">regions of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.cpp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Exception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method’s exception clause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 editors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text (no C++ features)</w:t>
            </w:r>
          </w:p>
        </w:tc>
      </w:tr>
    </w:tbl>
    <w:bookmarkEnd w:id="134"/>
    <w:bookmarkEnd w:id="135"/>
    <w:bookmarkStart w:id="141" w:name="code-generation-in-depth"/>
    <w:p>
      <w:pPr>
        <w:pStyle w:val="Heading1"/>
      </w:pPr>
      <w:r>
        <w:t xml:space="preserve">Code generation in depth</w:t>
      </w:r>
    </w:p>
    <w:bookmarkStart w:id="136" w:name="files-produced"/>
    <w:p>
      <w:pPr>
        <w:pStyle w:val="Heading2"/>
      </w:pPr>
      <w:r>
        <w:t xml:space="preserve">Files produced</w:t>
      </w:r>
    </w:p>
    <w:p>
      <w:pPr>
        <w:pStyle w:val="FirstParagraph"/>
      </w:pPr>
      <w:r>
        <w:t xml:space="preserve">Per class: one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(paths from the class dialog). Per model: the</w:t>
      </w:r>
      <w:r>
        <w:t xml:space="preserve"> </w:t>
      </w:r>
      <w:r>
        <w:rPr>
          <w:bCs/>
          <w:b/>
        </w:rPr>
        <w:t xml:space="preserve">master 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&lt;Model&gt;Include.h</w:t>
      </w:r>
      <w:r>
        <w:t xml:space="preserve">) containing version defines, forward declarations for every class, the</w:t>
      </w:r>
      <w:r>
        <w:t xml:space="preserve"> </w:t>
      </w:r>
      <w:r>
        <w:rPr>
          <w:rStyle w:val="VerbatimChar"/>
        </w:rPr>
        <w:t xml:space="preserve">CB_*</w:t>
      </w:r>
      <w:r>
        <w:t xml:space="preserve"> </w:t>
      </w:r>
      <w:r>
        <w:t xml:space="preserve">runtime includes the model’s relations require, and the double inclusion of all class headers (declarations first, then inline bodies under</w:t>
      </w:r>
      <w:r>
        <w:t xml:space="preserve"> </w:t>
      </w:r>
      <w:r>
        <w:rPr>
          <w:rStyle w:val="VerbatimChar"/>
        </w:rPr>
        <w:t xml:space="preserve">CB_INLINES</w:t>
      </w:r>
      <w:r>
        <w:t xml:space="preserve">).</w:t>
      </w:r>
    </w:p>
    <w:bookmarkEnd w:id="136"/>
    <w:bookmarkStart w:id="137" w:name="anatomy-of-a-generated-file"/>
    <w:p>
      <w:pPr>
        <w:pStyle w:val="Heading2"/>
      </w:pPr>
      <w:r>
        <w:t xml:space="preserve">Anatomy of a generated file</w:t>
      </w:r>
    </w:p>
    <w:p>
      <w:pPr>
        <w:pStyle w:val="SourceCode"/>
      </w:pPr>
      <w:r>
        <w:rPr>
          <w:rStyle w:val="VerbatimChar"/>
        </w:rPr>
        <w:t xml:space="preserve">/**************************************************************************\</w:t>
      </w:r>
      <w:r>
        <w:br/>
      </w:r>
      <w:r>
        <w:rPr>
          <w:rStyle w:val="VerbatimChar"/>
        </w:rPr>
        <w:t xml:space="preserve">* File / Creation date / Author / Purpose                                  *</w:t>
      </w:r>
      <w:r>
        <w:br/>
      </w:r>
      <w:r>
        <w:rPr>
          <w:rStyle w:val="VerbatimChar"/>
        </w:rPr>
        <w:t xml:space="preserve">* Modifications: @INSERT_MODIFICATIONS(* )      &lt;- running change log      *</w:t>
      </w:r>
      <w:r>
        <w:br/>
      </w:r>
      <w:r>
        <w:rPr>
          <w:rStyle w:val="VerbatimChar"/>
        </w:rPr>
        <w:t xml:space="preserve">\**************************************************************************/</w:t>
      </w:r>
      <w:r>
        <w:br/>
      </w:r>
      <w:r>
        <w:rPr>
          <w:rStyle w:val="VerbatimChar"/>
        </w:rPr>
        <w:t xml:space="preserve">//@START_USER1 ... //@END_USER1        &lt;- your includes / early declarations</w:t>
      </w:r>
      <w:r>
        <w:br/>
      </w:r>
      <w:r>
        <w:rPr>
          <w:rStyle w:val="VerbatimChar"/>
        </w:rPr>
        <w:t xml:space="preserve">#include "StdAfx.h"                     (.cpp only)</w:t>
      </w:r>
      <w:r>
        <w:br/>
      </w:r>
      <w:r>
        <w:rPr>
          <w:rStyle w:val="VerbatimChar"/>
        </w:rPr>
        <w:t xml:space="preserve"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 xml:space="preserve"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 xml:space="preserve">//}}AFX DO NOT EDIT CODE ABOVE THIS LINE !!!</w:t>
      </w:r>
      <w:r>
        <w:br/>
      </w:r>
      <w:r>
        <w:rPr>
          <w:rStyle w:val="VerbatimChar"/>
        </w:rPr>
        <w:t xml:space="preserve">//@START_USER3 ...                      &lt;- trailing user code (h: inline section)</w:t>
      </w:r>
    </w:p>
    <w:p>
      <w:pPr>
        <w:pStyle w:val="FirstParagraph"/>
      </w:pPr>
      <w:r>
        <w:t xml:space="preserve">The markers, precisely: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46"/>
        <w:gridCol w:w="48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//@START_USERn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//@END_USERn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user region (1: top, 2: after includes/inside class, 3: tail/inline section). Round-tripped verbatim.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{//@CODE_nnnn ... }//@CODE_nnnn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method body.</w:t>
            </w:r>
            <w:r>
              <w:t xml:space="preserve"> </w:t>
            </w:r>
            <w:r>
              <w:rPr>
                <w:rStyle w:val="VerbatimChar"/>
              </w:rPr>
              <w:t xml:space="preserve">nnnn</w:t>
            </w:r>
            <w:r>
              <w:t xml:space="preserve"> </w:t>
            </w:r>
            <w:r>
              <w:t xml:space="preserve">is the method’s permanent id (also used by the command interface). Round-tripped.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/*@NOTE_nnnn ... */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note comment above a method. Round-tripped.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//@INIT_nnnn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a constructor’s initializer list (generated from member Initial Values).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//{{AFX ... //}}AFX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Generator-owned block. Never edit.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 Put in your own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ctor/dtor bodies: the boundary below which your code goes.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Everything outside the round-tripped regions is regenerated</w:t>
      </w:r>
      <w:r>
        <w:t xml:space="preserve"> </w:t>
      </w:r>
      <w:r>
        <w:t xml:space="preserve">— hand edits there are lost on the next Write Source. In particular: never patch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bodies, relation macros, class declarations or member lists on disk; change the model instead.</w:t>
      </w:r>
    </w:p>
    <w:bookmarkEnd w:id="137"/>
    <w:bookmarkStart w:id="138" w:name="the-six-user-sections"/>
    <w:p>
      <w:pPr>
        <w:pStyle w:val="Heading2"/>
      </w:pPr>
      <w:r>
        <w:t xml:space="preserve">The six user sections</w:t>
      </w:r>
    </w:p>
    <w:p>
      <w:pPr>
        <w:pStyle w:val="FirstParagraph"/>
      </w:pPr>
      <w:r>
        <w:t xml:space="preserve">Per class (context menu ▸</w:t>
      </w:r>
      <w:r>
        <w:t xml:space="preserve"> </w:t>
      </w:r>
      <w:r>
        <w:rPr>
          <w:iCs/>
          <w:i/>
        </w:rPr>
        <w:t xml:space="preserve">Edit User Sections</w:t>
      </w:r>
      <w:r>
        <w:t xml:space="preserve">):</w:t>
      </w:r>
      <w:r>
        <w:t xml:space="preserve"> </w:t>
      </w:r>
      <w:r>
        <w:rPr>
          <w:iCs/>
          <w:i/>
        </w:rPr>
        <w:t xml:space="preserve">Before / Inside / After class definition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.h</w:t>
      </w:r>
      <w:r>
        <w:t xml:space="preserve">) and</w:t>
      </w:r>
      <w:r>
        <w:t xml:space="preserve"> </w:t>
      </w:r>
      <w:r>
        <w:rPr>
          <w:iCs/>
          <w:i/>
        </w:rPr>
        <w:t xml:space="preserve">Before master include / After master include / After generated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.cpp</w:t>
      </w:r>
      <w:r>
        <w:t xml:space="preserve">).</w:t>
      </w:r>
      <w:r>
        <w:t xml:space="preserve"> </w:t>
      </w:r>
      <w:r>
        <w:t xml:space="preserve">“</w:t>
      </w:r>
      <w:r>
        <w:t xml:space="preserve">Inside class definition</w:t>
      </w:r>
      <w:r>
        <w:t xml:space="preserve">”</w:t>
      </w:r>
      <w:r>
        <w:t xml:space="preserve"> </w:t>
      </w:r>
      <w:r>
        <w:t xml:space="preserve">is the place for hand-written members or friend declarations that should live in the class but not in the model.</w:t>
      </w:r>
    </w:p>
    <w:bookmarkEnd w:id="138"/>
    <w:bookmarkStart w:id="139" w:name="constructorinclude-destructorinclude"/>
    <w:p>
      <w:pPr>
        <w:pStyle w:val="Heading2"/>
      </w:pPr>
      <w:r>
        <w:t xml:space="preserve">ConstructorInclude / DestructorInclude</w:t>
      </w:r>
    </w:p>
    <w:p>
      <w:pPr>
        <w:pStyle w:val="FirstParagraph"/>
      </w:pPr>
      <w:r>
        <w:t xml:space="preserve">Every class gets these two generated private methods: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ConstructorInclude(owners...)</w:t>
      </w:r>
      <w:r>
        <w:t xml:space="preserve"> </w:t>
      </w:r>
      <w:r>
        <w:t xml:space="preserve">— initializes all relation link members and splices the object into its owners’ lists.</w:t>
      </w:r>
      <w:r>
        <w:t xml:space="preserve"> </w:t>
      </w:r>
      <w:r>
        <w:rPr>
          <w:bCs/>
          <w:b/>
        </w:rPr>
        <w:t xml:space="preserve">Must be the first call in every constructor.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DestructorInclude()</w:t>
      </w:r>
      <w:r>
        <w:t xml:space="preserve"> </w:t>
      </w:r>
      <w:r>
        <w:t xml:space="preserve">— deletes all owned children (cascade) and unlinks the object from every list it is in. Called first in the destructor.</w:t>
      </w:r>
    </w:p>
    <w:p>
      <w:pPr>
        <w:pStyle w:val="FirstParagraph"/>
      </w:pPr>
      <w:r>
        <w:t xml:space="preserve">Because</w:t>
      </w:r>
      <w:r>
        <w:t xml:space="preserve"> 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runs</w:t>
      </w:r>
      <w:r>
        <w:t xml:space="preserve"> </w:t>
      </w:r>
      <w:r>
        <w:rPr>
          <w:iCs/>
          <w:i/>
        </w:rPr>
        <w:t xml:space="preserve">first</w:t>
      </w:r>
      <w:r>
        <w:t xml:space="preserve">, destructor user code that still needs the owned children must move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 — a deliberate exception to</w:t>
      </w:r>
      <w:r>
        <w:t xml:space="preserve"> </w:t>
      </w:r>
      <w:r>
        <w:t xml:space="preserve">“</w:t>
      </w:r>
      <w:r>
        <w:t xml:space="preserve">user code below the marker</w:t>
      </w:r>
      <w:r>
        <w:t xml:space="preserve">”</w:t>
      </w:r>
      <w:r>
        <w:t xml:space="preserve"> </w:t>
      </w:r>
      <w:r>
        <w:t xml:space="preserve">(the generator preserves your body; you own the order inside it).</w:t>
      </w:r>
    </w:p>
    <w:bookmarkEnd w:id="139"/>
    <w:bookmarkStart w:id="140" w:name="read-source-the-round-trip"/>
    <w:p>
      <w:pPr>
        <w:pStyle w:val="Heading2"/>
      </w:pPr>
      <w:r>
        <w:t xml:space="preserve">Read Source — the round trip</w:t>
      </w:r>
    </w:p>
    <w:p>
      <w:pPr>
        <w:pStyle w:val="FirstParagraph"/>
      </w:pPr>
      <w:r>
        <w:rPr>
          <w:rStyle w:val="VerbatimChar"/>
        </w:rPr>
        <w:t xml:space="preserve">Read Source</w:t>
      </w:r>
      <w:r>
        <w:t xml:space="preserve"> </w:t>
      </w:r>
      <w:r>
        <w:t xml:space="preserve">runs a real C++-aware parser (flex/bison based) over the generated files and folds back: user regions, method bodies (by</w:t>
      </w:r>
      <w:r>
        <w:t xml:space="preserve"> </w:t>
      </w:r>
      <w:r>
        <w:rPr>
          <w:rStyle w:val="VerbatimChar"/>
        </w:rPr>
        <w:t xml:space="preserve">@CODE</w:t>
      </w:r>
      <w:r>
        <w:t xml:space="preserve"> </w:t>
      </w:r>
      <w:r>
        <w:t xml:space="preserve">id), and notes.</w:t>
      </w:r>
      <w:r>
        <w:t xml:space="preserve"> </w:t>
      </w:r>
      <w:r>
        <w:rPr>
          <w:iCs/>
          <w:i/>
        </w:rPr>
        <w:t xml:space="preserve">Read Modifications</w:t>
      </w:r>
      <w:r>
        <w:t xml:space="preserve"> </w:t>
      </w:r>
      <w:r>
        <w:t xml:space="preserve">processes only files newer than the last write;</w:t>
      </w:r>
      <w:r>
        <w:t xml:space="preserve"> </w:t>
      </w:r>
      <w:r>
        <w:rPr>
          <w:iCs/>
          <w:i/>
        </w:rPr>
        <w:t xml:space="preserve">Read All</w:t>
      </w:r>
      <w:r>
        <w:t xml:space="preserve"> </w:t>
      </w:r>
      <w:r>
        <w:t xml:space="preserve">re-reads everything. The parser skips the</w:t>
      </w:r>
      <w:r>
        <w:t xml:space="preserve"> </w:t>
      </w:r>
      <w:r>
        <w:rPr>
          <w:rStyle w:val="VerbatimChar"/>
        </w:rPr>
        <w:t xml:space="preserve">//{{AFX</w:t>
      </w:r>
      <w:r>
        <w:t xml:space="preserve"> </w:t>
      </w:r>
      <w:r>
        <w:t xml:space="preserve">blocks entirely.</w:t>
      </w:r>
    </w:p>
    <w:p>
      <w:pPr>
        <w:pStyle w:val="BodyText"/>
      </w:pPr>
      <w:r>
        <w:t xml:space="preserve">Practical consequences:</w:t>
      </w:r>
    </w:p>
    <w:p>
      <w:pPr>
        <w:numPr>
          <w:ilvl w:val="0"/>
          <w:numId w:val="1029"/>
        </w:numPr>
        <w:pStyle w:val="Compact"/>
      </w:pPr>
      <w:r>
        <w:t xml:space="preserve">You can develop in your IDE (edit bodies, debug, refactor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bodies) and periodically read back.</w:t>
      </w:r>
    </w:p>
    <w:p>
      <w:pPr>
        <w:numPr>
          <w:ilvl w:val="0"/>
          <w:numId w:val="1029"/>
        </w:numPr>
        <w:pStyle w:val="Compact"/>
      </w:pPr>
      <w:r>
        <w:t xml:space="preserve">Renames/refactors that touch</w:t>
      </w:r>
      <w:r>
        <w:t xml:space="preserve"> </w:t>
      </w:r>
      <w:r>
        <w:rPr>
          <w:bCs/>
          <w:b/>
        </w:rPr>
        <w:t xml:space="preserve">declarations</w:t>
      </w:r>
      <w:r>
        <w:t xml:space="preserve"> </w:t>
      </w:r>
      <w:r>
        <w:t xml:space="preserve">belong in the model, not on disk.</w:t>
      </w:r>
    </w:p>
    <w:p>
      <w:pPr>
        <w:numPr>
          <w:ilvl w:val="0"/>
          <w:numId w:val="1029"/>
        </w:numPr>
        <w:pStyle w:val="Compact"/>
      </w:pPr>
      <w:r>
        <w:t xml:space="preserve">Line endings: bodies are stored with CRLF; keep generated files CRLF (the model’s line-ending setting controls emissions).</w:t>
      </w:r>
    </w:p>
    <w:bookmarkEnd w:id="140"/>
    <w:bookmarkEnd w:id="141"/>
    <w:bookmarkStart w:id="160" w:name="relations-and-the-intrusive-runtime"/>
    <w:p>
      <w:pPr>
        <w:pStyle w:val="Heading1"/>
      </w:pPr>
      <w:r>
        <w:t xml:space="preserve">Relations and the intrusive runtime</w:t>
      </w:r>
    </w:p>
    <w:p>
      <w:pPr>
        <w:pStyle w:val="FirstParagraph"/>
      </w:pPr>
      <w:r>
        <w:t xml:space="preserve">This chapter is the heart of ClassBuilder. It explains what the relation macros generate, why intrusive linked lists were chosen, and what guarantees you get.</w:t>
      </w:r>
    </w:p>
    <w:bookmarkStart w:id="146" w:name="what-intrusive-means"/>
    <w:p>
      <w:pPr>
        <w:pStyle w:val="Heading2"/>
      </w:pPr>
      <w:r>
        <w:t xml:space="preserve">What</w:t>
      </w:r>
      <w:r>
        <w:t xml:space="preserve"> </w:t>
      </w:r>
      <w:r>
        <w:t xml:space="preserve">“</w:t>
      </w:r>
      <w:r>
        <w:t xml:space="preserve">intrusive</w:t>
      </w:r>
      <w:r>
        <w:t xml:space="preserve">”</w:t>
      </w:r>
      <w:r>
        <w:t xml:space="preserve"> </w:t>
      </w:r>
      <w:r>
        <w:t xml:space="preserve">means</w:t>
      </w:r>
    </w:p>
    <w:p>
      <w:pPr>
        <w:pStyle w:val="CaptionedFigure"/>
      </w:pPr>
      <w:r>
        <w:drawing>
          <wp:inline>
            <wp:extent cx="5334000" cy="3246782"/>
            <wp:effectExtent b="0" l="0" r="0" t="0"/>
            <wp:docPr descr="One Cell in two lists: all link pointers are members of the Cell itself." title="" id="143" name="Picture"/>
            <a:graphic>
              <a:graphicData uri="http://schemas.openxmlformats.org/drawingml/2006/picture">
                <pic:pic>
                  <pic:nvPicPr>
                    <pic:cNvPr descr="images/fig-intrusive-lists.sv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Cell in two lists: all link pointers are members of the Cell itself.</w:t>
      </w:r>
    </w:p>
    <w:p>
      <w:pPr>
        <w:pStyle w:val="BodyText"/>
      </w:pPr>
      <w:r>
        <w:t xml:space="preserve">A conventional</w:t>
      </w:r>
      <w:r>
        <w:t xml:space="preserve"> </w:t>
      </w:r>
      <w:r>
        <w:rPr>
          <w:rStyle w:val="VerbatimChar"/>
        </w:rPr>
        <w:t xml:space="preserve">std::list&lt;Cell*&gt;</w:t>
      </w:r>
      <w:r>
        <w:t xml:space="preserve"> </w:t>
      </w:r>
      <w:r>
        <w:t xml:space="preserve">allocates a</w:t>
      </w:r>
      <w:r>
        <w:t xml:space="preserve"> </w:t>
      </w:r>
      <w:r>
        <w:rPr>
          <w:iCs/>
          <w:i/>
        </w:rPr>
        <w:t xml:space="preserve">bucket</w:t>
      </w:r>
      <w:r>
        <w:t xml:space="preserve"> </w:t>
      </w:r>
      <w:r>
        <w:t xml:space="preserve">per element</w:t>
      </w:r>
      <w:r>
        <w:t xml:space="preserve"> </w:t>
      </w:r>
      <w:r>
        <w:rPr>
          <w:rStyle w:val="VerbatimChar"/>
        </w:rPr>
        <w:t xml:space="preserve">{prev, next, payload*}</w:t>
      </w:r>
      <w:r>
        <w:t xml:space="preserve">. An</w:t>
      </w:r>
      <w:r>
        <w:t xml:space="preserve"> </w:t>
      </w:r>
      <w:r>
        <w:rPr>
          <w:bCs/>
          <w:b/>
        </w:rPr>
        <w:t xml:space="preserve">intrusive</w:t>
      </w:r>
      <w:r>
        <w:t xml:space="preserve"> </w:t>
      </w:r>
      <w:r>
        <w:t xml:space="preserve">list stores those pointers</w:t>
      </w:r>
      <w:r>
        <w:t xml:space="preserve"> </w:t>
      </w:r>
      <w:r>
        <w:rPr>
          <w:bCs/>
          <w:b/>
        </w:rPr>
        <w:t xml:space="preserve">inside the element</w:t>
      </w:r>
      <w:r>
        <w:t xml:space="preserve">: declaring the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 </w:t>
      </w:r>
      <w:r>
        <w:t xml:space="preserve">relation gives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the members</w:t>
      </w:r>
      <w:r>
        <w:t xml:space="preserve"> </w:t>
      </w:r>
      <w:r>
        <w:rPr>
          <w:rStyle w:val="VerbatimChar"/>
        </w:rPr>
        <w:t xml:space="preserve">_firstCell/_lastCell/_countCell</w:t>
      </w:r>
      <w:r>
        <w:t xml:space="preserve"> </w:t>
      </w:r>
      <w:r>
        <w:t xml:space="preserve">and gives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the members</w:t>
      </w:r>
      <w:r>
        <w:t xml:space="preserve"> </w:t>
      </w:r>
      <w:r>
        <w:rPr>
          <w:rStyle w:val="VerbatimChar"/>
        </w:rPr>
        <w:t xml:space="preserve">_refRow/_prevRow/_nextRow</w:t>
      </w:r>
      <w:r>
        <w:t xml:space="preserve">. Membership in a second list (</w:t>
      </w:r>
      <w:r>
        <w:rPr>
          <w:rStyle w:val="VerbatimChar"/>
        </w:rPr>
        <w:t xml:space="preserve">Column→Cell</w:t>
      </w:r>
      <w:r>
        <w:t xml:space="preserve">) adds a second, independently-named pointer set (</w:t>
      </w:r>
      <w:r>
        <w:rPr>
          <w:rStyle w:val="VerbatimChar"/>
        </w:rPr>
        <w:t xml:space="preserve">_refColumn/_prevColumn/_nextColumn</w:t>
      </w:r>
      <w:r>
        <w:t xml:space="preserve">). One object, N lists, zero ambiguity.</w:t>
      </w:r>
    </w:p>
    <w:p>
      <w:pPr>
        <w:pStyle w:val="BodyText"/>
      </w:pPr>
      <w:r>
        <w:rPr>
          <w:bCs/>
          <w:b/>
        </w:rPr>
        <w:t xml:space="preserve">Allocation economics.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std::list</w:t>
      </w:r>
      <w:r>
        <w:t xml:space="preserve"> </w:t>
      </w:r>
      <w:r>
        <w:t xml:space="preserve">insertion is a heap allocation; heap allocations are among the most expensive primitive operations in C++. The intrusive list allocates</w:t>
      </w:r>
      <w:r>
        <w:t xml:space="preserve"> </w:t>
      </w:r>
      <w:r>
        <w:rPr>
          <w:bCs/>
          <w:b/>
        </w:rPr>
        <w:t xml:space="preserve">nothing</w:t>
      </w:r>
      <w:r>
        <w:t xml:space="preserve"> </w:t>
      </w:r>
      <w:r>
        <w:t xml:space="preserve">— the links are already inside the object you just created. Against a pointer-bucket list you halve the allocations; and the object-</w:t>
      </w:r>
      <w:r>
        <w:rPr>
          <w:iCs/>
          <w:i/>
        </w:rPr>
        <w:t xml:space="preserve">by-value</w:t>
      </w:r>
      <w:r>
        <w:t xml:space="preserve"> </w:t>
      </w:r>
      <w:r>
        <w:t xml:space="preserve">alternative (</w:t>
      </w:r>
      <w:r>
        <w:rPr>
          <w:rStyle w:val="VerbatimChar"/>
        </w:rPr>
        <w:t xml:space="preserve">std::list&lt;Cell&gt;</w:t>
      </w:r>
      <w:r>
        <w:t xml:space="preserve">) is even worse off, as the next section shows.</w:t>
      </w:r>
    </w:p>
    <w:p>
      <w:pPr>
        <w:pStyle w:val="BodyText"/>
      </w:pPr>
      <w:r>
        <w:rPr>
          <w:bCs/>
          <w:b/>
        </w:rPr>
        <w:t xml:space="preserve">Locality/lifetime.</w:t>
      </w:r>
      <w:r>
        <w:t xml:space="preserve"> </w:t>
      </w:r>
      <w:r>
        <w:t xml:space="preserve">The element knows all its memberships, so the destructor can unlink it from</w:t>
      </w:r>
      <w:r>
        <w:t xml:space="preserve"> </w:t>
      </w:r>
      <w:r>
        <w:rPr>
          <w:iCs/>
          <w:i/>
        </w:rPr>
        <w:t xml:space="preserve">everything</w:t>
      </w:r>
      <w:r>
        <w:t xml:space="preserve"> </w:t>
      </w:r>
      <w:r>
        <w:t xml:space="preserve">without searching any container — O(1) per membership, symmetric between Row and Column. Deleting a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in the Matrix example costs exactly (cells in the row) unlink operations; a</w:t>
      </w:r>
      <w:r>
        <w:t xml:space="preserve"> </w:t>
      </w:r>
      <w:r>
        <w:rPr>
          <w:rStyle w:val="VerbatimChar"/>
        </w:rPr>
        <w:t xml:space="preserve">std::list</w:t>
      </w:r>
      <w:r>
        <w:t xml:space="preserve"> </w:t>
      </w:r>
      <w:r>
        <w:t xml:space="preserve">design would have to</w:t>
      </w:r>
      <w:r>
        <w:t xml:space="preserve"> </w:t>
      </w:r>
      <w:r>
        <w:rPr>
          <w:iCs/>
          <w:i/>
        </w:rPr>
        <w:t xml:space="preserve">search</w:t>
      </w:r>
      <w:r>
        <w:t xml:space="preserve"> </w:t>
      </w:r>
      <w:r>
        <w:t xml:space="preserve">every Column’s list for each cell to remove it — O(rows×columns) where the intrusive design is O(columns).</w:t>
      </w:r>
    </w:p>
    <w:p>
      <w:pPr>
        <w:pStyle w:val="BodyText"/>
      </w:pPr>
      <w:r>
        <w:rPr>
          <w:bCs/>
          <w:b/>
        </w:rPr>
        <w:t xml:space="preserve">Why not simply store objects by value in the container?</w:t>
      </w:r>
      <w:r>
        <w:t xml:space="preserve"> </w:t>
      </w:r>
      <w:r>
        <w:t xml:space="preserve">Then the container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object’s home:</w:t>
      </w:r>
      <w:r>
        <w:t xml:space="preserve"> </w:t>
      </w:r>
      <w:r>
        <w:rPr>
          <w:rStyle w:val="VerbatimChar"/>
        </w:rPr>
        <w:t xml:space="preserve">std::list&lt;Cell&gt;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means Cells physically live in the Row. When the model later evolves — a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class is added that also needs to hold the cells — there is nowhere to go: the Cells are already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the Rows. The implementation has to be redesigned. This is the general scalability failure of container-centric design:</w:t>
      </w:r>
      <w:r>
        <w:t xml:space="preserve"> </w:t>
      </w:r>
      <w:r>
        <w:rPr>
          <w:bCs/>
          <w:b/>
        </w:rPr>
        <w:t xml:space="preserve">the relation owns the class instead of the class having relations.</w:t>
      </w:r>
      <w:r>
        <w:t xml:space="preserve"> </w:t>
      </w:r>
      <w:r>
        <w:t xml:space="preserve">In ClassBuilder a new relation on an existing class is one dialog and a regeneration; existing relations, code and files are untouched.</w:t>
      </w:r>
    </w:p>
    <w:bookmarkEnd w:id="146"/>
    <w:bookmarkStart w:id="147" w:name="declaring-relations-the-macro-surface"/>
    <w:p>
      <w:pPr>
        <w:pStyle w:val="Heading2"/>
      </w:pPr>
      <w:r>
        <w:t xml:space="preserve">Declaring relations: the macro surface</w:t>
      </w:r>
    </w:p>
    <w:p>
      <w:pPr>
        <w:pStyle w:val="FirstParagraph"/>
      </w:pPr>
      <w:r>
        <w:t xml:space="preserve">For an owned multi relation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, the generated headers contain single-line macros: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Row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owner side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Cell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member side</w:t>
      </w:r>
    </w:p>
    <w:p>
      <w:pPr>
        <w:pStyle w:val="FirstParagraph"/>
      </w:pPr>
      <w:r>
        <w:t xml:space="preserve">and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s add</w:t>
      </w:r>
      <w:r>
        <w:t xml:space="preserve"> </w:t>
      </w:r>
      <w:r>
        <w:rPr>
          <w:rStyle w:val="VerbatimChar"/>
        </w:rPr>
        <w:t xml:space="preserve">METHODS_MULTI_OWNED_ACTIVE(...)</w:t>
      </w:r>
      <w:r>
        <w:t xml:space="preserve"> </w:t>
      </w:r>
      <w:r>
        <w:t xml:space="preserve">(the method bodies) plus</w:t>
      </w:r>
      <w:r>
        <w:t xml:space="preserve"> </w:t>
      </w:r>
      <w:r>
        <w:rPr>
          <w:rStyle w:val="VerbatimChar"/>
        </w:rPr>
        <w:t xml:space="preserve">INIT_.../EXIT_...</w:t>
      </w:r>
      <w:r>
        <w:t xml:space="preserve"> </w:t>
      </w:r>
      <w:r>
        <w:t xml:space="preserve">lines inside</w:t>
      </w:r>
      <w:r>
        <w:t xml:space="preserve"> </w:t>
      </w:r>
      <w:r>
        <w:rPr>
          <w:rStyle w:val="VerbatimChar"/>
        </w:rPr>
        <w:t xml:space="preserve">ConstructorInclude</w:t>
      </w:r>
      <w:r>
        <w:t xml:space="preserve">/</w:t>
      </w:r>
      <w:r>
        <w:rPr>
          <w:rStyle w:val="VerbatimChar"/>
        </w:rPr>
        <w:t xml:space="preserve">DestructorInclude</w:t>
      </w:r>
      <w:r>
        <w:t xml:space="preserve">. That is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the generated source shows — the machinery lives in</w:t>
      </w:r>
      <w:r>
        <w:t xml:space="preserve"> </w:t>
      </w:r>
      <w:r>
        <w:rPr>
          <w:rStyle w:val="VerbatimChar"/>
        </w:rPr>
        <w:t xml:space="preserve">include/CB_*.h</w:t>
      </w:r>
      <w:r>
        <w:t xml:space="preserve">, and your code reads like design, not bookkeeping. The macro families: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62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SINGLE</w:t>
            </w:r>
            <w:r>
              <w:t xml:space="preserve"> </w:t>
            </w:r>
            <w:r>
              <w:t xml:space="preserve">(one pointer) /</w:t>
            </w:r>
            <w:r>
              <w:t xml:space="preserve"> </w:t>
            </w:r>
            <w:r>
              <w:rPr>
                <w:rStyle w:val="VerbatimChar"/>
              </w:rPr>
              <w:t xml:space="preserve">MULTI</w:t>
            </w:r>
            <w:r>
              <w:t xml:space="preserve"> </w:t>
            </w:r>
            <w:r>
              <w:t xml:space="preserve">(list) /</w:t>
            </w:r>
            <w:r>
              <w:t xml:space="preserve"> </w:t>
            </w:r>
            <w:r>
              <w:rPr>
                <w:rStyle w:val="VerbatimChar"/>
              </w:rPr>
              <w:t xml:space="preserve">STATICMULTI</w:t>
            </w:r>
            <w:r>
              <w:t xml:space="preserve"> </w:t>
            </w:r>
            <w:r>
              <w:t xml:space="preserve">(one shared container for the whole class)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(reference only) /</w:t>
            </w:r>
            <w:r>
              <w:t xml:space="preserve"> </w:t>
            </w:r>
            <w:r>
              <w:rPr>
                <w:rStyle w:val="VerbatimChar"/>
              </w:rPr>
              <w:t xml:space="preserve">OWNED</w:t>
            </w:r>
            <w:r>
              <w:t xml:space="preserve"> </w:t>
            </w:r>
            <w:r>
              <w:t xml:space="preserve">(aggregation: cascade delete)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(the from/owner side) /</w:t>
            </w:r>
            <w:r>
              <w:t xml:space="preserve"> </w:t>
            </w:r>
            <w:r>
              <w:rPr>
                <w:rStyle w:val="VerbatimChar"/>
              </w:rPr>
              <w:t xml:space="preserve">PASSIVE</w:t>
            </w:r>
            <w:r>
              <w:t xml:space="preserve"> </w:t>
            </w:r>
            <w:r>
              <w:t xml:space="preserve">(the to/member side)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(default) /</w:t>
            </w:r>
            <w:r>
              <w:t xml:space="preserve"> </w:t>
            </w:r>
            <w:r>
              <w:rPr>
                <w:rStyle w:val="VerbatimChar"/>
              </w:rPr>
              <w:t xml:space="preserve">VALUETREE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UNIQUEVALUETREE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AVLTREE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/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 </w:t>
            </w:r>
            <w:r>
              <w:t xml:space="preserve">(chapter 12.8)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filter support /</w:t>
            </w:r>
            <w:r>
              <w:t xml:space="preserve"> </w:t>
            </w:r>
            <w:r>
              <w:rPr>
                <w:rStyle w:val="VerbatimChar"/>
              </w:rPr>
              <w:t xml:space="preserve">NOFILTER</w:t>
            </w:r>
          </w:p>
        </w:tc>
      </w:tr>
    </w:tbl>
    <w:bookmarkEnd w:id="147"/>
    <w:bookmarkStart w:id="148" w:name="the-generated-api-of-a-multi-relation"/>
    <w:p>
      <w:pPr>
        <w:pStyle w:val="Heading2"/>
      </w:pPr>
      <w:r>
        <w:t xml:space="preserve">The generated API of a multi relation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 </w:t>
      </w:r>
      <w:r>
        <w:t xml:space="preserve">(names come from the relation’s role names):</w:t>
      </w:r>
    </w:p>
    <w:p>
      <w:pPr>
        <w:pStyle w:val="SourceCode"/>
      </w:pPr>
      <w:r>
        <w:rPr>
          <w:rStyle w:val="CommentTok"/>
        </w:rPr>
        <w:t xml:space="preserve">// navigation                          // mutation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GetFirstCell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AddCellFirst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AddCellLast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GetLastCell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AddCellBefore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GetNextCell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AddCellAfter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GetPrevCell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RemoveCell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unlink (non-owned use)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GetCellCount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DeleteAllCell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ReplaceCell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nw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ordering                            void MoveCellFirst/Last/Before/After(...);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SortCell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*));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and MergeSortCell</w:t>
      </w:r>
      <w:r>
        <w:br/>
      </w:r>
      <w:r>
        <w:rPr>
          <w:rStyle w:val="CommentTok"/>
        </w:rPr>
        <w:t xml:space="preserve">// per-relation iterator class</w:t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-&gt;...;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On the passive side,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GetRow()</w:t>
      </w:r>
      <w:r>
        <w:t xml:space="preserve"> </w:t>
      </w:r>
      <w:r>
        <w:t xml:space="preserve">— the back-pointer. All of these appear in the tree under</w:t>
      </w:r>
      <w:r>
        <w:t xml:space="preserve"> </w:t>
      </w:r>
      <w:r>
        <w:rPr>
          <w:iCs/>
          <w:i/>
        </w:rPr>
        <w:t xml:space="preserve">Relation methods</w:t>
      </w:r>
      <w:r>
        <w:t xml:space="preserve">, so their exact signatures are always visible.</w:t>
      </w:r>
    </w:p>
    <w:bookmarkEnd w:id="148"/>
    <w:bookmarkStart w:id="149" w:name="Xaaa89ef9d7adb0d0fb470691c4808f6f6b0754c"/>
    <w:p>
      <w:pPr>
        <w:pStyle w:val="Heading2"/>
      </w:pPr>
      <w:r>
        <w:t xml:space="preserve">Lifetime semantics — the formal ground rules</w:t>
      </w:r>
    </w:p>
    <w:p>
      <w:pPr>
        <w:pStyle w:val="FirstParagraph"/>
      </w:pPr>
      <w:r>
        <w:t xml:space="preserve">Relations</w:t>
      </w:r>
      <w:r>
        <w:t xml:space="preserve"> </w:t>
      </w:r>
      <w:r>
        <w:rPr>
          <w:iCs/>
          <w:i/>
        </w:rPr>
        <w:t xml:space="preserve">constrain object lifetimes</w:t>
      </w:r>
      <w:r>
        <w:t xml:space="preserve">, and the generated constructors/destructors are where those constraints are enforced. Writing L</w:t>
      </w:r>
      <w:r>
        <w:rPr>
          <w:vertAlign w:val="subscript"/>
        </w:rPr>
        <w:t xml:space="preserve">A</w:t>
      </w:r>
      <w:r>
        <w:t xml:space="preserve"> </w:t>
      </w:r>
      <w:r>
        <w:t xml:space="preserve">for the lifetime of an object and L</w:t>
      </w:r>
      <w:r>
        <w:rPr>
          <w:vertAlign w:val="subscript"/>
        </w:rPr>
        <w:t xml:space="preserve">R</w:t>
      </w:r>
      <w:r>
        <w:t xml:space="preserve"> </w:t>
      </w:r>
      <w:r>
        <w:t xml:space="preserve">for the lifetime of a relation between two objects: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Association</w:t>
      </w:r>
      <w:r>
        <w:t xml:space="preserve"> </w:t>
      </w:r>
      <w:r>
        <w:t xml:space="preserve">(non-owned): L</w:t>
      </w:r>
      <w:r>
        <w:rPr>
          <w:vertAlign w:val="subscript"/>
        </w:rPr>
        <w:t xml:space="preserve">R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 </w:t>
      </w:r>
      <w:r>
        <w:t xml:space="preserve">— the relation can only exist while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objects do. So when either object dies, the association must die with it: the destructor unlinks.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Aggregation</w:t>
      </w:r>
      <w:r>
        <w:t xml:space="preserve"> </w:t>
      </w:r>
      <w:r>
        <w:t xml:space="preserve">(owned): L</w:t>
      </w:r>
      <w:r>
        <w:rPr>
          <w:vertAlign w:val="subscript"/>
        </w:rPr>
        <w:t xml:space="preserve">R</w:t>
      </w:r>
      <w:r>
        <w:t xml:space="preserve"> </w:t>
      </w:r>
      <w:r>
        <w:t xml:space="preserve">= L</w:t>
      </w:r>
      <w:r>
        <w:rPr>
          <w:vertAlign w:val="subscript"/>
        </w:rPr>
        <w:t xml:space="preserve">B</w:t>
      </w:r>
      <w:r>
        <w:t xml:space="preserve">, hence L</w:t>
      </w:r>
      <w:r>
        <w:rPr>
          <w:vertAlign w:val="subscript"/>
        </w:rPr>
        <w:t xml:space="preserve">B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— a member object</w:t>
      </w:r>
      <w:r>
        <w:t xml:space="preserve"> </w:t>
      </w:r>
      <w:r>
        <w:rPr>
          <w:iCs/>
          <w:i/>
        </w:rPr>
        <w:t xml:space="preserve">cannot exist outside</w:t>
      </w:r>
      <w:r>
        <w:t xml:space="preserve"> </w:t>
      </w:r>
      <w:r>
        <w:t xml:space="preserve">the relation. Creation splices it in (</w:t>
      </w:r>
      <w:r>
        <w:rPr>
          <w:rStyle w:val="VerbatimChar"/>
        </w:rPr>
        <w:t xml:space="preserve">ConstructorInclude</w:t>
      </w:r>
      <w:r>
        <w:t xml:space="preserve">), and when the owner dies the members die (cascade).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Shared aggregate</w:t>
      </w:r>
      <w:r>
        <w:t xml:space="preserve"> </w:t>
      </w:r>
      <w:r>
        <w:t xml:space="preserve">(two owners, like the Matrix’s Cells): L</w:t>
      </w:r>
      <w:r>
        <w:rPr>
          <w:vertAlign w:val="subscript"/>
        </w:rPr>
        <w:t xml:space="preserve">C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 </w:t>
      </w:r>
      <w:r>
        <w:t xml:space="preserve">— the member exists only while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its owners do; whichever owner dies first takes it along, and it unlinks from the survivor.</w:t>
      </w:r>
    </w:p>
    <w:p>
      <w:pPr>
        <w:pStyle w:val="FirstParagraph"/>
      </w:pPr>
      <w:r>
        <w:t xml:space="preserve">The point of enforcing this in constructors and destructors — rather than in</w:t>
      </w:r>
      <w:r>
        <w:t xml:space="preserve"> </w:t>
      </w:r>
      <w:r>
        <w:t xml:space="preserve">“</w:t>
      </w:r>
      <w:r>
        <w:t xml:space="preserve">manager</w:t>
      </w:r>
      <w:r>
        <w:t xml:space="preserve">”</w:t>
      </w:r>
      <w:r>
        <w:t xml:space="preserve"> </w:t>
      </w:r>
      <w:r>
        <w:t xml:space="preserve">code — is that</w:t>
      </w:r>
      <w:r>
        <w:t xml:space="preserve"> </w:t>
      </w:r>
      <w:r>
        <w:rPr>
          <w:bCs/>
          <w:b/>
        </w:rPr>
        <w:t xml:space="preserve">an in-core data structure that violates its own specification can then never exist</w:t>
      </w:r>
      <w:r>
        <w:t xml:space="preserve">: the pre- and postcondition of every public method is the fulfilled model. That is what</w:t>
      </w:r>
      <w:r>
        <w:t xml:space="preserve"> </w:t>
      </w:r>
      <w:r>
        <w:t xml:space="preserve">“</w:t>
      </w:r>
      <w:r>
        <w:t xml:space="preserve">correct by construction</w:t>
      </w:r>
      <w:r>
        <w:t xml:space="preserve">”</w:t>
      </w:r>
      <w:r>
        <w:t xml:space="preserve"> </w:t>
      </w:r>
      <w:r>
        <w:t xml:space="preserve">means concretely.</w:t>
      </w:r>
    </w:p>
    <w:p>
      <w:pPr>
        <w:pStyle w:val="BodyText"/>
      </w:pPr>
      <w:r>
        <w:t xml:space="preserve">One transformation is worth knowing: ClassBuilder deliberately has</w:t>
      </w:r>
      <w:r>
        <w:t xml:space="preserve"> </w:t>
      </w:r>
      <w:r>
        <w:rPr>
          <w:bCs/>
          <w:b/>
        </w:rPr>
        <w:t xml:space="preserve">no direct many-to-many relation</w:t>
      </w:r>
      <w:r>
        <w:t xml:space="preserve">. Model it as a small</w:t>
      </w:r>
      <w:r>
        <w:t xml:space="preserve"> </w:t>
      </w:r>
      <w:r>
        <w:rPr>
          <w:iCs/>
          <w:i/>
        </w:rPr>
        <w:t xml:space="preserve">link class</w:t>
      </w:r>
      <w:r>
        <w:t xml:space="preserve"> </w:t>
      </w:r>
      <w:r>
        <w:t xml:space="preserve">owned from both sides —</w:t>
      </w:r>
      <w:r>
        <w:t xml:space="preserve"> </w:t>
      </w:r>
      <w:r>
        <w:rPr>
          <w:rStyle w:val="VerbatimChar"/>
        </w:rPr>
        <w:t xml:space="preserve">A ◇— AB —◇ B</w:t>
      </w:r>
      <w:r>
        <w:t xml:space="preserve"> </w:t>
      </w:r>
      <w:r>
        <w:t xml:space="preserve">— which has the same lifetime semantics (L</w:t>
      </w:r>
      <w:r>
        <w:rPr>
          <w:vertAlign w:val="subscript"/>
        </w:rPr>
        <w:t xml:space="preserve">AB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) and gives the pair a natural home for attributes of the association itself. The Matrix example is exactly this shape: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link class between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.</w:t>
      </w:r>
    </w:p>
    <w:bookmarkEnd w:id="149"/>
    <w:bookmarkStart w:id="154" w:name="ownership-and-cascade-delete"/>
    <w:p>
      <w:pPr>
        <w:pStyle w:val="Heading2"/>
      </w:pPr>
      <w:r>
        <w:t xml:space="preserve">Ownership and cascade delete</w:t>
      </w:r>
    </w:p>
    <w:p>
      <w:pPr>
        <w:pStyle w:val="CaptionedFigure"/>
      </w:pPr>
      <w:r>
        <w:drawing>
          <wp:inline>
            <wp:extent cx="5334000" cy="2724978"/>
            <wp:effectExtent b="0" l="0" r="0" t="0"/>
            <wp:docPr descr="delete pMatrix — the cascade frees the entire graph." title="" id="151" name="Picture"/>
            <a:graphic>
              <a:graphicData uri="http://schemas.openxmlformats.org/drawingml/2006/picture">
                <pic:pic>
                  <pic:nvPicPr>
                    <pic:cNvPr descr="images/fig-ownership-cascade.sv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delete pMatrix — the cascade frees the entire graph.</w:t>
      </w:r>
    </w:p>
    <w:p>
      <w:pPr>
        <w:pStyle w:val="BodyText"/>
      </w:pPr>
      <w:r>
        <w:t xml:space="preserve">Owned relations delete their members:</w:t>
      </w:r>
      <w:r>
        <w:t xml:space="preserve"> </w:t>
      </w:r>
      <w:r>
        <w:rPr>
          <w:rStyle w:val="VerbatimChar"/>
        </w:rPr>
        <w:t xml:space="preserve">~Row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DestructorInclude</w:t>
      </w:r>
      <w:r>
        <w:t xml:space="preserve">) deletes its cells (</w:t>
      </w:r>
      <w:r>
        <w:rPr>
          <w:rStyle w:val="VerbatimChar"/>
        </w:rPr>
        <w:t xml:space="preserve">while (Cell* c = GetLastCell()) delete c;</w:t>
      </w:r>
      <w:r>
        <w:t xml:space="preserve">), and each</w:t>
      </w:r>
      <w:r>
        <w:t xml:space="preserve"> </w:t>
      </w:r>
      <w:r>
        <w:rPr>
          <w:rStyle w:val="VerbatimChar"/>
        </w:rPr>
        <w:t xml:space="preserve">~Cell</w:t>
      </w:r>
      <w:r>
        <w:t xml:space="preserve"> </w:t>
      </w:r>
      <w:r>
        <w:t xml:space="preserve">unlinks itself from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its Row and its Column. Order never matters — whichever owner cascades first, the shared child unlinks from the survivor, and the second cascade simply finds a shorter list.</w:t>
      </w:r>
    </w:p>
    <w:p>
      <w:pPr>
        <w:pStyle w:val="BodyText"/>
      </w:pPr>
      <w:r>
        <w:rPr>
          <w:bCs/>
          <w:b/>
        </w:rPr>
        <w:t xml:space="preserve">The no-leak rule:</w:t>
      </w:r>
      <w:r>
        <w:t xml:space="preserve"> </w:t>
      </w:r>
      <w:r>
        <w:t xml:space="preserve">make every class reachable from one top class through owned relations, and</w:t>
      </w:r>
      <w:r>
        <w:t xml:space="preserve"> </w:t>
      </w:r>
      <w:r>
        <w:rPr>
          <w:rStyle w:val="VerbatimChar"/>
        </w:rPr>
        <w:t xml:space="preserve">delete top</w:t>
      </w:r>
      <w:r>
        <w:t xml:space="preserve"> </w:t>
      </w:r>
      <w:r>
        <w:t xml:space="preserve">provably frees everything, with no dangling pointer left anywhere — the links</w:t>
      </w:r>
      <w:r>
        <w:t xml:space="preserve"> </w:t>
      </w:r>
      <w:r>
        <w:rPr>
          <w:iCs/>
          <w:i/>
        </w:rPr>
        <w:t xml:space="preserve">are</w:t>
      </w:r>
      <w:r>
        <w:t xml:space="preserve"> </w:t>
      </w:r>
      <w:r>
        <w:t xml:space="preserve">members, and destructors clear them. In the demo run of chapter 4 this is the last line: every object freed by cascade.</w:t>
      </w:r>
    </w:p>
    <w:bookmarkEnd w:id="154"/>
    <w:bookmarkStart w:id="155" w:name="iterators-that-survive-modification"/>
    <w:p>
      <w:pPr>
        <w:pStyle w:val="Heading2"/>
      </w:pPr>
      <w:r>
        <w:t xml:space="preserve">Iterators that survive modification</w:t>
      </w:r>
    </w:p>
    <w:p>
      <w:pPr>
        <w:pStyle w:val="FirstParagraph"/>
      </w:pPr>
      <w:r>
        <w:t xml:space="preserve">Generated iterators register themselves (per relation, in a small global registry) for their lifetime. Every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notifies live iterators: an iterator standing on the removed element silently re-anchors to its neighbour, so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continues correctly. This is why the chapter-4 demo could delete the current Row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the row loop.</w:t>
      </w:r>
    </w:p>
    <w:p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</w:t>
      </w:r>
      <w:r>
        <w:t xml:space="preserve"> </w:t>
      </w:r>
      <w:r>
        <w:rPr>
          <w:iCs/>
          <w:i/>
        </w:rPr>
        <w:t xml:space="preserve">from the very relation being iterated</w:t>
      </w:r>
      <w:r>
        <w:t xml:space="preserve">. With ClassBuilder iterators that is just the natural loop; no deferred-delete lists, no</w:t>
      </w:r>
      <w:r>
        <w:t xml:space="preserve"> </w:t>
      </w:r>
      <w:r>
        <w:t xml:space="preserve">“</w:t>
      </w:r>
      <w:r>
        <w:t xml:space="preserve">collect then erase</w:t>
      </w:r>
      <w:r>
        <w:t xml:space="preserve">”</w:t>
      </w:r>
      <w:r>
        <w:t xml:space="preserve"> </w:t>
      </w:r>
      <w:r>
        <w:t xml:space="preserve">second pass, no invalidation crashes.</w:t>
      </w:r>
    </w:p>
    <w:p>
      <w:pPr>
        <w:pStyle w:val="BodyText"/>
      </w:pPr>
      <w:r>
        <w:t xml:space="preserve">Iterator flavour notes: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while (++it)</w:t>
      </w:r>
      <w:r>
        <w:t xml:space="preserve"> </w:t>
      </w:r>
      <w:r>
        <w:t xml:space="preserve">is the idiom; the iterator converts to the element pointer (</w:t>
      </w:r>
      <w:r>
        <w:rPr>
          <w:rStyle w:val="VerbatimChar"/>
        </w:rPr>
        <w:t xml:space="preserve">Cell* p = it;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it-&gt;Member()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t xml:space="preserve">Relations with</w:t>
      </w:r>
      <w:r>
        <w:t xml:space="preserve"> </w:t>
      </w:r>
      <w:r>
        <w:rPr>
          <w:bCs/>
          <w:b/>
        </w:rPr>
        <w:t xml:space="preserve">Filter</w:t>
      </w:r>
      <w:r>
        <w:t xml:space="preserve"> </w:t>
      </w:r>
      <w:r>
        <w:t xml:space="preserve">checked add a predicate constructor:</w:t>
      </w:r>
      <w:r>
        <w:t xml:space="preserve"> </w:t>
      </w:r>
      <w:r>
        <w:rPr>
          <w:rStyle w:val="VerbatimChar"/>
        </w:rPr>
        <w:t xml:space="preserve">Row::CellIterator it(pRow, &amp;Cell::IsMarked);</w:t>
      </w:r>
      <w:r>
        <w:t xml:space="preserve"> </w:t>
      </w:r>
      <w:r>
        <w:t xml:space="preserve">iterates matching cells only.</w:t>
      </w:r>
    </w:p>
    <w:p>
      <w:pPr>
        <w:numPr>
          <w:ilvl w:val="0"/>
          <w:numId w:val="1031"/>
        </w:numPr>
        <w:pStyle w:val="Compact"/>
      </w:pPr>
      <w:r>
        <w:t xml:space="preserve">Iteration is bidirectional (</w:t>
      </w:r>
      <w:r>
        <w:rPr>
          <w:rStyle w:val="VerbatimChar"/>
        </w:rPr>
        <w:t xml:space="preserve">--it</w:t>
      </w:r>
      <w:r>
        <w:t xml:space="preserve"> </w:t>
      </w:r>
      <w:r>
        <w:t xml:space="preserve">from the end).</w:t>
      </w:r>
    </w:p>
    <w:p>
      <w:pPr>
        <w:pStyle w:val="FirstParagraph"/>
      </w:pPr>
      <w:r>
        <w:t xml:space="preserve">One rule of hand-written code around iterators: if you call a</w:t>
      </w:r>
      <w:r>
        <w:t xml:space="preserve"> </w:t>
      </w:r>
      <w:r>
        <w:rPr>
          <w:iCs/>
          <w:i/>
        </w:rPr>
        <w:t xml:space="preserve">setter</w:t>
      </w:r>
      <w:r>
        <w:t xml:space="preserve"> </w:t>
      </w:r>
      <w:r>
        <w:t xml:space="preserve">on the iterated object inside the loop and then still need the raw pointer, capture it first (</w:t>
      </w:r>
      <w:r>
        <w:rPr>
          <w:rStyle w:val="VerbatimChar"/>
        </w:rPr>
        <w:t xml:space="preserve">Cell* p = it.Get();</w:t>
      </w:r>
      <w:r>
        <w:t xml:space="preserve">). Setters may trigger model-side reordering (e.g. in sorted tree relations); the captured pointer stays valid, the iterator re-anchors.</w:t>
      </w:r>
    </w:p>
    <w:bookmarkEnd w:id="155"/>
    <w:bookmarkStart w:id="156" w:name="single-static-multi"/>
    <w:p>
      <w:pPr>
        <w:pStyle w:val="Heading2"/>
      </w:pPr>
      <w:r>
        <w:t xml:space="preserve">Single, static-multi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Single</w:t>
      </w:r>
      <w:r>
        <w:t xml:space="preserve">: a 1:1 slot —</w:t>
      </w:r>
      <w:r>
        <w:t xml:space="preserve"> </w:t>
      </w:r>
      <w:r>
        <w:rPr>
          <w:rStyle w:val="VerbatimChar"/>
        </w:rPr>
        <w:t xml:space="preserve">GetCell()/AddCell()/RemoveCell()/ReplaceCell()</w:t>
      </w:r>
      <w:r>
        <w:t xml:space="preserve">, owned or not. Cheaper than a list of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Static Multi</w:t>
      </w:r>
      <w:r>
        <w:t xml:space="preserve">: one container shared by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instances of the from-class (class-level registry). Not available for template or serialize classes.</w:t>
      </w:r>
    </w:p>
    <w:bookmarkEnd w:id="156"/>
    <w:bookmarkStart w:id="157" w:name="tree-implementations-and-find-methods"/>
    <w:p>
      <w:pPr>
        <w:pStyle w:val="Heading2"/>
      </w:pPr>
      <w:r>
        <w:t xml:space="preserve">Tree implementations and find methods</w:t>
      </w:r>
    </w:p>
    <w:p>
      <w:pPr>
        <w:pStyle w:val="FirstParagraph"/>
      </w:pPr>
      <w:r>
        <w:t xml:space="preserve">A multi relation’s implementation can be switched (dialog or</w:t>
      </w:r>
      <w:r>
        <w:t xml:space="preserve"> </w:t>
      </w:r>
      <w:r>
        <w:rPr>
          <w:rStyle w:val="VerbatimChar"/>
        </w:rPr>
        <w:t xml:space="preserve">set_relation_implementation</w:t>
      </w:r>
      <w:r>
        <w:t xml:space="preserve">) with</w:t>
      </w:r>
      <w:r>
        <w:t xml:space="preserve"> </w:t>
      </w:r>
      <w:r>
        <w:rPr>
          <w:bCs/>
          <w:b/>
        </w:rPr>
        <w:t xml:space="preserve">zero source-level API change</w:t>
      </w:r>
      <w:r>
        <w:t xml:space="preserve"> </w:t>
      </w:r>
      <w:r>
        <w:t xml:space="preserve">— the accessors and iterators keep their names: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Value Tree</w:t>
      </w:r>
      <w:r>
        <w:t xml:space="preserve"> </w:t>
      </w:r>
      <w:r>
        <w:t xml:space="preserve">— bit-pattern-indexed tree keyed on an integer member: near-hash-table find speed, no ordering, no rebalancing. It exists in</w:t>
      </w:r>
      <w:r>
        <w:t xml:space="preserve"> </w:t>
      </w:r>
      <w:r>
        <w:rPr>
          <w:bCs/>
          <w:b/>
        </w:rPr>
        <w:t xml:space="preserve">two versions</w:t>
      </w:r>
      <w:r>
        <w:t xml:space="preserve">: the plain Value Tree allows several objects with the same key value; the</w:t>
      </w:r>
      <w:r>
        <w:t xml:space="preserve"> </w:t>
      </w:r>
      <w:r>
        <w:rPr>
          <w:bCs/>
          <w:b/>
        </w:rPr>
        <w:t xml:space="preserve">Unique Value Tree</w:t>
      </w:r>
      <w:r>
        <w:t xml:space="preserve"> </w:t>
      </w:r>
      <w:r>
        <w:t xml:space="preserve">is the leaner variant for keys that are guaranteed unique (typically IDs) — the model then knows duplicates are impossible.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AVL Tree</w:t>
      </w:r>
      <w:r>
        <w:t xml:space="preserve"> </w:t>
      </w:r>
      <w:r>
        <w:t xml:space="preserve">— balanced search tree: ordered iteration + O(log n) find.</w:t>
      </w:r>
    </w:p>
    <w:p>
      <w:pPr>
        <w:pStyle w:val="FirstParagraph"/>
      </w:pPr>
      <w:r>
        <w:rPr>
          <w:bCs/>
          <w:b/>
        </w:rPr>
        <w:t xml:space="preserve">What a key type must provide.</w:t>
      </w:r>
      <w:r>
        <w:t xml:space="preserve"> </w:t>
      </w:r>
      <w:r>
        <w:t xml:space="preserve">A Value Tree (either version) indexes on the key’s</w:t>
      </w:r>
      <w:r>
        <w:t xml:space="preserve"> </w:t>
      </w:r>
      <w:r>
        <w:rPr>
          <w:iCs/>
          <w:i/>
        </w:rPr>
        <w:t xml:space="preserve">bit pattern</w:t>
      </w:r>
      <w:r>
        <w:t xml:space="preserve">: the member must be an</w:t>
      </w:r>
      <w:r>
        <w:t xml:space="preserve"> </w:t>
      </w:r>
      <w:r>
        <w:rPr>
          <w:bCs/>
          <w:b/>
        </w:rPr>
        <w:t xml:space="preserve">integer-like type</w:t>
      </w:r>
      <w:r>
        <w:t xml:space="preserve"> </w:t>
      </w:r>
      <w:r>
        <w:t xml:space="preserve">(convertible to an integer; no other operators needed). An AVL Tree keeps its elements</w:t>
      </w:r>
      <w:r>
        <w:t xml:space="preserve"> </w:t>
      </w:r>
      <w:r>
        <w:rPr>
          <w:iCs/>
          <w:i/>
        </w:rPr>
        <w:t xml:space="preserve">ordered by comparing keys</w:t>
      </w:r>
      <w:r>
        <w:t xml:space="preserve">: the member’s type must support the</w:t>
      </w:r>
      <w:r>
        <w:t xml:space="preserve"> </w:t>
      </w:r>
      <w:r>
        <w:rPr>
          <w:bCs/>
          <w:b/>
        </w:rPr>
        <w:t xml:space="preserve">comparison operators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&lt;=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&gt;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&gt;=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==</w:t>
      </w:r>
      <w:r>
        <w:t xml:space="preserve"> </w:t>
      </w:r>
      <w:r>
        <w:t xml:space="preserve">— plain integers qualify, and so does any class implementing them (</w:t>
      </w:r>
      <w:r>
        <w:rPr>
          <w:rStyle w:val="VerbatimChar"/>
        </w:rPr>
        <w:t xml:space="preserve">CbString</w:t>
      </w:r>
      <w:r>
        <w:t xml:space="preserve"> </w:t>
      </w:r>
      <w:r>
        <w:t xml:space="preserve">does, which is how string-keyed AVL relations work).</w:t>
      </w:r>
    </w:p>
    <w:p>
      <w:pPr>
        <w:pStyle w:val="BodyText"/>
      </w:pPr>
      <w:r>
        <w:rPr>
          <w:bCs/>
          <w:b/>
        </w:rPr>
        <w:t xml:space="preserve">The key member’s setter is special.</w:t>
      </w:r>
      <w:r>
        <w:t xml:space="preserve"> </w:t>
      </w:r>
      <w:r>
        <w:t xml:space="preserve">An object’s position in the tree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 </w:t>
      </w:r>
      <w:r>
        <w:t xml:space="preserve">sits in its owner’s AVL tree keyed on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Property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SetName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CbString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rPr>
          <w:rStyle w:val="CommentTok"/>
        </w:rPr>
        <w:t xml:space="preserve"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_name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RemoveProperty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AddProperty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rPr>
          <w:rStyle w:val="CommentTok"/>
        </w:rPr>
        <w:t xml:space="preserve">//@CODE_36069</w:t>
      </w:r>
    </w:p>
    <w:p>
      <w:pPr>
        <w:pStyle w:val="FirstParagraph"/>
      </w:pPr>
      <w:r>
        <w:t xml:space="preserve">The corollary for hand-written code:</w:t>
      </w:r>
      <w:r>
        <w:t xml:space="preserve"> </w:t>
      </w:r>
      <w:r>
        <w:rPr>
          <w:bCs/>
          <w:b/>
        </w:rPr>
        <w:t xml:space="preserve">always change a key through its setter</w:t>
      </w:r>
      <w:r>
        <w:t xml:space="preserve"> </w:t>
      </w:r>
      <w:r>
        <w:t xml:space="preserve">— never assign the member directly (from inside the class, for example), or the tree will no longer find the object.</w:t>
      </w:r>
    </w:p>
    <w:p>
      <w:pPr>
        <w:pStyle w:val="BodyText"/>
      </w:pPr>
      <w:r>
        <w:rPr>
          <w:bCs/>
          <w:b/>
        </w:rPr>
        <w:t xml:space="preserve">Find methods</w:t>
      </w:r>
      <w:r>
        <w:t xml:space="preserve"> </w:t>
      </w:r>
      <w:r>
        <w:t xml:space="preserve">(chapter 4.6) are generated lookups on a relation: choose the member(s)/paths to compare and get</w:t>
      </w:r>
      <w:r>
        <w:t xml:space="preserve"> </w:t>
      </w:r>
      <w:r>
        <w:rPr>
          <w:rStyle w:val="VerbatimChar"/>
        </w:rPr>
        <w:t xml:space="preserve">FindCell(...)</w:t>
      </w:r>
      <w:r>
        <w:t xml:space="preserve"> </w:t>
      </w:r>
      <w:r>
        <w:t xml:space="preserve"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bookmarkEnd w:id="157"/>
    <w:bookmarkStart w:id="158" w:name="critical-relations-threads"/>
    <w:p>
      <w:pPr>
        <w:pStyle w:val="Heading2"/>
      </w:pPr>
      <w:r>
        <w:t xml:space="preserve">Critical relations (threads)</w:t>
      </w:r>
    </w:p>
    <w:p>
      <w:pPr>
        <w:pStyle w:val="FirstParagraph"/>
      </w:pPr>
      <w:r>
        <w:t xml:space="preserve">Checking</w:t>
      </w:r>
      <w:r>
        <w:t xml:space="preserve"> </w:t>
      </w:r>
      <w:r>
        <w:rPr>
          <w:bCs/>
          <w:b/>
        </w:rPr>
        <w:t xml:space="preserve">Critical</w:t>
      </w:r>
      <w:r>
        <w:t xml:space="preserve"> </w:t>
      </w:r>
      <w:r>
        <w:t xml:space="preserve">on a relation wraps every operation of that relation in a per-relation recursive mutex (</w:t>
      </w:r>
      <w:r>
        <w:rPr>
          <w:rStyle w:val="VerbatimChar"/>
        </w:rPr>
        <w:t xml:space="preserve">CB_CriticalSection.h</w:t>
      </w:r>
      <w:r>
        <w:t xml:space="preserve">), and iterators take the lock while re-anchoring. Use it when another thread mutates a relation you iterate. It serializes</w:t>
      </w:r>
      <w:r>
        <w:t xml:space="preserve"> </w:t>
      </w:r>
      <w:r>
        <w:rPr>
          <w:iCs/>
          <w:i/>
        </w:rPr>
        <w:t xml:space="preserve">relation maintenance</w:t>
      </w:r>
      <w:r>
        <w:t xml:space="preserve"> </w:t>
      </w:r>
      <w:r>
        <w:t xml:space="preserve">only — your own data races remain your own; keep cross-thread mutation points few and explicit.</w:t>
      </w:r>
    </w:p>
    <w:bookmarkEnd w:id="158"/>
    <w:bookmarkStart w:id="159" w:name="writing-loops-the-generated-way"/>
    <w:p>
      <w:pPr>
        <w:pStyle w:val="Heading2"/>
      </w:pPr>
      <w:r>
        <w:t xml:space="preserve">Writing loops the generated way</w:t>
      </w:r>
    </w:p>
    <w:p>
      <w:pPr>
        <w:pStyle w:val="FirstParagraph"/>
      </w:pPr>
      <w:r>
        <w:t xml:space="preserve">Two idioms to copy from generated code rather than invent:</w:t>
      </w:r>
    </w:p>
    <w:p>
      <w:pPr>
        <w:pStyle w:val="SourceCode"/>
      </w:pPr>
      <w:r>
        <w:rPr>
          <w:rStyle w:val="CommentTok"/>
        </w:rPr>
        <w:t xml:space="preserve">// cascade-style consume loop: RE-QUERY each pass, never cache first/last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GetLastCell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iteration with deletion of the current element: iterators handle it</w:t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pRow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Never snapshot</w:t>
      </w:r>
      <w:r>
        <w:t xml:space="preserve"> </w:t>
      </w:r>
      <w:r>
        <w:rPr>
          <w:rStyle w:val="VerbatimChar"/>
        </w:rPr>
        <w:t xml:space="preserve">GetFirst()</w:t>
      </w:r>
      <w:r>
        <w:t xml:space="preserve">/</w:t>
      </w:r>
      <w:r>
        <w:rPr>
          <w:rStyle w:val="VerbatimChar"/>
        </w:rPr>
        <w:t xml:space="preserve">GetLast()</w:t>
      </w:r>
      <w:r>
        <w:t xml:space="preserve"> </w:t>
      </w:r>
      <w:r>
        <w:t xml:space="preserve">before a loop that deletes — the list is live and your snapshot is not.</w:t>
      </w:r>
    </w:p>
    <w:bookmarkEnd w:id="159"/>
    <w:bookmarkEnd w:id="160"/>
    <w:bookmarkStart w:id="167" w:name="serialization"/>
    <w:p>
      <w:pPr>
        <w:pStyle w:val="Heading1"/>
      </w:pPr>
      <w:r>
        <w:t xml:space="preserve">Serialization</w:t>
      </w:r>
    </w:p>
    <w:bookmarkStart w:id="161" w:name="what-you-get"/>
    <w:p>
      <w:pPr>
        <w:pStyle w:val="Heading2"/>
      </w:pPr>
      <w:r>
        <w:t xml:space="preserve">What you get</w:t>
      </w:r>
    </w:p>
    <w:p>
      <w:pPr>
        <w:pStyle w:val="FirstParagraph"/>
      </w:pPr>
      <w:r>
        <w:t xml:space="preserve">With Serialize on, the model gains a</w:t>
      </w:r>
      <w:r>
        <w:t xml:space="preserve"> </w:t>
      </w:r>
      <w:r>
        <w:rPr>
          <w:bCs/>
          <w:b/>
        </w:rPr>
        <w:t xml:space="preserve">document class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Matrix</w:t>
      </w:r>
      <w:r>
        <w:t xml:space="preserve">) and a</w:t>
      </w:r>
      <w:r>
        <w:t xml:space="preserve"> </w:t>
      </w:r>
      <w:r>
        <w:rPr>
          <w:bCs/>
          <w:b/>
        </w:rPr>
        <w:t xml:space="preserve">document-object root</w:t>
      </w:r>
      <w:r>
        <w:t xml:space="preserve"> </w:t>
      </w:r>
      <w:r>
        <w:t xml:space="preserve">(</w:t>
      </w:r>
      <w:r>
        <w:rPr>
          <w:rStyle w:val="VerbatimChar"/>
        </w:rPr>
        <w:t xml:space="preserve">MatrixObject</w:t>
      </w:r>
      <w:r>
        <w:t xml:space="preserve">); every serialize-enabled class inherits the root and gets three generated methods —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(members),</w:t>
      </w:r>
      <w:r>
        <w:t xml:space="preserve"> </w:t>
      </w:r>
      <w:r>
        <w:rPr>
          <w:rStyle w:val="VerbatimChar"/>
        </w:rPr>
        <w:t xml:space="preserve">SerializeRelations</w:t>
      </w:r>
      <w:r>
        <w:t xml:space="preserve"> </w:t>
      </w:r>
      <w:r>
        <w:t xml:space="preserve">(links), and a private serialize constructor — plus</w:t>
      </w:r>
      <w:r>
        <w:t xml:space="preserve"> </w:t>
      </w:r>
      <w:r>
        <w:rPr>
          <w:rStyle w:val="VerbatimChar"/>
        </w:rPr>
        <w:t xml:space="preserve">CB_DECLARE_SERIAL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CB_IMPLEMENT_SERIAL</w:t>
      </w:r>
      <w:r>
        <w:t xml:space="preserve"> </w:t>
      </w:r>
      <w:r>
        <w:t xml:space="preserve">registration. One call streams the</w:t>
      </w:r>
      <w:r>
        <w:t xml:space="preserve"> </w:t>
      </w:r>
      <w:r>
        <w:rPr>
          <w:bCs/>
          <w:b/>
        </w:rPr>
        <w:t xml:space="preserve">entire object graph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archive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store or load, decided by the archive</w:t>
      </w:r>
    </w:p>
    <w:p>
      <w:pPr>
        <w:pStyle w:val="FirstParagraph"/>
      </w:pPr>
      <w:r>
        <w:t xml:space="preserve">Under the hood the document’s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SERIALIZE_ALL_OBJECTS</w:t>
      </w:r>
      <w:r>
        <w:t xml:space="preserve"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 xml:space="preserve">CB_IMPLEMENT_SERIAL</w:t>
      </w:r>
      <w:r>
        <w:t xml:space="preserve"> </w:t>
      </w:r>
      <w:r>
        <w:t xml:space="preserve">registers the factory), then re-links all relations through a pointer table. Shared pointers, back-pointers, multi-ownership — the graph reloads exactly.</w:t>
      </w:r>
    </w:p>
    <w:bookmarkEnd w:id="161"/>
    <w:bookmarkStart w:id="162" w:name="cbarchive-and-the-wire-format"/>
    <w:p>
      <w:pPr>
        <w:pStyle w:val="Heading2"/>
      </w:pPr>
      <w:r>
        <w:t xml:space="preserve">CbArchive and the wire format</w:t>
      </w:r>
    </w:p>
    <w:p>
      <w:pPr>
        <w:pStyle w:val="FirstParagraph"/>
      </w:pPr>
      <w:r>
        <w:rPr>
          <w:rStyle w:val="VerbatimChar"/>
        </w:rPr>
        <w:t xml:space="preserve">CbArchive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serialize/CbSerialize.{h,cpp}</w:t>
      </w:r>
      <w:r>
        <w:t xml:space="preserve">, MFC-free) streams over any</w:t>
      </w:r>
      <w:r>
        <w:t xml:space="preserve"> </w:t>
      </w:r>
      <w:r>
        <w:rPr>
          <w:rStyle w:val="VerbatimChar"/>
        </w:rPr>
        <w:t xml:space="preserve">std::istream/ostream</w:t>
      </w:r>
      <w:r>
        <w:t xml:space="preserve">. Primitives,</w:t>
      </w:r>
      <w:r>
        <w:t xml:space="preserve"> </w:t>
      </w:r>
      <w:r>
        <w:rPr>
          <w:rStyle w:val="VerbatimChar"/>
        </w:rPr>
        <w:t xml:space="preserve">CbString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CbPoint/CbRect/CbSize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CbTime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CbObject*</w:t>
      </w:r>
      <w:r>
        <w:t xml:space="preserve"> </w:t>
      </w:r>
      <w:r>
        <w:t xml:space="preserve">have</w:t>
      </w:r>
      <w:r>
        <w:t xml:space="preserve"> </w:t>
      </w:r>
      <w:r>
        <w:rPr>
          <w:rStyle w:val="VerbatimChar"/>
        </w:rPr>
        <w:t xml:space="preserve">&lt;&lt;</w:t>
      </w:r>
      <w:r>
        <w:t xml:space="preserve">/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operators;</w:t>
      </w:r>
      <w:r>
        <w:t xml:space="preserve"> </w:t>
      </w:r>
      <w:r>
        <w:rPr>
          <w:rStyle w:val="VerbatimChar"/>
        </w:rPr>
        <w:t xml:space="preserve">IsStoring()/IsLoading()</w:t>
      </w:r>
      <w:r>
        <w:t xml:space="preserve"> </w:t>
      </w:r>
      <w:r>
        <w:t xml:space="preserve">pick the direction. Class tags are written as the class-name string on first encounter, then as a 2-byte index — compact and self-describing. A corrupted or schema-mismatched stream throws</w:t>
      </w:r>
      <w:r>
        <w:t xml:space="preserve"> </w:t>
      </w:r>
      <w:r>
        <w:rPr>
          <w:rStyle w:val="VerbatimChar"/>
        </w:rPr>
        <w:t xml:space="preserve">CB_ARCHIVE_BAD_STREAM</w:t>
      </w:r>
      <w:r>
        <w:t xml:space="preserve"> </w:t>
      </w:r>
      <w:r>
        <w:t xml:space="preserve">rather than crashing.</w:t>
      </w:r>
    </w:p>
    <w:bookmarkEnd w:id="162"/>
    <w:bookmarkStart w:id="163" w:name="cbz-compression-on-the-fly"/>
    <w:p>
      <w:pPr>
        <w:pStyle w:val="Heading2"/>
      </w:pPr>
      <w:r>
        <w:t xml:space="preserve">CBZ: compression on the fly</w:t>
      </w:r>
    </w:p>
    <w:p>
      <w:pPr>
        <w:pStyle w:val="FirstParagraph"/>
      </w:pPr>
      <w:r>
        <w:rPr>
          <w:rStyle w:val="VerbatimChar"/>
        </w:rPr>
        <w:t xml:space="preserve">.cbz</w:t>
      </w:r>
      <w:r>
        <w:t xml:space="preserve"> </w:t>
      </w:r>
      <w:r>
        <w:t xml:space="preserve">files are a</w:t>
      </w:r>
      <w:r>
        <w:t xml:space="preserve"> </w:t>
      </w:r>
      <w:r>
        <w:rPr>
          <w:bCs/>
          <w:b/>
        </w:rPr>
        <w:t xml:space="preserve">Zstandard frame around the raw archive bytes</w:t>
      </w:r>
      <w:r>
        <w:t xml:space="preserve"> </w:t>
      </w:r>
      <w:r>
        <w:t xml:space="preserve">— not an archive-then-compress step, but transparent stream compression:</w:t>
      </w:r>
      <w:r>
        <w:t xml:space="preserve"> </w:t>
      </w:r>
      <w:r>
        <w:rPr>
          <w:rStyle w:val="VerbatimChar"/>
        </w:rPr>
        <w:t xml:space="preserve">CbZstdOutBuf</w:t>
      </w:r>
      <w:r>
        <w:t xml:space="preserve">/</w:t>
      </w:r>
      <w:r>
        <w:rPr>
          <w:rStyle w:val="VerbatimChar"/>
        </w:rPr>
        <w:t xml:space="preserve">CbZstdInBuf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std::streambuf</w:t>
      </w:r>
      <w:r>
        <w:t xml:space="preserve"> </w:t>
      </w:r>
      <w:r>
        <w:t xml:space="preserve">wrappers that compress on write and decompress on read, so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 </w:t>
      </w:r>
      <w:r>
        <w:t xml:space="preserve">never knows compression exists:</w:t>
      </w:r>
    </w:p>
    <w:p>
      <w:pPr>
        <w:pStyle w:val="SourceCode"/>
      </w:pPr>
      <w:r>
        <w:rPr>
          <w:rStyle w:val="BuiltInTok"/>
        </w:rPr>
        <w:t xml:space="preserve">std::</w:t>
      </w:r>
      <w:r>
        <w:rPr>
          <w:rStyle w:val="NormalTok"/>
        </w:rPr>
        <w:t xml:space="preserve">ofstream raw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ostream zos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zbuf destructor finalizes the frame</w:t>
      </w:r>
    </w:p>
    <w:p>
      <w:pPr>
        <w:pStyle w:val="FirstParagraph"/>
      </w:pPr>
      <w:r>
        <w:t xml:space="preserve">Real-world ratio on model files is roughly</w:t>
      </w:r>
      <w:r>
        <w:t xml:space="preserve"> </w:t>
      </w:r>
      <w:r>
        <w:rPr>
          <w:bCs/>
          <w:b/>
        </w:rPr>
        <w:t xml:space="preserve">8–9×</w:t>
      </w:r>
      <w:r>
        <w:t xml:space="preserve">; the quick start’s whole matrix saved in 114 bytes. Your applications get the same for free — link zstd and use the two wrappers.</w:t>
      </w:r>
    </w:p>
    <w:bookmarkEnd w:id="163"/>
    <w:bookmarkStart w:id="164" w:name="Xbded68cf7b5dad621557026fdc0855cc4156113"/>
    <w:p>
      <w:pPr>
        <w:pStyle w:val="Heading2"/>
      </w:pPr>
      <w:r>
        <w:t xml:space="preserve">Versioning: evolving the model without breaking old files</w:t>
      </w:r>
    </w:p>
    <w:p>
      <w:pPr>
        <w:pStyle w:val="FirstParagraph"/>
      </w:pPr>
      <w:r>
        <w:t xml:space="preserve">The scheme is</w:t>
      </w:r>
      <w:r>
        <w:t xml:space="preserve"> </w:t>
      </w:r>
      <w:r>
        <w:rPr>
          <w:iCs/>
          <w:i/>
        </w:rPr>
        <w:t xml:space="preserve">write everything, gate the reads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document</w:t>
      </w:r>
      <w:r>
        <w:t xml:space="preserve"> </w:t>
      </w:r>
      <w:r>
        <w:t xml:space="preserve">has an</w:t>
      </w:r>
      <w:r>
        <w:t xml:space="preserve"> </w:t>
      </w:r>
      <w:r>
        <w:rPr>
          <w:rStyle w:val="VerbatimChar"/>
        </w:rPr>
        <w:t xml:space="preserve">int _version</w:t>
      </w:r>
      <w:r>
        <w:t xml:space="preserve"> </w:t>
      </w:r>
      <w:r>
        <w:t xml:space="preserve">member, stored first. Set it (constructor initialization) to the model’s current schema version; bump it when the schema grows. On load it is read back and published to every class (</w:t>
      </w:r>
      <w:r>
        <w:rPr>
          <w:rStyle w:val="VerbatimChar"/>
        </w:rPr>
        <w:t xml:space="preserve">_objectVersion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t xml:space="preserve">Every</w:t>
      </w:r>
      <w:r>
        <w:t xml:space="preserve"> </w:t>
      </w:r>
      <w:r>
        <w:rPr>
          <w:bCs/>
          <w:b/>
        </w:rPr>
        <w:t xml:space="preserve">member</w:t>
      </w:r>
      <w:r>
        <w:t xml:space="preserve"> </w:t>
      </w:r>
      <w:r>
        <w:t xml:space="preserve">carries a version (member dialog). Store side writes members unconditionally; load side wraps them in</w:t>
      </w:r>
      <w:r>
        <w:t xml:space="preserve"> </w:t>
      </w:r>
      <w:r>
        <w:rPr>
          <w:rStyle w:val="VerbatimChar"/>
        </w:rPr>
        <w:t xml:space="preserve">if (memberVersion &lt;= _objectVersion)</w:t>
      </w:r>
      <w:r>
        <w:t xml:space="preserve">.</w:t>
      </w:r>
    </w:p>
    <w:p>
      <w:pPr>
        <w:pStyle w:val="FirstParagraph"/>
      </w:pPr>
      <w:r>
        <w:t xml:space="preserve">Adding a field to a shipped schema, correctly:</w:t>
      </w:r>
    </w:p>
    <w:p>
      <w:pPr>
        <w:numPr>
          <w:ilvl w:val="0"/>
          <w:numId w:val="1035"/>
        </w:numPr>
        <w:pStyle w:val="Compact"/>
      </w:pPr>
      <w:r>
        <w:t xml:space="preserve">Add the member; set its</w:t>
      </w:r>
      <w:r>
        <w:t xml:space="preserve"> </w:t>
      </w:r>
      <w:r>
        <w:rPr>
          <w:bCs/>
          <w:b/>
        </w:rPr>
        <w:t xml:space="preserve">version to (current document version + 1)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Bump the document version (the</w:t>
      </w:r>
      <w:r>
        <w:t xml:space="preserve"> </w:t>
      </w:r>
      <w:r>
        <w:rPr>
          <w:rStyle w:val="VerbatimChar"/>
        </w:rPr>
        <w:t xml:space="preserve">_version</w:t>
      </w:r>
      <w:r>
        <w:t xml:space="preserve"> </w:t>
      </w:r>
      <w:r>
        <w:t xml:space="preserve">initialization) to the same number.</w:t>
      </w:r>
    </w:p>
    <w:p>
      <w:pPr>
        <w:numPr>
          <w:ilvl w:val="0"/>
          <w:numId w:val="1035"/>
        </w:numPr>
        <w:pStyle w:val="Compact"/>
      </w:pPr>
      <w:r>
        <w:t xml:space="preserve">Regenerate.</w:t>
      </w:r>
    </w:p>
    <w:p>
      <w:pPr>
        <w:pStyle w:val="FirstParagraph"/>
      </w:pPr>
      <w:r>
        <w:t xml:space="preserve">Old files (smaller stored</w:t>
      </w:r>
      <w:r>
        <w:t xml:space="preserve"> </w:t>
      </w:r>
      <w:r>
        <w:rPr>
          <w:rStyle w:val="VerbatimChar"/>
        </w:rPr>
        <w:t xml:space="preserve">_version</w:t>
      </w:r>
      <w:r>
        <w:t xml:space="preserve">) skip the new field’s read and keep the member’s initial value; new files read it.</w:t>
      </w:r>
      <w:r>
        <w:t xml:space="preserve"> </w:t>
      </w:r>
      <w:r>
        <w:rPr>
          <w:bCs/>
          <w:b/>
        </w:rPr>
        <w:t xml:space="preserve">The failure mode to respect:</w:t>
      </w:r>
      <w:r>
        <w:t xml:space="preserve"> </w:t>
      </w:r>
      <w:r>
        <w:t xml:space="preserve">if the new member’s version gate is wrong (e.g. left at a value old files already satisfy), load consumes bytes that were never written — the stream misaligns and the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object’s class tag is garbage →</w:t>
      </w:r>
      <w:r>
        <w:t xml:space="preserve"> </w:t>
      </w:r>
      <w:r>
        <w:rPr>
          <w:rStyle w:val="VerbatimChar"/>
        </w:rPr>
        <w:t xml:space="preserve">CB_ARCHIVE_BAD_STREAM</w:t>
      </w:r>
      <w:r>
        <w:t xml:space="preserve">. If an old file must gain a field retroactively, load it with the</w:t>
      </w:r>
      <w:r>
        <w:t xml:space="preserve"> </w:t>
      </w:r>
      <w:r>
        <w:rPr>
          <w:iCs/>
          <w:i/>
        </w:rPr>
        <w:t xml:space="preserve">older binary</w:t>
      </w:r>
      <w:r>
        <w:t xml:space="preserve">, save (now written with the field), then upgrade.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Compact Version</w:t>
      </w:r>
      <w:r>
        <w:t xml:space="preserve"> </w:t>
      </w:r>
      <w:r>
        <w:t xml:space="preserve">button (Project Settings) renumbers a long version history down to the minimal equivalent scheme (max used + 1) — cosmetic, but keeps gates readable. Only compact when files older than the compacted scheme no longer need to load.</w:t>
      </w:r>
    </w:p>
    <w:bookmarkEnd w:id="164"/>
    <w:bookmarkStart w:id="165" w:name="rules-and-properties"/>
    <w:p>
      <w:pPr>
        <w:pStyle w:val="Heading2"/>
      </w:pPr>
      <w:r>
        <w:t xml:space="preserve">Rules and properties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Single inheritance</w:t>
      </w:r>
      <w:r>
        <w:t xml:space="preserve"> </w:t>
      </w:r>
      <w:r>
        <w:t xml:space="preserve">for serialize classes (GUI-enforced): the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chains base-class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calls; a diamond would double-stream members.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Per-member opt-out</w:t>
      </w:r>
      <w:r>
        <w:t xml:space="preserve">: transient members simply untick Serialize.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Object-pointer members</w:t>
      </w:r>
      <w:r>
        <w:t xml:space="preserve"> </w:t>
      </w:r>
      <w:r>
        <w:t xml:space="preserve">(not just relations) stream as graph references too.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SerializeMembersOnly</w:t>
      </w:r>
      <w:r>
        <w:t xml:space="preserve"> </w:t>
      </w:r>
      <w:r>
        <w:t xml:space="preserve">on the document: streams only the document’s own scalar settings — the graph is skipped via an internal flag. This is the cheap snapshot the undo system uses for document-level changes, and it stays in lockstep with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automatically.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Unknown types</w:t>
      </w:r>
      <w:r>
        <w:t xml:space="preserve">: an</w:t>
      </w:r>
      <w:r>
        <w:t xml:space="preserve"> </w:t>
      </w:r>
      <w:r>
        <w:rPr>
          <w:rStyle w:val="VerbatimChar"/>
        </w:rPr>
        <w:t xml:space="preserve">OtherType</w:t>
      </w:r>
      <w:r>
        <w:t xml:space="preserve"> </w:t>
      </w:r>
      <w:r>
        <w:t xml:space="preserve">maps to</w:t>
      </w:r>
      <w:r>
        <w:t xml:space="preserve"> </w:t>
      </w:r>
      <w:r>
        <w:rPr>
          <w:iCs/>
          <w:i/>
        </w:rPr>
        <w:t xml:space="preserve">None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Int</w:t>
      </w:r>
      <w:r>
        <w:t xml:space="preserve"> </w:t>
      </w:r>
      <w:r>
        <w:t xml:space="preserve">for streaming (type dialog).</w:t>
      </w:r>
    </w:p>
    <w:bookmarkEnd w:id="165"/>
    <w:bookmarkStart w:id="166" w:name="Xe93cc69c5286d8ba9c1392594baf9a373c30c75"/>
    <w:p>
      <w:pPr>
        <w:pStyle w:val="Heading2"/>
      </w:pPr>
      <w:r>
        <w:t xml:space="preserve">Starting a new serialize model — current scaffolding checklist</w:t>
      </w:r>
    </w:p>
    <w:p>
      <w:pPr>
        <w:pStyle w:val="FirstParagraph"/>
      </w:pPr>
      <w:r>
        <w:t xml:space="preserve">The new-model scaffolding predates recent runtime changes; until it is refreshed, bring a</w:t>
      </w:r>
      <w:r>
        <w:t xml:space="preserve"> </w:t>
      </w:r>
      <w:r>
        <w:rPr>
          <w:iCs/>
          <w:i/>
        </w:rPr>
        <w:t xml:space="preserve">fresh</w:t>
      </w:r>
      <w:r>
        <w:t xml:space="preserve"> </w:t>
      </w:r>
      <w:r>
        <w:t xml:space="preserve">serialize model in line once (two minutes, or script it — chapter 16):</w:t>
      </w:r>
    </w:p>
    <w:p>
      <w:pPr>
        <w:numPr>
          <w:ilvl w:val="0"/>
          <w:numId w:val="1037"/>
        </w:numPr>
        <w:pStyle w:val="Compact"/>
      </w:pPr>
      <w:r>
        <w:t xml:space="preserve">Add extern class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; change 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argument of every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/</w:t>
      </w:r>
      <w:r>
        <w:rPr>
          <w:rStyle w:val="VerbatimChar"/>
        </w:rPr>
        <w:t xml:space="preserve">SerializeRelations</w:t>
      </w:r>
      <w:r>
        <w:t xml:space="preserve"> </w:t>
      </w:r>
      <w:r>
        <w:t xml:space="preserve">(and the document’s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) from</w:t>
      </w:r>
      <w:r>
        <w:t xml:space="preserve"> </w:t>
      </w:r>
      <w:r>
        <w:rPr>
          <w:rStyle w:val="VerbatimChar"/>
        </w:rPr>
        <w:t xml:space="preserve">CbObject&amp;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CbArchive&amp;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The auto-created inheritances of serialize classes are marked</w:t>
      </w:r>
      <w:r>
        <w:t xml:space="preserve"> </w:t>
      </w:r>
      <w:r>
        <w:rPr>
          <w:bCs/>
          <w:b/>
        </w:rPr>
        <w:t xml:space="preserve">virtual</w:t>
      </w:r>
      <w:r>
        <w:t xml:space="preserve">; recreate them non-virtual (serialize off → add inherit → serialize on). Virtual bases break the generated relation-load casts.</w:t>
      </w:r>
    </w:p>
    <w:p>
      <w:pPr>
        <w:numPr>
          <w:ilvl w:val="0"/>
          <w:numId w:val="1037"/>
        </w:numPr>
        <w:pStyle w:val="Compact"/>
      </w:pPr>
      <w:r>
        <w:t xml:space="preserve">Add the document’s</w:t>
      </w:r>
      <w:r>
        <w:t xml:space="preserve"> </w:t>
      </w:r>
      <w:r>
        <w:rPr>
          <w:rStyle w:val="VerbatimChar"/>
        </w:rPr>
        <w:t xml:space="preserve">int version</w:t>
      </w:r>
      <w:r>
        <w:t xml:space="preserve"> </w:t>
      </w:r>
      <w:r>
        <w:t xml:space="preserve">member (serialize on) and initialize it — the generated document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expects it.</w:t>
      </w:r>
    </w:p>
    <w:p>
      <w:pPr>
        <w:pStyle w:val="FirstParagraph"/>
      </w:pPr>
      <w:r>
        <w:t xml:space="preserve">Models that already build (like ClassBuilder’s own) are unaffected.</w:t>
      </w:r>
    </w:p>
    <w:bookmarkEnd w:id="166"/>
    <w:bookmarkEnd w:id="167"/>
    <w:bookmarkStart w:id="171" w:name="the-generated-undoredo-framework"/>
    <w:p>
      <w:pPr>
        <w:pStyle w:val="Heading1"/>
      </w:pPr>
      <w:r>
        <w:t xml:space="preserve">The generated Undo/Redo framework</w:t>
      </w:r>
    </w:p>
    <w:bookmarkStart w:id="168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Cs/>
          <w:b/>
        </w:rPr>
        <w:t xml:space="preserve">Undo/Redo</w:t>
      </w:r>
      <w:r>
        <w:t xml:space="preserve"> </w:t>
      </w:r>
      <w:r>
        <w:t xml:space="preserve">enabled (Project Settings; requires Serialize; enable-once), ClassBuilder generates a complete, application-level undo system for</w:t>
      </w:r>
      <w:r>
        <w:t xml:space="preserve"> </w:t>
      </w:r>
      <w:r>
        <w:rPr>
          <w:iCs/>
          <w:i/>
        </w:rPr>
        <w:t xml:space="preserve">your</w:t>
      </w:r>
      <w:r>
        <w:t xml:space="preserve"> </w:t>
      </w:r>
      <w:r>
        <w:t xml:space="preserve">generated model — the same machinery ClassBuilder itself uses for its own Edit ▸ Undo/Redo.</w:t>
      </w:r>
    </w:p>
    <w:bookmarkEnd w:id="168"/>
    <w:bookmarkStart w:id="169" w:name="how-it-works"/>
    <w:p>
      <w:pPr>
        <w:pStyle w:val="Heading2"/>
      </w:pPr>
      <w:r>
        <w:t xml:space="preserve">How it works</w:t>
      </w:r>
    </w:p>
    <w:p>
      <w:pPr>
        <w:pStyle w:val="FirstParagraph"/>
      </w:pPr>
      <w:r>
        <w:t xml:space="preserve">The framework leans on serialization for state capture: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UndoNew</w:t>
      </w:r>
      <w:r>
        <w:t xml:space="preserve"> </w:t>
      </w:r>
      <w:r>
        <w:t xml:space="preserve">— recorded when an object is created; undo = delete it.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UndoDelete</w:t>
      </w:r>
      <w:r>
        <w:t xml:space="preserve"> </w:t>
      </w:r>
      <w:r>
        <w:t xml:space="preserve">— recorded before an object dies; the object’s state is kept; undo = resurrect and re-link.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UndoChange</w:t>
      </w:r>
      <w:r>
        <w:t xml:space="preserve"> </w:t>
      </w:r>
      <w:r>
        <w:t xml:space="preserve">— recorded by calling</w:t>
      </w:r>
      <w:r>
        <w:t xml:space="preserve"> </w:t>
      </w:r>
      <w:r>
        <w:rPr>
          <w:rStyle w:val="VerbatimChar"/>
        </w:rPr>
        <w:t xml:space="preserve">SaveState()</w:t>
      </w:r>
      <w:r>
        <w:t xml:space="preserve"> </w:t>
      </w:r>
      <w:r>
        <w:t xml:space="preserve">on an object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changing it; the object is snapshotted</w:t>
      </w:r>
      <w:r>
        <w:t xml:space="preserve"> </w:t>
      </w:r>
      <w:r>
        <w:rPr>
          <w:bCs/>
          <w:b/>
        </w:rPr>
        <w:t xml:space="preserve">through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CbArchive</w:t>
      </w:r>
      <w:r>
        <w:rPr>
          <w:bCs/>
          <w:b/>
        </w:rPr>
        <w:t xml:space="preserve"> </w:t>
      </w:r>
      <w:r>
        <w:rPr>
          <w:bCs/>
          <w:b/>
        </w:rPr>
        <w:t xml:space="preserve">into an in-memory stream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std::stringstream</w:t>
      </w:r>
      <w:r>
        <w:t xml:space="preserve">), relations included via reference bookkeeping; undo streams it back.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UndoChangeDoc</w:t>
      </w:r>
      <w:r>
        <w:t xml:space="preserve"> </w:t>
      </w:r>
      <w:r>
        <w:t xml:space="preserve">— document-level settings snapshot via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 </w:t>
      </w:r>
      <w:r>
        <w:t xml:space="preserve">(cheap: no graph clone).</w:t>
      </w:r>
    </w:p>
    <w:p>
      <w:pPr>
        <w:pStyle w:val="FirstParagraph"/>
      </w:pPr>
      <w:r>
        <w:t xml:space="preserve">Records accumulate on an undo stack;</w:t>
      </w:r>
      <w:r>
        <w:t xml:space="preserve"> </w:t>
      </w:r>
      <w:r>
        <w:rPr>
          <w:rStyle w:val="VerbatimChar"/>
        </w:rPr>
        <w:t xml:space="preserve">MarkLastUndo()</w:t>
      </w:r>
      <w:r>
        <w:t xml:space="preserve"> </w:t>
      </w:r>
      <w:r>
        <w:t xml:space="preserve">closes the current</w:t>
      </w:r>
      <w:r>
        <w:t xml:space="preserve"> </w:t>
      </w:r>
      <w:r>
        <w:rPr>
          <w:bCs/>
          <w:b/>
        </w:rPr>
        <w:t xml:space="preserve">user-visible step</w:t>
      </w:r>
      <w:r>
        <w:t xml:space="preserve"> </w:t>
      </w:r>
      <w:r>
        <w:t xml:space="preserve">(one Ctrl+Z’s worth). A second marker level (</w:t>
      </w:r>
      <w:r>
        <w:rPr>
          <w:rStyle w:val="VerbatimChar"/>
        </w:rPr>
        <w:t xml:space="preserve">MarkLastUndo(2)</w:t>
      </w:r>
      <w:r>
        <w:t xml:space="preserve">) creates sub-batches inside a step — used for compound operations that need internal ordering (e.g. multi-swap reorders) while still undoing as one step. The stack depth is the Project-Settings</w:t>
      </w:r>
      <w:r>
        <w:t xml:space="preserve"> </w:t>
      </w:r>
      <w:r>
        <w:rPr>
          <w:iCs/>
          <w:i/>
        </w:rPr>
        <w:t xml:space="preserve">Undo stack</w:t>
      </w:r>
      <w:r>
        <w:t xml:space="preserve"> </w:t>
      </w:r>
      <w:r>
        <w:t xml:space="preserve">value; redo is symmetric.</w:t>
      </w:r>
    </w:p>
    <w:p>
      <w:pPr>
        <w:pStyle w:val="BodyText"/>
      </w:pPr>
      <w:r>
        <w:t xml:space="preserve">Usage pattern in application code:</w:t>
      </w:r>
    </w:p>
    <w:p>
      <w:pPr>
        <w:pStyle w:val="SourceCode"/>
      </w:pPr>
      <w:r>
        <w:rPr>
          <w:rStyle w:val="NormalTok"/>
        </w:rPr>
        <w:t xml:space="preserve">pCell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SaveState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snapshot before the change</w:t>
      </w:r>
      <w:r>
        <w:br/>
      </w:r>
      <w:r>
        <w:rPr>
          <w:rStyle w:val="NormalTok"/>
        </w:rPr>
        <w:t xml:space="preserve">pCell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mutate</w:t>
      </w:r>
      <w:r>
        <w:br/>
      </w:r>
      <w:r>
        <w:rPr>
          <w:rStyle w:val="NormalTok"/>
        </w:rPr>
        <w:t xml:space="preserve">pDoc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MarkLastUndo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close the user-visible step</w:t>
      </w:r>
    </w:p>
    <w:p>
      <w:pPr>
        <w:pStyle w:val="FirstParagraph"/>
      </w:pPr>
      <w:r>
        <w:rPr>
          <w:rStyle w:val="VerbatimChar"/>
        </w:rPr>
        <w:t xml:space="preserve">SaveState</w:t>
      </w:r>
      <w:r>
        <w:t xml:space="preserve"> </w:t>
      </w:r>
      <w:r>
        <w:t xml:space="preserve">deduplicates: an object already captured in the open step is not snapshotted again.</w:t>
      </w:r>
    </w:p>
    <w:bookmarkEnd w:id="169"/>
    <w:bookmarkStart w:id="170" w:name="the-undoreplace-entanglement"/>
    <w:p>
      <w:pPr>
        <w:pStyle w:val="Heading2"/>
      </w:pPr>
      <w:r>
        <w:t xml:space="preserve">The undo/replace entanglement</w:t>
      </w:r>
    </w:p>
    <w:p>
      <w:pPr>
        <w:pStyle w:val="FirstParagraph"/>
      </w:pPr>
      <w:r>
        <w:t xml:space="preserve">Undo restore works by</w:t>
      </w:r>
      <w:r>
        <w:t xml:space="preserve"> </w:t>
      </w:r>
      <w:r>
        <w:rPr>
          <w:bCs/>
          <w:b/>
        </w:rPr>
        <w:t xml:space="preserve">replacement</w:t>
      </w:r>
      <w:r>
        <w:t xml:space="preserve">: the stored copy is deserialized and takes the live object’s place, with every reference redirected (</w:t>
      </w:r>
      <w:r>
        <w:rPr>
          <w:rStyle w:val="VerbatimChar"/>
        </w:rPr>
        <w:t xml:space="preserve">ReplaceReference</w:t>
      </w:r>
      <w:r>
        <w:t xml:space="preserve"> </w:t>
      </w:r>
      <w:r>
        <w:t xml:space="preserve">sweeps live objects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parked entries on the undo/redo stacks). That is the replace-constructor mechanism of chapter 15 — the framework is its heaviest user.</w:t>
      </w:r>
    </w:p>
    <w:p>
      <w:pPr>
        <w:pStyle w:val="BodyText"/>
      </w:pPr>
      <w:r>
        <w:t xml:space="preserve">Consequence:</w:t>
      </w:r>
      <w:r>
        <w:t xml:space="preserve"> </w:t>
      </w:r>
      <w:r>
        <w:rPr>
          <w:bCs/>
          <w:b/>
        </w:rPr>
        <w:t xml:space="preserve">combining generated undo/redo with your own replace-constructor usage is delicate.</w:t>
      </w:r>
      <w:r>
        <w:t xml:space="preserve"> </w:t>
      </w:r>
      <w:r>
        <w:t xml:space="preserve">A user-level replace must also fix up undo-stack entries that still point at the replaced object (reuse the old object’s undo record and redirect it —</w:t>
      </w:r>
      <w:r>
        <w:t xml:space="preserve"> </w:t>
      </w:r>
      <w:r>
        <w:rPr>
          <w:rStyle w:val="VerbatimChar"/>
        </w:rPr>
        <w:t xml:space="preserve">ChangeDataModelDocObject</w:t>
      </w:r>
      <w:r>
        <w:t xml:space="preserve"> </w:t>
      </w:r>
      <w:r>
        <w:t xml:space="preserve">in ClassBuilder’s own model shows the pattern). If you use both features on the same classes, study that pattern first; getting it wrong leaves stale pointers parked on the undo stack — crashes that appear only after</w:t>
      </w:r>
      <w:r>
        <w:t xml:space="preserve"> </w:t>
      </w:r>
      <w:r>
        <w:rPr>
          <w:iCs/>
          <w:i/>
        </w:rPr>
        <w:t xml:space="preserve">later</w:t>
      </w:r>
      <w:r>
        <w:t xml:space="preserve"> </w:t>
      </w:r>
      <w:r>
        <w:t xml:space="preserve">undos.</w:t>
      </w:r>
    </w:p>
    <w:bookmarkEnd w:id="170"/>
    <w:bookmarkEnd w:id="171"/>
    <w:bookmarkStart w:id="179" w:name="the-replace-constructor"/>
    <w:p>
      <w:pPr>
        <w:pStyle w:val="Heading1"/>
      </w:pPr>
      <w:r>
        <w:t xml:space="preserve">The replace constructor</w:t>
      </w:r>
    </w:p>
    <w:bookmarkStart w:id="176" w:name="the-idea"/>
    <w:p>
      <w:pPr>
        <w:pStyle w:val="Heading2"/>
      </w:pPr>
      <w:r>
        <w:t xml:space="preserve">The idea</w:t>
      </w:r>
    </w:p>
    <w:p>
      <w:pPr>
        <w:pStyle w:val="CaptionedFigure"/>
      </w:pPr>
      <w:r>
        <w:drawing>
          <wp:inline>
            <wp:extent cx="5334000" cy="2782956"/>
            <wp:effectExtent b="0" l="0" r="0" t="0"/>
            <wp:docPr descr="Replace: the new object takes over every relation slot of the old one." title="" id="173" name="Picture"/>
            <a:graphic>
              <a:graphicData uri="http://schemas.openxmlformats.org/drawingml/2006/picture">
                <pic:pic>
                  <pic:nvPicPr>
                    <pic:cNvPr descr="images/fig-replace-constructor.sv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Replace: the new object takes over every relation slot of the old one.</w:t>
      </w:r>
    </w:p>
    <w:p>
      <w:pPr>
        <w:pStyle w:val="BodyText"/>
      </w:pPr>
      <w:r>
        <w:t xml:space="preserve">Checking</w:t>
      </w:r>
      <w:r>
        <w:t xml:space="preserve"> </w:t>
      </w:r>
      <w:r>
        <w:rPr>
          <w:bCs/>
          <w:b/>
        </w:rPr>
        <w:t xml:space="preserve">Replace</w:t>
      </w:r>
      <w:r>
        <w:t xml:space="preserve"> </w:t>
      </w:r>
      <w:r>
        <w:t xml:space="preserve">on a class generates a special constructor taking a pointer to an existing object:</w:t>
      </w:r>
    </w:p>
    <w:p>
      <w:pPr>
        <w:pStyle w:val="SourceCode"/>
      </w:pPr>
      <w:r>
        <w:rPr>
          <w:rStyle w:val="NormalTok"/>
        </w:rPr>
        <w:t xml:space="preserve">AndGate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pGate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AndGate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pCell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pCell: the generic object being replaced</w:t>
      </w:r>
    </w:p>
    <w:p>
      <w:pPr>
        <w:pStyle w:val="FirstParagraph"/>
      </w:pPr>
      <w:r>
        <w:t xml:space="preserve">Semantics: the new object copies the old one’s members,</w:t>
      </w:r>
      <w:r>
        <w:t xml:space="preserve"> </w:t>
      </w:r>
      <w:r>
        <w:rPr>
          <w:bCs/>
          <w:b/>
        </w:rPr>
        <w:t xml:space="preserve"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</w:t>
      </w:r>
      <w:r>
        <w:t xml:space="preserve"> </w:t>
      </w:r>
      <w:r>
        <w:rPr>
          <w:iCs/>
          <w:i/>
        </w:rPr>
        <w:t xml:space="preserve">became</w:t>
      </w:r>
      <w:r>
        <w:t xml:space="preserve"> </w:t>
      </w:r>
      <w:r>
        <w:t xml:space="preserve">a different class.</w:t>
      </w:r>
    </w:p>
    <w:bookmarkEnd w:id="176"/>
    <w:bookmarkStart w:id="177" w:name="why-it-is-more-powerful-than-a-factory"/>
    <w:p>
      <w:pPr>
        <w:pStyle w:val="Heading2"/>
      </w:pPr>
      <w:r>
        <w:t xml:space="preserve">Why it is more powerful than a factory</w:t>
      </w:r>
    </w:p>
    <w:p>
      <w:pPr>
        <w:pStyle w:val="FirstParagraph"/>
      </w:pPr>
      <w:r>
        <w:t xml:space="preserve">A factory chooses a class at</w:t>
      </w:r>
      <w:r>
        <w:t xml:space="preserve"> </w:t>
      </w:r>
      <w:r>
        <w:rPr>
          <w:bCs/>
          <w:b/>
        </w:rPr>
        <w:t xml:space="preserve">creation</w:t>
      </w:r>
      <w:r>
        <w:t xml:space="preserve"> </w:t>
      </w:r>
      <w:r>
        <w:t xml:space="preserve">time — you must already know, at parse time, what each object will be. The replace constructor postpones that decision to</w:t>
      </w:r>
      <w:r>
        <w:t xml:space="preserve"> </w:t>
      </w:r>
      <w:r>
        <w:rPr>
          <w:bCs/>
          <w:b/>
        </w:rPr>
        <w:t xml:space="preserve">any later moment</w:t>
      </w:r>
      <w:r>
        <w:t xml:space="preserve">, after the object is fully wired into the graph.</w:t>
      </w:r>
    </w:p>
    <w:p>
      <w:pPr>
        <w:pStyle w:val="BodyText"/>
      </w:pPr>
      <w:r>
        <w:t xml:space="preserve">The original motivation is the</w:t>
      </w:r>
      <w:r>
        <w:t xml:space="preserve"> </w:t>
      </w:r>
      <w:r>
        <w:rPr>
          <w:bCs/>
          <w:b/>
        </w:rPr>
        <w:t xml:space="preserve">generic-library problem</w:t>
      </w:r>
      <w:r>
        <w:t xml:space="preserve">: a reusable library ships with readers/parsers that build data structures out of</w:t>
      </w:r>
      <w:r>
        <w:t xml:space="preserve"> </w:t>
      </w:r>
      <w:r>
        <w:rPr>
          <w:iCs/>
          <w:i/>
        </w:rPr>
        <w:t xml:space="preserve">its own</w:t>
      </w:r>
      <w:r>
        <w:t xml:space="preserve"> </w:t>
      </w:r>
      <w:r>
        <w:t xml:space="preserve">classes — they cannot know about the classes an application derives from them. With replace constructors in the library, the application first lets the generic reader build the whole structure, then</w:t>
      </w:r>
      <w:r>
        <w:t xml:space="preserve"> </w:t>
      </w:r>
      <w:r>
        <w:rPr>
          <w:iCs/>
          <w:i/>
        </w:rPr>
        <w:t xml:space="preserve">promotes</w:t>
      </w:r>
      <w:r>
        <w:t xml:space="preserve"> </w:t>
      </w:r>
      <w:r>
        <w:t xml:space="preserve">the generic objects to its own derived classes — a derived-class constructor that forwards to the base’s replace constructor is called a</w:t>
      </w:r>
      <w:r>
        <w:t xml:space="preserve"> </w:t>
      </w:r>
      <w:r>
        <w:rPr>
          <w:bCs/>
          <w:b/>
        </w:rPr>
        <w:t xml:space="preserve">promotion constructor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base replace ctor: take over pOld's place, dispose of pOld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then initialize what the derived class adds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enables one generic front end to serve many applications:</w:t>
      </w:r>
    </w:p>
    <w:p>
      <w:pPr>
        <w:pStyle w:val="BodyText"/>
      </w:pPr>
      <w:r>
        <w:rPr>
          <w:bCs/>
          <w:b/>
        </w:rPr>
        <w:t xml:space="preserve">The logic-network family.</w:t>
      </w:r>
      <w:r>
        <w:t xml:space="preserve"> </w:t>
      </w:r>
      <w:r>
        <w:t xml:space="preserve">A netlist parser builds a generic network: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objects with input/output net relations, named</w:t>
      </w:r>
      <w:r>
        <w:t xml:space="preserve"> </w:t>
      </w:r>
      <w:r>
        <w:t xml:space="preserve">“</w:t>
      </w:r>
      <w:r>
        <w:t xml:space="preserve">AND2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OR4</w:t>
      </w:r>
      <w:r>
        <w:t xml:space="preserve">”</w:t>
      </w:r>
      <w:r>
        <w:t xml:space="preserve">, whatever the library says. The parser knows nothing about applications — it creates only</w:t>
      </w:r>
      <w:r>
        <w:t xml:space="preserve"> </w:t>
      </w:r>
      <w:r>
        <w:rPr>
          <w:rStyle w:val="VerbatimChar"/>
        </w:rPr>
        <w:t xml:space="preserve">Cell</w:t>
      </w:r>
      <w:r>
        <w:t xml:space="preserve">s. Then: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logic simulator</w:t>
      </w:r>
      <w:r>
        <w:t xml:space="preserve"> </w:t>
      </w:r>
      <w:r>
        <w:t xml:space="preserve">walks the network once and replaces each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AndGate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OrGate</w:t>
      </w:r>
      <w:r>
        <w:t xml:space="preserve">, … — subclasses whose</w:t>
      </w:r>
      <w:r>
        <w:t xml:space="preserve"> </w:t>
      </w:r>
      <w:r>
        <w:rPr>
          <w:rStyle w:val="VerbatimChar"/>
        </w:rPr>
        <w:t xml:space="preserve">Simulate()</w:t>
      </w:r>
      <w:r>
        <w:t xml:space="preserve"> </w:t>
      </w:r>
      <w:r>
        <w:t xml:space="preserve">does the logic;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timing analyzer</w:t>
      </w:r>
      <w:r>
        <w:t xml:space="preserve"> </w:t>
      </w:r>
      <w:r>
        <w:t xml:space="preserve">replaces the same generic cells with delay-annotated variants for propagation calculations;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fault simulator / test-pattern generator</w:t>
      </w:r>
      <w:r>
        <w:t xml:space="preserve"> </w:t>
      </w:r>
      <w:r>
        <w:t xml:space="preserve">replaces them with fault-injecting variants.</w:t>
      </w:r>
    </w:p>
    <w:p>
      <w:pPr>
        <w:pStyle w:val="FirstParagraph"/>
      </w:pPr>
      <w:r>
        <w:t xml:space="preserve">One parser, one generic library, three applications — each specializes the same loaded network for its own task. Every replaced object keeps its position in every net list, so the network never needs re-wiring.</w:t>
      </w:r>
    </w:p>
    <w:p>
      <w:pPr>
        <w:pStyle w:val="BodyText"/>
      </w:pPr>
      <w:r>
        <w:rPr>
          <w:bCs/>
          <w:b/>
        </w:rPr>
        <w:t xml:space="preserve">State machines.</w:t>
      </w:r>
      <w:r>
        <w:t xml:space="preserve"> </w:t>
      </w:r>
      <w:r>
        <w:t xml:space="preserve">Model a base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with one subclass per state, each implementing only the transitions</w:t>
      </w:r>
      <w:r>
        <w:t xml:space="preserve"> </w:t>
      </w:r>
      <w:r>
        <w:rPr>
          <w:iCs/>
          <w:i/>
        </w:rPr>
        <w:t xml:space="preserve">that state</w:t>
      </w:r>
      <w:r>
        <w:t xml:space="preserve"> </w:t>
      </w:r>
      <w:r>
        <w:t xml:space="preserve">allows. A transition is then literally: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StateRunning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pStateIdle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object changes state class</w:t>
      </w:r>
    </w:p>
    <w:p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</w:t>
      </w:r>
      <w:r>
        <w:t xml:space="preserve"> </w:t>
      </w:r>
      <w:r>
        <w:rPr>
          <w:iCs/>
          <w:i/>
        </w:rPr>
        <w:t xml:space="preserve">class</w:t>
      </w:r>
      <w:r>
        <w:t xml:space="preserve"> </w:t>
      </w:r>
      <w:r>
        <w:t xml:space="preserve">is the state — the type system enforces the state chart.</w:t>
      </w:r>
    </w:p>
    <w:bookmarkEnd w:id="177"/>
    <w:bookmarkStart w:id="178" w:name="mechanics-and-constraints"/>
    <w:p>
      <w:pPr>
        <w:pStyle w:val="Heading2"/>
      </w:pPr>
      <w:r>
        <w:t xml:space="preserve">Mechanics and constraints</w:t>
      </w:r>
    </w:p>
    <w:p>
      <w:pPr>
        <w:numPr>
          <w:ilvl w:val="0"/>
          <w:numId w:val="1040"/>
        </w:numPr>
        <w:pStyle w:val="Compact"/>
      </w:pPr>
      <w:r>
        <w:t xml:space="preserve">Generated body: base-class replace chain,</w:t>
      </w:r>
      <w:r>
        <w:t xml:space="preserve"> </w:t>
      </w:r>
      <w:r>
        <w:rPr>
          <w:rStyle w:val="VerbatimChar"/>
        </w:rPr>
        <w:t xml:space="preserve">ReplaceConstructorInclude(pOld)</w:t>
      </w:r>
      <w:r>
        <w:t xml:space="preserve"> </w:t>
      </w:r>
      <w:r>
        <w:t xml:space="preserve">(relation slot takeover), member-by-member copy, then</w:t>
      </w:r>
      <w:r>
        <w:t xml:space="preserve"> </w:t>
      </w:r>
      <w:r>
        <w:rPr>
          <w:rStyle w:val="VerbatimChar"/>
        </w:rPr>
        <w:t xml:space="preserve">delete pOld</w:t>
      </w:r>
      <w:r>
        <w:t xml:space="preserve"> </w:t>
      </w:r>
      <w:r>
        <w:t xml:space="preserve">— with a user-code region for what you want to add.</w:t>
      </w:r>
    </w:p>
    <w:p>
      <w:pPr>
        <w:numPr>
          <w:ilvl w:val="0"/>
          <w:numId w:val="1040"/>
        </w:numPr>
        <w:pStyle w:val="Compact"/>
      </w:pPr>
      <w:r>
        <w:t xml:space="preserve">Replacement is between classes sharing the relation-carrying base (typically siblings under the same root, e.g. </w:t>
      </w:r>
      <w:r>
        <w:rPr>
          <w:rStyle w:val="VerbatimChar"/>
        </w:rPr>
        <w:t xml:space="preserve">MatrixObject</w:t>
      </w:r>
      <w:r>
        <w:t xml:space="preserve">); the relation macros transfer per-relation link sets, which both classes must have.</w:t>
      </w:r>
    </w:p>
    <w:p>
      <w:pPr>
        <w:numPr>
          <w:ilvl w:val="0"/>
          <w:numId w:val="1040"/>
        </w:numPr>
        <w:pStyle w:val="Compact"/>
      </w:pPr>
      <w:r>
        <w:t xml:space="preserve">Owned pointers that move to the new object are nulled on the old one before deletion (no double-free).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Undo/redo interplay</w:t>
      </w:r>
      <w:r>
        <w:t xml:space="preserve">: see chapter 14.3 — the undo framework itself replaces objects on restore; mixing both requires redirecting parked undo entries, as ClassBuilder’s own model does.</w:t>
      </w:r>
    </w:p>
    <w:bookmarkEnd w:id="178"/>
    <w:bookmarkEnd w:id="179"/>
    <w:bookmarkStart w:id="185" w:name="the-command-interface"/>
    <w:p>
      <w:pPr>
        <w:pStyle w:val="Heading1"/>
      </w:pPr>
      <w:r>
        <w:t xml:space="preserve">The command interface</w:t>
      </w:r>
    </w:p>
    <w:bookmarkStart w:id="180" w:name="what-it-is-1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Every running ClassBuilder is also a server: a</w:t>
      </w:r>
      <w:r>
        <w:t xml:space="preserve"> </w:t>
      </w:r>
      <w:r>
        <w:rPr>
          <w:bCs/>
          <w:b/>
        </w:rPr>
        <w:t xml:space="preserve">JSON-over-TCP</w:t>
      </w:r>
      <w:r>
        <w:t xml:space="preserve"> </w:t>
      </w:r>
      <w:r>
        <w:t xml:space="preserve">command interface listening on</w:t>
      </w:r>
      <w:r>
        <w:t xml:space="preserve"> </w:t>
      </w:r>
      <w:r>
        <w:rPr>
          <w:rStyle w:val="VerbatimChar"/>
        </w:rPr>
        <w:t xml:space="preserve">127.0.0.1:51777</w:t>
      </w:r>
      <w:r>
        <w:t xml:space="preserve"> </w:t>
      </w:r>
      <w:r>
        <w:t xml:space="preserve">(loopback only; override with the</w:t>
      </w:r>
      <w:r>
        <w:t xml:space="preserve"> </w:t>
      </w:r>
      <w:r>
        <w:rPr>
          <w:rStyle w:val="VerbatimChar"/>
        </w:rPr>
        <w:t xml:space="preserve">CB_CMD_PORT</w:t>
      </w:r>
      <w:r>
        <w:t xml:space="preserve"> </w:t>
      </w:r>
      <w:r>
        <w:t xml:space="preserve">environment variable — a dev instance on</w:t>
      </w:r>
      <w:r>
        <w:t xml:space="preserve"> </w:t>
      </w:r>
      <w:r>
        <w:rPr>
          <w:rStyle w:val="VerbatimChar"/>
        </w:rPr>
        <w:t xml:space="preserve">51778</w:t>
      </w:r>
      <w:r>
        <w:t xml:space="preserve"> </w:t>
      </w:r>
      <w:r>
        <w:t xml:space="preserve">runs happily beside the stable one). One JSON request per line, one JSON reply per line:</w:t>
      </w:r>
    </w:p>
    <w:p>
      <w:pPr>
        <w:pStyle w:val="SourceCode"/>
      </w:pPr>
      <w:r>
        <w:rPr>
          <w:rStyle w:val="VerbatimChar"/>
        </w:rPr>
        <w:t xml:space="preserve">request:  {"cmd":"&lt;name&gt;","params":{...}}</w:t>
      </w:r>
      <w:r>
        <w:br/>
      </w:r>
      <w:r>
        <w:rPr>
          <w:rStyle w:val="VerbatimChar"/>
        </w:rPr>
        <w:t xml:space="preserve">reply:    {"ok":true,"result":{...}}      or      {"ok":false,"error":"&lt;message&gt;"}</w:t>
      </w:r>
    </w:p>
    <w:p>
      <w:pPr>
        <w:pStyle w:val="FirstParagraph"/>
      </w:pPr>
      <w:r>
        <w:t xml:space="preserve">Commands execute on the GUI thread against the</w:t>
      </w:r>
      <w:r>
        <w:t xml:space="preserve"> </w:t>
      </w:r>
      <w:r>
        <w:rPr>
          <w:bCs/>
          <w:b/>
        </w:rPr>
        <w:t xml:space="preserve">live model</w:t>
      </w:r>
      <w:r>
        <w:t xml:space="preserve"> </w:t>
      </w:r>
      <w:r>
        <w:t xml:space="preserve">— every mutation follows the same code path as the corresponding GUI action, including undo recording and view refresh. You</w:t>
      </w:r>
      <w:r>
        <w:t xml:space="preserve"> </w:t>
      </w:r>
      <w:r>
        <w:rPr>
          <w:iCs/>
          <w:i/>
        </w:rPr>
        <w:t xml:space="preserve">watch</w:t>
      </w:r>
      <w:r>
        <w:t xml:space="preserve"> </w:t>
      </w:r>
      <w:r>
        <w:t xml:space="preserve">the model change while a script drives it.</w:t>
      </w:r>
    </w:p>
    <w:p>
      <w:pPr>
        <w:pStyle w:val="BodyText"/>
      </w:pPr>
      <w:r>
        <w:t xml:space="preserve">This is a first-class interface, not an afterthought: it is how bulk migrations are done on ClassBuilder’s own model, and it is deliberately friendly to</w:t>
      </w:r>
      <w:r>
        <w:t xml:space="preserve"> </w:t>
      </w:r>
      <w:r>
        <w:rPr>
          <w:bCs/>
          <w:b/>
        </w:rPr>
        <w:t xml:space="preserve">AI systems</w:t>
      </w:r>
      <w:r>
        <w:t xml:space="preserve"> </w:t>
      </w:r>
      <w:r>
        <w:t xml:space="preserve">— an AI agent that can open a TCP socket can inspect and refactor a live model conversationally (</w:t>
      </w:r>
      <w:r>
        <w:rPr>
          <w:rStyle w:val="VerbatimChar"/>
        </w:rPr>
        <w:t xml:space="preserve">list_commands</w:t>
      </w:r>
      <w:r>
        <w:t xml:space="preserve"> </w:t>
      </w:r>
      <w:r>
        <w:t xml:space="preserve">gives it the full vocabulary to discover). Most of this manual’s figures and its whole quick-start model were produced through this interface. The commands have grown on need — when a workflow needs a missing command, adding one is routine (there can be gaps;</w:t>
      </w:r>
      <w:r>
        <w:t xml:space="preserve"> </w:t>
      </w:r>
      <w:r>
        <w:rPr>
          <w:rStyle w:val="VerbatimChar"/>
        </w:rPr>
        <w:t xml:space="preserve">list_commands</w:t>
      </w:r>
      <w:r>
        <w:t xml:space="preserve"> </w:t>
      </w:r>
      <w:r>
        <w:t xml:space="preserve">on your build is the ground truth). The complete per-command reference with all parameters lives in</w:t>
      </w:r>
      <w:r>
        <w:t xml:space="preserve"> </w:t>
      </w:r>
      <w:r>
        <w:rPr>
          <w:rStyle w:val="VerbatimChar"/>
          <w:bCs/>
          <w:b/>
        </w:rPr>
        <w:t xml:space="preserve">tools/PIPE_API.md</w:t>
      </w:r>
      <w:r>
        <w:t xml:space="preserve">; below is the map plus worked examples.</w:t>
      </w:r>
    </w:p>
    <w:bookmarkEnd w:id="180"/>
    <w:bookmarkStart w:id="181" w:name="connecting"/>
    <w:p>
      <w:pPr>
        <w:pStyle w:val="Heading2"/>
      </w:pPr>
      <w:r>
        <w:t xml:space="preserve">Connecting</w:t>
      </w:r>
    </w:p>
    <w:p>
      <w:pPr>
        <w:pStyle w:val="FirstParagraph"/>
      </w:pPr>
      <w:r>
        <w:t xml:space="preserve">Any language that can speak TCP works. PowerShell ships in</w:t>
      </w:r>
      <w:r>
        <w:t xml:space="preserve"> </w:t>
      </w:r>
      <w:r>
        <w:rPr>
          <w:rStyle w:val="VerbatimChar"/>
        </w:rPr>
        <w:t xml:space="preserve">tools/CbCmd.ps1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CbCmd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Connect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 xml:space="preserve"># or -Port 51778</w:t>
      </w:r>
      <w:r>
        <w:br/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result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{pong:true, build:"Jul  2 2026 00:13:13"}</w:t>
      </w:r>
      <w:r>
        <w:br/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</w:t>
      </w:r>
      <w:r>
        <w:rPr>
          <w:rStyle w:val="StringTok"/>
        </w:rPr>
        <w:t xml:space="preserve">'add_type'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Disconnect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</w:t>
      </w:r>
    </w:p>
    <w:p>
      <w:pPr>
        <w:pStyle w:val="FirstParagraph"/>
      </w:pPr>
      <w:r>
        <w:t xml:space="preserve">Python in five lines: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51777</w:t>
      </w:r>
      <w:r>
        <w:rPr>
          <w:rStyle w:val="NormalTok"/>
        </w:rPr>
        <w:t xml:space="preserve">))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cb(cmd,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 xml:space="preserve">"cmd"</w:t>
      </w:r>
      <w:r>
        <w:rPr>
          <w:rStyle w:val="NormalTok"/>
        </w:rPr>
        <w:t xml:space="preserve">: cmd,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: params})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(cb(</w:t>
      </w:r>
      <w:r>
        <w:rPr>
          <w:rStyle w:val="StringTok"/>
        </w:rPr>
        <w:t xml:space="preserve">"list_classes"</w:t>
      </w:r>
      <w:r>
        <w:rPr>
          <w:rStyle w:val="NormalTok"/>
        </w:rPr>
        <w:t xml:space="preserve">))</w:t>
      </w:r>
    </w:p>
    <w:bookmarkEnd w:id="181"/>
    <w:bookmarkStart w:id="182" w:name="the-command-families"/>
    <w:p>
      <w:pPr>
        <w:pStyle w:val="Heading2"/>
      </w:pPr>
      <w:r>
        <w:t xml:space="preserve">The command families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00"/>
        <w:gridCol w:w="61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Commands (abridged)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Lifecycle / 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(returns the build stamp — detects a stale binary),</w:t>
            </w:r>
            <w:r>
              <w:t xml:space="preserve"> </w:t>
            </w:r>
            <w:r>
              <w:rPr>
                <w:rStyle w:val="VerbatimChar"/>
              </w:rPr>
              <w:t xml:space="preserve">list_commands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new_model_basic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new_model_serialize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select_document</w:t>
            </w:r>
            <w:r>
              <w:t xml:space="preserve"> </w:t>
            </w:r>
            <w:r>
              <w:t xml:space="preserve">(sticky server-side target, decoupled from GUI focus),</w:t>
            </w:r>
            <w:r>
              <w:t xml:space="preserve"> </w:t>
            </w:r>
            <w:r>
              <w:rPr>
                <w:rStyle w:val="VerbatimChar"/>
              </w:rPr>
              <w:t xml:space="preserve">current_document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list_classes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get_class</w:t>
            </w:r>
            <w:r>
              <w:t xml:space="preserve"> </w:t>
            </w:r>
            <w:r>
              <w:t xml:space="preserve">(full record),</w:t>
            </w:r>
            <w:r>
              <w:t xml:space="preserve"> </w:t>
            </w:r>
            <w:r>
              <w:rPr>
                <w:rStyle w:val="VerbatimChar"/>
              </w:rPr>
              <w:t xml:space="preserve">list_members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list_class_methods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find_method[_by_id]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list_relations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list_types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list_methods_named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find_methods_using_type</w:t>
            </w:r>
            <w:r>
              <w:t xml:space="preserve"> </w:t>
            </w:r>
            <w:r>
              <w:t xml:space="preserve">(migration audits)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set_class_name/_serialize/_h_file/_note/_dll_export/_member_prefix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add_inherit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remove_inherit</w:t>
            </w:r>
            <w:r>
              <w:t xml:space="preserve">, extern-class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add_member</w:t>
            </w:r>
            <w:r>
              <w:t xml:space="preserve"> </w:t>
            </w:r>
            <w:r>
              <w:t xml:space="preserve">(type modifiers parsed from the string:</w:t>
            </w:r>
            <w:r>
              <w:t xml:space="preserve"> </w:t>
            </w:r>
            <w:r>
              <w:rPr>
                <w:rStyle w:val="VerbatimChar"/>
              </w:rPr>
              <w:t xml:space="preserve">Foo*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Foo[8]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delete_member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set_member_*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set_member_getter/setter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add_constructor</w:t>
            </w:r>
            <w:r>
              <w:t xml:space="preserve"> </w:t>
            </w:r>
            <w:r>
              <w:t xml:space="preserve">(auto-derives owner arguments),</w:t>
            </w:r>
            <w:r>
              <w:t xml:space="preserve"> </w:t>
            </w:r>
            <w:r>
              <w:rPr>
                <w:rStyle w:val="VerbatimChar"/>
              </w:rPr>
              <w:t xml:space="preserve">set_method_body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set_method_*</w:t>
            </w:r>
            <w:r>
              <w:t xml:space="preserve"> </w:t>
            </w:r>
            <w:r>
              <w:t xml:space="preserve">(access/virtual/static/const/pure/name/return_type/note), argument commands incl. </w:t>
            </w:r>
            <w:r>
              <w:rPr>
                <w:rStyle w:val="VerbatimChar"/>
              </w:rPr>
              <w:t xml:space="preserve">move_argument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add_relation</w:t>
            </w:r>
            <w:r>
              <w:t xml:space="preserve"> </w:t>
            </w:r>
            <w:r>
              <w:t xml:space="preserve">(kind/owned/critical/filter/implementation/member/unique),</w:t>
            </w:r>
            <w:r>
              <w:t xml:space="preserve"> </w:t>
            </w:r>
            <w:r>
              <w:rPr>
                <w:rStyle w:val="VerbatimChar"/>
              </w:rPr>
              <w:t xml:space="preserve">delete_relation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set_relation_*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set_relation_implementation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add_find_method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add_meta_group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add_class_group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list_groups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move_class_group</w:t>
            </w:r>
            <w:r>
              <w:t xml:space="preserve">, in-class member/method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diagrams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add_class_diagram</w:t>
            </w:r>
            <w:r>
              <w:t xml:space="preserve"> </w:t>
            </w:r>
            <w:r>
              <w:t xml:space="preserve">(with classes + auto-place),</w:t>
            </w:r>
            <w:r>
              <w:t xml:space="preserve"> </w:t>
            </w:r>
            <w:r>
              <w:rPr>
                <w:rStyle w:val="VerbatimChar"/>
              </w:rPr>
              <w:t xml:space="preserve">add_class_to_diagram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show_class_members/methods/features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auto_place_diagram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Sequence diagrams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add_sequence_diagram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add_actor_lifeline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add_class_lifeline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add_root_child_activation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add_child_activation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add_signal</w:t>
            </w:r>
            <w:r>
              <w:t xml:space="preserve">, signal setters,</w:t>
            </w:r>
            <w:r>
              <w:t xml:space="preserve"> </w:t>
            </w:r>
            <w:r>
              <w:rPr>
                <w:rStyle w:val="VerbatimChar"/>
              </w:rPr>
              <w:t xml:space="preserve">optimize_placement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space_lifelines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add_call_trace</w:t>
            </w:r>
            <w:r>
              <w:t xml:space="preserve"> </w:t>
            </w:r>
            <w:r>
              <w:t xml:space="preserve">(generate a whole SD from a method’s call 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 views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open_diagram</w:t>
            </w:r>
            <w:r>
              <w:t xml:space="preserve"> </w:t>
            </w:r>
            <w:r>
              <w:t xml:space="preserve">(open the GUI view),</w:t>
            </w:r>
            <w:r>
              <w:t xml:space="preserve"> </w:t>
            </w:r>
            <w:r>
              <w:rPr>
                <w:rStyle w:val="VerbatimChar"/>
              </w:rPr>
              <w:t xml:space="preserve">export_diagram_svg</w:t>
            </w:r>
            <w:r>
              <w:t xml:space="preserve"> </w:t>
            </w:r>
            <w:r>
              <w:t xml:space="preserve">(vector export — this manual’s diagram figures)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write_source</w:t>
            </w:r>
            <w:r>
              <w:t xml:space="preserve"> </w:t>
            </w:r>
            <w:r>
              <w:t xml:space="preserve">(regenerate files + save the model),</w:t>
            </w:r>
            <w:r>
              <w:t xml:space="preserve"> </w:t>
            </w:r>
            <w:r>
              <w:rPr>
                <w:rStyle w:val="VerbatimChar"/>
              </w:rPr>
              <w:t xml:space="preserve">read_source</w:t>
            </w:r>
            <w:r>
              <w:t xml:space="preserve"> </w:t>
            </w:r>
            <w:r>
              <w:t xml:space="preserve">(fold disk edits back in)</w:t>
            </w:r>
          </w:p>
        </w:tc>
      </w:tr>
    </w:tbl>
    <w:bookmarkEnd w:id="182"/>
    <w:bookmarkStart w:id="183" w:name="worked-examples-real-requests"/>
    <w:p>
      <w:pPr>
        <w:pStyle w:val="Heading2"/>
      </w:pPr>
      <w:r>
        <w:t xml:space="preserve">Worked examples (real requests)</w:t>
      </w:r>
    </w:p>
    <w:p>
      <w:pPr>
        <w:pStyle w:val="FirstParagraph"/>
      </w:pPr>
      <w:r>
        <w:t xml:space="preserve">Build a model from nothing (the quick start, scripted — see</w:t>
      </w:r>
      <w:r>
        <w:t xml:space="preserve"> </w:t>
      </w:r>
      <w:r>
        <w:rPr>
          <w:rStyle w:val="VerbatimChar"/>
        </w:rPr>
        <w:t xml:space="preserve">tools/build_matrix_model.ps1</w:t>
      </w:r>
      <w:r>
        <w:t xml:space="preserve"> </w:t>
      </w:r>
      <w:r>
        <w:t xml:space="preserve">for the full version):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"new_model_serialize"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"document_class"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"Matrix.h"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"add_class"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"serialize"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"add_member"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"getter"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"public"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"add_relation"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"from_class"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"multi"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"add_constructor"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"public"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    ConstructorInclude(pMatrix);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{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);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Inspect and edit: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"get_class"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"serialize"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"Cell.h"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"inherits"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"MatrixObject"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"virtual"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"members"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"_value"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"CString"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"methods"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313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"set_method_body"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317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    ConstructorInclude();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_version = 2;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..."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Generate sources and export a figure: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"write_source"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"modified_only"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"modified_only"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"export_diagram_svg"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"diagram"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 Overview"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"docs/images/cd.svg"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"diagram"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 Overview"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"class_diagram"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"docs/images/cd.svg"</w:t>
      </w:r>
      <w:r>
        <w:rPr>
          <w:rStyle w:val="FunctionTok"/>
        </w:rPr>
        <w:t xml:space="preserve">}}</w:t>
      </w:r>
    </w:p>
    <w:bookmarkEnd w:id="183"/>
    <w:bookmarkStart w:id="184" w:name="conventions-and-gotchas"/>
    <w:p>
      <w:pPr>
        <w:pStyle w:val="Heading2"/>
      </w:pPr>
      <w:r>
        <w:t xml:space="preserve">Conventions and gotchas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Member names are bare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_id</w:t>
      </w:r>
      <w:r>
        <w:t xml:space="preserve">) — the prefix is applied at generation time.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Method bodies</w:t>
      </w:r>
      <w:r>
        <w:t xml:space="preserve">: CRLF line endings (</w:t>
      </w:r>
      <w:r>
        <w:rPr>
          <w:rStyle w:val="VerbatimChar"/>
        </w:rPr>
        <w:t xml:space="preserve">\r\n</w:t>
      </w:r>
      <w:r>
        <w:t xml:space="preserve"> </w:t>
      </w:r>
      <w:r>
        <w:t xml:space="preserve">in JSON) and 4-space indentation</w:t>
      </w:r>
      <w:r>
        <w:t xml:space="preserve"> </w:t>
      </w:r>
      <w:r>
        <w:rPr>
          <w:iCs/>
          <w:i/>
        </w:rPr>
        <w:t xml:space="preserve">including the first line</w:t>
      </w:r>
      <w:r>
        <w:t xml:space="preserve">; LF-only bodies collapse to one line. When replacing a</w:t>
      </w:r>
      <w:r>
        <w:t xml:space="preserve"> </w:t>
      </w:r>
      <w:r>
        <w:rPr>
          <w:bCs/>
          <w:b/>
        </w:rPr>
        <w:t xml:space="preserve">constructor/destructor</w:t>
      </w:r>
      <w:r>
        <w:t xml:space="preserve"> </w:t>
      </w:r>
      <w:r>
        <w:t xml:space="preserve">body wholesale, keep the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/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set_method_body</w:t>
      </w:r>
      <w:r>
        <w:t xml:space="preserve"> </w:t>
      </w:r>
      <w:r>
        <w:t xml:space="preserve">warns when it is missing (</w:t>
      </w:r>
      <w:r>
        <w:rPr>
          <w:rStyle w:val="VerbatimChar"/>
        </w:rPr>
        <w:t xml:space="preserve">add_constructor</w:t>
      </w:r>
      <w:r>
        <w:t xml:space="preserve"> </w:t>
      </w:r>
      <w:r>
        <w:t xml:space="preserve">seeds it for you).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write_source</w:t>
      </w:r>
      <w:r>
        <w:t xml:space="preserve"> </w:t>
      </w:r>
      <w:r>
        <w:rPr>
          <w:bCs/>
          <w:b/>
        </w:rPr>
        <w:t xml:space="preserve">also saves the model</w:t>
      </w:r>
      <w:r>
        <w:t xml:space="preserve"> </w:t>
      </w:r>
      <w:r>
        <w:t xml:space="preserve">(like the GUI’s Save Source), and flushes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modified class — make sure the model state is what you want on disk before calling. A failed write rolls the model back to the last saved state.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add_member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initialization</w:t>
      </w:r>
      <w:r>
        <w:t xml:space="preserve"> </w:t>
      </w:r>
      <w:r>
        <w:t xml:space="preserve">does not retrofit</w:t>
      </w:r>
      <w:r>
        <w:t xml:space="preserve"> </w:t>
      </w:r>
      <w:r>
        <w:rPr>
          <w:iCs/>
          <w:i/>
        </w:rPr>
        <w:t xml:space="preserve">existing</w:t>
      </w:r>
      <w:r>
        <w:t xml:space="preserve"> </w:t>
      </w:r>
      <w:r>
        <w:t xml:space="preserve">constructors’ initializer lists — set the value in a constructor body or recreate the constructor.</w:t>
      </w:r>
    </w:p>
    <w:p>
      <w:pPr>
        <w:numPr>
          <w:ilvl w:val="0"/>
          <w:numId w:val="1041"/>
        </w:numPr>
        <w:pStyle w:val="Compact"/>
      </w:pPr>
      <w:r>
        <w:t xml:space="preserve">A bare</w:t>
      </w:r>
      <w:r>
        <w:t xml:space="preserve"> </w:t>
      </w:r>
      <w:r>
        <w:rPr>
          <w:rStyle w:val="VerbatimChar"/>
        </w:rPr>
        <w:t xml:space="preserve">{"ok":false}</w:t>
      </w:r>
      <w:r>
        <w:t xml:space="preserve"> </w:t>
      </w:r>
      <w:r>
        <w:t xml:space="preserve">with no error text usually means a</w:t>
      </w:r>
      <w:r>
        <w:t xml:space="preserve"> </w:t>
      </w:r>
      <w:r>
        <w:rPr>
          <w:bCs/>
          <w:b/>
        </w:rPr>
        <w:t xml:space="preserve">stale older binary</w:t>
      </w:r>
      <w:r>
        <w:t xml:space="preserve"> </w:t>
      </w:r>
      <w:r>
        <w:t xml:space="preserve">still owns the port —</w:t>
      </w:r>
      <w:r>
        <w:t xml:space="preserve"> </w:t>
      </w:r>
      <w:r>
        <w:rPr>
          <w:rStyle w:val="VerbatimChar"/>
        </w:rPr>
        <w:t xml:space="preserve">ping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stamp tells you.</w:t>
      </w:r>
    </w:p>
    <w:bookmarkEnd w:id="184"/>
    <w:bookmarkEnd w:id="185"/>
    <w:bookmarkStart w:id="186" w:name="tips-pitfalls-and-best-practices"/>
    <w:p>
      <w:pPr>
        <w:pStyle w:val="Heading1"/>
      </w:pPr>
      <w:r>
        <w:t xml:space="preserve">Tips, pitfalls, and best practices</w:t>
      </w:r>
    </w:p>
    <w:p>
      <w:pPr>
        <w:pStyle w:val="FirstParagraph"/>
      </w:pPr>
      <w:r>
        <w:rPr>
          <w:bCs/>
          <w:b/>
        </w:rPr>
        <w:t xml:space="preserve">Modeling</w:t>
      </w:r>
    </w:p>
    <w:p>
      <w:pPr>
        <w:numPr>
          <w:ilvl w:val="0"/>
          <w:numId w:val="1042"/>
        </w:numPr>
        <w:pStyle w:val="Compact"/>
      </w:pPr>
      <w:r>
        <w:t xml:space="preserve">One top class owning everything (directly or transitively) buys the no-leak guarantee — design for it from day one.</w:t>
      </w:r>
    </w:p>
    <w:p>
      <w:pPr>
        <w:numPr>
          <w:ilvl w:val="0"/>
          <w:numId w:val="1042"/>
        </w:numPr>
        <w:pStyle w:val="Compact"/>
      </w:pPr>
      <w:r>
        <w:t xml:space="preserve">Prefer modeled relations over hand-kept</w:t>
      </w:r>
      <w:r>
        <w:t xml:space="preserve"> </w:t>
      </w:r>
      <w:r>
        <w:rPr>
          <w:rStyle w:val="VerbatimChar"/>
        </w:rPr>
        <w:t xml:space="preserve">std::vector&lt;T*&gt;</w:t>
      </w:r>
      <w:r>
        <w:t xml:space="preserve"> </w:t>
      </w:r>
      <w:r>
        <w:t xml:space="preserve">members: the vector version re-invents (worse) what the generator does, and grows dedup/cleanup bugs one design step later.</w:t>
      </w:r>
    </w:p>
    <w:p>
      <w:pPr>
        <w:numPr>
          <w:ilvl w:val="0"/>
          <w:numId w:val="1042"/>
        </w:numPr>
        <w:pStyle w:val="Compact"/>
      </w:pPr>
      <w:r>
        <w:t xml:space="preserve">Copying entities: copy</w:t>
      </w:r>
      <w:r>
        <w:t xml:space="preserve"> </w:t>
      </w:r>
      <w:r>
        <w:rPr>
          <w:iCs/>
          <w:i/>
        </w:rPr>
        <w:t xml:space="preserve">values</w:t>
      </w:r>
      <w:r>
        <w:t xml:space="preserve">, never relation links — give classes a</w:t>
      </w:r>
      <w:r>
        <w:t xml:space="preserve"> </w:t>
      </w:r>
      <w:r>
        <w:rPr>
          <w:rStyle w:val="VerbatimChar"/>
        </w:rPr>
        <w:t xml:space="preserve">CopyValuesFrom</w:t>
      </w:r>
      <w:r>
        <w:t xml:space="preserve"> </w:t>
      </w:r>
      <w:r>
        <w:t xml:space="preserve">instead of a full</w:t>
      </w:r>
      <w:r>
        <w:t xml:space="preserve"> </w:t>
      </w:r>
      <w:r>
        <w:rPr>
          <w:rStyle w:val="VerbatimChar"/>
        </w:rPr>
        <w:t xml:space="preserve">operator=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 </w:t>
      </w:r>
      <w:r>
        <w:t xml:space="preserve">the copy operations via the one-click menu item).</w:t>
      </w:r>
    </w:p>
    <w:p>
      <w:pPr>
        <w:numPr>
          <w:ilvl w:val="0"/>
          <w:numId w:val="1042"/>
        </w:numPr>
        <w:pStyle w:val="Compact"/>
      </w:pPr>
      <w:r>
        <w:t xml:space="preserve">Multi-ownership (one child in N owned lists) is fully supported — the Matrix’s Cells are the pattern.</w:t>
      </w:r>
    </w:p>
    <w:p>
      <w:pPr>
        <w:numPr>
          <w:ilvl w:val="0"/>
          <w:numId w:val="1042"/>
        </w:numPr>
        <w:pStyle w:val="Compact"/>
      </w:pPr>
      <w:r>
        <w:t xml:space="preserve">Model evolution is cheap; exploit it. Adding a relation/tree/find method later is a regeneration, not a refactor.</w:t>
      </w:r>
    </w:p>
    <w:p>
      <w:pPr>
        <w:pStyle w:val="FirstParagraph"/>
      </w:pPr>
      <w:r>
        <w:rPr>
          <w:bCs/>
          <w:b/>
        </w:rPr>
        <w:t xml:space="preserve">Serialization</w:t>
      </w:r>
    </w:p>
    <w:p>
      <w:pPr>
        <w:numPr>
          <w:ilvl w:val="0"/>
          <w:numId w:val="1043"/>
        </w:numPr>
        <w:pStyle w:val="Compact"/>
      </w:pPr>
      <w:r>
        <w:t xml:space="preserve">Decide Serialize (and Undo/Redo) at model creation — both are enable-once.</w:t>
      </w:r>
    </w:p>
    <w:p>
      <w:pPr>
        <w:numPr>
          <w:ilvl w:val="0"/>
          <w:numId w:val="1043"/>
        </w:numPr>
        <w:pStyle w:val="Compact"/>
      </w:pPr>
      <w:r>
        <w:t xml:space="preserve">Bump the document version and the new member’s version</w:t>
      </w:r>
      <w:r>
        <w:t xml:space="preserve"> </w:t>
      </w:r>
      <w:r>
        <w:rPr>
          <w:iCs/>
          <w:i/>
        </w:rPr>
        <w:t xml:space="preserve">together</w:t>
      </w:r>
      <w:r>
        <w:t xml:space="preserve">; misaligned gates are the classic broken-load (chapter 13.4).</w:t>
      </w:r>
    </w:p>
    <w:p>
      <w:pPr>
        <w:numPr>
          <w:ilvl w:val="0"/>
          <w:numId w:val="1043"/>
        </w:numPr>
        <w:pStyle w:val="Compact"/>
      </w:pPr>
      <w:r>
        <w:t xml:space="preserve">Keep a copy of the previous binary around while old files still matter.</w:t>
      </w:r>
    </w:p>
    <w:p>
      <w:pPr>
        <w:pStyle w:val="FirstParagraph"/>
      </w:pPr>
      <w:r>
        <w:rPr>
          <w:bCs/>
          <w:b/>
        </w:rPr>
        <w:t xml:space="preserve">Hand-written code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bool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BOOL</w:t>
      </w:r>
      <w:r>
        <w:t xml:space="preserve"> </w:t>
      </w:r>
      <w:r>
        <w:t xml:space="preserve">in new code;</w:t>
      </w:r>
      <w:r>
        <w:t xml:space="preserve"> </w:t>
      </w:r>
      <w:r>
        <w:rPr>
          <w:rStyle w:val="VerbatimChar"/>
        </w:rPr>
        <w:t xml:space="preserve">Gti</w:t>
      </w:r>
      <w:r>
        <w:t xml:space="preserve">-style</w:t>
      </w:r>
      <w:r>
        <w:t xml:space="preserve"> </w:t>
      </w:r>
      <w:r>
        <w:rPr>
          <w:rStyle w:val="VerbatimChar"/>
        </w:rPr>
        <w:t xml:space="preserve">IsX()</w:t>
      </w:r>
      <w:r>
        <w:t xml:space="preserve"> </w:t>
      </w:r>
      <w:r>
        <w:t xml:space="preserve">predicates over RTTI chains.</w:t>
      </w:r>
    </w:p>
    <w:p>
      <w:pPr>
        <w:numPr>
          <w:ilvl w:val="0"/>
          <w:numId w:val="1044"/>
        </w:numPr>
        <w:pStyle w:val="Compact"/>
      </w:pPr>
      <w:r>
        <w:t xml:space="preserve">Re-query</w:t>
      </w:r>
      <w:r>
        <w:t xml:space="preserve"> </w:t>
      </w:r>
      <w:r>
        <w:rPr>
          <w:rStyle w:val="VerbatimChar"/>
        </w:rPr>
        <w:t xml:space="preserve">GetFirst/GetLast</w:t>
      </w:r>
      <w:r>
        <w:t xml:space="preserve"> </w:t>
      </w:r>
      <w:r>
        <w:t xml:space="preserve">in delete loops; never iterate a cached snapshot of a live list.</w:t>
      </w:r>
    </w:p>
    <w:p>
      <w:pPr>
        <w:numPr>
          <w:ilvl w:val="0"/>
          <w:numId w:val="1044"/>
        </w:numPr>
        <w:pStyle w:val="Compact"/>
      </w:pPr>
      <w:r>
        <w:t xml:space="preserve">Destructor user code that reads owned children goes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DestructorInclude()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In iterator loops that call setters, capture</w:t>
      </w:r>
      <w:r>
        <w:t xml:space="preserve"> </w:t>
      </w:r>
      <w:r>
        <w:rPr>
          <w:rStyle w:val="VerbatimChar"/>
        </w:rPr>
        <w:t xml:space="preserve">it.Get()</w:t>
      </w:r>
      <w:r>
        <w:t xml:space="preserve"> </w:t>
      </w:r>
      <w:r>
        <w:t xml:space="preserve">first.</w:t>
      </w:r>
    </w:p>
    <w:p>
      <w:pPr>
        <w:numPr>
          <w:ilvl w:val="0"/>
          <w:numId w:val="1044"/>
        </w:numPr>
        <w:pStyle w:val="Compact"/>
      </w:pPr>
      <w:r>
        <w:t xml:space="preserve">Only edit inside</w:t>
      </w:r>
      <w:r>
        <w:t xml:space="preserve"> </w:t>
      </w:r>
      <w:r>
        <w:rPr>
          <w:rStyle w:val="VerbatimChar"/>
        </w:rPr>
        <w:t xml:space="preserve">@START_USER</w:t>
      </w:r>
      <w:r>
        <w:t xml:space="preserve">/</w:t>
      </w:r>
      <w:r>
        <w:rPr>
          <w:rStyle w:val="VerbatimChar"/>
        </w:rPr>
        <w:t xml:space="preserve">@CODE</w:t>
      </w:r>
      <w:r>
        <w:t xml:space="preserve">/</w:t>
      </w:r>
      <w:r>
        <w:rPr>
          <w:rStyle w:val="VerbatimChar"/>
        </w:rPr>
        <w:t xml:space="preserve">@NOTE</w:t>
      </w:r>
      <w:r>
        <w:t xml:space="preserve"> </w:t>
      </w:r>
      <w:r>
        <w:t xml:space="preserve">regions — everything else is regenerated.</w:t>
      </w:r>
    </w:p>
    <w:p>
      <w:pPr>
        <w:numPr>
          <w:ilvl w:val="0"/>
          <w:numId w:val="1044"/>
        </w:numPr>
        <w:pStyle w:val="Compact"/>
      </w:pPr>
      <w:r>
        <w:t xml:space="preserve">After hand edits,</w:t>
      </w:r>
      <w:r>
        <w:t xml:space="preserve"> </w:t>
      </w:r>
      <w:r>
        <w:rPr>
          <w:bCs/>
          <w:b/>
        </w:rPr>
        <w:t xml:space="preserve">Read Source before Write Source</w:t>
      </w:r>
      <w:r>
        <w:t xml:space="preserve">: read-back first, or the next generation overwrites you (the self-host prompt exists for exactly this).</w:t>
      </w:r>
    </w:p>
    <w:p>
      <w:pPr>
        <w:pStyle w:val="FirstParagraph"/>
      </w:pPr>
      <w:r>
        <w:rPr>
          <w:bCs/>
          <w:b/>
        </w:rPr>
        <w:t xml:space="preserve">Workflow</w:t>
      </w:r>
    </w:p>
    <w:p>
      <w:pPr>
        <w:numPr>
          <w:ilvl w:val="0"/>
          <w:numId w:val="1045"/>
        </w:numPr>
        <w:pStyle w:val="Compact"/>
      </w:pPr>
      <w:r>
        <w:t xml:space="preserve">Save the model before big pipe-driven operations (</w:t>
      </w:r>
      <w:r>
        <w:rPr>
          <w:rStyle w:val="VerbatimChar"/>
        </w:rPr>
        <w:t xml:space="preserve">write_source</w:t>
      </w:r>
      <w:r>
        <w:t xml:space="preserve"> </w:t>
      </w:r>
      <w:r>
        <w:t xml:space="preserve">saves; a failed one rolls back to the last save).</w:t>
      </w:r>
    </w:p>
    <w:p>
      <w:pPr>
        <w:numPr>
          <w:ilvl w:val="0"/>
          <w:numId w:val="1045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select_document</w:t>
      </w:r>
      <w:r>
        <w:t xml:space="preserve"> </w:t>
      </w:r>
      <w:r>
        <w:t xml:space="preserve">when scripting against one model while editing another.</w:t>
      </w:r>
    </w:p>
    <w:p>
      <w:pPr>
        <w:numPr>
          <w:ilvl w:val="0"/>
          <w:numId w:val="1045"/>
        </w:numPr>
        <w:pStyle w:val="Compact"/>
      </w:pPr>
      <w:r>
        <w:t xml:space="preserve">Keep generated files out of manual formatting tools; CRLF endings are part of the round-trip contract.</w:t>
      </w:r>
    </w:p>
    <w:p>
      <w:pPr>
        <w:numPr>
          <w:ilvl w:val="0"/>
          <w:numId w:val="1045"/>
        </w:numPr>
        <w:pStyle w:val="Compact"/>
      </w:pPr>
      <w:r>
        <w:t xml:space="preserve">Use SVG export (GUI button or</w:t>
      </w:r>
      <w:r>
        <w:t xml:space="preserve"> </w:t>
      </w:r>
      <w:r>
        <w:rPr>
          <w:rStyle w:val="VerbatimChar"/>
        </w:rPr>
        <w:t xml:space="preserve">export_diagram_svg</w:t>
      </w:r>
      <w:r>
        <w:t xml:space="preserve">) for documentation — it is the same renderer as the screen, vector-clean at any size.</w:t>
      </w:r>
    </w:p>
    <w:bookmarkEnd w:id="186"/>
    <w:bookmarkStart w:id="190" w:name="appendix"/>
    <w:p>
      <w:pPr>
        <w:pStyle w:val="Heading1"/>
      </w:pPr>
      <w:r>
        <w:t xml:space="preserve">Appendix</w:t>
      </w:r>
    </w:p>
    <w:bookmarkStart w:id="187" w:name="a.-runtime-header-inventory"/>
    <w:p>
      <w:pPr>
        <w:pStyle w:val="Heading2"/>
      </w:pPr>
      <w:r>
        <w:t xml:space="preserve">A. Runtime header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66"/>
        <w:gridCol w:w="45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CB_Single.h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CB_SingleOwned.h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relation (reference / owned)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CB_MultiOwned.h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1:N intrusive list (+ serialize macros</w:t>
            </w:r>
            <w:r>
              <w:t xml:space="preserve"> </w:t>
            </w:r>
            <w:r>
              <w:rPr>
                <w:rStyle w:val="VerbatimChar"/>
              </w:rPr>
              <w:t xml:space="preserve">SERIALIZE_ALL_OBJECTS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WRITE/READ_*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CB_StaticMulti.h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CB_StaticMultiOwned.h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class-level shared container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CB_ValueTree.h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CB_UniqueValueTree.h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CB_AvlTree.h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Owned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tree-implemented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CB_IteratorMulti.h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CB_IteratorStaticMulti.h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self-maintaining iterators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CB_CriticalSection.h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CB_Critical*.h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 + thread-safe relation 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CbString.h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CbTime.h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CbColor.h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CbGeometry.h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types (</w:t>
            </w:r>
            <w:r>
              <w:rPr>
                <w:rStyle w:val="VerbatimChar"/>
              </w:rPr>
              <w:t xml:space="preserve">value/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CbSerialize.h/.cpp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CbObject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CbArchive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CbClassRegistration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CB_*_SERIAL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CbZstdStream.h/.cpp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on-the-fly Zstandard stream compression (</w:t>
            </w:r>
            <w:r>
              <w:rPr>
                <w:rStyle w:val="VerbatimChar"/>
              </w:rPr>
              <w:t xml:space="preserve">.cbz</w:t>
            </w:r>
            <w:r>
              <w:t xml:space="preserve">)</w:t>
            </w:r>
          </w:p>
        </w:tc>
      </w:tr>
    </w:tbl>
    <w:bookmarkEnd w:id="187"/>
    <w:bookmarkStart w:id="188" w:name="b.-marker-quick-reference"/>
    <w:p>
      <w:pPr>
        <w:pStyle w:val="Heading2"/>
      </w:pPr>
      <w:r>
        <w:t xml:space="preserve">B. Marker quick reference</w:t>
      </w:r>
    </w:p>
    <w:p>
      <w:pPr>
        <w:pStyle w:val="SourceCode"/>
      </w:pPr>
      <w:r>
        <w:rPr>
          <w:rStyle w:val="VerbatimChar"/>
        </w:rPr>
        <w:t xml:space="preserve">//@START_USER1..3 / //@END_USER1..3   user regions (round-tripped)</w:t>
      </w:r>
      <w:r>
        <w:br/>
      </w:r>
      <w:r>
        <w:rPr>
          <w:rStyle w:val="VerbatimChar"/>
        </w:rPr>
        <w:t xml:space="preserve">{//@CODE_nnnn ... }//@CODE_nnnn       method body (round-tripped)</w:t>
      </w:r>
      <w:r>
        <w:br/>
      </w:r>
      <w:r>
        <w:rPr>
          <w:rStyle w:val="VerbatimChar"/>
        </w:rPr>
        <w:t xml:space="preserve">/*@NOTE_nnnn ... */                   method note (round-tripped)</w:t>
      </w:r>
      <w:r>
        <w:br/>
      </w:r>
      <w:r>
        <w:rPr>
          <w:rStyle w:val="VerbatimChar"/>
        </w:rPr>
        <w:t xml:space="preserve">//@INIT_nnnn                          constructor initializer marker</w:t>
      </w:r>
      <w:r>
        <w:br/>
      </w:r>
      <w:r>
        <w:rPr>
          <w:rStyle w:val="VerbatimChar"/>
        </w:rPr>
        <w:t xml:space="preserve">//{{AFX ... //}}AFX                   generator-owned block (never edit)</w:t>
      </w:r>
      <w:r>
        <w:br/>
      </w:r>
      <w:r>
        <w:rPr>
          <w:rStyle w:val="VerbatimChar"/>
        </w:rPr>
        <w:t xml:space="preserve">// Put in your own code               ctor/dtor: your code goes below</w:t>
      </w:r>
      <w:r>
        <w:br/>
      </w:r>
      <w:r>
        <w:rPr>
          <w:rStyle w:val="VerbatimChar"/>
        </w:rPr>
        <w:t xml:space="preserve">@INSERT_MODIFICATIONS(* )             per-file change log insertion point</w:t>
      </w:r>
    </w:p>
    <w:bookmarkEnd w:id="188"/>
    <w:bookmarkStart w:id="189" w:name="c.-glossary"/>
    <w:p>
      <w:pPr>
        <w:pStyle w:val="Heading2"/>
      </w:pPr>
      <w:r>
        <w:t xml:space="preserve">C. Glossary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8"/>
        <w:gridCol w:w="56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/ passive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owner (from) / member (to) side of a 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Owned relation: cascade delete of 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file: Zstd-compressed CbArchive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Thread-safe (locked) relation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 / document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serialize top class / the polymorphic root all serialize classes inherit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 iterator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 iterator taking a member-predicate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lookup on a relation (loop or tree-accelerated)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Intrusive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whose links live inside the elements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Lifecycle tag (Analysis…Complete) on model elements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constructor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ctor that substitutes an object in-place across all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parts of generated files that survive regeneration</w:t>
            </w:r>
          </w:p>
        </w:tc>
      </w:tr>
    </w:tbl>
    <w:bookmarkEnd w:id="189"/>
    <w:bookmarkEnd w:id="1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808080" w:space="0" w:sz="4" w:val="single"/>
        <w:insideV w:color="80808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svgz" /><Relationship Type="http://schemas.openxmlformats.org/officeDocument/2006/relationships/image" Id="rId48" Target="media/rId48.png" /><Relationship Type="http://schemas.openxmlformats.org/officeDocument/2006/relationships/image" Id="rId142" Target="media/rId142.svgz" /><Relationship Type="http://schemas.openxmlformats.org/officeDocument/2006/relationships/image" Id="rId150" Target="media/rId150.svgz" /><Relationship Type="http://schemas.openxmlformats.org/officeDocument/2006/relationships/image" Id="rId172" Target="media/rId172.svgz" /><Relationship Type="http://schemas.openxmlformats.org/officeDocument/2006/relationships/image" Id="rId35" Target="media/rId35.png" /><Relationship Type="http://schemas.openxmlformats.org/officeDocument/2006/relationships/image" Id="rId85" Target="media/rId85.svgz" /><Relationship Type="http://schemas.openxmlformats.org/officeDocument/2006/relationships/image" Id="rId93" Target="media/rId93.svgz" /><Relationship Type="http://schemas.openxmlformats.org/officeDocument/2006/relationships/image" Id="rId82" Target="media/rId82.png" /><Relationship Type="http://schemas.openxmlformats.org/officeDocument/2006/relationships/image" Id="rId145" Target="media/rId145.png" /><Relationship Type="http://schemas.openxmlformats.org/officeDocument/2006/relationships/image" Id="rId153" Target="media/rId153.png" /><Relationship Type="http://schemas.openxmlformats.org/officeDocument/2006/relationships/image" Id="rId175" Target="media/rId175.png" /><Relationship Type="http://schemas.openxmlformats.org/officeDocument/2006/relationships/image" Id="rId47" Target="media/rId47.png" /><Relationship Type="http://schemas.openxmlformats.org/officeDocument/2006/relationships/image" Id="rId88" Target="media/rId8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dcterms:created xsi:type="dcterms:W3CDTF">2026-07-12T12:54:34Z</dcterms:created>
  <dcterms:modified xsi:type="dcterms:W3CDTF">2026-07-12T12:54:34Z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