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5.svg" ContentType="image/svg+xml"/>
  <Override PartName="/word/media/rId202.svg" ContentType="image/svg+xml"/>
  <Override PartName="/word/media/rId106.svg" ContentType="image/svg+xml"/>
  <Override PartName="/word/media/rId94.svg" ContentType="image/svg+xml"/>
  <Override PartName="/word/media/rId109.svg" ContentType="image/svg+xml"/>
  <Override PartName="/word/media/rId214.svg" ContentType="image/svg+xml"/>
  <Override PartName="/word/media/rId178.svg" ContentType="image/svg+xml"/>
  <Override PartName="/word/media/rId181.svg" ContentType="image/svg+xml"/>
  <Override PartName="/word/media/rId187.svg" ContentType="image/svg+xml"/>
  <Override PartName="/word/media/rId184.svg" ContentType="image/svg+xml"/>
  <Override PartName="/word/media/rId205.svg" ContentType="image/svg+xml"/>
  <Override PartName="/word/media/rId97.svg" ContentType="image/svg+xml"/>
  <Override PartName="/word/media/rId91.svg" ContentType="image/svg+xml"/>
  <Override PartName="/word/media/rId208.svg" ContentType="image/svg+xml"/>
  <Override PartName="/word/media/rId103.svg" ContentType="image/svg+xml"/>
  <Override PartName="/word/media/rId121.svg" ContentType="image/svg+xml"/>
  <Override PartName="/word/media/rId118.svg" ContentType="image/svg+xml"/>
  <Override PartName="/word/media/rId124.svg" ContentType="image/svg+xml"/>
  <Override PartName="/word/media/rId166.svg" ContentType="image/svg+xml"/>
  <Override PartName="/word/media/rId169.svg" ContentType="image/svg+xml"/>
  <Override PartName="/word/media/rId172.svg" ContentType="image/svg+xml"/>
  <Override PartName="/word/media/rId175.svg" ContentType="image/svg+xml"/>
  <Override PartName="/word/media/rId146.svg" ContentType="image/svg+xml"/>
  <Override PartName="/word/media/rId143.svg" ContentType="image/svg+xml"/>
  <Override PartName="/word/media/rId135.svg" ContentType="image/svg+xml"/>
  <Override PartName="/word/media/rId138.svg" ContentType="image/svg+xml"/>
  <Override PartName="/word/media/rId157.svg" ContentType="image/svg+xml"/>
  <Override PartName="/word/media/rId154.svg" ContentType="image/svg+xml"/>
  <Override PartName="/word/media/rId151.svg" ContentType="image/svg+xml"/>
  <Override PartName="/word/media/rId129.svg" ContentType="image/svg+xml"/>
  <Override PartName="/word/media/rId132.svg" ContentType="image/svg+xml"/>
  <Override PartName="/word/media/rId112.svg" ContentType="image/svg+xml"/>
  <Override PartName="/word/media/rId160.svg" ContentType="image/svg+xml"/>
  <Override PartName="/word/media/rId163.svg" ContentType="image/svg+xml"/>
  <Override PartName="/word/media/rId190.svg" ContentType="image/svg+xml"/>
  <Override PartName="/word/media/rId193.svg" ContentType="image/svg+xml"/>
  <Override PartName="/word/media/rId196.svg" ContentType="image/svg+xml"/>
  <Override PartName="/word/media/rId199.svg" ContentType="image/svg+xml"/>
  <Override PartName="/word/media/rId211.svg" ContentType="image/svg+xml"/>
  <Override PartName="/word/media/rId100.svg" ContentType="image/svg+xml"/>
  <Override PartName="/word/media/rId348.png" ContentType="image/png"/>
  <Override PartName="/word/media/rId417.png" ContentType="image/png"/>
  <Override PartName="/word/media/rId395.png" ContentType="image/png"/>
  <Override PartName="/word/media/rId411.png" ContentType="image/png"/>
  <Override PartName="/word/media/rId414.png" ContentType="image/png"/>
  <Override PartName="/word/media/rId303.png" ContentType="image/png"/>
  <Override PartName="/word/media/rId344.png" ContentType="image/png"/>
  <Override PartName="/word/media/rId310.png" ContentType="image/png"/>
  <Override PartName="/word/media/rId352.png" ContentType="image/png"/>
  <Override PartName="/word/media/rId273.png" ContentType="image/png"/>
  <Override PartName="/word/media/rId249.png" ContentType="image/png"/>
  <Override PartName="/word/media/rId245.png" ContentType="image/png"/>
  <Override PartName="/word/media/rId232.png" ContentType="image/png"/>
  <Override PartName="/word/media/rId433.png" ContentType="image/png"/>
  <Override PartName="/word/media/rId388.png" ContentType="image/png"/>
  <Override PartName="/word/media/rId457.png" ContentType="image/png"/>
  <Override PartName="/word/media/rId292.png" ContentType="image/png"/>
  <Override PartName="/word/media/rId385.png" ContentType="image/png"/>
  <Override PartName="/word/media/rId226.png" ContentType="image/png"/>
  <Override PartName="/word/media/rId325.png" ContentType="image/png"/>
  <Override PartName="/word/media/rId313.png" ContentType="image/png"/>
  <Override PartName="/word/media/rId295.png" ContentType="image/png"/>
  <Override PartName="/word/media/rId67.png" ContentType="image/png"/>
  <Override PartName="/word/media/rId341.png" ContentType="image/png"/>
  <Override PartName="/word/media/rId427.png" ContentType="image/png"/>
  <Override PartName="/word/media/rId430.png" ContentType="image/png"/>
  <Override PartName="/word/media/rId299.png" ContentType="image/png"/>
  <Override PartName="/word/media/rId277.png" ContentType="image/png"/>
  <Override PartName="/word/media/rId399.png" ContentType="image/png"/>
  <Override PartName="/word/media/rId321.png" ContentType="image/png"/>
  <Override PartName="/word/media/rId337.png" ContentType="image/png"/>
  <Override PartName="/word/media/rId307.png" ContentType="image/png"/>
  <Override PartName="/word/media/rId437.png" ContentType="image/png"/>
  <Override PartName="/word/media/rId378.png" ContentType="image/png"/>
  <Override PartName="/word/media/rId79.png" ContentType="image/png"/>
  <Override PartName="/word/media/rId56.png" ContentType="image/png"/>
  <Override PartName="/word/media/rId281.png" ContentType="image/png"/>
  <Override PartName="/word/media/rId374.png" ContentType="image/png"/>
  <Override PartName="/word/media/rId285.png" ContentType="image/png"/>
  <Override PartName="/word/media/rId39.png" ContentType="image/png"/>
  <Override PartName="/word/media/rId381.png" ContentType="image/png"/>
  <Override PartName="/word/media/rId12.png" ContentType="image/png"/>
  <Override PartName="/word/media/rId18.png" ContentType="image/png"/>
  <Override PartName="/word/media/rId15.png" ContentType="image/png"/>
  <Override PartName="/word/media/rId9.png" ContentType="image/png"/>
  <Override PartName="/word/media/rId391.png" ContentType="image/png"/>
  <Override PartName="/word/media/rId403.png" ContentType="image/png"/>
  <Override PartName="/word/media/rId317.png" ContentType="image/png"/>
  <Override PartName="/word/media/rId329.png" ContentType="image/png"/>
  <Override PartName="/word/media/rId370.png" ContentType="image/png"/>
  <Override PartName="/word/media/rId288.png" ContentType="image/png"/>
  <Override PartName="/word/media/rId51.png" ContentType="image/png"/>
  <Override PartName="/word/media/rId43.png" ContentType="image/png"/>
  <Override PartName="/word/media/rId47.png" ContentType="image/png"/>
  <Override PartName="/word/media/rId258.png" ContentType="image/png"/>
  <Override PartName="/word/media/rId267.png" ContentType="image/png"/>
  <Override PartName="/word/media/rId264.png" ContentType="image/png"/>
  <Override PartName="/word/media/rId407.png" ContentType="image/png"/>
  <Override PartName="/word/media/rId359.png" ContentType="image/png"/>
  <Override PartName="/word/media/rId366.png" ContentType="image/png"/>
  <Override PartName="/word/media/rId363.png" ContentType="image/png"/>
  <Override PartName="/word/media/rId446.png" ContentType="image/png"/>
  <Override PartName="/word/media/rId70.png" ContentType="image/png"/>
  <Override PartName="/word/media/rId87.png" ContentType="image/png"/>
  <Override PartName="/word/media/rId218.png" ContentType="image/png"/>
  <Override PartName="/word/media/rId222.png" ContentType="image/png"/>
  <Override PartName="/word/media/rId333.png" ContentType="image/png"/>
  <Override PartName="/word/media/rId440.png" ContentType="image/png"/>
  <Override PartName="/word/media/rId424.png" ContentType="image/png"/>
  <Override PartName="/word/media/rId443.png" ContentType="image/png"/>
  <Override PartName="/word/media/rId420.png" ContentType="image/png"/>
  <Override PartName="/word/media/rId60.svg" ContentType="image/svg+xml"/>
  <Override PartName="/word/media/rId64.png" ContentType="image/png"/>
  <Override PartName="/word/media/rId473.svg" ContentType="image/svg+xml"/>
  <Override PartName="/word/media/rId481.svg" ContentType="image/svg+xml"/>
  <Override PartName="/word/media/rId503.svg" ContentType="image/svg+xml"/>
  <Override PartName="/word/media/rId36.png" ContentType="image/png"/>
  <Override PartName="/word/media/rId255.png" ContentType="image/png"/>
  <Override PartName="/word/media/rId476.png" ContentType="image/png"/>
  <Override PartName="/word/media/rId484.png" ContentType="image/png"/>
  <Override PartName="/word/media/rId506.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ClassBuilder User Manual</w:t>
      </w:r>
    </w:p>
    <w:p>
      <w:pPr>
        <w:pStyle w:val="Author"/>
      </w:pPr>
      <w:r>
        <w:t xml:space="preserve">Jimmy Venema</w:t>
      </w:r>
    </w:p>
    <w:p>
      <w:pPr>
        <w:pStyle w:val="Date"/>
      </w:pPr>
      <w:r>
        <w:t xml:space="preserve">July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introduction"/>
    <w:p>
      <w:pPr>
        <w:pStyle w:val="Heading1"/>
      </w:pPr>
      <w:r>
        <w:t xml:space="preserve">Introduction</w:t>
      </w:r>
    </w:p>
    <w:bookmarkStart w:id="21" w:name="what-classbuilder-is"/>
    <w:p>
      <w:pPr>
        <w:pStyle w:val="Heading2"/>
      </w:pPr>
      <w:r>
        <w:t xml:space="preserve">What ClassBuilder is</w:t>
      </w:r>
    </w:p>
    <w:p>
      <w:pPr>
        <w:pStyle w:val="FirstParagraph"/>
      </w:pPr>
      <w:r>
        <w:t xml:space="preserve">ClassBuilder is a</w:t>
      </w:r>
      <w:r>
        <w:t xml:space="preserve"> </w:t>
      </w:r>
      <w:r>
        <w:rPr>
          <w:b/>
          <w:bCs/>
        </w:rPr>
        <w:t xml:space="preserve">model-driven C++ code generator</w:t>
      </w:r>
      <w:r>
        <w:t xml:space="preserve">. You design an object-oriented data model — classes, members, methods, relations, inheritance — in a graphical environment, and ClassBuilder writes the corresponding</w:t>
      </w:r>
      <w:r>
        <w:t xml:space="preserve"> </w:t>
      </w:r>
      <w:r>
        <w:rPr>
          <w:rStyle w:val="VerbatimChar"/>
        </w:rPr>
        <w:t xml:space="preserve">.h</w:t>
      </w:r>
      <w:r>
        <w:t xml:space="preserve"> </w:t>
      </w:r>
      <w:r>
        <w:t xml:space="preserve">and</w:t>
      </w:r>
      <w:r>
        <w:t xml:space="preserve"> </w:t>
      </w:r>
      <w:r>
        <w:rPr>
          <w:rStyle w:val="VerbatimChar"/>
        </w:rPr>
        <w:t xml:space="preserve">.cpp</w:t>
      </w:r>
      <w:r>
        <w:t xml:space="preserve"> </w:t>
      </w:r>
      <w:r>
        <w:t xml:space="preserve">source files for you. The generated code is complete, compilable C++: class declarations, constructors and destructors, relation maintenance code, iterators, optional serialization, and optional undo/redo support.</w:t>
      </w:r>
    </w:p>
    <w:p>
      <w:pPr>
        <w:pStyle w:val="BodyText"/>
      </w:pPr>
      <w:r>
        <w:t xml:space="preserve">The emphasis is on</w:t>
      </w:r>
      <w:r>
        <w:t xml:space="preserve"> </w:t>
      </w:r>
      <w:r>
        <w:rPr>
          <w:b/>
          <w:bCs/>
        </w:rPr>
        <w:t xml:space="preserve">design first, correct by construction</w:t>
      </w:r>
      <w:r>
        <w:t xml:space="preserve">. The mechanical parts of an object model — the parts that are tedious to write and easy to get subtly wrong — are generated from a single description:</w:t>
      </w:r>
    </w:p>
    <w:p>
      <w:pPr>
        <w:pStyle w:val="Compact"/>
        <w:numPr>
          <w:ilvl w:val="0"/>
          <w:numId w:val="1001"/>
        </w:numPr>
      </w:pPr>
      <w:r>
        <w:rPr>
          <w:b/>
          <w:bCs/>
        </w:rPr>
        <w:t xml:space="preserve">Relations between objects</w:t>
      </w:r>
      <w:r>
        <w:t xml:space="preserve"> </w:t>
      </w:r>
      <w:r>
        <w:t xml:space="preserve">are implemented as</w:t>
      </w:r>
      <w:r>
        <w:t xml:space="preserve"> </w:t>
      </w:r>
      <w:r>
        <w:rPr>
          <w:i/>
          <w:iCs/>
        </w:rPr>
        <w:t xml:space="preserve">intrusive linked lists</w:t>
      </w:r>
      <w:r>
        <w:t xml:space="preserve">: fast, allocation-free containers whose maintenance code (insert, remove, cascade delete, iterator bookkeeping) is generated and hidden behind a handful of macros, so the source you actually read stays free of plumbing.</w:t>
      </w:r>
    </w:p>
    <w:p>
      <w:pPr>
        <w:pStyle w:val="Compact"/>
        <w:numPr>
          <w:ilvl w:val="0"/>
          <w:numId w:val="1001"/>
        </w:numPr>
      </w:pPr>
      <w:r>
        <w:rPr>
          <w:b/>
          <w:bCs/>
        </w:rPr>
        <w:t xml:space="preserve">Ownership</w:t>
      </w:r>
      <w:r>
        <w:t xml:space="preserve"> </w:t>
      </w:r>
      <w:r>
        <w:t xml:space="preserve">is a property of a relation. If every class is reachable from a top class through owned relations, destroying the top object frees the entire object graph —</w:t>
      </w:r>
      <w:r>
        <w:t xml:space="preserve"> </w:t>
      </w:r>
      <w:r>
        <w:rPr>
          <w:i/>
          <w:iCs/>
        </w:rPr>
        <w:t xml:space="preserve">no leaks by design</w:t>
      </w:r>
      <w:r>
        <w:t xml:space="preserve">.</w:t>
      </w:r>
    </w:p>
    <w:p>
      <w:pPr>
        <w:pStyle w:val="Compact"/>
        <w:numPr>
          <w:ilvl w:val="0"/>
          <w:numId w:val="1001"/>
        </w:numPr>
      </w:pPr>
      <w:r>
        <w:rPr>
          <w:b/>
          <w:bCs/>
        </w:rPr>
        <w:t xml:space="preserve">Iterators are self-maintaining</w:t>
      </w:r>
      <w:r>
        <w:t xml:space="preserve">: objects can be added or deleted — including the element you are standing on — while you iterate, without invalidating the loop.</w:t>
      </w:r>
    </w:p>
    <w:p>
      <w:pPr>
        <w:pStyle w:val="Compact"/>
        <w:numPr>
          <w:ilvl w:val="0"/>
          <w:numId w:val="1001"/>
        </w:numPr>
      </w:pPr>
      <w:r>
        <w:rPr>
          <w:b/>
          <w:bCs/>
        </w:rPr>
        <w:t xml:space="preserve">Serialization</w:t>
      </w:r>
      <w:r>
        <w:t xml:space="preserve"> </w:t>
      </w:r>
      <w:r>
        <w:t xml:space="preserve">(save/load of the whole object graph, with schema versioning) and a complete</w:t>
      </w:r>
      <w:r>
        <w:t xml:space="preserve"> </w:t>
      </w:r>
      <w:r>
        <w:rPr>
          <w:b/>
          <w:bCs/>
        </w:rPr>
        <w:t xml:space="preserve">undo/redo framework</w:t>
      </w:r>
      <w:r>
        <w:t xml:space="preserve"> </w:t>
      </w:r>
      <w:r>
        <w:t xml:space="preserve">can be generated on top of the same model.</w:t>
      </w:r>
    </w:p>
    <w:p>
      <w:pPr>
        <w:pStyle w:val="FirstParagraph"/>
      </w:pPr>
      <w:r>
        <w:t xml:space="preserve">ClassBuilder is a</w:t>
      </w:r>
      <w:r>
        <w:t xml:space="preserve"> </w:t>
      </w:r>
      <w:r>
        <w:rPr>
          <w:b/>
          <w:bCs/>
        </w:rPr>
        <w:t xml:space="preserve">round-trip</w:t>
      </w:r>
      <w:r>
        <w:t xml:space="preserve"> </w:t>
      </w:r>
      <w:r>
        <w:t xml:space="preserve">code generator, not a one-off wizard: your own logic lives in clearly marked, designated regions inside the generated files (user blocks, method bodies, note comments), and</w:t>
      </w:r>
      <w:r>
        <w:t xml:space="preserve"> </w:t>
      </w:r>
      <w:r>
        <w:rPr>
          <w:b/>
          <w:bCs/>
        </w:rPr>
        <w:t xml:space="preserve">Read Source</w:t>
      </w:r>
      <w:r>
        <w:t xml:space="preserve"> </w:t>
      </w:r>
      <w:r>
        <w:t xml:space="preserve">parses hand edits made there</w:t>
      </w:r>
      <w:r>
        <w:t xml:space="preserve"> </w:t>
      </w:r>
      <w:r>
        <w:rPr>
          <w:b/>
          <w:bCs/>
        </w:rPr>
        <w:t xml:space="preserve">back into the model</w:t>
      </w:r>
      <w:r>
        <w:t xml:space="preserve">. Regeneration rewrites everything around those regions — never their content. You can develop in your IDE for days, read the changes back, regenerate, and nothing of yours is lost; the model and the source cannot drift apart.</w:t>
      </w:r>
    </w:p>
    <w:p>
      <w:pPr>
        <w:pStyle w:val="BlockText"/>
      </w:pPr>
      <w:r>
        <w:rPr>
          <w:b/>
          <w:bCs/>
        </w:rPr>
        <w:t xml:space="preserve">Historical note — document generation.</w:t>
      </w:r>
      <w:r>
        <w:t xml:space="preserve"> </w:t>
      </w:r>
      <w:r>
        <w:t xml:space="preserve">Earlier (Windows-only) versions could also generate</w:t>
      </w:r>
      <w:r>
        <w:t xml:space="preserve"> </w:t>
      </w:r>
      <w:r>
        <w:rPr>
          <w:i/>
          <w:iCs/>
        </w:rPr>
        <w:t xml:space="preserve">documentation</w:t>
      </w:r>
      <w:r>
        <w:t xml:space="preserve"> </w:t>
      </w:r>
      <w:r>
        <w:t xml:space="preserve">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pPr>
        <w:pStyle w:val="FirstParagraph"/>
      </w:pPr>
      <w:r>
        <w:t xml:space="preserve">ClassBuilder is</w:t>
      </w:r>
      <w:r>
        <w:t xml:space="preserve"> </w:t>
      </w:r>
      <w:r>
        <w:rPr>
          <w:b/>
          <w:bCs/>
        </w:rPr>
        <w:t xml:space="preserve">self-hosted</w:t>
      </w:r>
      <w:r>
        <w:t xml:space="preserve">: the sources of ClassBuilder are generated by ClassBuilder, from a model that ships with the program. Every mechanism described in this manual is exercised daily by the tool itself.</w:t>
      </w:r>
    </w:p>
    <w:p>
      <w:pPr>
        <w:pStyle w:val="BodyText"/>
      </w:pPr>
      <w:r>
        <w:t xml:space="preserve">ClassBuilder is a</w:t>
      </w:r>
      <w:r>
        <w:t xml:space="preserve"> </w:t>
      </w:r>
      <w:r>
        <w:rPr>
          <w:b/>
          <w:bCs/>
        </w:rPr>
        <w:t xml:space="preserve">cross-platform tool</w:t>
      </w:r>
      <w:r>
        <w:t xml:space="preserve">: the same application runs on</w:t>
      </w:r>
      <w:r>
        <w:t xml:space="preserve"> </w:t>
      </w:r>
      <w:r>
        <w:rPr>
          <w:b/>
          <w:bCs/>
        </w:rPr>
        <w:t xml:space="preserve">Windows, macOS and Linux</w:t>
      </w:r>
      <w:r>
        <w:t xml:space="preserve"> </w:t>
      </w:r>
      <w:r>
        <w:t xml:space="preserve">(it is built on Qt), and a</w:t>
      </w:r>
      <w:r>
        <w:t xml:space="preserve"> </w:t>
      </w:r>
      <w:r>
        <w:rPr>
          <w:rStyle w:val="VerbatimChar"/>
        </w:rPr>
        <w:t xml:space="preserve">.cbz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w:t>
      </w:r>
      <w:r>
        <w:t xml:space="preserve"> </w:t>
      </w:r>
      <w:r>
        <w:rPr>
          <w:rStyle w:val="VerbatimChar"/>
        </w:rPr>
        <w:t xml:space="preserve">Ctrl+...</w:t>
      </w:r>
      <w:r>
        <w:t xml:space="preserve"> </w:t>
      </w:r>
      <w:r>
        <w:t xml:space="preserve">in this manual; on macOS read</w:t>
      </w:r>
      <w:r>
        <w:t xml:space="preserve"> </w:t>
      </w:r>
      <w:r>
        <w:rPr>
          <w:rStyle w:val="VerbatimChar"/>
        </w:rPr>
        <w:t xml:space="preserve">Cmd (⌘)</w:t>
      </w:r>
      <w:r>
        <w:t xml:space="preserve"> </w:t>
      </w:r>
      <w:r>
        <w:t xml:space="preserve">wherever</w:t>
      </w:r>
      <w:r>
        <w:t xml:space="preserve"> </w:t>
      </w:r>
      <w:r>
        <w:rPr>
          <w:rStyle w:val="VerbatimChar"/>
        </w:rPr>
        <w:t xml:space="preserve">Ctrl</w:t>
      </w:r>
      <w:r>
        <w:t xml:space="preserve"> </w:t>
      </w:r>
      <w:r>
        <w:t xml:space="preserve">is named — the mapping is automatic.</w:t>
      </w:r>
    </w:p>
    <w:p>
      <w:pPr>
        <w:pStyle w:val="BodyText"/>
      </w:pPr>
      <w:r>
        <w:t xml:space="preserve">The four screenshots below show what that means in practice: roughly the same situation — the Matrix model open, its tree next to the</w:t>
      </w:r>
      <w:r>
        <w:t xml:space="preserve"> </w:t>
      </w:r>
      <w:r>
        <w:rPr>
          <w:i/>
          <w:iCs/>
        </w:rPr>
        <w:t xml:space="preserve">Matrix Overview</w:t>
      </w:r>
      <w:r>
        <w:t xml:space="preserve"> </w:t>
      </w:r>
      <w:r>
        <w:t xml:space="preserve">class diagram — captured on four different platforms.</w:t>
      </w:r>
    </w:p>
    <w:p>
      <w:pPr>
        <w:pStyle w:val="CaptionedFigure"/>
      </w:pPr>
      <w:r>
        <w:drawing>
          <wp:inline>
            <wp:extent cx="5334000" cy="3638682"/>
            <wp:effectExtent b="0" l="0" r="0" t="0"/>
            <wp:docPr descr="ClassBuilder on Windows 11." title="" id="10" name="Picture"/>
            <a:graphic>
              <a:graphicData uri="http://schemas.openxmlformats.org/drawingml/2006/picture">
                <pic:pic>
                  <pic:nvPicPr>
                    <pic:cNvPr descr="images/Overview_Windows.png" id="11" name="Picture"/>
                    <pic:cNvPicPr>
                      <a:picLocks noChangeArrowheads="1" noChangeAspect="1"/>
                    </pic:cNvPicPr>
                  </pic:nvPicPr>
                  <pic:blipFill>
                    <a:blip r:embed="rId9"/>
                    <a:stretch>
                      <a:fillRect/>
                    </a:stretch>
                  </pic:blipFill>
                  <pic:spPr bwMode="auto">
                    <a:xfrm>
                      <a:off x="0" y="0"/>
                      <a:ext cx="5334000" cy="3638682"/>
                    </a:xfrm>
                    <a:prstGeom prst="rect">
                      <a:avLst/>
                    </a:prstGeom>
                    <a:noFill/>
                    <a:ln w="9525">
                      <a:noFill/>
                      <a:headEnd/>
                      <a:tailEnd/>
                    </a:ln>
                  </pic:spPr>
                </pic:pic>
              </a:graphicData>
            </a:graphic>
          </wp:inline>
        </w:drawing>
      </w:r>
    </w:p>
    <w:p>
      <w:pPr>
        <w:pStyle w:val="ImageCaption"/>
      </w:pPr>
      <w:r>
        <w:t xml:space="preserve">ClassBuilder on Windows 11.</w:t>
      </w:r>
    </w:p>
    <w:p>
      <w:pPr>
        <w:pStyle w:val="CaptionedFigure"/>
      </w:pPr>
      <w:r>
        <w:drawing>
          <wp:inline>
            <wp:extent cx="5334000" cy="3762894"/>
            <wp:effectExtent b="0" l="0" r="0" t="0"/>
            <wp:docPr descr="ClassBuilder on macOS." title="" id="13" name="Picture"/>
            <a:graphic>
              <a:graphicData uri="http://schemas.openxmlformats.org/drawingml/2006/picture">
                <pic:pic>
                  <pic:nvPicPr>
                    <pic:cNvPr descr="images/Overview_Mac.png" id="14" name="Picture"/>
                    <pic:cNvPicPr>
                      <a:picLocks noChangeArrowheads="1" noChangeAspect="1"/>
                    </pic:cNvPicPr>
                  </pic:nvPicPr>
                  <pic:blipFill>
                    <a:blip r:embed="rId12"/>
                    <a:stretch>
                      <a:fillRect/>
                    </a:stretch>
                  </pic:blipFill>
                  <pic:spPr bwMode="auto">
                    <a:xfrm>
                      <a:off x="0" y="0"/>
                      <a:ext cx="5334000" cy="3762894"/>
                    </a:xfrm>
                    <a:prstGeom prst="rect">
                      <a:avLst/>
                    </a:prstGeom>
                    <a:noFill/>
                    <a:ln w="9525">
                      <a:noFill/>
                      <a:headEnd/>
                      <a:tailEnd/>
                    </a:ln>
                  </pic:spPr>
                </pic:pic>
              </a:graphicData>
            </a:graphic>
          </wp:inline>
        </w:drawing>
      </w:r>
    </w:p>
    <w:p>
      <w:pPr>
        <w:pStyle w:val="ImageCaption"/>
      </w:pPr>
      <w:r>
        <w:t xml:space="preserve">ClassBuilder on macOS.</w:t>
      </w:r>
    </w:p>
    <w:p>
      <w:pPr>
        <w:pStyle w:val="CaptionedFigure"/>
      </w:pPr>
      <w:r>
        <w:drawing>
          <wp:inline>
            <wp:extent cx="5334000" cy="3756794"/>
            <wp:effectExtent b="0" l="0" r="0" t="0"/>
            <wp:docPr descr="ClassBuilder on Ubuntu Linux." title="" id="16" name="Picture"/>
            <a:graphic>
              <a:graphicData uri="http://schemas.openxmlformats.org/drawingml/2006/picture">
                <pic:pic>
                  <pic:nvPicPr>
                    <pic:cNvPr descr="images/Overview_Ubuntu.png" id="17" name="Picture"/>
                    <pic:cNvPicPr>
                      <a:picLocks noChangeArrowheads="1" noChangeAspect="1"/>
                    </pic:cNvPicPr>
                  </pic:nvPicPr>
                  <pic:blipFill>
                    <a:blip r:embed="rId15"/>
                    <a:stretch>
                      <a:fillRect/>
                    </a:stretch>
                  </pic:blipFill>
                  <pic:spPr bwMode="auto">
                    <a:xfrm>
                      <a:off x="0" y="0"/>
                      <a:ext cx="5334000" cy="3756794"/>
                    </a:xfrm>
                    <a:prstGeom prst="rect">
                      <a:avLst/>
                    </a:prstGeom>
                    <a:noFill/>
                    <a:ln w="9525">
                      <a:noFill/>
                      <a:headEnd/>
                      <a:tailEnd/>
                    </a:ln>
                  </pic:spPr>
                </pic:pic>
              </a:graphicData>
            </a:graphic>
          </wp:inline>
        </w:drawing>
      </w:r>
    </w:p>
    <w:p>
      <w:pPr>
        <w:pStyle w:val="ImageCaption"/>
      </w:pPr>
      <w:r>
        <w:t xml:space="preserve">ClassBuilder on Ubuntu Linux.</w:t>
      </w:r>
    </w:p>
    <w:p>
      <w:pPr>
        <w:pStyle w:val="CaptionedFigure"/>
      </w:pPr>
      <w:r>
        <w:drawing>
          <wp:inline>
            <wp:extent cx="5334000" cy="3764224"/>
            <wp:effectExtent b="0" l="0" r="0" t="0"/>
            <wp:docPr descr="ClassBuilder on a Raspberry Pi (ARM Linux)." title="" id="19" name="Picture"/>
            <a:graphic>
              <a:graphicData uri="http://schemas.openxmlformats.org/drawingml/2006/picture">
                <pic:pic>
                  <pic:nvPicPr>
                    <pic:cNvPr descr="images/Overview_Pi.png" id="20" name="Picture"/>
                    <pic:cNvPicPr>
                      <a:picLocks noChangeArrowheads="1" noChangeAspect="1"/>
                    </pic:cNvPicPr>
                  </pic:nvPicPr>
                  <pic:blipFill>
                    <a:blip r:embed="rId18"/>
                    <a:stretch>
                      <a:fillRect/>
                    </a:stretch>
                  </pic:blipFill>
                  <pic:spPr bwMode="auto">
                    <a:xfrm>
                      <a:off x="0" y="0"/>
                      <a:ext cx="5334000" cy="3764224"/>
                    </a:xfrm>
                    <a:prstGeom prst="rect">
                      <a:avLst/>
                    </a:prstGeom>
                    <a:noFill/>
                    <a:ln w="9525">
                      <a:noFill/>
                      <a:headEnd/>
                      <a:tailEnd/>
                    </a:ln>
                  </pic:spPr>
                </pic:pic>
              </a:graphicData>
            </a:graphic>
          </wp:inline>
        </w:drawing>
      </w:r>
    </w:p>
    <w:p>
      <w:pPr>
        <w:pStyle w:val="ImageCaption"/>
      </w:pPr>
      <w:r>
        <w:t xml:space="preserve">ClassBuilder on a Raspberry Pi (ARM Linux).</w:t>
      </w:r>
    </w:p>
    <w:bookmarkEnd w:id="21"/>
    <w:bookmarkStart w:id="22" w:name="the-pieces"/>
    <w:p>
      <w:pPr>
        <w:pStyle w:val="Heading2"/>
      </w:pPr>
      <w:r>
        <w:t xml:space="preserve">The pieces</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t xml:space="preserve">Piece</w:t>
            </w:r>
          </w:p>
        </w:tc>
        <w:tc>
          <w:tcPr/>
          <w:p>
            <w:pPr>
              <w:pStyle w:val="Compact"/>
            </w:pPr>
            <w:r>
              <w:t xml:space="preserve">What it is</w:t>
            </w:r>
          </w:p>
        </w:tc>
      </w:tr>
      <w:tr>
        <w:tc>
          <w:tcPr/>
          <w:p>
            <w:pPr>
              <w:pStyle w:val="Compact"/>
            </w:pPr>
            <w:r>
              <w:rPr>
                <w:rStyle w:val="VerbatimChar"/>
              </w:rPr>
              <w:t xml:space="preserve">ClassBuilder.exe</w:t>
            </w:r>
          </w:p>
        </w:tc>
        <w:tc>
          <w:tcPr/>
          <w:p>
            <w:pPr>
              <w:pStyle w:val="Compact"/>
            </w:pPr>
            <w:r>
              <w:t xml:space="preserve">The GUI application (Qt-based; Windows, macOS and Linux).</w:t>
            </w:r>
          </w:p>
        </w:tc>
      </w:tr>
      <w:tr>
        <w:tc>
          <w:tcPr/>
          <w:p>
            <w:pPr>
              <w:pStyle w:val="Compact"/>
            </w:pPr>
            <w:r>
              <w:t xml:space="preserve">The model file (</w:t>
            </w:r>
            <w:r>
              <w:rPr>
                <w:rStyle w:val="VerbatimChar"/>
              </w:rPr>
              <w:t xml:space="preserve">.cbz</w:t>
            </w:r>
            <w:r>
              <w:t xml:space="preserve">)</w:t>
            </w:r>
          </w:p>
        </w:tc>
        <w:tc>
          <w:tcPr/>
          <w:p>
            <w:pPr>
              <w:pStyle w:val="Compact"/>
            </w:pPr>
            <w:r>
              <w:t xml:space="preserve">Your design, stored as a Zstandard-compressed binary archive.</w:t>
            </w:r>
          </w:p>
        </w:tc>
      </w:tr>
      <w:tr>
        <w:tc>
          <w:tcPr/>
          <w:p>
            <w:pPr>
              <w:pStyle w:val="Compact"/>
            </w:pPr>
            <w:r>
              <w:t xml:space="preserve">Generated sources</w:t>
            </w:r>
          </w:p>
        </w:tc>
        <w:tc>
          <w:tcPr/>
          <w:p>
            <w:pPr>
              <w:pStyle w:val="Compact"/>
            </w:pPr>
            <w:r>
              <w:t xml:space="preserve">One</w:t>
            </w:r>
            <w:r>
              <w:t xml:space="preserve"> </w:t>
            </w:r>
            <w:r>
              <w:rPr>
                <w:rStyle w:val="VerbatimChar"/>
              </w:rPr>
              <w:t xml:space="preserve">.h</w:t>
            </w:r>
            <w:r>
              <w:t xml:space="preserve"> </w:t>
            </w:r>
            <w:r>
              <w:t xml:space="preserve">+ one</w:t>
            </w:r>
            <w:r>
              <w:t xml:space="preserve"> </w:t>
            </w:r>
            <w:r>
              <w:rPr>
                <w:rStyle w:val="VerbatimChar"/>
              </w:rPr>
              <w:t xml:space="preserve">.cpp</w:t>
            </w:r>
            <w:r>
              <w:t xml:space="preserve"> </w:t>
            </w:r>
            <w:r>
              <w:t xml:space="preserve">per class, plus a master include file.</w:t>
            </w:r>
          </w:p>
        </w:tc>
      </w:tr>
      <w:tr>
        <w:tc>
          <w:tcPr/>
          <w:p>
            <w:pPr>
              <w:pStyle w:val="Compact"/>
            </w:pPr>
            <w:r>
              <w:t xml:space="preserve">Runtime headers</w:t>
            </w:r>
          </w:p>
        </w:tc>
        <w:tc>
          <w:tcPr/>
          <w:p>
            <w:pPr>
              <w:pStyle w:val="Compact"/>
            </w:pPr>
            <w:r>
              <w:t xml:space="preserve">A small library of</w:t>
            </w:r>
            <w:r>
              <w:t xml:space="preserve"> </w:t>
            </w:r>
            <w:r>
              <w:rPr>
                <w:rStyle w:val="VerbatimChar"/>
              </w:rPr>
              <w:t xml:space="preserve">CB_*.h</w:t>
            </w:r>
            <w:r>
              <w:t xml:space="preserve"> </w:t>
            </w:r>
            <w:r>
              <w:t xml:space="preserve">headers (plus value types and the serialization runtime) that generated code compiles against.</w:t>
            </w:r>
          </w:p>
        </w:tc>
      </w:tr>
      <w:tr>
        <w:tc>
          <w:tcPr/>
          <w:p>
            <w:pPr>
              <w:pStyle w:val="Compact"/>
            </w:pPr>
            <w:r>
              <w:t xml:space="preserve">Command interface</w:t>
            </w:r>
          </w:p>
        </w:tc>
        <w:tc>
          <w:tcPr/>
          <w:p>
            <w:pPr>
              <w:pStyle w:val="Compact"/>
            </w:pPr>
            <w:r>
              <w:t xml:space="preserve">A JSON-over-TCP API through which scripts — or AI systems — can read and modify the live model.</w:t>
            </w:r>
          </w:p>
        </w:tc>
      </w:tr>
    </w:tbl>
    <w:bookmarkEnd w:id="22"/>
    <w:bookmarkStart w:id="23" w:name="about-this-manual"/>
    <w:p>
      <w:pPr>
        <w:pStyle w:val="Heading2"/>
      </w:pPr>
      <w:r>
        <w:t xml:space="preserve">About this manual</w:t>
      </w:r>
    </w:p>
    <w:p>
      <w:pPr>
        <w:pStyle w:val="FirstParagraph"/>
      </w:pPr>
      <w:r>
        <w:t xml:space="preserve">The manual has three parts.</w:t>
      </w:r>
      <w:r>
        <w:t xml:space="preserve"> </w:t>
      </w:r>
      <w:r>
        <w:rPr>
          <w:b/>
          <w:bCs/>
        </w:rPr>
        <w:t xml:space="preserve">Getting started</w:t>
      </w:r>
      <w:r>
        <w:t xml:space="preserve"> </w:t>
      </w:r>
      <w:r>
        <w:t xml:space="preserve">(chapters 2–4): concepts and vocabulary, project setup, and a hands-on quick start that builds a small model, generates code, compiles and runs it — after chapter 4 you can start working.</w:t>
      </w:r>
      <w:r>
        <w:t xml:space="preserve"> </w:t>
      </w:r>
      <w:r>
        <w:rPr>
          <w:b/>
          <w:bCs/>
        </w:rPr>
        <w:t xml:space="preserve">Reference</w:t>
      </w:r>
      <w:r>
        <w:t xml:space="preserve"> </w:t>
      </w:r>
      <w:r>
        <w:t xml:space="preserve">(chapters 5–10): the application shell, the tree, the two diagram views, every dialog, and the code editor — organized so you can look up</w:t>
      </w:r>
      <w:r>
        <w:t xml:space="preserve"> </w:t>
      </w:r>
      <w:r>
        <w:rPr>
          <w:i/>
          <w:iCs/>
        </w:rPr>
        <w:t xml:space="preserve">“what are the toolbar buttons / menu items / context-menu entries / mouse and key gestures in this view”</w:t>
      </w:r>
      <w:r>
        <w:t xml:space="preserve">.</w:t>
      </w:r>
      <w:r>
        <w:t xml:space="preserve"> </w:t>
      </w:r>
      <w:r>
        <w:rPr>
          <w:b/>
          <w:bCs/>
        </w:rPr>
        <w:t xml:space="preserve">In depth</w:t>
      </w:r>
      <w:r>
        <w:t xml:space="preserve"> </w:t>
      </w:r>
      <w:r>
        <w:t xml:space="preserve">(chapters 11–16): code generation, the intrusive-list runtime, serialization, undo/redo, the replace constructor, and the command interface, followed by best practices and the appendix.</w:t>
      </w:r>
    </w:p>
    <w:p>
      <w:pPr>
        <w:pStyle w:val="BodyText"/>
      </w:pPr>
      <w:r>
        <w:t xml:space="preserve">The examples use the</w:t>
      </w:r>
      <w:r>
        <w:t xml:space="preserve"> </w:t>
      </w:r>
      <w:r>
        <w:rPr>
          <w:b/>
          <w:bCs/>
        </w:rPr>
        <w:t xml:space="preserve">Matrix</w:t>
      </w:r>
      <w:r>
        <w:t xml:space="preserve"> </w:t>
      </w:r>
      <w:r>
        <w:t xml:space="preserve">model — a matrix of cells owned simultaneously by their row and their column — which is small enough to read in one sitting yet touches almost every feature.</w:t>
      </w:r>
    </w:p>
    <w:bookmarkEnd w:id="23"/>
    <w:bookmarkStart w:id="24" w:name="notation-keyboard-shortcuts-per-platform"/>
    <w:p>
      <w:pPr>
        <w:pStyle w:val="Heading2"/>
      </w:pPr>
      <w:r>
        <w:t xml:space="preserve">Notation: keyboard shortcuts per platform</w:t>
      </w:r>
    </w:p>
    <w:p>
      <w:pPr>
        <w:pStyle w:val="FirstParagraph"/>
      </w:pPr>
      <w:r>
        <w:t xml:space="preserve">This manual writes every shortcut in</w:t>
      </w:r>
      <w:r>
        <w:t xml:space="preserve"> </w:t>
      </w:r>
      <w:r>
        <w:rPr>
          <w:b/>
          <w:bCs/>
        </w:rPr>
        <w:t xml:space="preserve">one notation only — the Windows/Linux form</w:t>
      </w:r>
      <w:r>
        <w:t xml:space="preserve"> </w:t>
      </w:r>
      <w:r>
        <w:t xml:space="preserve">(</w:t>
      </w:r>
      <w:r>
        <w:rPr>
          <w:rStyle w:val="VerbatimChar"/>
        </w:rPr>
        <w:t xml:space="preserve">Ctrl+S</w:t>
      </w:r>
      <w:r>
        <w:t xml:space="preserve">,</w:t>
      </w:r>
      <w:r>
        <w:t xml:space="preserve"> </w:t>
      </w:r>
      <w:r>
        <w:rPr>
          <w:rStyle w:val="VerbatimChar"/>
        </w:rPr>
        <w:t xml:space="preserve">Ctrl+Shift+C</w:t>
      </w:r>
      <w:r>
        <w:t xml:space="preserve">,</w:t>
      </w:r>
      <w:r>
        <w:t xml:space="preserve"> </w:t>
      </w:r>
      <w:r>
        <w:rPr>
          <w:rStyle w:val="VerbatimChar"/>
        </w:rPr>
        <w:t xml:space="preserve">F3</w:t>
      </w:r>
      <w:r>
        <w:t xml:space="preserve">,</w:t>
      </w:r>
      <w:r>
        <w:t xml:space="preserve"> </w:t>
      </w:r>
      <w:r>
        <w:rPr>
          <w:rStyle w:val="VerbatimChar"/>
        </w:rPr>
        <w:t xml:space="preserve">Alt</w:t>
      </w:r>
      <w:r>
        <w:t xml:space="preserve">+drag). If you work on macOS, translate with this table; it is not repeated elsewhere in the document:</w:t>
      </w:r>
    </w:p>
    <w:tbl>
      <w:tblPr>
        <w:tblStyle w:val="Table"/>
        <w:tblW w:type="pct" w:w="5000"/>
        <w:tblLayout w:type="fixed"/>
        <w:tblLook w:firstRow="1" w:lastRow="0" w:firstColumn="0" w:lastColumn="0" w:noHBand="0" w:noVBand="0" w:val="0020"/>
      </w:tblPr>
      <w:tblGrid>
        <w:gridCol w:w="2835"/>
        <w:gridCol w:w="2542"/>
        <w:gridCol w:w="2542"/>
      </w:tblGrid>
      <w:tr>
        <w:trPr>
          <w:tblHeader w:val="on"/>
        </w:trPr>
        <w:tc>
          <w:tcPr/>
          <w:p>
            <w:pPr>
              <w:pStyle w:val="Compact"/>
            </w:pPr>
            <w:r>
              <w:t xml:space="preserve">This manual writes</w:t>
            </w:r>
          </w:p>
        </w:tc>
        <w:tc>
          <w:tcPr/>
          <w:p>
            <w:pPr>
              <w:pStyle w:val="Compact"/>
            </w:pPr>
            <w:r>
              <w:t xml:space="preserve">Windows / Linux</w:t>
            </w:r>
          </w:p>
        </w:tc>
        <w:tc>
          <w:tcPr/>
          <w:p>
            <w:pPr>
              <w:pStyle w:val="Compact"/>
            </w:pPr>
            <w:r>
              <w:t xml:space="preserve">macOS</w:t>
            </w:r>
          </w:p>
        </w:tc>
      </w:tr>
      <w:tr>
        <w:tc>
          <w:tcPr/>
          <w:p>
            <w:pPr>
              <w:pStyle w:val="Compact"/>
            </w:pPr>
            <w:r>
              <w:rPr>
                <w:rStyle w:val="VerbatimChar"/>
              </w:rPr>
              <w:t xml:space="preserve">Ctrl+</w:t>
            </w:r>
            <w:r>
              <w:t xml:space="preserve">key (e.g. </w:t>
            </w:r>
            <w:r>
              <w:rPr>
                <w:rStyle w:val="VerbatimChar"/>
              </w:rPr>
              <w:t xml:space="preserve">Ctrl+S</w:t>
            </w:r>
            <w:r>
              <w:t xml:space="preserve">)</w:t>
            </w:r>
          </w:p>
        </w:tc>
        <w:tc>
          <w:tcPr/>
          <w:p>
            <w:pPr>
              <w:pStyle w:val="Compact"/>
            </w:pPr>
            <w:r>
              <w:rPr>
                <w:rStyle w:val="VerbatimChar"/>
              </w:rPr>
              <w:t xml:space="preserve">Ctrl+</w:t>
            </w:r>
            <w:r>
              <w:t xml:space="preserve">key</w:t>
            </w:r>
          </w:p>
        </w:tc>
        <w:tc>
          <w:tcPr/>
          <w:p>
            <w:pPr>
              <w:pStyle w:val="Compact"/>
            </w:pPr>
            <w:r>
              <w:rPr>
                <w:rStyle w:val="VerbatimChar"/>
              </w:rPr>
              <w:t xml:space="preserve">⌘</w:t>
            </w:r>
            <w:r>
              <w:t xml:space="preserve">+key</w:t>
            </w:r>
          </w:p>
        </w:tc>
      </w:tr>
      <w:tr>
        <w:tc>
          <w:tcPr/>
          <w:p>
            <w:pPr>
              <w:pStyle w:val="Compact"/>
            </w:pPr>
            <w:r>
              <w:rPr>
                <w:rStyle w:val="VerbatimChar"/>
              </w:rPr>
              <w:t xml:space="preserve">Ctrl+Shift+</w:t>
            </w:r>
            <w:r>
              <w:t xml:space="preserve">key</w:t>
            </w:r>
          </w:p>
        </w:tc>
        <w:tc>
          <w:tcPr/>
          <w:p>
            <w:pPr>
              <w:pStyle w:val="Compact"/>
            </w:pPr>
            <w:r>
              <w:rPr>
                <w:rStyle w:val="VerbatimChar"/>
              </w:rPr>
              <w:t xml:space="preserve">Ctrl+Shift+</w:t>
            </w:r>
            <w:r>
              <w:t xml:space="preserve">key</w:t>
            </w:r>
          </w:p>
        </w:tc>
        <w:tc>
          <w:tcPr/>
          <w:p>
            <w:pPr>
              <w:pStyle w:val="Compact"/>
            </w:pPr>
            <w:r>
              <w:rPr>
                <w:rStyle w:val="VerbatimChar"/>
              </w:rPr>
              <w:t xml:space="preserve">⌘⇧</w:t>
            </w:r>
            <w:r>
              <w:t xml:space="preserve">+key</w:t>
            </w:r>
          </w:p>
        </w:tc>
      </w:tr>
      <w:tr>
        <w:tc>
          <w:tcPr/>
          <w:p>
            <w:pPr>
              <w:pStyle w:val="Compact"/>
            </w:pPr>
            <w:r>
              <w:rPr>
                <w:rStyle w:val="VerbatimChar"/>
              </w:rPr>
              <w:t xml:space="preserve">F3</w:t>
            </w:r>
            <w:r>
              <w:t xml:space="preserve"> </w:t>
            </w:r>
            <w:r>
              <w:t xml:space="preserve">(find next)</w:t>
            </w:r>
          </w:p>
        </w:tc>
        <w:tc>
          <w:tcPr/>
          <w:p>
            <w:pPr>
              <w:pStyle w:val="Compact"/>
            </w:pPr>
            <w:r>
              <w:rPr>
                <w:rStyle w:val="VerbatimChar"/>
              </w:rPr>
              <w:t xml:space="preserve">F3</w:t>
            </w:r>
          </w:p>
        </w:tc>
        <w:tc>
          <w:tcPr/>
          <w:p>
            <w:pPr>
              <w:pStyle w:val="Compact"/>
            </w:pPr>
            <w:r>
              <w:rPr>
                <w:rStyle w:val="VerbatimChar"/>
              </w:rPr>
              <w:t xml:space="preserve">⌘G</w:t>
            </w:r>
          </w:p>
        </w:tc>
      </w:tr>
      <w:tr>
        <w:tc>
          <w:tcPr/>
          <w:p>
            <w:pPr>
              <w:pStyle w:val="Compact"/>
            </w:pPr>
            <w:r>
              <w:rPr>
                <w:rStyle w:val="VerbatimChar"/>
              </w:rPr>
              <w:t xml:space="preserve">Alt</w:t>
            </w:r>
            <w:r>
              <w:t xml:space="preserve">+drag</w:t>
            </w:r>
          </w:p>
        </w:tc>
        <w:tc>
          <w:tcPr/>
          <w:p>
            <w:pPr>
              <w:pStyle w:val="Compact"/>
            </w:pPr>
            <w:r>
              <w:rPr>
                <w:rStyle w:val="VerbatimChar"/>
              </w:rPr>
              <w:t xml:space="preserve">Alt</w:t>
            </w:r>
            <w:r>
              <w:t xml:space="preserve">+drag</w:t>
            </w:r>
          </w:p>
        </w:tc>
        <w:tc>
          <w:tcPr/>
          <w:p>
            <w:pPr>
              <w:pStyle w:val="Compact"/>
            </w:pPr>
            <w:r>
              <w:rPr>
                <w:rStyle w:val="VerbatimChar"/>
              </w:rPr>
              <w:t xml:space="preserve">⌥</w:t>
            </w:r>
            <w:r>
              <w:t xml:space="preserve">+drag</w:t>
            </w:r>
          </w:p>
        </w:tc>
      </w:tr>
      <w:tr>
        <w:tc>
          <w:tcPr/>
          <w:p>
            <w:pPr>
              <w:pStyle w:val="Compact"/>
            </w:pPr>
            <w:r>
              <w:rPr>
                <w:rStyle w:val="VerbatimChar"/>
              </w:rPr>
              <w:t xml:space="preserve">Del</w:t>
            </w:r>
          </w:p>
        </w:tc>
        <w:tc>
          <w:tcPr/>
          <w:p>
            <w:pPr>
              <w:pStyle w:val="Compact"/>
            </w:pPr>
            <w:r>
              <w:rPr>
                <w:rStyle w:val="VerbatimChar"/>
              </w:rPr>
              <w:t xml:space="preserve">Del</w:t>
            </w:r>
          </w:p>
        </w:tc>
        <w:tc>
          <w:tcPr/>
          <w:p>
            <w:pPr>
              <w:pStyle w:val="Compact"/>
            </w:pPr>
            <w:r>
              <w:rPr>
                <w:rStyle w:val="VerbatimChar"/>
              </w:rPr>
              <w:t xml:space="preserve">⌫</w:t>
            </w:r>
          </w:p>
        </w:tc>
      </w:tr>
    </w:tbl>
    <w:p>
      <w:pPr>
        <w:pStyle w:val="BodyText"/>
      </w:pPr>
      <w:r>
        <w:t xml:space="preserve">Two things make this safe to rely on: ClassBuilder’s menus and tooltips always display the binding that is active</w:t>
      </w:r>
      <w:r>
        <w:t xml:space="preserve"> </w:t>
      </w:r>
      <w:r>
        <w:rPr>
          <w:b/>
          <w:bCs/>
        </w:rPr>
        <w:t xml:space="preserve">on your platform</w:t>
      </w:r>
      <w:r>
        <w:t xml:space="preserve"> </w:t>
      </w:r>
      <w:r>
        <w:t xml:space="preserve">(they are authoritative when in doubt), and mouse gestures (click, drag, wheel, middle-drag) are identical everywhere.</w:t>
      </w:r>
    </w:p>
    <w:p>
      <w:pPr>
        <w:pStyle w:val="BlockText"/>
      </w:pPr>
      <w:r>
        <w:rPr>
          <w:b/>
          <w:bCs/>
        </w:rPr>
        <w:t xml:space="preserve">Figures.</w:t>
      </w:r>
      <w:r>
        <w:t xml:space="preserve"> </w:t>
      </w:r>
      <w:r>
        <w:t xml:space="preserve">Screenshots in this manual show ClassBuilder on Windows 11 (except the platform gallery in section 1.1). Diagram figures are SVG exports produced by ClassBuilder itself (via</w:t>
      </w:r>
      <w:r>
        <w:t xml:space="preserve"> </w:t>
      </w:r>
      <w:r>
        <w:rPr>
          <w:rStyle w:val="VerbatimChar"/>
        </w:rPr>
        <w:t xml:space="preserve">export_diagram_svg</w:t>
      </w:r>
      <w:r>
        <w:t xml:space="preserve">, chapter 16).</w:t>
      </w:r>
    </w:p>
    <w:bookmarkEnd w:id="24"/>
    <w:bookmarkEnd w:id="25"/>
    <w:bookmarkStart w:id="30" w:name="concepts-and-terminology"/>
    <w:p>
      <w:pPr>
        <w:pStyle w:val="Heading1"/>
      </w:pPr>
      <w:r>
        <w:t xml:space="preserve">Concepts and terminology</w:t>
      </w:r>
    </w:p>
    <w:bookmarkStart w:id="26" w:name="the-model"/>
    <w:p>
      <w:pPr>
        <w:pStyle w:val="Heading2"/>
      </w:pPr>
      <w:r>
        <w:t xml:space="preserve">The model</w:t>
      </w:r>
    </w:p>
    <w:p>
      <w:pPr>
        <w:pStyle w:val="FirstParagraph"/>
      </w:pPr>
      <w:r>
        <w:t xml:space="preserve">A</w:t>
      </w:r>
      <w:r>
        <w:t xml:space="preserve"> </w:t>
      </w:r>
      <w:r>
        <w:rPr>
          <w:b/>
          <w:bCs/>
        </w:rPr>
        <w:t xml:space="preserve">model</w:t>
      </w:r>
      <w:r>
        <w:t xml:space="preserve"> </w:t>
      </w:r>
      <w:r>
        <w:t xml:space="preserve">(document) is the unit you open, edit and save — one</w:t>
      </w:r>
      <w:r>
        <w:t xml:space="preserve"> </w:t>
      </w:r>
      <w:r>
        <w:rPr>
          <w:rStyle w:val="VerbatimChar"/>
        </w:rPr>
        <w:t xml:space="preserve">.cbz</w:t>
      </w:r>
      <w:r>
        <w:t xml:space="preserve"> </w:t>
      </w:r>
      <w:r>
        <w:t xml:space="preserve">file. It contains:</w:t>
      </w:r>
    </w:p>
    <w:p>
      <w:pPr>
        <w:pStyle w:val="Compact"/>
        <w:numPr>
          <w:ilvl w:val="0"/>
          <w:numId w:val="1002"/>
        </w:numPr>
      </w:pPr>
      <w:r>
        <w:rPr>
          <w:b/>
          <w:bCs/>
        </w:rPr>
        <w:t xml:space="preserve">Classes</w:t>
      </w:r>
      <w:r>
        <w:t xml:space="preserve"> </w:t>
      </w:r>
      <w:r>
        <w:t xml:space="preserve">— the classes ClassBuilder will generate code for.</w:t>
      </w:r>
    </w:p>
    <w:p>
      <w:pPr>
        <w:pStyle w:val="Compact"/>
        <w:numPr>
          <w:ilvl w:val="0"/>
          <w:numId w:val="1002"/>
        </w:numPr>
      </w:pPr>
      <w:r>
        <w:rPr>
          <w:b/>
          <w:bCs/>
        </w:rPr>
        <w:t xml:space="preserve">Extern classes</w:t>
      </w:r>
      <w:r>
        <w:t xml:space="preserve"> </w:t>
      </w:r>
      <w:r>
        <w:t xml:space="preserve">— classes that exist</w:t>
      </w:r>
      <w:r>
        <w:t xml:space="preserve"> </w:t>
      </w:r>
      <w:r>
        <w:rPr>
          <w:i/>
          <w:iCs/>
        </w:rPr>
        <w:t xml:space="preserve">outside</w:t>
      </w:r>
      <w:r>
        <w:t xml:space="preserve"> </w:t>
      </w:r>
      <w:r>
        <w:t xml:space="preserve">the model (</w:t>
      </w:r>
      <w:r>
        <w:rPr>
          <w:rStyle w:val="VerbatimChar"/>
        </w:rPr>
        <w:t xml:space="preserve">CbObject</w:t>
      </w:r>
      <w:r>
        <w:t xml:space="preserve">,</w:t>
      </w:r>
      <w:r>
        <w:t xml:space="preserve"> </w:t>
      </w:r>
      <w:r>
        <w:rPr>
          <w:rStyle w:val="VerbatimChar"/>
        </w:rPr>
        <w:t xml:space="preserve">CbArchive</w:t>
      </w:r>
      <w:r>
        <w:t xml:space="preserve">, library types, your own hand-written classes). They can be inherited from and referenced, but no code is generated for them.</w:t>
      </w:r>
    </w:p>
    <w:p>
      <w:pPr>
        <w:pStyle w:val="Compact"/>
        <w:numPr>
          <w:ilvl w:val="0"/>
          <w:numId w:val="1002"/>
        </w:numPr>
      </w:pPr>
      <w:r>
        <w:rPr>
          <w:b/>
          <w:bCs/>
        </w:rPr>
        <w:t xml:space="preserve">Types</w:t>
      </w:r>
      <w:r>
        <w:t xml:space="preserve"> </w:t>
      </w:r>
      <w:r>
        <w:t xml:space="preserve">— non-class types usable for members/arguments (</w:t>
      </w:r>
      <w:r>
        <w:rPr>
          <w:rStyle w:val="VerbatimChar"/>
        </w:rPr>
        <w:t xml:space="preserve">int</w:t>
      </w:r>
      <w:r>
        <w:t xml:space="preserve">,</w:t>
      </w:r>
      <w:r>
        <w:t xml:space="preserve"> </w:t>
      </w:r>
      <w:r>
        <w:rPr>
          <w:rStyle w:val="VerbatimChar"/>
        </w:rPr>
        <w:t xml:space="preserve">void</w:t>
      </w:r>
      <w:r>
        <w:t xml:space="preserve">, plus any you add:</w:t>
      </w:r>
      <w:r>
        <w:t xml:space="preserve"> </w:t>
      </w:r>
      <w:r>
        <w:rPr>
          <w:rStyle w:val="VerbatimChar"/>
        </w:rPr>
        <w:t xml:space="preserve">CString</w:t>
      </w:r>
      <w:r>
        <w:t xml:space="preserve">, enums, typedefs with their declaration text).</w:t>
      </w:r>
    </w:p>
    <w:p>
      <w:pPr>
        <w:pStyle w:val="Compact"/>
        <w:numPr>
          <w:ilvl w:val="0"/>
          <w:numId w:val="1002"/>
        </w:numPr>
      </w:pPr>
      <w:r>
        <w:rPr>
          <w:b/>
          <w:bCs/>
        </w:rPr>
        <w:t xml:space="preserve">Relations</w:t>
      </w:r>
      <w:r>
        <w:t xml:space="preserve"> </w:t>
      </w:r>
      <w:r>
        <w:t xml:space="preserve">— directed, named links between two classes (chapter 12).</w:t>
      </w:r>
    </w:p>
    <w:p>
      <w:pPr>
        <w:pStyle w:val="Compact"/>
        <w:numPr>
          <w:ilvl w:val="0"/>
          <w:numId w:val="1002"/>
        </w:numPr>
      </w:pPr>
      <w:r>
        <w:rPr>
          <w:b/>
          <w:bCs/>
        </w:rPr>
        <w:t xml:space="preserve">Inheritances</w:t>
      </w:r>
      <w:r>
        <w:t xml:space="preserve"> </w:t>
      </w:r>
      <w:r>
        <w:t xml:space="preserve">— which class inherits from which, each with its access (public/protected/private) and optional</w:t>
      </w:r>
      <w:r>
        <w:t xml:space="preserve"> </w:t>
      </w:r>
      <w:r>
        <w:rPr>
          <w:rStyle w:val="VerbatimChar"/>
        </w:rPr>
        <w:t xml:space="preserve">virtual</w:t>
      </w:r>
      <w:r>
        <w:t xml:space="preserve"> </w:t>
      </w:r>
      <w:r>
        <w:t xml:space="preserve">modifier.</w:t>
      </w:r>
    </w:p>
    <w:p>
      <w:pPr>
        <w:pStyle w:val="Compact"/>
        <w:numPr>
          <w:ilvl w:val="0"/>
          <w:numId w:val="1002"/>
        </w:numPr>
      </w:pPr>
      <w:r>
        <w:rPr>
          <w:b/>
          <w:bCs/>
        </w:rPr>
        <w:t xml:space="preserve">Groups</w:t>
      </w:r>
      <w:r>
        <w:t xml:space="preserve"> </w:t>
      </w:r>
      <w:r>
        <w:t xml:space="preserve">— folders that organize a model, at three levels.</w:t>
      </w:r>
      <w:r>
        <w:t xml:space="preserve"> </w:t>
      </w:r>
      <w:r>
        <w:rPr>
          <w:i/>
          <w:iCs/>
        </w:rPr>
        <w:t xml:space="preserve">Inside a class</w:t>
      </w:r>
      <w:r>
        <w:t xml:space="preserve">, a group collects members and/or methods — the coloured bar on its folder icon tells what is inside: cyan for members, magenta for methods, both colours for a mix.</w:t>
      </w:r>
      <w:r>
        <w:t xml:space="preserve"> </w:t>
      </w:r>
      <w:r>
        <w:rPr>
          <w:i/>
          <w:iCs/>
        </w:rPr>
        <w:t xml:space="preserve">Above the classes</w:t>
      </w:r>
      <w:r>
        <w:t xml:space="preserve">, a ClassGroup collects classes that belong together.</w:t>
      </w:r>
      <w:r>
        <w:t xml:space="preserve"> </w:t>
      </w:r>
      <w:r>
        <w:rPr>
          <w:i/>
          <w:iCs/>
        </w:rPr>
        <w:t xml:space="preserve">At the top level</w:t>
      </w:r>
      <w:r>
        <w:t xml:space="preserve">, next to the model root, a MetaGroup collects ClassGroups. Groups are purely organizational — they do not change the generated code.</w:t>
      </w:r>
    </w:p>
    <w:p>
      <w:pPr>
        <w:pStyle w:val="Compact"/>
        <w:numPr>
          <w:ilvl w:val="0"/>
          <w:numId w:val="1002"/>
        </w:numPr>
      </w:pPr>
      <w:r>
        <w:rPr>
          <w:b/>
          <w:bCs/>
        </w:rPr>
        <w:t xml:space="preserve">Class diagrams</w:t>
      </w:r>
      <w:r>
        <w:t xml:space="preserve"> </w:t>
      </w:r>
      <w:r>
        <w:t xml:space="preserve">and</w:t>
      </w:r>
      <w:r>
        <w:t xml:space="preserve"> </w:t>
      </w:r>
      <w:r>
        <w:rPr>
          <w:b/>
          <w:bCs/>
        </w:rPr>
        <w:t xml:space="preserve">sequence diagrams</w:t>
      </w:r>
      <w:r>
        <w:t xml:space="preserve"> </w:t>
      </w:r>
      <w:r>
        <w:t xml:space="preserve">— graphical views onto the model.</w:t>
      </w:r>
    </w:p>
    <w:p>
      <w:pPr>
        <w:pStyle w:val="Compact"/>
        <w:numPr>
          <w:ilvl w:val="0"/>
          <w:numId w:val="1002"/>
        </w:numPr>
      </w:pPr>
      <w:r>
        <w:rPr>
          <w:b/>
          <w:bCs/>
        </w:rPr>
        <w:t xml:space="preserve">Actors</w:t>
      </w:r>
      <w:r>
        <w:t xml:space="preserve"> </w:t>
      </w:r>
      <w:r>
        <w:t xml:space="preserve">— external parties that appear on sequence diagrams.</w:t>
      </w:r>
    </w:p>
    <w:p>
      <w:pPr>
        <w:pStyle w:val="Compact"/>
        <w:numPr>
          <w:ilvl w:val="0"/>
          <w:numId w:val="1002"/>
        </w:numPr>
      </w:pPr>
      <w:r>
        <w:rPr>
          <w:b/>
          <w:bCs/>
        </w:rPr>
        <w:t xml:space="preserve">Project settings</w:t>
      </w:r>
      <w:r>
        <w:t xml:space="preserve"> </w:t>
      </w:r>
      <w:r>
        <w:t xml:space="preserve">— output naming, prefixes, indentation, comment headers, serialize/undo options, phase support.</w:t>
      </w:r>
    </w:p>
    <w:p>
      <w:pPr>
        <w:pStyle w:val="FirstParagraph"/>
      </w:pPr>
      <w:r>
        <w:t xml:space="preserve">Everything lives in one tree (chapter 6); diagrams are views of the same underlying objects — a class renamed in a dialog changes everywhere at once.</w:t>
      </w:r>
    </w:p>
    <w:bookmarkEnd w:id="26"/>
    <w:bookmarkStart w:id="27" w:name="class-features"/>
    <w:p>
      <w:pPr>
        <w:pStyle w:val="Heading2"/>
      </w:pPr>
      <w:r>
        <w:t xml:space="preserve">Class features</w:t>
      </w:r>
    </w:p>
    <w:p>
      <w:pPr>
        <w:pStyle w:val="Compact"/>
        <w:numPr>
          <w:ilvl w:val="0"/>
          <w:numId w:val="1003"/>
        </w:numPr>
      </w:pPr>
      <w:r>
        <w:rPr>
          <w:b/>
          <w:bCs/>
        </w:rPr>
        <w:t xml:space="preserve">Members</w:t>
      </w:r>
      <w:r>
        <w:t xml:space="preserve"> </w:t>
      </w:r>
      <w:r>
        <w:t xml:space="preserve">— data members, with type (+</w:t>
      </w:r>
      <w:r>
        <w:t xml:space="preserve"> </w:t>
      </w:r>
      <w:r>
        <w:rPr>
          <w:rStyle w:val="VerbatimChar"/>
        </w:rPr>
        <w:t xml:space="preserve">*</w:t>
      </w:r>
      <w:r>
        <w:t xml:space="preserve">,</w:t>
      </w:r>
      <w:r>
        <w:t xml:space="preserve"> </w:t>
      </w:r>
      <w:r>
        <w:rPr>
          <w:rStyle w:val="VerbatimChar"/>
        </w:rPr>
        <w:t xml:space="preserve">&amp;</w:t>
      </w:r>
      <w:r>
        <w:t xml:space="preserve">,</w:t>
      </w:r>
      <w:r>
        <w:t xml:space="preserve"> </w:t>
      </w:r>
      <w:r>
        <w:rPr>
          <w:rStyle w:val="VerbatimChar"/>
        </w:rPr>
        <w:t xml:space="preserve">[]</w:t>
      </w:r>
      <w:r>
        <w:t xml:space="preserve">, const, mutable, bit-field…), access, static flag, initialization value, optional generated</w:t>
      </w:r>
      <w:r>
        <w:t xml:space="preserve"> </w:t>
      </w:r>
      <w:r>
        <w:rPr>
          <w:b/>
          <w:bCs/>
        </w:rPr>
        <w:t xml:space="preserve">getter/setter</w:t>
      </w:r>
      <w:r>
        <w:t xml:space="preserve">, a</w:t>
      </w:r>
      <w:r>
        <w:t xml:space="preserve"> </w:t>
      </w:r>
      <w:r>
        <w:rPr>
          <w:b/>
          <w:bCs/>
        </w:rPr>
        <w:t xml:space="preserve">serialize flag</w:t>
      </w:r>
      <w:r>
        <w:t xml:space="preserve"> </w:t>
      </w:r>
      <w:r>
        <w:t xml:space="preserve">and a</w:t>
      </w:r>
      <w:r>
        <w:t xml:space="preserve"> </w:t>
      </w:r>
      <w:r>
        <w:rPr>
          <w:b/>
          <w:bCs/>
        </w:rPr>
        <w:t xml:space="preserve">version</w:t>
      </w:r>
      <w:r>
        <w:t xml:space="preserve"> </w:t>
      </w:r>
      <w:r>
        <w:t xml:space="preserve">(chapter 13).</w:t>
      </w:r>
    </w:p>
    <w:p>
      <w:pPr>
        <w:pStyle w:val="Compact"/>
        <w:numPr>
          <w:ilvl w:val="0"/>
          <w:numId w:val="1003"/>
        </w:numPr>
      </w:pPr>
      <w:r>
        <w:rPr>
          <w:b/>
          <w:bCs/>
        </w:rPr>
        <w:t xml:space="preserve">Methods</w:t>
      </w:r>
      <w:r>
        <w:t xml:space="preserve"> </w:t>
      </w:r>
      <w:r>
        <w:t xml:space="preserve">— with return type, arguments (each with type/default), access,</w:t>
      </w:r>
      <w:r>
        <w:t xml:space="preserve"> </w:t>
      </w:r>
      <w:r>
        <w:rPr>
          <w:rStyle w:val="VerbatimChar"/>
        </w:rPr>
        <w:t xml:space="preserve">virtual</w:t>
      </w:r>
      <w:r>
        <w:t xml:space="preserve"> </w:t>
      </w:r>
      <w:r>
        <w:t xml:space="preserve">/</w:t>
      </w:r>
      <w:r>
        <w:t xml:space="preserve"> </w:t>
      </w:r>
      <w:r>
        <w:rPr>
          <w:rStyle w:val="VerbatimChar"/>
        </w:rPr>
        <w:t xml:space="preserve">static</w:t>
      </w:r>
      <w:r>
        <w:t xml:space="preserve"> </w:t>
      </w:r>
      <w:r>
        <w:t xml:space="preserve">/</w:t>
      </w:r>
      <w:r>
        <w:t xml:space="preserve"> </w:t>
      </w:r>
      <w:r>
        <w:rPr>
          <w:rStyle w:val="VerbatimChar"/>
        </w:rPr>
        <w:t xml:space="preserve">const</w:t>
      </w:r>
      <w:r>
        <w:t xml:space="preserve"> </w:t>
      </w:r>
      <w:r>
        <w:t xml:space="preserve">/ pure (</w:t>
      </w:r>
      <w:r>
        <w:rPr>
          <w:rStyle w:val="VerbatimChar"/>
        </w:rPr>
        <w:t xml:space="preserve">= 0</w:t>
      </w:r>
      <w:r>
        <w:t xml:space="preserve">) / inline /</w:t>
      </w:r>
      <w:r>
        <w:t xml:space="preserve"> </w:t>
      </w:r>
      <w:r>
        <w:rPr>
          <w:rStyle w:val="VerbatimChar"/>
        </w:rPr>
        <w:t xml:space="preserve">= delete</w:t>
      </w:r>
      <w:r>
        <w:t xml:space="preserve">, calling convention, and a</w:t>
      </w:r>
      <w:r>
        <w:t xml:space="preserve"> </w:t>
      </w:r>
      <w:r>
        <w:rPr>
          <w:b/>
          <w:bCs/>
        </w:rPr>
        <w:t xml:space="preserve">body</w:t>
      </w:r>
      <w:r>
        <w:t xml:space="preserve"> </w:t>
      </w:r>
      <w:r>
        <w:t xml:space="preserve">that you write and that round-trips between the model and the source file.</w:t>
      </w:r>
    </w:p>
    <w:p>
      <w:pPr>
        <w:pStyle w:val="Compact"/>
        <w:numPr>
          <w:ilvl w:val="0"/>
          <w:numId w:val="1003"/>
        </w:numPr>
      </w:pPr>
      <w:r>
        <w:rPr>
          <w:b/>
          <w:bCs/>
        </w:rPr>
        <w:t xml:space="preserve">Constructors / destructor</w:t>
      </w:r>
      <w:r>
        <w:t xml:space="preserve"> </w:t>
      </w:r>
      <w:r>
        <w:t xml:space="preserve">— special methods. Constructor argument lists are largely</w:t>
      </w:r>
      <w:r>
        <w:t xml:space="preserve"> </w:t>
      </w:r>
      <w:r>
        <w:rPr>
          <w:i/>
          <w:iCs/>
        </w:rPr>
        <w:t xml:space="preserve">derived</w:t>
      </w:r>
      <w:r>
        <w:t xml:space="preserve">: for every relation the class participates in as a child, the constructor takes the owner pointer(s); the generated</w:t>
      </w:r>
      <w:r>
        <w:t xml:space="preserve"> </w:t>
      </w:r>
      <w:r>
        <w:rPr>
          <w:rStyle w:val="VerbatimChar"/>
        </w:rPr>
        <w:t xml:space="preserve">ConstructorInclude(...)</w:t>
      </w:r>
      <w:r>
        <w:t xml:space="preserve"> </w:t>
      </w:r>
      <w:r>
        <w:t xml:space="preserve">call splices the new object into those relations.</w:t>
      </w:r>
    </w:p>
    <w:p>
      <w:pPr>
        <w:pStyle w:val="Compact"/>
        <w:numPr>
          <w:ilvl w:val="0"/>
          <w:numId w:val="1003"/>
        </w:numPr>
      </w:pPr>
      <w:r>
        <w:rPr>
          <w:b/>
          <w:bCs/>
        </w:rPr>
        <w:t xml:space="preserve">Notes</w:t>
      </w:r>
      <w:r>
        <w:t xml:space="preserve"> </w:t>
      </w:r>
      <w:r>
        <w:t xml:space="preserve">— free documentation text on nearly every element; emitted as comments above the declaration.</w:t>
      </w:r>
    </w:p>
    <w:bookmarkEnd w:id="27"/>
    <w:bookmarkStart w:id="28" w:name="phases"/>
    <w:p>
      <w:pPr>
        <w:pStyle w:val="Heading2"/>
      </w:pPr>
      <w:r>
        <w:t xml:space="preserve">Phases</w:t>
      </w:r>
    </w:p>
    <w:p>
      <w:pPr>
        <w:pStyle w:val="FirstParagraph"/>
      </w:pPr>
      <w:r>
        <w:t xml:space="preserve">With</w:t>
      </w:r>
      <w:r>
        <w:t xml:space="preserve"> </w:t>
      </w:r>
      <w:r>
        <w:rPr>
          <w:b/>
          <w:bCs/>
        </w:rPr>
        <w:t xml:space="preserve">Phase Support</w:t>
      </w:r>
      <w:r>
        <w:t xml:space="preserve"> </w:t>
      </w:r>
      <w:r>
        <w:t xml:space="preserve">enabled (Project Settings), every element carries a lifecycle phase —</w:t>
      </w:r>
      <w:r>
        <w:t xml:space="preserve"> </w:t>
      </w:r>
      <w:r>
        <w:rPr>
          <w:i/>
          <w:iCs/>
        </w:rPr>
        <w:t xml:space="preserve">Analysis, Design, Implementation, Test, Complete</w:t>
      </w:r>
      <w:r>
        <w:t xml:space="preserve"> </w:t>
      </w:r>
      <w:r>
        <w:t xml:space="preserve">— shown as a second icon in the tree and usable as a tree filter. Purely organizational, no effect on generated code.</w:t>
      </w:r>
    </w:p>
    <w:bookmarkEnd w:id="28"/>
    <w:bookmarkStart w:id="29" w:name="generated-vs.-user-code"/>
    <w:p>
      <w:pPr>
        <w:pStyle w:val="Heading2"/>
      </w:pPr>
      <w:r>
        <w:t xml:space="preserve">Generated vs. user code</w:t>
      </w:r>
    </w:p>
    <w:p>
      <w:pPr>
        <w:pStyle w:val="FirstParagraph"/>
      </w:pPr>
      <w:r>
        <w:t xml:space="preserve">Generated files are divided into regions (chapter 11). Only three kinds of places are yours to edit on disk:</w:t>
      </w:r>
    </w:p>
    <w:p>
      <w:pPr>
        <w:pStyle w:val="Compact"/>
        <w:numPr>
          <w:ilvl w:val="0"/>
          <w:numId w:val="1004"/>
        </w:numPr>
      </w:pPr>
      <w:r>
        <w:rPr>
          <w:rStyle w:val="VerbatimChar"/>
        </w:rPr>
        <w:t xml:space="preserve">//@START_USERn ... //@END_USERn</w:t>
      </w:r>
      <w:r>
        <w:t xml:space="preserve"> </w:t>
      </w:r>
      <w:r>
        <w:t xml:space="preserve">blocks (extra includes, declarations, helper code),</w:t>
      </w:r>
    </w:p>
    <w:p>
      <w:pPr>
        <w:pStyle w:val="Compact"/>
        <w:numPr>
          <w:ilvl w:val="0"/>
          <w:numId w:val="1004"/>
        </w:numPr>
      </w:pPr>
      <w:r>
        <w:t xml:space="preserve">method bodies between</w:t>
      </w:r>
      <w:r>
        <w:t xml:space="preserve"> </w:t>
      </w:r>
      <w:r>
        <w:rPr>
          <w:rStyle w:val="VerbatimChar"/>
        </w:rPr>
        <w:t xml:space="preserve">{//@CODE_nnnn</w:t>
      </w:r>
      <w:r>
        <w:t xml:space="preserve"> </w:t>
      </w:r>
      <w:r>
        <w:t xml:space="preserve">and</w:t>
      </w:r>
      <w:r>
        <w:t xml:space="preserve"> </w:t>
      </w:r>
      <w:r>
        <w:rPr>
          <w:rStyle w:val="VerbatimChar"/>
        </w:rPr>
        <w:t xml:space="preserve">}//@CODE_nnnn</w:t>
      </w:r>
      <w:r>
        <w:t xml:space="preserve">,</w:t>
      </w:r>
    </w:p>
    <w:p>
      <w:pPr>
        <w:pStyle w:val="Compact"/>
        <w:numPr>
          <w:ilvl w:val="0"/>
          <w:numId w:val="1004"/>
        </w:numPr>
      </w:pPr>
      <w:r>
        <w:t xml:space="preserve">note comments</w:t>
      </w:r>
      <w:r>
        <w:t xml:space="preserve"> </w:t>
      </w:r>
      <w:r>
        <w:rPr>
          <w:rStyle w:val="VerbatimChar"/>
        </w:rPr>
        <w:t xml:space="preserve">/*@NOTE_nnnn ... */</w:t>
      </w:r>
      <w:r>
        <w:t xml:space="preserve">.</w:t>
      </w:r>
    </w:p>
    <w:p>
      <w:pPr>
        <w:pStyle w:val="FirstParagraph"/>
      </w:pPr>
      <w:r>
        <w:t xml:space="preserve">Everything else is rewritten on the next</w:t>
      </w:r>
      <w:r>
        <w:t xml:space="preserve"> </w:t>
      </w:r>
      <w:r>
        <w:rPr>
          <w:b/>
          <w:bCs/>
        </w:rPr>
        <w:t xml:space="preserve">Write Source</w:t>
      </w:r>
      <w:r>
        <w:t xml:space="preserve">.</w:t>
      </w:r>
      <w:r>
        <w:t xml:space="preserve"> </w:t>
      </w:r>
      <w:r>
        <w:rPr>
          <w:b/>
          <w:bCs/>
        </w:rPr>
        <w:t xml:space="preserve">Read Source</w:t>
      </w:r>
      <w:r>
        <w:t xml:space="preserve"> </w:t>
      </w:r>
      <w:r>
        <w:t xml:space="preserve">parses your on-disk edits in those regions back into the model.</w:t>
      </w:r>
    </w:p>
    <w:bookmarkEnd w:id="29"/>
    <w:bookmarkEnd w:id="30"/>
    <w:bookmarkStart w:id="35" w:name="installation-and-project-files"/>
    <w:p>
      <w:pPr>
        <w:pStyle w:val="Heading1"/>
      </w:pPr>
      <w:r>
        <w:t xml:space="preserve">Installation and project files</w:t>
      </w:r>
    </w:p>
    <w:bookmarkStart w:id="31" w:name="the-application"/>
    <w:p>
      <w:pPr>
        <w:pStyle w:val="Heading2"/>
      </w:pPr>
      <w:r>
        <w:t xml:space="preserve">The application</w:t>
      </w:r>
    </w:p>
    <w:p>
      <w:pPr>
        <w:pStyle w:val="FirstParagraph"/>
      </w:pPr>
      <w:r>
        <w:rPr>
          <w:rStyle w:val="VerbatimChar"/>
        </w:rPr>
        <w:t xml:space="preserve">ClassBuilder.exe</w:t>
      </w:r>
      <w:r>
        <w:t xml:space="preserve"> </w:t>
      </w:r>
      <w:r>
        <w:t xml:space="preserve">is a single executable (Qt linked statically on Windows). Installing is copying it; associate</w:t>
      </w:r>
      <w:r>
        <w:t xml:space="preserve"> </w:t>
      </w:r>
      <w:r>
        <w:rPr>
          <w:rStyle w:val="VerbatimChar"/>
        </w:rPr>
        <w:t xml:space="preserve">.cbz</w:t>
      </w:r>
      <w:r>
        <w:t xml:space="preserve"> </w:t>
      </w:r>
      <w:r>
        <w:t xml:space="preserve">files with it for double-click opening. On start-up it also opens the command-interface TCP port (chapter 16).</w:t>
      </w:r>
    </w:p>
    <w:bookmarkEnd w:id="31"/>
    <w:bookmarkStart w:id="32" w:name="X3666ad84e793a543abb57792ece33f71c988788"/>
    <w:p>
      <w:pPr>
        <w:pStyle w:val="Heading2"/>
      </w:pPr>
      <w:r>
        <w:t xml:space="preserve">What generated code needs — the runtime headers</w:t>
      </w:r>
    </w:p>
    <w:p>
      <w:pPr>
        <w:pStyle w:val="FirstParagraph"/>
      </w:pPr>
      <w:r>
        <w:t xml:space="preserve">Generated code</w:t>
      </w:r>
      <w:r>
        <w:t xml:space="preserve"> </w:t>
      </w:r>
      <w:r>
        <w:rPr>
          <w:rStyle w:val="VerbatimChar"/>
        </w:rPr>
        <w:t xml:space="preserve">#include</w:t>
      </w:r>
      <w:r>
        <w:t xml:space="preserve">s a small, header-only runtime. Ship these directories with your project (or point your include path at them):</w:t>
      </w:r>
    </w:p>
    <w:tbl>
      <w:tblPr>
        <w:tblStyle w:val="Table"/>
        <w:tblW w:type="pct" w:w="5000"/>
        <w:tblLayout w:type="fixed"/>
        <w:tblLook w:firstRow="1" w:lastRow="0" w:firstColumn="0" w:lastColumn="0" w:noHBand="0" w:noVBand="0" w:val="0020"/>
      </w:tblPr>
      <w:tblGrid>
        <w:gridCol w:w="1301"/>
        <w:gridCol w:w="5424"/>
        <w:gridCol w:w="1193"/>
      </w:tblGrid>
      <w:tr>
        <w:trPr>
          <w:tblHeader w:val="on"/>
        </w:trPr>
        <w:tc>
          <w:tcPr/>
          <w:p>
            <w:pPr>
              <w:pStyle w:val="Compact"/>
            </w:pPr>
            <w:r>
              <w:t xml:space="preserve">Directory</w:t>
            </w:r>
          </w:p>
        </w:tc>
        <w:tc>
          <w:tcPr/>
          <w:p>
            <w:pPr>
              <w:pStyle w:val="Compact"/>
            </w:pPr>
            <w:r>
              <w:t xml:space="preserve">Contents</w:t>
            </w:r>
          </w:p>
        </w:tc>
        <w:tc>
          <w:tcPr/>
          <w:p>
            <w:pPr>
              <w:pStyle w:val="Compact"/>
            </w:pPr>
            <w:r>
              <w:t xml:space="preserve">Needed</w:t>
            </w:r>
          </w:p>
        </w:tc>
      </w:tr>
      <w:tr>
        <w:tc>
          <w:tcPr/>
          <w:p>
            <w:pPr>
              <w:pStyle w:val="Compact"/>
            </w:pPr>
            <w:r>
              <w:rPr>
                <w:rStyle w:val="VerbatimChar"/>
              </w:rPr>
              <w:t xml:space="preserve">include/</w:t>
            </w:r>
          </w:p>
        </w:tc>
        <w:tc>
          <w:tcPr/>
          <w:p>
            <w:pPr>
              <w:pStyle w:val="Compact"/>
            </w:pPr>
            <w:r>
              <w:rPr>
                <w:rStyle w:val="VerbatimChar"/>
              </w:rPr>
              <w:t xml:space="preserve">CB_Multi.h</w:t>
            </w:r>
            <w:r>
              <w:t xml:space="preserve">,</w:t>
            </w:r>
            <w:r>
              <w:t xml:space="preserve"> </w:t>
            </w:r>
            <w:r>
              <w:rPr>
                <w:rStyle w:val="VerbatimChar"/>
              </w:rPr>
              <w:t xml:space="preserve">CB_MultiOwned.h</w:t>
            </w:r>
            <w:r>
              <w:t xml:space="preserve">,</w:t>
            </w:r>
            <w:r>
              <w:t xml:space="preserve"> </w:t>
            </w:r>
            <w:r>
              <w:rPr>
                <w:rStyle w:val="VerbatimChar"/>
              </w:rPr>
              <w:t xml:space="preserve">CB_Single.h</w:t>
            </w:r>
            <w:r>
              <w:t xml:space="preserve">,</w:t>
            </w:r>
            <w:r>
              <w:t xml:space="preserve"> </w:t>
            </w:r>
            <w:r>
              <w:rPr>
                <w:rStyle w:val="VerbatimChar"/>
              </w:rPr>
              <w:t xml:space="preserve">CB_SingleOwned.h</w:t>
            </w:r>
            <w:r>
              <w:t xml:space="preserve">, tree/static/critical variants,</w:t>
            </w:r>
            <w:r>
              <w:t xml:space="preserve"> </w:t>
            </w:r>
            <w:r>
              <w:rPr>
                <w:rStyle w:val="VerbatimChar"/>
              </w:rPr>
              <w:t xml:space="preserve">CB_IteratorMulti.h</w:t>
            </w:r>
            <w:r>
              <w:t xml:space="preserve">,</w:t>
            </w:r>
            <w:r>
              <w:t xml:space="preserve"> </w:t>
            </w:r>
            <w:r>
              <w:rPr>
                <w:rStyle w:val="VerbatimChar"/>
              </w:rPr>
              <w:t xml:space="preserve">CB_CriticalSection.h</w:t>
            </w:r>
            <w:r>
              <w:t xml:space="preserve">, …</w:t>
            </w:r>
          </w:p>
        </w:tc>
        <w:tc>
          <w:tcPr/>
          <w:p>
            <w:pPr>
              <w:pStyle w:val="Compact"/>
            </w:pPr>
            <w:r>
              <w:t xml:space="preserve">always</w:t>
            </w:r>
          </w:p>
        </w:tc>
      </w:tr>
      <w:tr>
        <w:tc>
          <w:tcPr/>
          <w:p>
            <w:pPr>
              <w:pStyle w:val="Compact"/>
            </w:pPr>
            <w:r>
              <w:rPr>
                <w:rStyle w:val="VerbatimChar"/>
              </w:rPr>
              <w:t xml:space="preserve">value/</w:t>
            </w:r>
          </w:p>
        </w:tc>
        <w:tc>
          <w:tcPr/>
          <w:p>
            <w:pPr>
              <w:pStyle w:val="Compact"/>
            </w:pPr>
            <w:r>
              <w:rPr>
                <w:rStyle w:val="VerbatimChar"/>
              </w:rPr>
              <w:t xml:space="preserve">CbString.h</w:t>
            </w:r>
            <w:r>
              <w:t xml:space="preserve">,</w:t>
            </w:r>
            <w:r>
              <w:t xml:space="preserve"> </w:t>
            </w:r>
            <w:r>
              <w:rPr>
                <w:rStyle w:val="VerbatimChar"/>
              </w:rPr>
              <w:t xml:space="preserve">CbTime.h</w:t>
            </w:r>
            <w:r>
              <w:t xml:space="preserve">,</w:t>
            </w:r>
            <w:r>
              <w:t xml:space="preserve"> </w:t>
            </w:r>
            <w:r>
              <w:rPr>
                <w:rStyle w:val="VerbatimChar"/>
              </w:rPr>
              <w:t xml:space="preserve">CbColor.h</w:t>
            </w:r>
            <w:r>
              <w:t xml:space="preserve">,</w:t>
            </w:r>
            <w:r>
              <w:t xml:space="preserve"> </w:t>
            </w:r>
            <w:r>
              <w:rPr>
                <w:rStyle w:val="VerbatimChar"/>
              </w:rPr>
              <w:t xml:space="preserve">CbGeometry.h</w:t>
            </w:r>
            <w:r>
              <w:t xml:space="preserve"> </w:t>
            </w:r>
            <w:r>
              <w:t xml:space="preserve">— small value types</w:t>
            </w:r>
          </w:p>
        </w:tc>
        <w:tc>
          <w:tcPr/>
          <w:p>
            <w:pPr>
              <w:pStyle w:val="Compact"/>
            </w:pPr>
            <w:r>
              <w:t xml:space="preserve">when used by your model</w:t>
            </w:r>
          </w:p>
        </w:tc>
      </w:tr>
      <w:tr>
        <w:tc>
          <w:tcPr/>
          <w:p>
            <w:pPr>
              <w:pStyle w:val="Compact"/>
            </w:pPr>
            <w:r>
              <w:rPr>
                <w:rStyle w:val="VerbatimChar"/>
              </w:rPr>
              <w:t xml:space="preserve">serialize/</w:t>
            </w:r>
          </w:p>
        </w:tc>
        <w:tc>
          <w:tcPr/>
          <w:p>
            <w:pPr>
              <w:pStyle w:val="Compact"/>
            </w:pPr>
            <w:r>
              <w:rPr>
                <w:rStyle w:val="VerbatimChar"/>
              </w:rPr>
              <w:t xml:space="preserve">CbSerialize.{h,cpp}</w:t>
            </w:r>
            <w:r>
              <w:t xml:space="preserve"> </w:t>
            </w:r>
            <w:r>
              <w:t xml:space="preserve">(CbObject/CbArchive runtime),</w:t>
            </w:r>
            <w:r>
              <w:t xml:space="preserve"> </w:t>
            </w:r>
            <w:r>
              <w:rPr>
                <w:rStyle w:val="VerbatimChar"/>
              </w:rPr>
              <w:t xml:space="preserve">CbZstdStream.{h,cpp}</w:t>
            </w:r>
            <w:r>
              <w:t xml:space="preserve"> </w:t>
            </w:r>
            <w:r>
              <w:t xml:space="preserve">+ the zstd library</w:t>
            </w:r>
          </w:p>
        </w:tc>
        <w:tc>
          <w:tcPr/>
          <w:p>
            <w:pPr>
              <w:pStyle w:val="Compact"/>
            </w:pPr>
            <w:r>
              <w:t xml:space="preserve">only with Serialize on</w:t>
            </w:r>
          </w:p>
        </w:tc>
      </w:tr>
    </w:tbl>
    <w:p>
      <w:pPr>
        <w:pStyle w:val="BodyText"/>
      </w:pPr>
      <w:r>
        <w:t xml:space="preserve">The generated</w:t>
      </w:r>
      <w:r>
        <w:t xml:space="preserve"> </w:t>
      </w:r>
      <w:r>
        <w:rPr>
          <w:b/>
          <w:bCs/>
        </w:rPr>
        <w:t xml:space="preserve">master include</w:t>
      </w:r>
      <w:r>
        <w:t xml:space="preserve"> </w:t>
      </w:r>
      <w:r>
        <w:t xml:space="preserve">(e.g. </w:t>
      </w:r>
      <w:r>
        <w:rPr>
          <w:rStyle w:val="VerbatimChar"/>
        </w:rPr>
        <w:t xml:space="preserve">MatrixInclude.h</w:t>
      </w:r>
      <w:r>
        <w:t xml:space="preserve">) pulls in exactly the</w:t>
      </w:r>
      <w:r>
        <w:t xml:space="preserve"> </w:t>
      </w:r>
      <w:r>
        <w:rPr>
          <w:rStyle w:val="VerbatimChar"/>
        </w:rPr>
        <w:t xml:space="preserve">CB_*</w:t>
      </w:r>
      <w:r>
        <w:t xml:space="preserve"> </w:t>
      </w:r>
      <w:r>
        <w:t xml:space="preserve">headers the model’s relations need, in the right order, plus all class headers — twice: once for declarations, once (under</w:t>
      </w:r>
      <w:r>
        <w:t xml:space="preserve"> </w:t>
      </w:r>
      <w:r>
        <w:rPr>
          <w:rStyle w:val="VerbatimChar"/>
        </w:rPr>
        <w:t xml:space="preserve">CB_INLINES</w:t>
      </w:r>
      <w:r>
        <w:t xml:space="preserve">) for inline bodies.</w:t>
      </w:r>
    </w:p>
    <w:bookmarkEnd w:id="32"/>
    <w:bookmarkStart w:id="33" w:name="stdafx.h-the-one-file-you-write"/>
    <w:p>
      <w:pPr>
        <w:pStyle w:val="Heading2"/>
      </w:pPr>
      <w:r>
        <w:t xml:space="preserve">StdAfx.h — the one file you write</w:t>
      </w:r>
    </w:p>
    <w:p>
      <w:pPr>
        <w:pStyle w:val="FirstParagraph"/>
      </w:pPr>
      <w:r>
        <w:t xml:space="preserve">With the</w:t>
      </w:r>
      <w:r>
        <w:t xml:space="preserve"> </w:t>
      </w:r>
      <w:r>
        <w:rPr>
          <w:i/>
          <w:iCs/>
        </w:rPr>
        <w:t xml:space="preserve">StdAfx.h</w:t>
      </w:r>
      <w:r>
        <w:t xml:space="preserve"> </w:t>
      </w:r>
      <w:r>
        <w:t xml:space="preserve">code-generation option on (the default), every generated</w:t>
      </w:r>
      <w:r>
        <w:t xml:space="preserve"> </w:t>
      </w:r>
      <w:r>
        <w:rPr>
          <w:rStyle w:val="VerbatimChar"/>
        </w:rPr>
        <w:t xml:space="preserve">.cpp</w:t>
      </w:r>
      <w:r>
        <w:t xml:space="preserve"> </w:t>
      </w:r>
      <w:r>
        <w:t xml:space="preserve">begins with</w:t>
      </w:r>
      <w:r>
        <w:t xml:space="preserve"> </w:t>
      </w:r>
      <w:r>
        <w:rPr>
          <w:rStyle w:val="VerbatimChar"/>
        </w:rPr>
        <w:t xml:space="preserve">#include "StdAfx.h"</w:t>
      </w:r>
      <w:r>
        <w:t xml:space="preserve">. That file is</w:t>
      </w:r>
      <w:r>
        <w:t xml:space="preserve"> </w:t>
      </w:r>
      <w:r>
        <w:rPr>
          <w:b/>
          <w:bCs/>
        </w:rPr>
        <w:t xml:space="preserve">yours</w:t>
      </w:r>
      <w:r>
        <w:t xml:space="preserve">, written once per project; it maps the model’s type names onto real headers and includes the master include. The quick start’s version:</w:t>
      </w:r>
    </w:p>
    <w:p>
      <w:pPr>
        <w:pStyle w:val="SourceCode"/>
      </w:pPr>
      <w:r>
        <w:rPr>
          <w:rStyle w:val="CommentTok"/>
        </w:rPr>
        <w:t xml:space="preserve">// StdAfx.h -- master include for the Matrix sample project.</w:t>
      </w:r>
      <w:r>
        <w:br/>
      </w:r>
      <w:r>
        <w:rPr>
          <w:rStyle w:val="PreprocessorTok"/>
        </w:rPr>
        <w:t xml:space="preserve">#ifndef _STDAFX_H</w:t>
      </w:r>
      <w:r>
        <w:br/>
      </w:r>
      <w:r>
        <w:rPr>
          <w:rStyle w:val="PreprocessorTok"/>
        </w:rPr>
        <w:t xml:space="preserve">#define _STDAFX_H</w:t>
      </w:r>
      <w:r>
        <w:br/>
      </w:r>
      <w:r>
        <w:br/>
      </w:r>
      <w:r>
        <w:rPr>
          <w:rStyle w:val="PreprocessorTok"/>
        </w:rPr>
        <w:t xml:space="preserve">#include </w:t>
      </w:r>
      <w:r>
        <w:rPr>
          <w:rStyle w:val="ImportTok"/>
        </w:rPr>
        <w:t xml:space="preserve">&lt;assert.h&gt;</w:t>
      </w:r>
      <w:r>
        <w:br/>
      </w:r>
      <w:r>
        <w:br/>
      </w:r>
      <w:r>
        <w:rPr>
          <w:rStyle w:val="PreprocessorTok"/>
        </w:rPr>
        <w:t xml:space="preserve">#include </w:t>
      </w:r>
      <w:r>
        <w:rPr>
          <w:rStyle w:val="ImportTok"/>
        </w:rPr>
        <w:t xml:space="preserve">"CbString.h"</w:t>
      </w:r>
      <w:r>
        <w:rPr>
          <w:rStyle w:val="PreprocessorTok"/>
        </w:rPr>
        <w:t xml:space="preserve">       </w:t>
      </w:r>
      <w:r>
        <w:rPr>
          <w:rStyle w:val="CommentTok"/>
        </w:rPr>
        <w:t xml:space="preserve">// ClassBuilder value-type string</w:t>
      </w:r>
      <w:r>
        <w:br/>
      </w:r>
      <w:r>
        <w:rPr>
          <w:rStyle w:val="KeywordTok"/>
        </w:rPr>
        <w:t xml:space="preserve">typedef</w:t>
      </w:r>
      <w:r>
        <w:rPr>
          <w:rStyle w:val="NormalTok"/>
        </w:rPr>
        <w:t xml:space="preserve"> CbString CString</w:t>
      </w:r>
      <w:r>
        <w:rPr>
          <w:rStyle w:val="OperatorTok"/>
        </w:rPr>
        <w:t xml:space="preserve">;</w:t>
      </w:r>
      <w:r>
        <w:rPr>
          <w:rStyle w:val="NormalTok"/>
        </w:rPr>
        <w:t xml:space="preserve">   </w:t>
      </w:r>
      <w:r>
        <w:rPr>
          <w:rStyle w:val="CommentTok"/>
        </w:rPr>
        <w:t xml:space="preserve">// the model's 'CString' type maps onto CbString</w:t>
      </w:r>
      <w:r>
        <w:br/>
      </w:r>
      <w:r>
        <w:br/>
      </w:r>
      <w:r>
        <w:rPr>
          <w:rStyle w:val="PreprocessorTok"/>
        </w:rPr>
        <w:t xml:space="preserve">#include </w:t>
      </w:r>
      <w:r>
        <w:rPr>
          <w:rStyle w:val="ImportTok"/>
        </w:rPr>
        <w:t xml:space="preserve">"CbSerialize.h"</w:t>
      </w:r>
      <w:r>
        <w:rPr>
          <w:rStyle w:val="PreprocessorTok"/>
        </w:rPr>
        <w:t xml:space="preserve">    </w:t>
      </w:r>
      <w:r>
        <w:rPr>
          <w:rStyle w:val="CommentTok"/>
        </w:rPr>
        <w:t xml:space="preserve">// CbObject / CbArchive / CB_*_SERIAL macros</w:t>
      </w:r>
      <w:r>
        <w:br/>
      </w:r>
      <w:r>
        <w:br/>
      </w:r>
      <w:r>
        <w:rPr>
          <w:rStyle w:val="PreprocessorTok"/>
        </w:rPr>
        <w:t xml:space="preserve">#include </w:t>
      </w:r>
      <w:r>
        <w:rPr>
          <w:rStyle w:val="ImportTok"/>
        </w:rPr>
        <w:t xml:space="preserve">"MatrixInclude.h"</w:t>
      </w:r>
      <w:r>
        <w:rPr>
          <w:rStyle w:val="PreprocessorTok"/>
        </w:rPr>
        <w:t xml:space="preserve">  </w:t>
      </w:r>
      <w:r>
        <w:rPr>
          <w:rStyle w:val="CommentTok"/>
        </w:rPr>
        <w:t xml:space="preserve">// generated master include</w:t>
      </w:r>
      <w:r>
        <w:br/>
      </w:r>
      <w:r>
        <w:br/>
      </w:r>
      <w:r>
        <w:rPr>
          <w:rStyle w:val="PreprocessorTok"/>
        </w:rPr>
        <w:t xml:space="preserve">#endif</w:t>
      </w:r>
    </w:p>
    <w:p>
      <w:pPr>
        <w:pStyle w:val="FirstParagraph"/>
      </w:pPr>
      <w:r>
        <w:t xml:space="preserve">This illustrates a general point:</w:t>
      </w:r>
      <w:r>
        <w:t xml:space="preserve"> </w:t>
      </w:r>
      <w:r>
        <w:rPr>
          <w:b/>
          <w:bCs/>
        </w:rPr>
        <w:t xml:space="preserve">types in the model are just names</w:t>
      </w:r>
      <w:r>
        <w:t xml:space="preserve">. The model says a member has type</w:t>
      </w:r>
      <w:r>
        <w:t xml:space="preserve"> </w:t>
      </w:r>
      <w:r>
        <w:rPr>
          <w:rStyle w:val="VerbatimChar"/>
        </w:rPr>
        <w:t xml:space="preserve">CString</w:t>
      </w:r>
      <w:r>
        <w:t xml:space="preserve">; your project decides what that name means.</w:t>
      </w:r>
    </w:p>
    <w:bookmarkEnd w:id="33"/>
    <w:bookmarkStart w:id="34" w:name="output-locations"/>
    <w:p>
      <w:pPr>
        <w:pStyle w:val="Heading2"/>
      </w:pPr>
      <w:r>
        <w:t xml:space="preserve">Output locations</w:t>
      </w:r>
    </w:p>
    <w:p>
      <w:pPr>
        <w:pStyle w:val="FirstParagraph"/>
      </w:pPr>
      <w:r>
        <w:t xml:space="preserve">Each class stores its target file names (</w:t>
      </w:r>
      <w:r>
        <w:rPr>
          <w:rStyle w:val="VerbatimChar"/>
        </w:rPr>
        <w:t xml:space="preserve">.h</w:t>
      </w:r>
      <w:r>
        <w:t xml:space="preserve"> </w:t>
      </w:r>
      <w:r>
        <w:t xml:space="preserve">/</w:t>
      </w:r>
      <w:r>
        <w:t xml:space="preserve"> </w:t>
      </w:r>
      <w:r>
        <w:rPr>
          <w:rStyle w:val="VerbatimChar"/>
        </w:rPr>
        <w:t xml:space="preserve">.cpp</w:t>
      </w:r>
      <w:r>
        <w:t xml:space="preserve">, class dialog); paths are relative to the model file’s directory.</w:t>
      </w:r>
      <w:r>
        <w:t xml:space="preserve"> </w:t>
      </w:r>
      <w:r>
        <w:rPr>
          <w:b/>
          <w:bCs/>
        </w:rPr>
        <w:t xml:space="preserve">Write Source</w:t>
      </w:r>
      <w:r>
        <w:t xml:space="preserve"> </w:t>
      </w:r>
      <w:r>
        <w:t xml:space="preserve">(</w:t>
      </w:r>
      <w:r>
        <w:rPr>
          <w:rStyle w:val="VerbatimChar"/>
        </w:rPr>
        <w:t xml:space="preserve">File</w:t>
      </w:r>
      <w:r>
        <w:t xml:space="preserve"> </w:t>
      </w:r>
      <w:r>
        <w:t xml:space="preserve">menu, toolbar, or the</w:t>
      </w:r>
      <w:r>
        <w:t xml:space="preserve"> </w:t>
      </w:r>
      <w:r>
        <w:rPr>
          <w:rStyle w:val="VerbatimChar"/>
        </w:rPr>
        <w:t xml:space="preserve">write_source</w:t>
      </w:r>
      <w:r>
        <w:t xml:space="preserve"> </w:t>
      </w:r>
      <w:r>
        <w:t xml:space="preserve">command) regenerates them; it also saves the model, so model and sources stay in step.</w:t>
      </w:r>
    </w:p>
    <w:bookmarkEnd w:id="34"/>
    <w:bookmarkEnd w:id="35"/>
    <w:bookmarkStart w:id="77" w:name="quick-start-the-matrix-model"/>
    <w:p>
      <w:pPr>
        <w:pStyle w:val="Heading1"/>
      </w:pPr>
      <w:r>
        <w:t xml:space="preserve">Quick start — the Matrix model</w:t>
      </w:r>
    </w:p>
    <w:p>
      <w:pPr>
        <w:pStyle w:val="FirstParagraph"/>
      </w:pPr>
      <w:r>
        <w:t xml:space="preserve">This chapter builds a complete model, generates the code, compiles it with a small</w:t>
      </w:r>
      <w:r>
        <w:t xml:space="preserve"> </w:t>
      </w:r>
      <w:r>
        <w:rPr>
          <w:rStyle w:val="VerbatimChar"/>
        </w:rPr>
        <w:t xml:space="preserve">main.cpp</w:t>
      </w:r>
      <w:r>
        <w:t xml:space="preserve">, and runs it. Everything shown — generated code, console output, diagrams — is real output produced while writing this manual.</w:t>
      </w:r>
    </w:p>
    <w:p>
      <w:pPr>
        <w:pStyle w:val="BodyText"/>
      </w:pPr>
      <w:r>
        <w:rPr>
          <w:b/>
          <w:bCs/>
        </w:rPr>
        <w:t xml:space="preserve">The design.</w:t>
      </w:r>
      <w:r>
        <w:t xml:space="preserve"> </w:t>
      </w:r>
      <w:r>
        <w:t xml:space="preserve">A</w:t>
      </w:r>
      <w:r>
        <w:t xml:space="preserve"> </w:t>
      </w:r>
      <w:r>
        <w:rPr>
          <w:rStyle w:val="VerbatimChar"/>
        </w:rPr>
        <w:t xml:space="preserve">Matrix</w:t>
      </w:r>
      <w:r>
        <w:t xml:space="preserve"> </w:t>
      </w:r>
      <w:r>
        <w:t xml:space="preserve">owns</w:t>
      </w:r>
      <w:r>
        <w:t xml:space="preserve"> </w:t>
      </w:r>
      <w:r>
        <w:rPr>
          <w:rStyle w:val="VerbatimChar"/>
        </w:rPr>
        <w:t xml:space="preserve">Row</w:t>
      </w:r>
      <w:r>
        <w:t xml:space="preserve">s and</w:t>
      </w:r>
      <w:r>
        <w:t xml:space="preserve"> </w:t>
      </w:r>
      <w:r>
        <w:rPr>
          <w:rStyle w:val="VerbatimChar"/>
        </w:rPr>
        <w:t xml:space="preserve">Column</w:t>
      </w:r>
      <w:r>
        <w:t xml:space="preserve">s; every</w:t>
      </w:r>
      <w:r>
        <w:t xml:space="preserve"> </w:t>
      </w:r>
      <w:r>
        <w:rPr>
          <w:rStyle w:val="VerbatimChar"/>
        </w:rPr>
        <w:t xml:space="preserve">Cell</w:t>
      </w:r>
      <w:r>
        <w:t xml:space="preserve"> </w:t>
      </w:r>
      <w:r>
        <w:t xml:space="preserve">is owned</w:t>
      </w:r>
      <w:r>
        <w:t xml:space="preserve"> </w:t>
      </w:r>
      <w:r>
        <w:rPr>
          <w:b/>
          <w:bCs/>
        </w:rPr>
        <w:t xml:space="preserve">twice</w:t>
      </w:r>
      <w:r>
        <w:t xml:space="preserve"> </w:t>
      </w:r>
      <w:r>
        <w:t xml:space="preserve">— it sits in its Row’s list</w:t>
      </w:r>
      <w:r>
        <w:t xml:space="preserve"> </w:t>
      </w:r>
      <w:r>
        <w:rPr>
          <w:i/>
          <w:iCs/>
        </w:rPr>
        <w:t xml:space="preserve">and</w:t>
      </w:r>
      <w:r>
        <w:t xml:space="preserve"> </w:t>
      </w:r>
      <w:r>
        <w:t xml:space="preserve">its Column’s list. Deleting a Row must delete its Cells and those Cells must silently vanish from their Columns too. This</w:t>
      </w:r>
      <w:r>
        <w:t xml:space="preserve"> </w:t>
      </w:r>
      <w:r>
        <w:t xml:space="preserve">“one object in several owned containers”</w:t>
      </w:r>
      <w:r>
        <w:t xml:space="preserve"> </w:t>
      </w:r>
      <w:r>
        <w:t xml:space="preserve">pattern is painful with standard containers and is exactly where ClassBuilder shines.</w:t>
      </w:r>
    </w:p>
    <w:p>
      <w:pPr>
        <w:pStyle w:val="CaptionedFigure"/>
      </w:pPr>
      <w:r>
        <w:drawing>
          <wp:inline>
            <wp:extent cx="5334000" cy="4712710"/>
            <wp:effectExtent b="0" l="0" r="0" t="0"/>
            <wp:docPr descr="The ClassBuilder shell with the Matrix model open: menu bar, toolbar, and the model tree (diagrams, classes, members, methods, relation methods)." title="" id="37" name="Picture"/>
            <a:graphic>
              <a:graphicData uri="http://schemas.openxmlformats.org/drawingml/2006/picture">
                <pic:pic>
                  <pic:nvPicPr>
                    <pic:cNvPr descr="images/main-window.png" id="38" name="Picture"/>
                    <pic:cNvPicPr>
                      <a:picLocks noChangeArrowheads="1" noChangeAspect="1"/>
                    </pic:cNvPicPr>
                  </pic:nvPicPr>
                  <pic:blipFill>
                    <a:blip r:embed="rId36"/>
                    <a:stretch>
                      <a:fillRect/>
                    </a:stretch>
                  </pic:blipFill>
                  <pic:spPr bwMode="auto">
                    <a:xfrm>
                      <a:off x="0" y="0"/>
                      <a:ext cx="5334000" cy="4712710"/>
                    </a:xfrm>
                    <a:prstGeom prst="rect">
                      <a:avLst/>
                    </a:prstGeom>
                    <a:noFill/>
                    <a:ln w="9525">
                      <a:noFill/>
                      <a:headEnd/>
                      <a:tailEnd/>
                    </a:ln>
                  </pic:spPr>
                </pic:pic>
              </a:graphicData>
            </a:graphic>
          </wp:inline>
        </w:drawing>
      </w:r>
    </w:p>
    <w:p>
      <w:pPr>
        <w:pStyle w:val="ImageCaption"/>
      </w:pPr>
      <w:r>
        <w:t xml:space="preserve">The ClassBuilder shell with the Matrix model open: menu bar, toolbar, and the model tree (diagrams, classes, members, methods, relation methods).</w:t>
      </w:r>
    </w:p>
    <w:bookmarkStart w:id="42" w:name="step-1-create-the-model"/>
    <w:p>
      <w:pPr>
        <w:pStyle w:val="Heading2"/>
      </w:pPr>
      <w:r>
        <w:t xml:space="preserve">Step 1 — create the model</w:t>
      </w:r>
    </w:p>
    <w:p>
      <w:pPr>
        <w:pStyle w:val="FirstParagraph"/>
      </w:pPr>
      <w:r>
        <w:rPr>
          <w:rStyle w:val="VerbatimChar"/>
        </w:rPr>
        <w:t xml:space="preserve">File ▸ New...</w:t>
      </w:r>
      <w:r>
        <w:t xml:space="preserve"> </w:t>
      </w:r>
      <w:r>
        <w:t xml:space="preserve">opens the new-model wizard.</w:t>
      </w:r>
    </w:p>
    <w:p>
      <w:pPr>
        <w:pStyle w:val="CaptionedFigure"/>
      </w:pPr>
      <w:r>
        <w:drawing>
          <wp:inline>
            <wp:extent cx="5334000" cy="4578112"/>
            <wp:effectExtent b="0" l="0" r="0" t="0"/>
            <wp:docPr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title="" id="40" name="Picture"/>
            <a:graphic>
              <a:graphicData uri="http://schemas.openxmlformats.org/drawingml/2006/picture">
                <pic:pic>
                  <pic:nvPicPr>
                    <pic:cNvPr descr="images/New_DataModel.png" id="41" name="Picture"/>
                    <pic:cNvPicPr>
                      <a:picLocks noChangeArrowheads="1" noChangeAspect="1"/>
                    </pic:cNvPicPr>
                  </pic:nvPicPr>
                  <pic:blipFill>
                    <a:blip r:embed="rId39"/>
                    <a:stretch>
                      <a:fillRect/>
                    </a:stretch>
                  </pic:blipFill>
                  <pic:spPr bwMode="auto">
                    <a:xfrm>
                      <a:off x="0" y="0"/>
                      <a:ext cx="5334000" cy="4578112"/>
                    </a:xfrm>
                    <a:prstGeom prst="rect">
                      <a:avLst/>
                    </a:prstGeom>
                    <a:noFill/>
                    <a:ln w="9525">
                      <a:noFill/>
                      <a:headEnd/>
                      <a:tailEnd/>
                    </a:ln>
                  </pic:spPr>
                </pic:pic>
              </a:graphicData>
            </a:graphic>
          </wp:inline>
        </w:drawing>
      </w:r>
    </w:p>
    <w:p>
      <w:pPr>
        <w:pStyle w:val="ImageCaption"/>
      </w:pPr>
      <w:r>
        <w:t xml:space="preserve">Creating a serialize-enabled model: DataModel name</w:t>
      </w:r>
      <w:r>
        <w:t xml:space="preserve"> </w:t>
      </w:r>
      <w:r>
        <w:t xml:space="preserve">“Matrix”</w:t>
      </w:r>
      <w:r>
        <w:t xml:space="preserve">, master include file</w:t>
      </w:r>
      <w:r>
        <w:t xml:space="preserve"> </w:t>
      </w:r>
      <w:r>
        <w:t xml:space="preserve">“MatrixInclude.h”</w:t>
      </w:r>
      <w:r>
        <w:t xml:space="preserve">, document class</w:t>
      </w:r>
      <w:r>
        <w:t xml:space="preserve"> </w:t>
      </w:r>
      <w:r>
        <w:t xml:space="preserve">“Matrix”</w:t>
      </w:r>
      <w:r>
        <w:t xml:space="preserve">. The master include cannot be named Matrix.h — the Matrix class itself generates that file. Tick Serialize here: it is a one-off choice, made at creation — in the Project ▸ Settings dialog of an existing model the checkbox shows locked.</w:t>
      </w:r>
    </w:p>
    <w:p>
      <w:pPr>
        <w:pStyle w:val="BodyText"/>
      </w:pPr>
      <w:r>
        <w:t xml:space="preserve">Choose</w:t>
      </w:r>
      <w:r>
        <w:t xml:space="preserve"> </w:t>
      </w:r>
      <w:r>
        <w:rPr>
          <w:b/>
          <w:bCs/>
        </w:rPr>
        <w:t xml:space="preserve">Serialize</w:t>
      </w:r>
      <w:r>
        <w:t xml:space="preserve"> </w:t>
      </w:r>
      <w:r>
        <w:t xml:space="preserve">support and document class</w:t>
      </w:r>
      <w:r>
        <w:t xml:space="preserve"> </w:t>
      </w:r>
      <w:r>
        <w:rPr>
          <w:rStyle w:val="VerbatimChar"/>
        </w:rPr>
        <w:t xml:space="preserve">Matrix</w:t>
      </w:r>
      <w:r>
        <w:t xml:space="preserve"> </w:t>
      </w:r>
      <w:r>
        <w:t xml:space="preserve">(chapter 13 explains what is scaffolded: an extern</w:t>
      </w:r>
      <w:r>
        <w:t xml:space="preserve"> </w:t>
      </w:r>
      <w:r>
        <w:rPr>
          <w:rStyle w:val="VerbatimChar"/>
        </w:rPr>
        <w:t xml:space="preserve">CbObject</w:t>
      </w:r>
      <w:r>
        <w:t xml:space="preserve">, the document class</w:t>
      </w:r>
      <w:r>
        <w:t xml:space="preserve"> </w:t>
      </w:r>
      <w:r>
        <w:rPr>
          <w:rStyle w:val="VerbatimChar"/>
        </w:rPr>
        <w:t xml:space="preserve">Matrix</w:t>
      </w:r>
      <w:r>
        <w:t xml:space="preserve">, the polymorphic root</w:t>
      </w:r>
      <w:r>
        <w:t xml:space="preserve"> </w:t>
      </w:r>
      <w:r>
        <w:rPr>
          <w:rStyle w:val="VerbatimChar"/>
        </w:rPr>
        <w:t xml:space="preserve">MatrixObject</w:t>
      </w:r>
      <w:r>
        <w:t xml:space="preserve">, and the relation between them). Two rules to know now:</w:t>
      </w:r>
    </w:p>
    <w:p>
      <w:pPr>
        <w:pStyle w:val="Compact"/>
        <w:numPr>
          <w:ilvl w:val="0"/>
          <w:numId w:val="1005"/>
        </w:numPr>
      </w:pPr>
      <w:r>
        <w:t xml:space="preserve">Serialize is a</w:t>
      </w:r>
      <w:r>
        <w:t xml:space="preserve"> </w:t>
      </w:r>
      <w:r>
        <w:rPr>
          <w:b/>
          <w:bCs/>
        </w:rPr>
        <w:t xml:space="preserve">one-time choice</w:t>
      </w:r>
      <w:r>
        <w:t xml:space="preserve"> </w:t>
      </w:r>
      <w:r>
        <w:t xml:space="preserve">per model — pick it if in doubt; undo/redo (also enable-once) requires it.</w:t>
      </w:r>
    </w:p>
    <w:p>
      <w:pPr>
        <w:pStyle w:val="Compact"/>
        <w:numPr>
          <w:ilvl w:val="0"/>
          <w:numId w:val="1005"/>
        </w:numPr>
      </w:pPr>
      <w:r>
        <w:t xml:space="preserve">Every serialize-enabled class</w:t>
      </w:r>
      <w:r>
        <w:t xml:space="preserve"> </w:t>
      </w:r>
      <w:r>
        <w:rPr>
          <w:b/>
          <w:bCs/>
        </w:rPr>
        <w:t xml:space="preserve">single-inherits</w:t>
      </w:r>
      <w:r>
        <w:t xml:space="preserve"> </w:t>
      </w:r>
      <w:r>
        <w:t xml:space="preserve">from the document-object root, directly or transitively; the GUI enforces this.</w:t>
      </w:r>
    </w:p>
    <w:bookmarkEnd w:id="42"/>
    <w:bookmarkStart w:id="46" w:name="step-2-add-the-classes"/>
    <w:p>
      <w:pPr>
        <w:pStyle w:val="Heading2"/>
      </w:pPr>
      <w:r>
        <w:t xml:space="preserve">Step 2 — add the classes</w:t>
      </w:r>
    </w:p>
    <w:p>
      <w:pPr>
        <w:pStyle w:val="FirstParagraph"/>
      </w:pPr>
      <w:r>
        <w:t xml:space="preserve">In the tree, right-click the model node ▸</w:t>
      </w:r>
      <w:r>
        <w:t xml:space="preserve"> </w:t>
      </w:r>
      <w:r>
        <w:rPr>
          <w:rStyle w:val="VerbatimChar"/>
        </w:rPr>
        <w:t xml:space="preserve">Add ▸ Class</w:t>
      </w:r>
      <w:r>
        <w:t xml:space="preserve"> </w:t>
      </w:r>
      <w:r>
        <w:t xml:space="preserve">(or</w:t>
      </w:r>
      <w:r>
        <w:t xml:space="preserve"> </w:t>
      </w:r>
      <w:r>
        <w:rPr>
          <w:rStyle w:val="VerbatimChar"/>
        </w:rPr>
        <w:t xml:space="preserve">Ctrl+Shift+C</w:t>
      </w:r>
      <w:r>
        <w:t xml:space="preserve">), and create</w:t>
      </w:r>
      <w:r>
        <w:t xml:space="preserve"> </w:t>
      </w:r>
      <w:r>
        <w:rPr>
          <w:rStyle w:val="VerbatimChar"/>
        </w:rPr>
        <w:t xml:space="preserve">Row</w:t>
      </w:r>
      <w:r>
        <w:t xml:space="preserve">,</w:t>
      </w:r>
      <w:r>
        <w:t xml:space="preserve"> </w:t>
      </w:r>
      <w:r>
        <w:rPr>
          <w:rStyle w:val="VerbatimChar"/>
        </w:rPr>
        <w:t xml:space="preserve">Column</w:t>
      </w:r>
      <w:r>
        <w:t xml:space="preserve">,</w:t>
      </w:r>
      <w:r>
        <w:t xml:space="preserve"> </w:t>
      </w:r>
      <w:r>
        <w:rPr>
          <w:rStyle w:val="VerbatimChar"/>
        </w:rPr>
        <w:t xml:space="preserve">Cell</w:t>
      </w:r>
      <w:r>
        <w:t xml:space="preserve"> </w:t>
      </w:r>
      <w:r>
        <w:t xml:space="preserve">— each with Serialize on, which auto-inherits them from</w:t>
      </w:r>
      <w:r>
        <w:t xml:space="preserve"> </w:t>
      </w:r>
      <w:r>
        <w:rPr>
          <w:rStyle w:val="VerbatimChar"/>
        </w:rPr>
        <w:t xml:space="preserve">MatrixObject</w:t>
      </w:r>
      <w:r>
        <w:t xml:space="preserve">.</w:t>
      </w:r>
    </w:p>
    <w:p>
      <w:pPr>
        <w:pStyle w:val="CaptionedFigure"/>
      </w:pPr>
      <w:r>
        <w:drawing>
          <wp:inline>
            <wp:extent cx="4993049" cy="4495445"/>
            <wp:effectExtent b="0" l="0" r="0" t="0"/>
            <wp:docPr descr="The Class dialog. With Serialize ticked, the class inherits the model’s document-object root automatically." title="" id="44" name="Picture"/>
            <a:graphic>
              <a:graphicData uri="http://schemas.openxmlformats.org/drawingml/2006/picture">
                <pic:pic>
                  <pic:nvPicPr>
                    <pic:cNvPr descr="images/Row_class.png" id="45" name="Picture"/>
                    <pic:cNvPicPr>
                      <a:picLocks noChangeArrowheads="1" noChangeAspect="1"/>
                    </pic:cNvPicPr>
                  </pic:nvPicPr>
                  <pic:blipFill>
                    <a:blip r:embed="rId43"/>
                    <a:stretch>
                      <a:fillRect/>
                    </a:stretch>
                  </pic:blipFill>
                  <pic:spPr bwMode="auto">
                    <a:xfrm>
                      <a:off x="0" y="0"/>
                      <a:ext cx="4993049" cy="4495445"/>
                    </a:xfrm>
                    <a:prstGeom prst="rect">
                      <a:avLst/>
                    </a:prstGeom>
                    <a:noFill/>
                    <a:ln w="9525">
                      <a:noFill/>
                      <a:headEnd/>
                      <a:tailEnd/>
                    </a:ln>
                  </pic:spPr>
                </pic:pic>
              </a:graphicData>
            </a:graphic>
          </wp:inline>
        </w:drawing>
      </w:r>
    </w:p>
    <w:p>
      <w:pPr>
        <w:pStyle w:val="ImageCaption"/>
      </w:pPr>
      <w:r>
        <w:t xml:space="preserve">The Class dialog. With Serialize ticked, the class inherits the model’s document-object root automatically.</w:t>
      </w:r>
    </w:p>
    <w:bookmarkEnd w:id="46"/>
    <w:bookmarkStart w:id="50" w:name="step-3-add-members"/>
    <w:p>
      <w:pPr>
        <w:pStyle w:val="Heading2"/>
      </w:pPr>
      <w:r>
        <w:t xml:space="preserve">Step 3 — add members</w:t>
      </w:r>
    </w:p>
    <w:p>
      <w:pPr>
        <w:pStyle w:val="FirstParagraph"/>
      </w:pPr>
      <w:r>
        <w:t xml:space="preserve">Right-click</w:t>
      </w:r>
      <w:r>
        <w:t xml:space="preserve"> </w:t>
      </w:r>
      <w:r>
        <w:rPr>
          <w:rStyle w:val="VerbatimChar"/>
        </w:rPr>
        <w:t xml:space="preserve">Row</w:t>
      </w:r>
      <w:r>
        <w:t xml:space="preserve"> </w:t>
      </w:r>
      <w:r>
        <w:t xml:space="preserve">▸</w:t>
      </w:r>
      <w:r>
        <w:t xml:space="preserve"> </w:t>
      </w:r>
      <w:r>
        <w:rPr>
          <w:rStyle w:val="VerbatimChar"/>
        </w:rPr>
        <w:t xml:space="preserve">Add ▸ Member</w:t>
      </w:r>
      <w:r>
        <w:t xml:space="preserve"> </w:t>
      </w:r>
      <w:r>
        <w:t xml:space="preserve">(</w:t>
      </w:r>
      <w:r>
        <w:rPr>
          <w:rStyle w:val="VerbatimChar"/>
        </w:rPr>
        <w:t xml:space="preserve">Ctrl+Shift+B</w:t>
      </w:r>
      <w:r>
        <w:t xml:space="preserve">): type</w:t>
      </w:r>
      <w:r>
        <w:t xml:space="preserve"> </w:t>
      </w:r>
      <w:r>
        <w:rPr>
          <w:rStyle w:val="VerbatimChar"/>
        </w:rPr>
        <w:t xml:space="preserve">int</w:t>
      </w:r>
      <w:r>
        <w:t xml:space="preserve">, name</w:t>
      </w:r>
      <w:r>
        <w:t xml:space="preserve"> </w:t>
      </w:r>
      <w:r>
        <w:rPr>
          <w:rStyle w:val="VerbatimChar"/>
        </w:rPr>
        <w:t xml:space="preserve">id</w:t>
      </w:r>
      <w:r>
        <w:t xml:space="preserve"> </w:t>
      </w:r>
      <w:r>
        <w:t xml:space="preserve">—</w:t>
      </w:r>
      <w:r>
        <w:t xml:space="preserve"> </w:t>
      </w:r>
      <w:r>
        <w:rPr>
          <w:b/>
          <w:bCs/>
        </w:rPr>
        <w:t xml:space="preserve">bare name, no underscore</w:t>
      </w:r>
      <w:r>
        <w:t xml:space="preserve">: the class’s member prefix (default</w:t>
      </w:r>
      <w:r>
        <w:t xml:space="preserve"> </w:t>
      </w:r>
      <w:r>
        <w:rPr>
          <w:rStyle w:val="VerbatimChar"/>
        </w:rPr>
        <w:t xml:space="preserve">_</w:t>
      </w:r>
      <w:r>
        <w:t xml:space="preserve">) is added at generation time, so the emitted member is</w:t>
      </w:r>
      <w:r>
        <w:t xml:space="preserve"> </w:t>
      </w:r>
      <w:r>
        <w:rPr>
          <w:rStyle w:val="VerbatimChar"/>
        </w:rPr>
        <w:t xml:space="preserve">_id</w:t>
      </w:r>
      <w:r>
        <w:t xml:space="preserve">. Set access</w:t>
      </w:r>
      <w:r>
        <w:t xml:space="preserve"> </w:t>
      </w:r>
      <w:r>
        <w:rPr>
          <w:i/>
          <w:iCs/>
        </w:rPr>
        <w:t xml:space="preserve">private</w:t>
      </w:r>
      <w:r>
        <w:t xml:space="preserve"> </w:t>
      </w:r>
      <w:r>
        <w:t xml:space="preserve">and Get method</w:t>
      </w:r>
      <w:r>
        <w:t xml:space="preserve"> </w:t>
      </w:r>
      <w:r>
        <w:rPr>
          <w:i/>
          <w:iCs/>
        </w:rPr>
        <w:t xml:space="preserve">Public</w:t>
      </w:r>
      <w:r>
        <w:t xml:space="preserve">: a</w:t>
      </w:r>
      <w:r>
        <w:t xml:space="preserve"> </w:t>
      </w:r>
      <w:r>
        <w:rPr>
          <w:rStyle w:val="VerbatimChar"/>
        </w:rPr>
        <w:t xml:space="preserve">GetId()</w:t>
      </w:r>
      <w:r>
        <w:t xml:space="preserve"> </w:t>
      </w:r>
      <w:r>
        <w:t xml:space="preserve">getter is generated (and stays in sync if you retype the member). Repeat for</w:t>
      </w:r>
      <w:r>
        <w:t xml:space="preserve"> </w:t>
      </w:r>
      <w:r>
        <w:rPr>
          <w:rStyle w:val="VerbatimChar"/>
        </w:rPr>
        <w:t xml:space="preserve">Column</w:t>
      </w:r>
      <w:r>
        <w:t xml:space="preserve"> </w:t>
      </w:r>
      <w:r>
        <w:t xml:space="preserve">(</w:t>
      </w:r>
      <w:r>
        <w:rPr>
          <w:rStyle w:val="VerbatimChar"/>
        </w:rPr>
        <w:t xml:space="preserve">id</w:t>
      </w:r>
      <w:r>
        <w:t xml:space="preserve">, same settings) and</w:t>
      </w:r>
      <w:r>
        <w:t xml:space="preserve"> </w:t>
      </w:r>
      <w:r>
        <w:rPr>
          <w:rStyle w:val="VerbatimChar"/>
        </w:rPr>
        <w:t xml:space="preserve">Cell</w:t>
      </w:r>
      <w:r>
        <w:t xml:space="preserve"> </w:t>
      </w:r>
      <w:r>
        <w:t xml:space="preserve">(</w:t>
      </w:r>
      <w:r>
        <w:rPr>
          <w:rStyle w:val="VerbatimChar"/>
        </w:rPr>
        <w:t xml:space="preserve">value</w:t>
      </w:r>
      <w:r>
        <w:t xml:space="preserve"> </w:t>
      </w:r>
      <w:r>
        <w:t xml:space="preserve">of type</w:t>
      </w:r>
      <w:r>
        <w:t xml:space="preserve"> </w:t>
      </w:r>
      <w:r>
        <w:rPr>
          <w:rStyle w:val="VerbatimChar"/>
        </w:rPr>
        <w:t xml:space="preserve">CString</w:t>
      </w:r>
      <w:r>
        <w:t xml:space="preserve">, public, no getter).</w:t>
      </w:r>
    </w:p>
    <w:p>
      <w:pPr>
        <w:pStyle w:val="BodyText"/>
      </w:pPr>
      <w:r>
        <w:t xml:space="preserve">The model’s format</w:t>
      </w:r>
      <w:r>
        <w:t xml:space="preserve"> </w:t>
      </w:r>
      <w:r>
        <w:rPr>
          <w:b/>
          <w:bCs/>
        </w:rPr>
        <w:t xml:space="preserve">version</w:t>
      </w:r>
      <w:r>
        <w:t xml:space="preserve"> </w:t>
      </w:r>
      <w:r>
        <w:t xml:space="preserve">needs no member and no code: it is the</w:t>
      </w:r>
      <w:r>
        <w:t xml:space="preserve"> </w:t>
      </w:r>
      <w:r>
        <w:rPr>
          <w:i/>
          <w:iCs/>
        </w:rPr>
        <w:t xml:space="preserve">Version</w:t>
      </w:r>
      <w:r>
        <w:t xml:space="preserve"> </w:t>
      </w:r>
      <w:r>
        <w:t xml:space="preserve">field in the DataModel dialog (visible in the Step 1 figure). ClassBuilder handles the rest invisibly — the generated document</w:t>
      </w:r>
      <w:r>
        <w:t xml:space="preserve"> </w:t>
      </w:r>
      <w:r>
        <w:rPr>
          <w:rStyle w:val="VerbatimChar"/>
        </w:rPr>
        <w:t xml:space="preserve">Serialize</w:t>
      </w:r>
      <w:r>
        <w:t xml:space="preserve"> </w:t>
      </w:r>
      <w:r>
        <w:t xml:space="preserve">writes the version into every save and uses it when reading older files back; chapter 13 shows how that supports evolving the model.</w:t>
      </w:r>
    </w:p>
    <w:p>
      <w:pPr>
        <w:pStyle w:val="CaptionedFigure"/>
      </w:pPr>
      <w:r>
        <w:drawing>
          <wp:inline>
            <wp:extent cx="5334000" cy="6093588"/>
            <wp:effectExtent b="0" l="0" r="0" t="0"/>
            <wp:docPr descr="The Member dialog. Getter/setter generation and the serialize flag are per-member choices." title="" id="48" name="Picture"/>
            <a:graphic>
              <a:graphicData uri="http://schemas.openxmlformats.org/drawingml/2006/picture">
                <pic:pic>
                  <pic:nvPicPr>
                    <pic:cNvPr descr="images/Row_id.png" id="49" name="Picture"/>
                    <pic:cNvPicPr>
                      <a:picLocks noChangeArrowheads="1" noChangeAspect="1"/>
                    </pic:cNvPicPr>
                  </pic:nvPicPr>
                  <pic:blipFill>
                    <a:blip r:embed="rId47"/>
                    <a:stretch>
                      <a:fillRect/>
                    </a:stretch>
                  </pic:blipFill>
                  <pic:spPr bwMode="auto">
                    <a:xfrm>
                      <a:off x="0" y="0"/>
                      <a:ext cx="5334000" cy="6093588"/>
                    </a:xfrm>
                    <a:prstGeom prst="rect">
                      <a:avLst/>
                    </a:prstGeom>
                    <a:noFill/>
                    <a:ln w="9525">
                      <a:noFill/>
                      <a:headEnd/>
                      <a:tailEnd/>
                    </a:ln>
                  </pic:spPr>
                </pic:pic>
              </a:graphicData>
            </a:graphic>
          </wp:inline>
        </w:drawing>
      </w:r>
    </w:p>
    <w:p>
      <w:pPr>
        <w:pStyle w:val="ImageCaption"/>
      </w:pPr>
      <w:r>
        <w:t xml:space="preserve">The Member dialog. Getter/setter generation and the serialize flag are per-member choices.</w:t>
      </w:r>
    </w:p>
    <w:bookmarkEnd w:id="50"/>
    <w:bookmarkStart w:id="54" w:name="step-4-add-the-relations"/>
    <w:p>
      <w:pPr>
        <w:pStyle w:val="Heading2"/>
      </w:pPr>
      <w:r>
        <w:t xml:space="preserve">Step 4 — add the relations</w:t>
      </w:r>
    </w:p>
    <w:p>
      <w:pPr>
        <w:pStyle w:val="FirstParagraph"/>
      </w:pPr>
      <w:r>
        <w:t xml:space="preserve">Right-click</w:t>
      </w:r>
      <w:r>
        <w:t xml:space="preserve"> </w:t>
      </w:r>
      <w:r>
        <w:rPr>
          <w:rStyle w:val="VerbatimChar"/>
        </w:rPr>
        <w:t xml:space="preserve">Matrix</w:t>
      </w:r>
      <w:r>
        <w:t xml:space="preserve"> </w:t>
      </w:r>
      <w:r>
        <w:t xml:space="preserve">▸</w:t>
      </w:r>
      <w:r>
        <w:t xml:space="preserve"> </w:t>
      </w:r>
      <w:r>
        <w:rPr>
          <w:rStyle w:val="VerbatimChar"/>
        </w:rPr>
        <w:t xml:space="preserve">Add ▸ Relation</w:t>
      </w:r>
      <w:r>
        <w:t xml:space="preserve"> </w:t>
      </w:r>
      <w:r>
        <w:t xml:space="preserve">(</w:t>
      </w:r>
      <w:r>
        <w:rPr>
          <w:rStyle w:val="VerbatimChar"/>
        </w:rPr>
        <w:t xml:space="preserve">Ctrl+Shift+R</w:t>
      </w:r>
      <w:r>
        <w:t xml:space="preserve">) and create, all of kind</w:t>
      </w:r>
      <w:r>
        <w:t xml:space="preserve"> </w:t>
      </w:r>
      <w:r>
        <w:rPr>
          <w:b/>
          <w:bCs/>
        </w:rPr>
        <w:t xml:space="preserve">Multi</w:t>
      </w:r>
      <w:r>
        <w:t xml:space="preserve"> </w:t>
      </w:r>
      <w:r>
        <w:t xml:space="preserve">with</w:t>
      </w:r>
      <w:r>
        <w:t xml:space="preserve"> </w:t>
      </w:r>
      <w:r>
        <w:rPr>
          <w:b/>
          <w:bCs/>
        </w:rPr>
        <w:t xml:space="preserve">Aggregation</w:t>
      </w:r>
      <w:r>
        <w:t xml:space="preserve"> </w:t>
      </w:r>
      <w:r>
        <w:t xml:space="preserve">(owned) checked: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From</w:t>
            </w:r>
          </w:p>
        </w:tc>
        <w:tc>
          <w:tcPr/>
          <w:p>
            <w:pPr>
              <w:pStyle w:val="Compact"/>
            </w:pPr>
            <w:r>
              <w:t xml:space="preserve">To</w:t>
            </w:r>
          </w:p>
        </w:tc>
        <w:tc>
          <w:tcPr/>
          <w:p>
            <w:pPr>
              <w:pStyle w:val="Compact"/>
            </w:pPr>
            <w:r>
              <w:t xml:space="preserve">Meaning</w:t>
            </w:r>
          </w:p>
        </w:tc>
      </w:tr>
      <w:tr>
        <w:tc>
          <w:tcPr/>
          <w:p>
            <w:pPr>
              <w:pStyle w:val="Compact"/>
            </w:pPr>
            <w:r>
              <w:rPr>
                <w:rStyle w:val="VerbatimChar"/>
              </w:rPr>
              <w:t xml:space="preserve">Matrix</w:t>
            </w:r>
          </w:p>
        </w:tc>
        <w:tc>
          <w:tcPr/>
          <w:p>
            <w:pPr>
              <w:pStyle w:val="Compact"/>
            </w:pPr>
            <w:r>
              <w:rPr>
                <w:rStyle w:val="VerbatimChar"/>
              </w:rPr>
              <w:t xml:space="preserve">Row</w:t>
            </w:r>
          </w:p>
        </w:tc>
        <w:tc>
          <w:tcPr/>
          <w:p>
            <w:pPr>
              <w:pStyle w:val="Compact"/>
            </w:pPr>
            <w:r>
              <w:t xml:space="preserve">the matrix owns its rows</w:t>
            </w:r>
          </w:p>
        </w:tc>
      </w:tr>
      <w:tr>
        <w:tc>
          <w:tcPr/>
          <w:p>
            <w:pPr>
              <w:pStyle w:val="Compact"/>
            </w:pPr>
            <w:r>
              <w:rPr>
                <w:rStyle w:val="VerbatimChar"/>
              </w:rPr>
              <w:t xml:space="preserve">Matrix</w:t>
            </w:r>
          </w:p>
        </w:tc>
        <w:tc>
          <w:tcPr/>
          <w:p>
            <w:pPr>
              <w:pStyle w:val="Compact"/>
            </w:pPr>
            <w:r>
              <w:rPr>
                <w:rStyle w:val="VerbatimChar"/>
              </w:rPr>
              <w:t xml:space="preserve">Column</w:t>
            </w:r>
          </w:p>
        </w:tc>
        <w:tc>
          <w:tcPr/>
          <w:p>
            <w:pPr>
              <w:pStyle w:val="Compact"/>
            </w:pPr>
            <w:r>
              <w:t xml:space="preserve">the matrix owns its columns</w:t>
            </w:r>
          </w:p>
        </w:tc>
      </w:tr>
      <w:tr>
        <w:tc>
          <w:tcPr/>
          <w:p>
            <w:pPr>
              <w:pStyle w:val="Compact"/>
            </w:pPr>
            <w:r>
              <w:rPr>
                <w:rStyle w:val="VerbatimChar"/>
              </w:rPr>
              <w:t xml:space="preserve">Row</w:t>
            </w:r>
          </w:p>
        </w:tc>
        <w:tc>
          <w:tcPr/>
          <w:p>
            <w:pPr>
              <w:pStyle w:val="Compact"/>
            </w:pPr>
            <w:r>
              <w:rPr>
                <w:rStyle w:val="VerbatimChar"/>
              </w:rPr>
              <w:t xml:space="preserve">Cell</w:t>
            </w:r>
          </w:p>
        </w:tc>
        <w:tc>
          <w:tcPr/>
          <w:p>
            <w:pPr>
              <w:pStyle w:val="Compact"/>
            </w:pPr>
            <w:r>
              <w:t xml:space="preserve">a row owns its cells</w:t>
            </w:r>
          </w:p>
        </w:tc>
      </w:tr>
      <w:tr>
        <w:tc>
          <w:tcPr/>
          <w:p>
            <w:pPr>
              <w:pStyle w:val="Compact"/>
            </w:pPr>
            <w:r>
              <w:rPr>
                <w:rStyle w:val="VerbatimChar"/>
              </w:rPr>
              <w:t xml:space="preserve">Column</w:t>
            </w:r>
          </w:p>
        </w:tc>
        <w:tc>
          <w:tcPr/>
          <w:p>
            <w:pPr>
              <w:pStyle w:val="Compact"/>
            </w:pPr>
            <w:r>
              <w:rPr>
                <w:rStyle w:val="VerbatimChar"/>
              </w:rPr>
              <w:t xml:space="preserve">Cell</w:t>
            </w:r>
          </w:p>
        </w:tc>
        <w:tc>
          <w:tcPr/>
          <w:p>
            <w:pPr>
              <w:pStyle w:val="Compact"/>
            </w:pPr>
            <w:r>
              <w:t xml:space="preserve">a column owns the</w:t>
            </w:r>
            <w:r>
              <w:t xml:space="preserve"> </w:t>
            </w:r>
            <w:r>
              <w:rPr>
                <w:i/>
                <w:iCs/>
              </w:rPr>
              <w:t xml:space="preserve">same</w:t>
            </w:r>
            <w:r>
              <w:t xml:space="preserve"> </w:t>
            </w:r>
            <w:r>
              <w:t xml:space="preserve">cells</w:t>
            </w:r>
          </w:p>
        </w:tc>
      </w:tr>
    </w:tbl>
    <w:p>
      <w:pPr>
        <w:pStyle w:val="BodyText"/>
      </w:pPr>
      <w:r>
        <w:t xml:space="preserve">That double ownership of</w:t>
      </w:r>
      <w:r>
        <w:t xml:space="preserve"> </w:t>
      </w:r>
      <w:r>
        <w:rPr>
          <w:rStyle w:val="VerbatimChar"/>
        </w:rPr>
        <w:t xml:space="preserve">Cell</w:t>
      </w:r>
      <w:r>
        <w:t xml:space="preserve"> </w:t>
      </w:r>
      <w:r>
        <w:t xml:space="preserve">is deliberate — the runtime supports one object in any number of intrusive lists (chapter 12).</w:t>
      </w:r>
    </w:p>
    <w:p>
      <w:pPr>
        <w:pStyle w:val="CaptionedFigure"/>
      </w:pPr>
      <w:r>
        <w:drawing>
          <wp:inline>
            <wp:extent cx="5184435" cy="5069603"/>
            <wp:effectExtent b="0" l="0" r="0" t="0"/>
            <wp:docPr descr="A relation: kind, ownership, thread-safety, and container implementation are all declared here — the code is generated." title="" id="52" name="Picture"/>
            <a:graphic>
              <a:graphicData uri="http://schemas.openxmlformats.org/drawingml/2006/picture">
                <pic:pic>
                  <pic:nvPicPr>
                    <pic:cNvPr descr="images/Row_Cell.png" id="53" name="Picture"/>
                    <pic:cNvPicPr>
                      <a:picLocks noChangeArrowheads="1" noChangeAspect="1"/>
                    </pic:cNvPicPr>
                  </pic:nvPicPr>
                  <pic:blipFill>
                    <a:blip r:embed="rId51"/>
                    <a:stretch>
                      <a:fillRect/>
                    </a:stretch>
                  </pic:blipFill>
                  <pic:spPr bwMode="auto">
                    <a:xfrm>
                      <a:off x="0" y="0"/>
                      <a:ext cx="5184435" cy="5069603"/>
                    </a:xfrm>
                    <a:prstGeom prst="rect">
                      <a:avLst/>
                    </a:prstGeom>
                    <a:noFill/>
                    <a:ln w="9525">
                      <a:noFill/>
                      <a:headEnd/>
                      <a:tailEnd/>
                    </a:ln>
                  </pic:spPr>
                </pic:pic>
              </a:graphicData>
            </a:graphic>
          </wp:inline>
        </w:drawing>
      </w:r>
    </w:p>
    <w:p>
      <w:pPr>
        <w:pStyle w:val="ImageCaption"/>
      </w:pPr>
      <w:r>
        <w:t xml:space="preserve">A relation: kind, ownership, thread-safety, and container implementation are all declared here — the code is generated.</w:t>
      </w:r>
    </w:p>
    <w:bookmarkEnd w:id="54"/>
    <w:bookmarkStart w:id="55" w:name="X267736c760e32dc6d865ac46fc2c6b29b8f25a5"/>
    <w:p>
      <w:pPr>
        <w:pStyle w:val="Heading2"/>
      </w:pPr>
      <w:r>
        <w:t xml:space="preserve">Step 5 — constructors, with real code in the bodies</w:t>
      </w:r>
    </w:p>
    <w:p>
      <w:pPr>
        <w:pStyle w:val="FirstParagraph"/>
      </w:pPr>
      <w:r>
        <w:t xml:space="preserve">Right-click each class ▸</w:t>
      </w:r>
      <w:r>
        <w:t xml:space="preserve"> </w:t>
      </w:r>
      <w:r>
        <w:rPr>
          <w:rStyle w:val="VerbatimChar"/>
        </w:rPr>
        <w:t xml:space="preserve">Add ▸ Constructor</w:t>
      </w:r>
      <w:r>
        <w:t xml:space="preserve"> </w:t>
      </w:r>
      <w:r>
        <w:t xml:space="preserve">(</w:t>
      </w:r>
      <w:r>
        <w:rPr>
          <w:rStyle w:val="VerbatimChar"/>
        </w:rPr>
        <w:t xml:space="preserve">Ctrl+Shift+U</w:t>
      </w:r>
      <w:r>
        <w:t xml:space="preserve">). ClassBuilder</w:t>
      </w:r>
      <w:r>
        <w:t xml:space="preserve"> </w:t>
      </w:r>
      <w:r>
        <w:rPr>
          <w:b/>
          <w:bCs/>
        </w:rPr>
        <w:t xml:space="preserve">derives the argument list</w:t>
      </w:r>
      <w:r>
        <w:t xml:space="preserve">:</w:t>
      </w:r>
      <w:r>
        <w:t xml:space="preserve"> </w:t>
      </w:r>
      <w:r>
        <w:rPr>
          <w:rStyle w:val="VerbatimChar"/>
        </w:rPr>
        <w:t xml:space="preserve">Row</w:t>
      </w:r>
      <w:r>
        <w:t xml:space="preserve">’s constructor automatically takes</w:t>
      </w:r>
      <w:r>
        <w:t xml:space="preserve"> </w:t>
      </w:r>
      <w:r>
        <w:rPr>
          <w:rStyle w:val="VerbatimChar"/>
        </w:rPr>
        <w:t xml:space="preserve">(Matrix* pMatrix)</w:t>
      </w:r>
      <w:r>
        <w:t xml:space="preserve"> </w:t>
      </w:r>
      <w:r>
        <w:t xml:space="preserve">— the owner — plus whatever you add (here:</w:t>
      </w:r>
      <w:r>
        <w:t xml:space="preserve"> </w:t>
      </w:r>
      <w:r>
        <w:rPr>
          <w:rStyle w:val="VerbatimChar"/>
        </w:rPr>
        <w:t xml:space="preserve">int id</w:t>
      </w:r>
      <w:r>
        <w:t xml:space="preserve">). The generated body begins with</w:t>
      </w:r>
      <w:r>
        <w:t xml:space="preserve"> </w:t>
      </w:r>
      <w:r>
        <w:rPr>
          <w:rStyle w:val="VerbatimChar"/>
        </w:rPr>
        <w:t xml:space="preserve">ConstructorInclude(pMatrix)</w:t>
      </w:r>
      <w:r>
        <w:t xml:space="preserve">, which splices the new Row into the matrix’s list; below the</w:t>
      </w:r>
      <w:r>
        <w:t xml:space="preserve"> </w:t>
      </w:r>
      <w:r>
        <w:rPr>
          <w:rStyle w:val="VerbatimChar"/>
        </w:rPr>
        <w:t xml:space="preserve">// Put in your own code</w:t>
      </w:r>
      <w:r>
        <w:t xml:space="preserve"> </w:t>
      </w:r>
      <w:r>
        <w:t xml:space="preserve">marker the body is yours.</w:t>
      </w:r>
    </w:p>
    <w:p>
      <w:pPr>
        <w:pStyle w:val="BodyText"/>
      </w:pPr>
      <w:r>
        <w:t xml:space="preserve">Give</w:t>
      </w:r>
      <w:r>
        <w:t xml:space="preserve"> </w:t>
      </w:r>
      <w:r>
        <w:rPr>
          <w:rStyle w:val="VerbatimChar"/>
        </w:rPr>
        <w:t xml:space="preserve">Row</w:t>
      </w:r>
      <w:r>
        <w:t xml:space="preserve"> </w:t>
      </w:r>
      <w:r>
        <w:t xml:space="preserve">this body (the code editor auto-indents C++). It walks the matrix’s Columns and creates one Cell per column — using a</w:t>
      </w:r>
      <w:r>
        <w:t xml:space="preserve"> </w:t>
      </w:r>
      <w:r>
        <w:rPr>
          <w:b/>
          <w:bCs/>
        </w:rPr>
        <w:t xml:space="preserve">generated iterator</w:t>
      </w:r>
      <w:r>
        <w:t xml:space="preserve">:</w:t>
      </w:r>
    </w:p>
    <w:p>
      <w:pPr>
        <w:pStyle w:val="SourceCode"/>
      </w:pPr>
      <w:r>
        <w:rPr>
          <w:rStyle w:val="NormalTok"/>
        </w:rPr>
        <w:t xml:space="preserve">Matrix</w:t>
      </w:r>
      <w:r>
        <w:rPr>
          <w:rStyle w:val="OperatorTok"/>
        </w:rPr>
        <w:t xml:space="preserve">::</w:t>
      </w:r>
      <w:r>
        <w:rPr>
          <w:rStyle w:val="NormalTok"/>
        </w:rPr>
        <w:t xml:space="preserve">ColumnIterator iColumn</w:t>
      </w:r>
      <w:r>
        <w:rPr>
          <w:rStyle w:val="OperatorTok"/>
        </w:rPr>
        <w:t xml:space="preserve">(</w:t>
      </w:r>
      <w:r>
        <w:rPr>
          <w:rStyle w:val="NormalTok"/>
        </w:rPr>
        <w:t xml:space="preserve">pMatrix</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iColumn</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KeywordTok"/>
        </w:rPr>
        <w:t xml:space="preserve">new</w:t>
      </w:r>
      <w:r>
        <w:rPr>
          <w:rStyle w:val="NormalTok"/>
        </w:rPr>
        <w:t xml:space="preserve"> Cell</w:t>
      </w:r>
      <w:r>
        <w:rPr>
          <w:rStyle w:val="OperatorTok"/>
        </w:rPr>
        <w:t xml:space="preserve">(</w:t>
      </w:r>
      <w:r>
        <w:rPr>
          <w:rStyle w:val="KeywordTok"/>
        </w:rPr>
        <w:t xml:space="preserve">this</w:t>
      </w:r>
      <w:r>
        <w:rPr>
          <w:rStyle w:val="OperatorTok"/>
        </w:rPr>
        <w:t xml:space="preserve">,</w:t>
      </w:r>
      <w:r>
        <w:rPr>
          <w:rStyle w:val="NormalTok"/>
        </w:rPr>
        <w:t xml:space="preserve"> iColumn</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pStyle w:val="FirstParagraph"/>
      </w:pPr>
      <w:r>
        <w:rPr>
          <w:rStyle w:val="VerbatimChar"/>
        </w:rPr>
        <w:t xml:space="preserve">Column</w:t>
      </w:r>
      <w:r>
        <w:t xml:space="preserve">’s constructor mirrors it (one Cell per existing Row) — the symmetry means Rows and Columns can be added in any order later and the cell grid stays complete.</w:t>
      </w:r>
      <w:r>
        <w:t xml:space="preserve"> </w:t>
      </w:r>
      <w:r>
        <w:rPr>
          <w:rStyle w:val="VerbatimChar"/>
        </w:rPr>
        <w:t xml:space="preserve">Cell</w:t>
      </w:r>
      <w:r>
        <w:t xml:space="preserve">’s constructor just takes its two owners plus the value; its</w:t>
      </w:r>
      <w:r>
        <w:t xml:space="preserve"> </w:t>
      </w:r>
      <w:r>
        <w:rPr>
          <w:rStyle w:val="VerbatimChar"/>
        </w:rPr>
        <w:t xml:space="preserve">ConstructorInclude(pRow, pColumn)</w:t>
      </w:r>
      <w:r>
        <w:t xml:space="preserve"> </w:t>
      </w:r>
      <w:r>
        <w:t xml:space="preserve">splices it into</w:t>
      </w:r>
      <w:r>
        <w:t xml:space="preserve"> </w:t>
      </w:r>
      <w:r>
        <w:rPr>
          <w:b/>
          <w:bCs/>
        </w:rPr>
        <w:t xml:space="preserve">both</w:t>
      </w:r>
      <w:r>
        <w:t xml:space="preserve"> </w:t>
      </w:r>
      <w:r>
        <w:t xml:space="preserve">lists. The constructor</w:t>
      </w:r>
      <w:r>
        <w:t xml:space="preserve"> </w:t>
      </w:r>
      <w:r>
        <w:rPr>
          <w:rStyle w:val="VerbatimChar"/>
        </w:rPr>
        <w:t xml:space="preserve">Matrix(int rows, int columns)</w:t>
      </w:r>
      <w:r>
        <w:t xml:space="preserve"> </w:t>
      </w:r>
      <w:r>
        <w:t xml:space="preserve">creates the grid:</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columns</w:t>
      </w:r>
      <w:r>
        <w:rPr>
          <w:rStyle w:val="OperatorTok"/>
        </w:rPr>
        <w:t xml:space="preserve">;</w:t>
      </w:r>
      <w:r>
        <w:rPr>
          <w:rStyle w:val="NormalTok"/>
        </w:rPr>
        <w:t xml:space="preserve"> c</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KeywordTok"/>
        </w:rPr>
        <w:t xml:space="preserve">new</w:t>
      </w:r>
      <w:r>
        <w:rPr>
          <w:rStyle w:val="NormalTok"/>
        </w:rPr>
        <w:t xml:space="preserve"> Column</w:t>
      </w:r>
      <w:r>
        <w:rPr>
          <w:rStyle w:val="OperatorTok"/>
        </w:rPr>
        <w:t xml:space="preserve">(</w:t>
      </w:r>
      <w:r>
        <w:rPr>
          <w:rStyle w:val="KeywordTok"/>
        </w:rPr>
        <w:t xml:space="preserve">this</w:t>
      </w:r>
      <w:r>
        <w:rPr>
          <w:rStyle w:val="OperatorTok"/>
        </w:rPr>
        <w:t xml:space="preserve">,</w:t>
      </w:r>
      <w:r>
        <w:rPr>
          <w:rStyle w:val="NormalTok"/>
        </w:rPr>
        <w:t xml:space="preserve"> c</w:t>
      </w:r>
      <w:r>
        <w:rPr>
          <w:rStyle w:val="Operator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&lt;</w:t>
      </w:r>
      <w:r>
        <w:rPr>
          <w:rStyle w:val="NormalTok"/>
        </w:rPr>
        <w:t xml:space="preserve"> rows</w:t>
      </w:r>
      <w:r>
        <w:rPr>
          <w:rStyle w:val="OperatorTok"/>
        </w:rPr>
        <w:t xml:space="preserve">;</w:t>
      </w:r>
      <w:r>
        <w:rPr>
          <w:rStyle w:val="NormalTok"/>
        </w:rPr>
        <w:t xml:space="preserve"> r</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KeywordTok"/>
        </w:rPr>
        <w:t xml:space="preserve">new</w:t>
      </w:r>
      <w:r>
        <w:rPr>
          <w:rStyle w:val="NormalTok"/>
        </w:rPr>
        <w:t xml:space="preserve"> Row</w:t>
      </w:r>
      <w:r>
        <w:rPr>
          <w:rStyle w:val="OperatorTok"/>
        </w:rPr>
        <w:t xml:space="preserve">(</w:t>
      </w:r>
      <w:r>
        <w:rPr>
          <w:rStyle w:val="KeywordTok"/>
        </w:rPr>
        <w:t xml:space="preserve">this</w:t>
      </w:r>
      <w:r>
        <w:rPr>
          <w:rStyle w:val="OperatorTok"/>
        </w:rPr>
        <w:t xml:space="preserve">,</w:t>
      </w:r>
      <w:r>
        <w:rPr>
          <w:rStyle w:val="NormalTok"/>
        </w:rPr>
        <w:t xml:space="preserve"> r</w:t>
      </w:r>
      <w:r>
        <w:rPr>
          <w:rStyle w:val="OperatorTok"/>
        </w:rPr>
        <w:t xml:space="preserve">);</w:t>
      </w:r>
      <w:r>
        <w:br/>
      </w:r>
      <w:r>
        <w:rPr>
          <w:rStyle w:val="OperatorTok"/>
        </w:rPr>
        <w:t xml:space="preserve">}</w:t>
      </w:r>
    </w:p>
    <w:p>
      <w:pPr>
        <w:pStyle w:val="FirstParagraph"/>
      </w:pPr>
      <w:r>
        <w:t xml:space="preserve">Note what is</w:t>
      </w:r>
      <w:r>
        <w:t xml:space="preserve"> </w:t>
      </w:r>
      <w:r>
        <w:rPr>
          <w:i/>
          <w:iCs/>
        </w:rPr>
        <w:t xml:space="preserve">absent</w:t>
      </w:r>
      <w:r>
        <w:t xml:space="preserve">: no container declarations, no push_back, no bookkeeping. Creating an object with its owner as argument</w:t>
      </w:r>
      <w:r>
        <w:t xml:space="preserve"> </w:t>
      </w:r>
      <w:r>
        <w:rPr>
          <w:b/>
          <w:bCs/>
        </w:rPr>
        <w:t xml:space="preserve">is</w:t>
      </w:r>
      <w:r>
        <w:t xml:space="preserve"> </w:t>
      </w:r>
      <w:r>
        <w:t xml:space="preserve">the insertion.</w:t>
      </w:r>
    </w:p>
    <w:bookmarkEnd w:id="55"/>
    <w:bookmarkStart w:id="59" w:name="step-6-a-find-method"/>
    <w:p>
      <w:pPr>
        <w:pStyle w:val="Heading2"/>
      </w:pPr>
      <w:r>
        <w:t xml:space="preserve">Step 6 — a find method</w:t>
      </w:r>
    </w:p>
    <w:p>
      <w:pPr>
        <w:pStyle w:val="FirstParagraph"/>
      </w:pPr>
      <w:r>
        <w:t xml:space="preserve">Right-click the</w:t>
      </w:r>
      <w:r>
        <w:t xml:space="preserve"> </w:t>
      </w:r>
      <w:r>
        <w:rPr>
          <w:rStyle w:val="VerbatimChar"/>
        </w:rPr>
        <w:t xml:space="preserve">Matrix→Row</w:t>
      </w:r>
      <w:r>
        <w:t xml:space="preserve"> </w:t>
      </w:r>
      <w:r>
        <w:t xml:space="preserve">relation ▸ add a</w:t>
      </w:r>
      <w:r>
        <w:t xml:space="preserve"> </w:t>
      </w:r>
      <w:r>
        <w:rPr>
          <w:b/>
          <w:bCs/>
        </w:rPr>
        <w:t xml:space="preserve">Find Method</w:t>
      </w:r>
      <w:r>
        <w:t xml:space="preserve"> </w:t>
      </w:r>
      <w:r>
        <w:t xml:space="preserve">on member</w:t>
      </w:r>
      <w:r>
        <w:t xml:space="preserve"> </w:t>
      </w:r>
      <w:r>
        <w:rPr>
          <w:rStyle w:val="VerbatimChar"/>
        </w:rPr>
        <w:t xml:space="preserve">id</w:t>
      </w:r>
      <w:r>
        <w:t xml:space="preserve">. The generated</w:t>
      </w:r>
      <w:r>
        <w:t xml:space="preserve"> </w:t>
      </w:r>
      <w:r>
        <w:rPr>
          <w:rStyle w:val="VerbatimChar"/>
        </w:rPr>
        <w:t xml:space="preserve">FindRow(int id)</w:t>
      </w:r>
      <w:r>
        <w:t xml:space="preserve"> </w:t>
      </w:r>
      <w:r>
        <w:t xml:space="preserve">iterates the relation and compares — and if the relation used a tree implementation, the same dialog generates the fast tree lookup instead (chapter 12.8):</w:t>
      </w:r>
    </w:p>
    <w:p>
      <w:pPr>
        <w:pStyle w:val="CaptionedFigure"/>
      </w:pPr>
      <w:r>
        <w:drawing>
          <wp:inline>
            <wp:extent cx="5334000" cy="3242844"/>
            <wp:effectExtent b="0" l="0" r="0" t="0"/>
            <wp:docPr descr="The Find Method dialog on the Matrix→Row relation: the argument map pairs the method’s arguments with the members to compare — here -&gt;GetId(). In the tree behind it, the generated method appears as a child of the Row relation item, as a sibling above its Relation methods folder." title="" id="57" name="Picture"/>
            <a:graphic>
              <a:graphicData uri="http://schemas.openxmlformats.org/drawingml/2006/picture">
                <pic:pic>
                  <pic:nvPicPr>
                    <pic:cNvPr descr="images/Matrix_Row_FindId.png" id="58" name="Picture"/>
                    <pic:cNvPicPr>
                      <a:picLocks noChangeArrowheads="1" noChangeAspect="1"/>
                    </pic:cNvPicPr>
                  </pic:nvPicPr>
                  <pic:blipFill>
                    <a:blip r:embed="rId56"/>
                    <a:stretch>
                      <a:fillRect/>
                    </a:stretch>
                  </pic:blipFill>
                  <pic:spPr bwMode="auto">
                    <a:xfrm>
                      <a:off x="0" y="0"/>
                      <a:ext cx="5334000" cy="3242844"/>
                    </a:xfrm>
                    <a:prstGeom prst="rect">
                      <a:avLst/>
                    </a:prstGeom>
                    <a:noFill/>
                    <a:ln w="9525">
                      <a:noFill/>
                      <a:headEnd/>
                      <a:tailEnd/>
                    </a:ln>
                  </pic:spPr>
                </pic:pic>
              </a:graphicData>
            </a:graphic>
          </wp:inline>
        </w:drawing>
      </w:r>
    </w:p>
    <w:p>
      <w:pPr>
        <w:pStyle w:val="ImageCaption"/>
      </w:pPr>
      <w:r>
        <w:t xml:space="preserve">The Find Method dialog on the Matrix→Row relation: the argument map pairs the method’s arguments with the members to compare — here</w:t>
      </w:r>
      <w:r>
        <w:t xml:space="preserve"> </w:t>
      </w:r>
      <w:r>
        <w:rPr>
          <w:rStyle w:val="VerbatimChar"/>
        </w:rPr>
        <w:t xml:space="preserve">-&gt;GetId()</w:t>
      </w:r>
      <w:r>
        <w:t xml:space="preserve">. In the tree behind it, the generated method appears as a child of the</w:t>
      </w:r>
      <w:r>
        <w:t xml:space="preserve"> </w:t>
      </w:r>
      <w:r>
        <w:rPr>
          <w:i/>
          <w:iCs/>
        </w:rPr>
        <w:t xml:space="preserve">Row</w:t>
      </w:r>
      <w:r>
        <w:t xml:space="preserve"> </w:t>
      </w:r>
      <w:r>
        <w:t xml:space="preserve">relation item, as a sibling above its</w:t>
      </w:r>
      <w:r>
        <w:t xml:space="preserve"> </w:t>
      </w:r>
      <w:r>
        <w:rPr>
          <w:i/>
          <w:iCs/>
        </w:rPr>
        <w:t xml:space="preserve">Relation methods</w:t>
      </w:r>
      <w:r>
        <w:t xml:space="preserve"> </w:t>
      </w:r>
      <w:r>
        <w:t xml:space="preserve">folder.</w:t>
      </w:r>
    </w:p>
    <w:p>
      <w:pPr>
        <w:pStyle w:val="SourceCode"/>
      </w:pPr>
      <w:r>
        <w:rPr>
          <w:rStyle w:val="NormalTok"/>
        </w:rPr>
        <w:t xml:space="preserve">Row</w:t>
      </w:r>
      <w:r>
        <w:rPr>
          <w:rStyle w:val="OperatorTok"/>
        </w:rPr>
        <w:t xml:space="preserve">*</w:t>
      </w:r>
      <w:r>
        <w:rPr>
          <w:rStyle w:val="NormalTok"/>
        </w:rPr>
        <w:t xml:space="preserve"> Matrix</w:t>
      </w:r>
      <w:r>
        <w:rPr>
          <w:rStyle w:val="OperatorTok"/>
        </w:rPr>
        <w:t xml:space="preserve">::</w:t>
      </w:r>
      <w:r>
        <w:rPr>
          <w:rStyle w:val="NormalTok"/>
        </w:rPr>
        <w:t xml:space="preserve">FindRow</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OperatorTok"/>
        </w:rPr>
        <w:t xml:space="preserve">{</w:t>
      </w:r>
      <w:r>
        <w:rPr>
          <w:rStyle w:val="CommentTok"/>
        </w:rPr>
        <w:t xml:space="preserve">//@CODE_3308</w:t>
      </w:r>
      <w:r>
        <w:br/>
      </w:r>
      <w:r>
        <w:rPr>
          <w:rStyle w:val="NormalTok"/>
        </w:rPr>
        <w:t xml:space="preserve">    RowIterator iRow</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iRow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w:t>
      </w:r>
      <w:r>
        <w:rPr>
          <w:rStyle w:val="NormalTok"/>
        </w:rPr>
        <w:t xml:space="preserve"> iRow</w:t>
      </w:r>
      <w:r>
        <w:rPr>
          <w:rStyle w:val="OperatorTok"/>
        </w:rPr>
        <w:t xml:space="preserve">-&gt;</w:t>
      </w:r>
      <w:r>
        <w:rPr>
          <w:rStyle w:val="NormalTok"/>
        </w:rPr>
        <w:t xml:space="preserve">GetId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iRow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rPr>
          <w:rStyle w:val="CommentTok"/>
        </w:rPr>
        <w:t xml:space="preserve">//@CODE_3308</w:t>
      </w:r>
    </w:p>
    <w:bookmarkEnd w:id="59"/>
    <w:bookmarkStart w:id="73" w:name="step-7-a-class-diagram"/>
    <w:p>
      <w:pPr>
        <w:pStyle w:val="Heading2"/>
      </w:pPr>
      <w:r>
        <w:t xml:space="preserve">Step 7 — a class diagram</w:t>
      </w:r>
    </w:p>
    <w:p>
      <w:pPr>
        <w:pStyle w:val="FirstParagraph"/>
      </w:pPr>
      <w:r>
        <w:t xml:space="preserve">Right-click the model node ▸</w:t>
      </w:r>
      <w:r>
        <w:t xml:space="preserve"> </w:t>
      </w:r>
      <w:r>
        <w:rPr>
          <w:rStyle w:val="VerbatimChar"/>
        </w:rPr>
        <w:t xml:space="preserve">Add ▸ Class Diagram</w:t>
      </w:r>
      <w:r>
        <w:t xml:space="preserve">, name it</w:t>
      </w:r>
      <w:r>
        <w:t xml:space="preserve"> </w:t>
      </w:r>
      <w:r>
        <w:rPr>
          <w:i/>
          <w:iCs/>
        </w:rPr>
        <w:t xml:space="preserve">Matrix Overview</w:t>
      </w:r>
      <w:r>
        <w:t xml:space="preserve">, and add the five classes (</w:t>
      </w:r>
      <w:r>
        <w:rPr>
          <w:rStyle w:val="VerbatimChar"/>
        </w:rPr>
        <w:t xml:space="preserve">Select Classes...</w:t>
      </w:r>
      <w:r>
        <w:t xml:space="preserve"> </w:t>
      </w:r>
      <w:r>
        <w:t xml:space="preserve">from the diagram’s context menu, or drag them from the tree).</w:t>
      </w:r>
      <w:r>
        <w:t xml:space="preserve"> </w:t>
      </w:r>
      <w:r>
        <w:rPr>
          <w:rStyle w:val="VerbatimChar"/>
        </w:rPr>
        <w:t xml:space="preserve">Optimize Placement</w:t>
      </w:r>
      <w:r>
        <w:t xml:space="preserve"> </w:t>
      </w:r>
      <w:r>
        <w:t xml:space="preserve">lays them out.</w:t>
      </w:r>
    </w:p>
    <w:p>
      <w:pPr>
        <w:pStyle w:val="BodyText"/>
      </w:pPr>
      <w:r>
        <w:drawing>
          <wp:inline>
            <wp:extent cx="5334000" cy="3170559"/>
            <wp:effectExtent b="0" l="0" r="0" t="0"/>
            <wp:docPr descr="" title="" id="61" name="Picture"/>
            <a:graphic>
              <a:graphicData uri="http://schemas.openxmlformats.org/drawingml/2006/picture">
                <pic:pic>
                  <pic:nvPicPr>
                    <pic:cNvPr descr="images/cd-matrix-overview.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334000" cy="3170559"/>
                    </a:xfrm>
                    <a:prstGeom prst="rect">
                      <a:avLst/>
                    </a:prstGeom>
                    <a:noFill/>
                    <a:ln w="9525">
                      <a:noFill/>
                      <a:headEnd/>
                      <a:tailEnd/>
                    </a:ln>
                  </pic:spPr>
                </pic:pic>
              </a:graphicData>
            </a:graphic>
          </wp:inline>
        </w:drawing>
      </w:r>
    </w:p>
    <w:p>
      <w:pPr>
        <w:pStyle w:val="BodyText"/>
      </w:pPr>
      <w:r>
        <w:t xml:space="preserve">The Matrix Overview class diagram as exported by ClassBuilder (Export SVG). Diamonds mark owned (aggregation) relations;</w:t>
      </w:r>
      <w:r>
        <w:t xml:space="preserve"> </w:t>
      </w:r>
      <w:r>
        <w:rPr>
          <w:rStyle w:val="VerbatimChar"/>
        </w:rPr>
        <w:t xml:space="preserve">1</w:t>
      </w:r>
      <w:r>
        <w:t xml:space="preserve">/</w:t>
      </w:r>
      <w:r>
        <w:rPr>
          <w:rStyle w:val="VerbatimChar"/>
        </w:rPr>
        <w:t xml:space="preserve">*</w:t>
      </w:r>
      <w:r>
        <w:t xml:space="preserve"> </w:t>
      </w:r>
      <w:r>
        <w:t xml:space="preserve">are the multiplicities. The view hosting the diagram is a window of its own:</w:t>
      </w:r>
    </w:p>
    <w:p>
      <w:pPr>
        <w:pStyle w:val="BodyText"/>
      </w:pPr>
      <w:r>
        <w:drawing>
          <wp:inline>
            <wp:extent cx="5334000" cy="3757996"/>
            <wp:effectExtent b="0" l="0" r="0" t="0"/>
            <wp:docPr descr="" title="" id="65" name="Picture"/>
            <a:graphic>
              <a:graphicData uri="http://schemas.openxmlformats.org/drawingml/2006/picture">
                <pic:pic>
                  <pic:nvPicPr>
                    <pic:cNvPr descr="images/cd-view.png" id="66" name="Picture"/>
                    <pic:cNvPicPr>
                      <a:picLocks noChangeArrowheads="1" noChangeAspect="1"/>
                    </pic:cNvPicPr>
                  </pic:nvPicPr>
                  <pic:blipFill>
                    <a:blip r:embed="rId64"/>
                    <a:stretch>
                      <a:fillRect/>
                    </a:stretch>
                  </pic:blipFill>
                  <pic:spPr bwMode="auto">
                    <a:xfrm>
                      <a:off x="0" y="0"/>
                      <a:ext cx="5334000" cy="3757996"/>
                    </a:xfrm>
                    <a:prstGeom prst="rect">
                      <a:avLst/>
                    </a:prstGeom>
                    <a:noFill/>
                    <a:ln w="9525">
                      <a:noFill/>
                      <a:headEnd/>
                      <a:tailEnd/>
                    </a:ln>
                  </pic:spPr>
                </pic:pic>
              </a:graphicData>
            </a:graphic>
          </wp:inline>
        </w:drawing>
      </w:r>
    </w:p>
    <w:p>
      <w:pPr>
        <w:pStyle w:val="BodyText"/>
      </w:pPr>
      <w:r>
        <w:t xml:space="preserve">A diagram view opens</w:t>
      </w:r>
      <w:r>
        <w:t xml:space="preserve"> </w:t>
      </w:r>
      <w:r>
        <w:rPr>
          <w:b/>
          <w:bCs/>
        </w:rPr>
        <w:t xml:space="preserve">floating</w:t>
      </w:r>
      <w:r>
        <w:t xml:space="preserve"> </w:t>
      </w:r>
      <w:r>
        <w:t xml:space="preserve">over the shell — this is the initial state of every diagram view.</w:t>
      </w:r>
    </w:p>
    <w:p>
      <w:pPr>
        <w:pStyle w:val="BodyText"/>
      </w:pPr>
      <w:r>
        <w:drawing>
          <wp:inline>
            <wp:extent cx="5334000" cy="4302439"/>
            <wp:effectExtent b="0" l="0" r="0" t="0"/>
            <wp:docPr descr="" title="" id="68" name="Picture"/>
            <a:graphic>
              <a:graphicData uri="http://schemas.openxmlformats.org/drawingml/2006/picture">
                <pic:pic>
                  <pic:nvPicPr>
                    <pic:cNvPr descr="images/Docked.png" id="69" name="Picture"/>
                    <pic:cNvPicPr>
                      <a:picLocks noChangeArrowheads="1" noChangeAspect="1"/>
                    </pic:cNvPicPr>
                  </pic:nvPicPr>
                  <pic:blipFill>
                    <a:blip r:embed="rId67"/>
                    <a:stretch>
                      <a:fillRect/>
                    </a:stretch>
                  </pic:blipFill>
                  <pic:spPr bwMode="auto">
                    <a:xfrm>
                      <a:off x="0" y="0"/>
                      <a:ext cx="5334000" cy="4302439"/>
                    </a:xfrm>
                    <a:prstGeom prst="rect">
                      <a:avLst/>
                    </a:prstGeom>
                    <a:noFill/>
                    <a:ln w="9525">
                      <a:noFill/>
                      <a:headEnd/>
                      <a:tailEnd/>
                    </a:ln>
                  </pic:spPr>
                </pic:pic>
              </a:graphicData>
            </a:graphic>
          </wp:inline>
        </w:drawing>
      </w:r>
    </w:p>
    <w:p>
      <w:pPr>
        <w:pStyle w:val="BodyText"/>
      </w:pPr>
      <w:r>
        <w:t xml:space="preserve">The same view</w:t>
      </w:r>
      <w:r>
        <w:t xml:space="preserve"> </w:t>
      </w:r>
      <w:r>
        <w:rPr>
          <w:b/>
          <w:bCs/>
        </w:rPr>
        <w:t xml:space="preserve">docked</w:t>
      </w:r>
      <w:r>
        <w:t xml:space="preserve">: drag it onto an edge of the main window — here the right edge, giving the usual tree-beside-diagram split; the top and bottom edges split horizontally the same way.</w:t>
      </w:r>
    </w:p>
    <w:p>
      <w:pPr>
        <w:pStyle w:val="BodyText"/>
      </w:pPr>
      <w:r>
        <w:drawing>
          <wp:inline>
            <wp:extent cx="5334000" cy="4302439"/>
            <wp:effectExtent b="0" l="0" r="0" t="0"/>
            <wp:docPr descr="" title="" id="71" name="Picture"/>
            <a:graphic>
              <a:graphicData uri="http://schemas.openxmlformats.org/drawingml/2006/picture">
                <pic:pic>
                  <pic:nvPicPr>
                    <pic:cNvPr descr="images/Tabbed.png" id="72" name="Picture"/>
                    <pic:cNvPicPr>
                      <a:picLocks noChangeArrowheads="1" noChangeAspect="1"/>
                    </pic:cNvPicPr>
                  </pic:nvPicPr>
                  <pic:blipFill>
                    <a:blip r:embed="rId70"/>
                    <a:stretch>
                      <a:fillRect/>
                    </a:stretch>
                  </pic:blipFill>
                  <pic:spPr bwMode="auto">
                    <a:xfrm>
                      <a:off x="0" y="0"/>
                      <a:ext cx="5334000" cy="4302439"/>
                    </a:xfrm>
                    <a:prstGeom prst="rect">
                      <a:avLst/>
                    </a:prstGeom>
                    <a:noFill/>
                    <a:ln w="9525">
                      <a:noFill/>
                      <a:headEnd/>
                      <a:tailEnd/>
                    </a:ln>
                  </pic:spPr>
                </pic:pic>
              </a:graphicData>
            </a:graphic>
          </wp:inline>
        </w:drawing>
      </w:r>
    </w:p>
    <w:p>
      <w:pPr>
        <w:pStyle w:val="BodyText"/>
      </w:pPr>
      <w:r>
        <w:t xml:space="preserve">Or</w:t>
      </w:r>
      <w:r>
        <w:t xml:space="preserve"> </w:t>
      </w:r>
      <w:r>
        <w:rPr>
          <w:b/>
          <w:bCs/>
        </w:rPr>
        <w:t xml:space="preserve">tabbed</w:t>
      </w:r>
      <w:r>
        <w:t xml:space="preserve">: drop it onto the tree’s tab bar and the views share the full window, one tab each.</w:t>
      </w:r>
    </w:p>
    <w:bookmarkEnd w:id="73"/>
    <w:bookmarkStart w:id="74" w:name="step-8-generate-the-source"/>
    <w:p>
      <w:pPr>
        <w:pStyle w:val="Heading2"/>
      </w:pPr>
      <w:r>
        <w:t xml:space="preserve">Step 8 — generate the source</w:t>
      </w:r>
    </w:p>
    <w:p>
      <w:pPr>
        <w:pStyle w:val="FirstParagraph"/>
      </w:pPr>
      <w:r>
        <w:rPr>
          <w:rStyle w:val="VerbatimChar"/>
        </w:rPr>
        <w:t xml:space="preserve">File ▸ Save Source...</w:t>
      </w:r>
      <w:r>
        <w:t xml:space="preserve"> </w:t>
      </w:r>
      <w:r>
        <w:t xml:space="preserve">(toolbar:</w:t>
      </w:r>
      <w:r>
        <w:t xml:space="preserve"> </w:t>
      </w:r>
      <w:r>
        <w:rPr>
          <w:b/>
          <w:bCs/>
        </w:rPr>
        <w:t xml:space="preserve">Write Source</w:t>
      </w:r>
      <w:r>
        <w:t xml:space="preserve">). One</w:t>
      </w:r>
      <w:r>
        <w:t xml:space="preserve"> </w:t>
      </w:r>
      <w:r>
        <w:rPr>
          <w:rStyle w:val="VerbatimChar"/>
        </w:rPr>
        <w:t xml:space="preserve">.h</w:t>
      </w:r>
      <w:r>
        <w:t xml:space="preserve"> </w:t>
      </w:r>
      <w:r>
        <w:t xml:space="preserve">+ one</w:t>
      </w:r>
      <w:r>
        <w:t xml:space="preserve"> </w:t>
      </w:r>
      <w:r>
        <w:rPr>
          <w:rStyle w:val="VerbatimChar"/>
        </w:rPr>
        <w:t xml:space="preserve">.cpp</w:t>
      </w:r>
      <w:r>
        <w:t xml:space="preserve"> </w:t>
      </w:r>
      <w:r>
        <w:t xml:space="preserve">per class appear next to the model, plus</w:t>
      </w:r>
      <w:r>
        <w:t xml:space="preserve"> </w:t>
      </w:r>
      <w:r>
        <w:rPr>
          <w:rStyle w:val="VerbatimChar"/>
        </w:rPr>
        <w:t xml:space="preserve">MatrixInclude.h</w:t>
      </w:r>
      <w:r>
        <w:t xml:space="preserve">. This is the actual generated</w:t>
      </w:r>
      <w:r>
        <w:t xml:space="preserve"> </w:t>
      </w:r>
      <w:r>
        <w:rPr>
          <w:rStyle w:val="VerbatimChar"/>
        </w:rPr>
        <w:t xml:space="preserve">Cell.h</w:t>
      </w:r>
      <w:r>
        <w:t xml:space="preserve"> </w:t>
      </w:r>
      <w:r>
        <w:t xml:space="preserve">(abridged header comment):</w:t>
      </w:r>
    </w:p>
    <w:p>
      <w:pPr>
        <w:pStyle w:val="SourceCode"/>
      </w:pPr>
      <w:r>
        <w:rPr>
          <w:rStyle w:val="PreprocessorTok"/>
        </w:rPr>
        <w:t xml:space="preserve">#ifndef _CELL_H</w:t>
      </w:r>
      <w:r>
        <w:br/>
      </w:r>
      <w:r>
        <w:rPr>
          <w:rStyle w:val="PreprocessorTok"/>
        </w:rPr>
        <w:t xml:space="preserve">#define _CELL_H</w:t>
      </w:r>
      <w:r>
        <w:br/>
      </w:r>
      <w:r>
        <w:br/>
      </w:r>
      <w:r>
        <w:rPr>
          <w:rStyle w:val="CommentTok"/>
        </w:rPr>
        <w:t xml:space="preserve">//@START_USER1</w:t>
      </w:r>
      <w:r>
        <w:br/>
      </w:r>
      <w:r>
        <w:rPr>
          <w:rStyle w:val="CommentTok"/>
        </w:rPr>
        <w:t xml:space="preserve">//@END_USER1</w:t>
      </w:r>
      <w:r>
        <w:br/>
      </w:r>
      <w:r>
        <w:br/>
      </w:r>
      <w:r>
        <w:rPr>
          <w:rStyle w:val="KeywordTok"/>
        </w:rPr>
        <w:t xml:space="preserve">class</w:t>
      </w:r>
      <w:r>
        <w:rPr>
          <w:rStyle w:val="NormalTok"/>
        </w:rPr>
        <w:t xml:space="preserve"> Cell</w:t>
      </w:r>
      <w:r>
        <w:br/>
      </w:r>
      <w:r>
        <w:rPr>
          <w:rStyle w:val="NormalTok"/>
        </w:rPr>
        <w:t xml:space="preserve">    </w:t>
      </w:r>
      <w:r>
        <w:rPr>
          <w:rStyle w:val="OperatorTok"/>
        </w:rPr>
        <w:t xml:space="preserve">:</w:t>
      </w:r>
      <w:r>
        <w:rPr>
          <w:rStyle w:val="NormalTok"/>
        </w:rPr>
        <w:t xml:space="preserve"> </w:t>
      </w:r>
      <w:r>
        <w:rPr>
          <w:rStyle w:val="KeywordTok"/>
        </w:rPr>
        <w:t xml:space="preserve">public</w:t>
      </w:r>
      <w:r>
        <w:rPr>
          <w:rStyle w:val="NormalTok"/>
        </w:rPr>
        <w:t xml:space="preserve"> MatrixObject</w:t>
      </w:r>
      <w:r>
        <w:br/>
      </w:r>
      <w:r>
        <w:rPr>
          <w:rStyle w:val="OperatorTok"/>
        </w:rPr>
        <w:t xml:space="preserve">{</w:t>
      </w:r>
      <w:r>
        <w:br/>
      </w:r>
      <w:r>
        <w:rPr>
          <w:rStyle w:val="NormalTok"/>
        </w:rPr>
        <w:t xml:space="preserve">    CB_DECLARE_SERIAL</w:t>
      </w:r>
      <w:r>
        <w:rPr>
          <w:rStyle w:val="OperatorTok"/>
        </w:rPr>
        <w:t xml:space="preserve">(</w:t>
      </w:r>
      <w:r>
        <w:rPr>
          <w:rStyle w:val="NormalTok"/>
        </w:rPr>
        <w:t xml:space="preserve">Cell</w:t>
      </w:r>
      <w:r>
        <w:rPr>
          <w:rStyle w:val="OperatorTok"/>
        </w:rPr>
        <w:t xml:space="preserve">)</w:t>
      </w:r>
      <w:r>
        <w:br/>
      </w:r>
      <w:r>
        <w:rPr>
          <w:rStyle w:val="NormalTok"/>
        </w:rPr>
        <w:t xml:space="preserve">    RELATION_MULTI_OWNED_PASSIVE</w:t>
      </w:r>
      <w:r>
        <w:rPr>
          <w:rStyle w:val="OperatorTok"/>
        </w:rPr>
        <w:t xml:space="preserve">(</w:t>
      </w:r>
      <w:r>
        <w:rPr>
          <w:rStyle w:val="NormalTok"/>
        </w:rPr>
        <w:t xml:space="preserve">Row</w:t>
      </w:r>
      <w:r>
        <w:rPr>
          <w:rStyle w:val="OperatorTok"/>
        </w:rPr>
        <w:t xml:space="preserve">,</w:t>
      </w:r>
      <w:r>
        <w:rPr>
          <w:rStyle w:val="NormalTok"/>
        </w:rPr>
        <w:t xml:space="preserve"> Row</w:t>
      </w:r>
      <w:r>
        <w:rPr>
          <w:rStyle w:val="OperatorTok"/>
        </w:rPr>
        <w:t xml:space="preserve">,</w:t>
      </w:r>
      <w:r>
        <w:rPr>
          <w:rStyle w:val="NormalTok"/>
        </w:rPr>
        <w:t xml:space="preserve"> Cell</w:t>
      </w:r>
      <w:r>
        <w:rPr>
          <w:rStyle w:val="OperatorTok"/>
        </w:rPr>
        <w:t xml:space="preserve">,</w:t>
      </w:r>
      <w:r>
        <w:rPr>
          <w:rStyle w:val="NormalTok"/>
        </w:rPr>
        <w:t xml:space="preserve"> Cell</w:t>
      </w:r>
      <w:r>
        <w:rPr>
          <w:rStyle w:val="OperatorTok"/>
        </w:rPr>
        <w:t xml:space="preserve">)</w:t>
      </w:r>
      <w:r>
        <w:br/>
      </w:r>
      <w:r>
        <w:rPr>
          <w:rStyle w:val="NormalTok"/>
        </w:rPr>
        <w:t xml:space="preserve">    RELATION_MULTI_OWNED_PASSIVE</w:t>
      </w:r>
      <w:r>
        <w:rPr>
          <w:rStyle w:val="OperatorTok"/>
        </w:rPr>
        <w:t xml:space="preserve">(</w:t>
      </w:r>
      <w:r>
        <w:rPr>
          <w:rStyle w:val="NormalTok"/>
        </w:rPr>
        <w:t xml:space="preserve">Column</w:t>
      </w:r>
      <w:r>
        <w:rPr>
          <w:rStyle w:val="OperatorTok"/>
        </w:rPr>
        <w:t xml:space="preserve">,</w:t>
      </w:r>
      <w:r>
        <w:rPr>
          <w:rStyle w:val="NormalTok"/>
        </w:rPr>
        <w:t xml:space="preserve"> Column</w:t>
      </w:r>
      <w:r>
        <w:rPr>
          <w:rStyle w:val="OperatorTok"/>
        </w:rPr>
        <w:t xml:space="preserve">,</w:t>
      </w:r>
      <w:r>
        <w:rPr>
          <w:rStyle w:val="NormalTok"/>
        </w:rPr>
        <w:t xml:space="preserve"> Cell</w:t>
      </w:r>
      <w:r>
        <w:rPr>
          <w:rStyle w:val="OperatorTok"/>
        </w:rPr>
        <w:t xml:space="preserve">,</w:t>
      </w:r>
      <w:r>
        <w:rPr>
          <w:rStyle w:val="NormalTok"/>
        </w:rPr>
        <w:t xml:space="preserve"> Cell</w:t>
      </w:r>
      <w:r>
        <w:rPr>
          <w:rStyle w:val="OperatorTok"/>
        </w:rPr>
        <w:t xml:space="preserve">)</w:t>
      </w:r>
      <w:r>
        <w:br/>
      </w:r>
      <w:r>
        <w:br/>
      </w:r>
      <w:r>
        <w:rPr>
          <w:rStyle w:val="CommentTok"/>
        </w:rPr>
        <w:t xml:space="preserve">//@START_USER2</w:t>
      </w:r>
      <w:r>
        <w:br/>
      </w:r>
      <w:r>
        <w:rPr>
          <w:rStyle w:val="CommentTok"/>
        </w:rPr>
        <w:t xml:space="preserve">//@END_USER2</w:t>
      </w:r>
      <w:r>
        <w:br/>
      </w:r>
      <w:r>
        <w:br/>
      </w:r>
      <w:r>
        <w:rPr>
          <w:rStyle w:val="CommentTok"/>
        </w:rPr>
        <w:t xml:space="preserve">// Members</w:t>
      </w:r>
      <w:r>
        <w:br/>
      </w:r>
      <w:r>
        <w:rPr>
          <w:rStyle w:val="KeywordTok"/>
        </w:rPr>
        <w:t xml:space="preserve">private</w:t>
      </w:r>
      <w:r>
        <w:rPr>
          <w:rStyle w:val="OperatorTok"/>
        </w:rPr>
        <w:t xml:space="preserve">:</w:t>
      </w:r>
      <w:r>
        <w:br/>
      </w:r>
      <w:r>
        <w:br/>
      </w:r>
      <w:r>
        <w:rPr>
          <w:rStyle w:val="KeywordTok"/>
        </w:rPr>
        <w:t xml:space="preserve">protected</w:t>
      </w:r>
      <w:r>
        <w:rPr>
          <w:rStyle w:val="OperatorTok"/>
        </w:rPr>
        <w:t xml:space="preserve">:</w:t>
      </w:r>
      <w:r>
        <w:br/>
      </w:r>
      <w:r>
        <w:br/>
      </w:r>
      <w:r>
        <w:rPr>
          <w:rStyle w:val="KeywordTok"/>
        </w:rPr>
        <w:t xml:space="preserve">public</w:t>
      </w:r>
      <w:r>
        <w:rPr>
          <w:rStyle w:val="OperatorTok"/>
        </w:rPr>
        <w:t xml:space="preserve">:</w:t>
      </w:r>
      <w:r>
        <w:br/>
      </w:r>
      <w:r>
        <w:rPr>
          <w:rStyle w:val="NormalTok"/>
        </w:rPr>
        <w:t xml:space="preserve">    CString _value</w:t>
      </w:r>
      <w:r>
        <w:rPr>
          <w:rStyle w:val="OperatorTok"/>
        </w:rPr>
        <w:t xml:space="preserve">;</w:t>
      </w:r>
      <w:r>
        <w:br/>
      </w:r>
      <w:r>
        <w:br/>
      </w:r>
      <w:r>
        <w:rPr>
          <w:rStyle w:val="CommentTok"/>
        </w:rPr>
        <w:t xml:space="preserve">// Methods</w:t>
      </w:r>
      <w:r>
        <w:br/>
      </w:r>
      <w:r>
        <w:rPr>
          <w:rStyle w:val="KeywordTok"/>
        </w:rPr>
        <w:t xml:space="preserve">private</w:t>
      </w:r>
      <w:r>
        <w:rPr>
          <w:rStyle w:val="OperatorTok"/>
        </w:rPr>
        <w:t xml:space="preserve">:</w:t>
      </w:r>
      <w:r>
        <w:br/>
      </w:r>
      <w:r>
        <w:rPr>
          <w:rStyle w:val="NormalTok"/>
        </w:rPr>
        <w:t xml:space="preserve">    </w:t>
      </w:r>
      <w:r>
        <w:rPr>
          <w:rStyle w:val="DataTypeTok"/>
        </w:rPr>
        <w:t xml:space="preserve">void</w:t>
      </w:r>
      <w:r>
        <w:rPr>
          <w:rStyle w:val="NormalTok"/>
        </w:rPr>
        <w:t xml:space="preserve"> ConstructorInclude</w:t>
      </w:r>
      <w:r>
        <w:rPr>
          <w:rStyle w:val="OperatorTok"/>
        </w:rPr>
        <w:t xml:space="preserve">(</w:t>
      </w:r>
      <w:r>
        <w:rPr>
          <w:rStyle w:val="NormalTok"/>
        </w:rPr>
        <w:t xml:space="preserve">Row</w:t>
      </w:r>
      <w:r>
        <w:rPr>
          <w:rStyle w:val="OperatorTok"/>
        </w:rPr>
        <w:t xml:space="preserve">*</w:t>
      </w:r>
      <w:r>
        <w:rPr>
          <w:rStyle w:val="NormalTok"/>
        </w:rPr>
        <w:t xml:space="preserve"> pRow</w:t>
      </w:r>
      <w:r>
        <w:rPr>
          <w:rStyle w:val="OperatorTok"/>
        </w:rPr>
        <w:t xml:space="preserve">,</w:t>
      </w:r>
      <w:r>
        <w:rPr>
          <w:rStyle w:val="NormalTok"/>
        </w:rPr>
        <w:t xml:space="preserve"> Column</w:t>
      </w:r>
      <w:r>
        <w:rPr>
          <w:rStyle w:val="OperatorTok"/>
        </w:rPr>
        <w:t xml:space="preserve">*</w:t>
      </w:r>
      <w:r>
        <w:rPr>
          <w:rStyle w:val="NormalTok"/>
        </w:rPr>
        <w:t xml:space="preserve"> pColumn</w:t>
      </w:r>
      <w:r>
        <w:rPr>
          <w:rStyle w:val="OperatorTok"/>
        </w:rPr>
        <w:t xml:space="preserve">);</w:t>
      </w:r>
      <w:r>
        <w:br/>
      </w:r>
      <w:r>
        <w:rPr>
          <w:rStyle w:val="NormalTok"/>
        </w:rPr>
        <w:t xml:space="preserve">    </w:t>
      </w:r>
      <w:r>
        <w:rPr>
          <w:rStyle w:val="DataTypeTok"/>
        </w:rPr>
        <w:t xml:space="preserve">void</w:t>
      </w:r>
      <w:r>
        <w:rPr>
          <w:rStyle w:val="NormalTok"/>
        </w:rPr>
        <w:t xml:space="preserve"> DestructorInclude</w:t>
      </w:r>
      <w:r>
        <w:rPr>
          <w:rStyle w:val="OperatorTok"/>
        </w:rPr>
        <w:t xml:space="preserve">();</w:t>
      </w:r>
      <w:r>
        <w:br/>
      </w:r>
      <w:r>
        <w:rPr>
          <w:rStyle w:val="NormalTok"/>
        </w:rPr>
        <w:t xml:space="preserve">    </w:t>
      </w:r>
      <w:r>
        <w:rPr>
          <w:rStyle w:val="DataTypeTok"/>
        </w:rPr>
        <w:t xml:space="preserve">void</w:t>
      </w:r>
      <w:r>
        <w:rPr>
          <w:rStyle w:val="NormalTok"/>
        </w:rPr>
        <w:t xml:space="preserve"> SerializeConstructorInclude</w:t>
      </w:r>
      <w:r>
        <w:rPr>
          <w:rStyle w:val="OperatorTok"/>
        </w:rPr>
        <w:t xml:space="preserve">();</w:t>
      </w:r>
      <w:r>
        <w:br/>
      </w:r>
      <w:r>
        <w:br/>
      </w:r>
      <w:r>
        <w:rPr>
          <w:rStyle w:val="KeywordTok"/>
        </w:rPr>
        <w:t xml:space="preserve">protected</w:t>
      </w:r>
      <w:r>
        <w:rPr>
          <w:rStyle w:val="OperatorTok"/>
        </w:rPr>
        <w:t xml:space="preserve">:</w:t>
      </w:r>
      <w:r>
        <w:br/>
      </w:r>
      <w:r>
        <w:rPr>
          <w:rStyle w:val="NormalTok"/>
        </w:rPr>
        <w:t xml:space="preserve">    Cell</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Serialize</w:t>
      </w:r>
      <w:r>
        <w:rPr>
          <w:rStyle w:val="OperatorTok"/>
        </w:rPr>
        <w:t xml:space="preserve">(</w:t>
      </w:r>
      <w:r>
        <w:rPr>
          <w:rStyle w:val="NormalTok"/>
        </w:rPr>
        <w:t xml:space="preserve">CbArchive</w:t>
      </w:r>
      <w:r>
        <w:rPr>
          <w:rStyle w:val="OperatorTok"/>
        </w:rPr>
        <w:t xml:space="preserve">&amp;</w:t>
      </w:r>
      <w:r>
        <w:rPr>
          <w:rStyle w:val="NormalTok"/>
        </w:rPr>
        <w:t xml:space="preserve"> archive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SerializeRelations</w:t>
      </w:r>
      <w:r>
        <w:rPr>
          <w:rStyle w:val="OperatorTok"/>
        </w:rPr>
        <w:t xml:space="preserve">(</w:t>
      </w:r>
      <w:r>
        <w:rPr>
          <w:rStyle w:val="NormalTok"/>
        </w:rPr>
        <w:t xml:space="preserve">CbArchive</w:t>
      </w:r>
      <w:r>
        <w:rPr>
          <w:rStyle w:val="OperatorTok"/>
        </w:rPr>
        <w:t xml:space="preserve">&amp;</w:t>
      </w:r>
      <w:r>
        <w:rPr>
          <w:rStyle w:val="NormalTok"/>
        </w:rPr>
        <w:t xml:space="preserve"> archive</w:t>
      </w:r>
      <w:r>
        <w:rPr>
          <w:rStyle w:val="OperatorTok"/>
        </w:rPr>
        <w:t xml:space="preserve">,</w:t>
      </w:r>
      <w:r>
        <w:br/>
      </w:r>
      <w:r>
        <w:rPr>
          <w:rStyle w:val="NormalTok"/>
        </w:rPr>
        <w:t xml:space="preserve">                                    MatrixObject</w:t>
      </w:r>
      <w:r>
        <w:rPr>
          <w:rStyle w:val="OperatorTok"/>
        </w:rPr>
        <w:t xml:space="preserve">*</w:t>
      </w:r>
      <w:r>
        <w:rPr>
          <w:rStyle w:val="NormalTok"/>
        </w:rPr>
        <w:t xml:space="preserve"> pointerArray</w:t>
      </w:r>
      <w:r>
        <w:rPr>
          <w:rStyle w:val="OperatorTok"/>
        </w:rPr>
        <w:t xml:space="preserve">[]);</w:t>
      </w:r>
      <w:r>
        <w:br/>
      </w:r>
      <w:r>
        <w:br/>
      </w:r>
      <w:r>
        <w:rPr>
          <w:rStyle w:val="KeywordTok"/>
        </w:rPr>
        <w:t xml:space="preserve">public</w:t>
      </w:r>
      <w:r>
        <w:rPr>
          <w:rStyle w:val="OperatorTok"/>
        </w:rPr>
        <w:t xml:space="preserve">:</w:t>
      </w:r>
      <w:r>
        <w:br/>
      </w:r>
      <w:r>
        <w:rPr>
          <w:rStyle w:val="NormalTok"/>
        </w:rPr>
        <w:t xml:space="preserve">    Cell</w:t>
      </w:r>
      <w:r>
        <w:rPr>
          <w:rStyle w:val="OperatorTok"/>
        </w:rPr>
        <w:t xml:space="preserve">(</w:t>
      </w:r>
      <w:r>
        <w:rPr>
          <w:rStyle w:val="NormalTok"/>
        </w:rPr>
        <w:t xml:space="preserve">Row</w:t>
      </w:r>
      <w:r>
        <w:rPr>
          <w:rStyle w:val="OperatorTok"/>
        </w:rPr>
        <w:t xml:space="preserve">*</w:t>
      </w:r>
      <w:r>
        <w:rPr>
          <w:rStyle w:val="NormalTok"/>
        </w:rPr>
        <w:t xml:space="preserve"> pRow</w:t>
      </w:r>
      <w:r>
        <w:rPr>
          <w:rStyle w:val="OperatorTok"/>
        </w:rPr>
        <w:t xml:space="preserve">,</w:t>
      </w:r>
      <w:r>
        <w:rPr>
          <w:rStyle w:val="NormalTok"/>
        </w:rPr>
        <w:t xml:space="preserve"> Column</w:t>
      </w:r>
      <w:r>
        <w:rPr>
          <w:rStyle w:val="OperatorTok"/>
        </w:rPr>
        <w:t xml:space="preserve">*</w:t>
      </w:r>
      <w:r>
        <w:rPr>
          <w:rStyle w:val="NormalTok"/>
        </w:rPr>
        <w:t xml:space="preserve"> pColumn</w:t>
      </w:r>
      <w:r>
        <w:rPr>
          <w:rStyle w:val="OperatorTok"/>
        </w:rPr>
        <w:t xml:space="preserve">,</w:t>
      </w:r>
      <w:r>
        <w:rPr>
          <w:rStyle w:val="NormalTok"/>
        </w:rPr>
        <w:t xml:space="preserve"> CString value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Cell</w:t>
      </w:r>
      <w:r>
        <w:rPr>
          <w:rStyle w:val="OperatorTok"/>
        </w:rPr>
        <w:t xml:space="preserve">();</w:t>
      </w:r>
      <w:r>
        <w:br/>
      </w:r>
      <w:r>
        <w:rPr>
          <w:rStyle w:val="OperatorTok"/>
        </w:rPr>
        <w:t xml:space="preserve">};</w:t>
      </w:r>
      <w:r>
        <w:br/>
      </w:r>
      <w:r>
        <w:br/>
      </w:r>
      <w:r>
        <w:rPr>
          <w:rStyle w:val="PreprocessorTok"/>
        </w:rPr>
        <w:t xml:space="preserve">#endif</w:t>
      </w:r>
    </w:p>
    <w:p>
      <w:pPr>
        <w:pStyle w:val="FirstParagraph"/>
      </w:pPr>
      <w:r>
        <w:t xml:space="preserve">The two</w:t>
      </w:r>
      <w:r>
        <w:t xml:space="preserve"> </w:t>
      </w:r>
      <w:r>
        <w:rPr>
          <w:rStyle w:val="VerbatimChar"/>
        </w:rPr>
        <w:t xml:space="preserve">RELATION_MULTI_OWNED_PASSIVE</w:t>
      </w:r>
      <w:r>
        <w:t xml:space="preserve"> </w:t>
      </w:r>
      <w:r>
        <w:t xml:space="preserve">macros are Cell’s memberships in its Row’s and Column’s lists — the link pointers (</w:t>
      </w:r>
      <w:r>
        <w:rPr>
          <w:rStyle w:val="VerbatimChar"/>
        </w:rPr>
        <w:t xml:space="preserve">_refRow/_prevRow/_nextRow</w:t>
      </w:r>
      <w:r>
        <w:t xml:space="preserve">,</w:t>
      </w:r>
      <w:r>
        <w:t xml:space="preserve"> </w:t>
      </w:r>
      <w:r>
        <w:rPr>
          <w:rStyle w:val="VerbatimChar"/>
        </w:rPr>
        <w:t xml:space="preserve">_refColumn/_prevColumn/_nextColumn</w:t>
      </w:r>
      <w:r>
        <w:t xml:space="preserve">) become members</w:t>
      </w:r>
      <w:r>
        <w:t xml:space="preserve"> </w:t>
      </w:r>
      <w:r>
        <w:rPr>
          <w:i/>
          <w:iCs/>
        </w:rPr>
        <w:t xml:space="preserve">of the Cell itself</w:t>
      </w:r>
      <w:r>
        <w:t xml:space="preserve">. The</w:t>
      </w:r>
      <w:r>
        <w:t xml:space="preserve"> </w:t>
      </w:r>
      <w:r>
        <w:rPr>
          <w:rStyle w:val="VerbatimChar"/>
        </w:rPr>
        <w:t xml:space="preserve">.cpp</w:t>
      </w:r>
      <w:r>
        <w:t xml:space="preserve"> </w:t>
      </w:r>
      <w:r>
        <w:t xml:space="preserve">contains the constructors/destructor with your bodies, followed by the generated relation and serialize machinery. That machinery sits between a pair of guard comments:</w:t>
      </w:r>
    </w:p>
    <w:p>
      <w:pPr>
        <w:pStyle w:val="SourceCode"/>
      </w:pPr>
      <w:r>
        <w:rPr>
          <w:rStyle w:val="CommentTok"/>
        </w:rPr>
        <w:t xml:space="preserve">//{{AFX DO NOT EDIT CODE BELOW THIS LINE !!!</w:t>
      </w:r>
      <w:r>
        <w:br/>
      </w:r>
      <w:r>
        <w:rPr>
          <w:rStyle w:val="NormalTok"/>
        </w:rPr>
        <w:t xml:space="preserve">    </w:t>
      </w:r>
      <w:r>
        <w:rPr>
          <w:rStyle w:val="OperatorTok"/>
        </w:rPr>
        <w:t xml:space="preserve">...</w:t>
      </w:r>
      <w:r>
        <w:rPr>
          <w:rStyle w:val="NormalTok"/>
        </w:rPr>
        <w:t xml:space="preserve"> generated relation </w:t>
      </w:r>
      <w:r>
        <w:rPr>
          <w:rStyle w:val="OperatorTok"/>
        </w:rPr>
        <w:t xml:space="preserve">/</w:t>
      </w:r>
      <w:r>
        <w:rPr>
          <w:rStyle w:val="NormalTok"/>
        </w:rPr>
        <w:t xml:space="preserve"> serialize implementations </w:t>
      </w:r>
      <w:r>
        <w:rPr>
          <w:rStyle w:val="OperatorTok"/>
        </w:rPr>
        <w:t xml:space="preserve">...</w:t>
      </w:r>
      <w:r>
        <w:br/>
      </w:r>
      <w:r>
        <w:rPr>
          <w:rStyle w:val="CommentTok"/>
        </w:rPr>
        <w:t xml:space="preserve">//}}AFX DO NOT EDIT CODE ABOVE THIS LINE !!!</w:t>
      </w:r>
    </w:p>
    <w:p>
      <w:pPr>
        <w:pStyle w:val="FirstParagraph"/>
      </w:pPr>
      <w:r>
        <w:t xml:space="preserve">The guards mean exactly what they say: everything between them is regenerated on every</w:t>
      </w:r>
      <w:r>
        <w:t xml:space="preserve"> </w:t>
      </w:r>
      <w:r>
        <w:rPr>
          <w:b/>
          <w:bCs/>
        </w:rPr>
        <w:t xml:space="preserve">Write Source</w:t>
      </w:r>
      <w:r>
        <w:t xml:space="preserve">, so a hand edit there is lost — your code belongs in the user sections and</w:t>
      </w:r>
      <w:r>
        <w:t xml:space="preserve"> </w:t>
      </w:r>
      <w:r>
        <w:rPr>
          <w:rStyle w:val="VerbatimChar"/>
        </w:rPr>
        <w:t xml:space="preserve">//@CODE</w:t>
      </w:r>
      <w:r>
        <w:t xml:space="preserve"> </w:t>
      </w:r>
      <w:r>
        <w:t xml:space="preserve">bodies (chapter 11 lists every editable region).</w:t>
      </w:r>
    </w:p>
    <w:bookmarkEnd w:id="74"/>
    <w:bookmarkStart w:id="75" w:name="step-9-compile-and-run"/>
    <w:p>
      <w:pPr>
        <w:pStyle w:val="Heading2"/>
      </w:pPr>
      <w:r>
        <w:t xml:space="preserve">Step 9 — compile and run</w:t>
      </w:r>
    </w:p>
    <w:p>
      <w:pPr>
        <w:pStyle w:val="FirstParagraph"/>
      </w:pPr>
      <w:r>
        <w:t xml:space="preserve">A minimal driver (</w:t>
      </w:r>
      <w:r>
        <w:rPr>
          <w:rStyle w:val="VerbatimChar"/>
        </w:rPr>
        <w:t xml:space="preserve">main.cpp</w:t>
      </w:r>
      <w:r>
        <w:t xml:space="preserve">) exercises the model — construction, iteration from both sides, find, cascade delete, deletion</w:t>
      </w:r>
      <w:r>
        <w:t xml:space="preserve"> </w:t>
      </w:r>
      <w:r>
        <w:rPr>
          <w:i/>
          <w:iCs/>
        </w:rPr>
        <w:t xml:space="preserve">during</w:t>
      </w:r>
      <w:r>
        <w:t xml:space="preserve"> </w:t>
      </w:r>
      <w:r>
        <w:t xml:space="preserve">iteration, and a save/load round-trip:</w:t>
      </w:r>
    </w:p>
    <w:p>
      <w:pPr>
        <w:pStyle w:val="SourceCode"/>
      </w:pPr>
      <w:r>
        <w:rPr>
          <w:rStyle w:val="NormalTok"/>
        </w:rPr>
        <w:t xml:space="preserve">Matrix</w:t>
      </w:r>
      <w:r>
        <w:rPr>
          <w:rStyle w:val="OperatorTok"/>
        </w:rPr>
        <w:t xml:space="preserve">*</w:t>
      </w:r>
      <w:r>
        <w:rPr>
          <w:rStyle w:val="NormalTok"/>
        </w:rPr>
        <w:t xml:space="preserve"> pMatrix </w:t>
      </w:r>
      <w:r>
        <w:rPr>
          <w:rStyle w:val="OperatorTok"/>
        </w:rPr>
        <w:t xml:space="preserve">=</w:t>
      </w:r>
      <w:r>
        <w:rPr>
          <w:rStyle w:val="NormalTok"/>
        </w:rPr>
        <w:t xml:space="preserve"> </w:t>
      </w:r>
      <w:r>
        <w:rPr>
          <w:rStyle w:val="KeywordTok"/>
        </w:rPr>
        <w:t xml:space="preserve">new</w:t>
      </w:r>
      <w:r>
        <w:rPr>
          <w:rStyle w:val="NormalTok"/>
        </w:rPr>
        <w:t xml:space="preserve"> Matrix</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br/>
      </w:r>
      <w:r>
        <w:br/>
      </w:r>
      <w:r>
        <w:rPr>
          <w:rStyle w:val="CommentTok"/>
        </w:rPr>
        <w:t xml:space="preserve">// fill values by iterating rows -&gt; cells</w:t>
      </w:r>
      <w:r>
        <w:br/>
      </w:r>
      <w:r>
        <w:rPr>
          <w:rStyle w:val="NormalTok"/>
        </w:rPr>
        <w:t xml:space="preserve">Matrix</w:t>
      </w:r>
      <w:r>
        <w:rPr>
          <w:rStyle w:val="OperatorTok"/>
        </w:rPr>
        <w:t xml:space="preserve">::</w:t>
      </w:r>
      <w:r>
        <w:rPr>
          <w:rStyle w:val="NormalTok"/>
        </w:rPr>
        <w:t xml:space="preserve">RowIterator iRow</w:t>
      </w:r>
      <w:r>
        <w:rPr>
          <w:rStyle w:val="OperatorTok"/>
        </w:rPr>
        <w:t xml:space="preserve">(</w:t>
      </w:r>
      <w:r>
        <w:rPr>
          <w:rStyle w:val="NormalTok"/>
        </w:rPr>
        <w:t xml:space="preserve">pMatrix</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iRow</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Row</w:t>
      </w:r>
      <w:r>
        <w:rPr>
          <w:rStyle w:val="OperatorTok"/>
        </w:rPr>
        <w:t xml:space="preserve">::</w:t>
      </w:r>
      <w:r>
        <w:rPr>
          <w:rStyle w:val="NormalTok"/>
        </w:rPr>
        <w:t xml:space="preserve">CellIterator iCell</w:t>
      </w:r>
      <w:r>
        <w:rPr>
          <w:rStyle w:val="OperatorTok"/>
        </w:rPr>
        <w:t xml:space="preserve">(</w:t>
      </w:r>
      <w:r>
        <w:rPr>
          <w:rStyle w:val="NormalTok"/>
        </w:rPr>
        <w:t xml:space="preserve">iRow</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iCell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32</w:t>
      </w:r>
      <w:r>
        <w:rPr>
          <w:rStyle w:val="OperatorTok"/>
        </w:rPr>
        <w:t xml:space="preserve">];</w:t>
      </w:r>
      <w:r>
        <w:br/>
      </w:r>
      <w:r>
        <w:rPr>
          <w:rStyle w:val="NormalTok"/>
        </w:rPr>
        <w:t xml:space="preserve">        sprintf</w:t>
      </w:r>
      <w:r>
        <w:rPr>
          <w:rStyle w:val="OperatorTok"/>
        </w:rPr>
        <w:t xml:space="preserve">(</w:t>
      </w:r>
      <w:r>
        <w:rPr>
          <w:rStyle w:val="NormalTok"/>
        </w:rPr>
        <w:t xml:space="preserve">buf</w:t>
      </w:r>
      <w:r>
        <w:rPr>
          <w:rStyle w:val="OperatorTok"/>
        </w:rPr>
        <w:t xml:space="preserve">,</w:t>
      </w:r>
      <w:r>
        <w:rPr>
          <w:rStyle w:val="NormalTok"/>
        </w:rPr>
        <w:t xml:space="preserve"> </w:t>
      </w:r>
      <w:r>
        <w:rPr>
          <w:rStyle w:val="StringTok"/>
        </w:rPr>
        <w:t xml:space="preserve">"r</w:t>
      </w:r>
      <w:r>
        <w:rPr>
          <w:rStyle w:val="SpecialCharTok"/>
        </w:rPr>
        <w:t xml:space="preserve">%d</w:t>
      </w:r>
      <w:r>
        <w:rPr>
          <w:rStyle w:val="StringTok"/>
        </w:rPr>
        <w:t xml:space="preserve">c</w:t>
      </w:r>
      <w:r>
        <w:rPr>
          <w:rStyle w:val="SpecialCharTok"/>
        </w:rPr>
        <w:t xml:space="preserve">%d</w:t>
      </w:r>
      <w:r>
        <w:rPr>
          <w:rStyle w:val="StringTok"/>
        </w:rPr>
        <w:t xml:space="preserve">"</w:t>
      </w:r>
      <w:r>
        <w:rPr>
          <w:rStyle w:val="OperatorTok"/>
        </w:rPr>
        <w:t xml:space="preserve">,</w:t>
      </w:r>
      <w:r>
        <w:rPr>
          <w:rStyle w:val="NormalTok"/>
        </w:rPr>
        <w:t xml:space="preserve"> iRow</w:t>
      </w:r>
      <w:r>
        <w:rPr>
          <w:rStyle w:val="OperatorTok"/>
        </w:rPr>
        <w:t xml:space="preserve">-&gt;</w:t>
      </w:r>
      <w:r>
        <w:rPr>
          <w:rStyle w:val="NormalTok"/>
        </w:rPr>
        <w:t xml:space="preserve">GetId</w:t>
      </w:r>
      <w:r>
        <w:rPr>
          <w:rStyle w:val="OperatorTok"/>
        </w:rPr>
        <w:t xml:space="preserve">(),</w:t>
      </w:r>
      <w:r>
        <w:rPr>
          <w:rStyle w:val="NormalTok"/>
        </w:rPr>
        <w:t xml:space="preserve"> c</w:t>
      </w:r>
      <w:r>
        <w:rPr>
          <w:rStyle w:val="OperatorTok"/>
        </w:rPr>
        <w:t xml:space="preserve">++);</w:t>
      </w:r>
      <w:r>
        <w:br/>
      </w:r>
      <w:r>
        <w:rPr>
          <w:rStyle w:val="NormalTok"/>
        </w:rPr>
        <w:t xml:space="preserve">        iCell</w:t>
      </w:r>
      <w:r>
        <w:rPr>
          <w:rStyle w:val="OperatorTok"/>
        </w:rPr>
        <w:t xml:space="preserve">-&gt;</w:t>
      </w:r>
      <w:r>
        <w:rPr>
          <w:rStyle w:val="NormalTok"/>
        </w:rPr>
        <w:t xml:space="preserve">_value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 same cells, reached through a Column's list</w:t>
      </w:r>
      <w:r>
        <w:br/>
      </w:r>
      <w:r>
        <w:rPr>
          <w:rStyle w:val="NormalTok"/>
        </w:rPr>
        <w:t xml:space="preserve">Matrix</w:t>
      </w:r>
      <w:r>
        <w:rPr>
          <w:rStyle w:val="OperatorTok"/>
        </w:rPr>
        <w:t xml:space="preserve">::</w:t>
      </w:r>
      <w:r>
        <w:rPr>
          <w:rStyle w:val="NormalTok"/>
        </w:rPr>
        <w:t xml:space="preserve">ColumnIterator iColumn</w:t>
      </w:r>
      <w:r>
        <w:rPr>
          <w:rStyle w:val="OperatorTok"/>
        </w:rPr>
        <w:t xml:space="preserve">(</w:t>
      </w:r>
      <w:r>
        <w:rPr>
          <w:rStyle w:val="NormalTok"/>
        </w:rPr>
        <w:t xml:space="preserve">pMatrix</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iColumn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print iColumn's cells ... */</w:t>
      </w:r>
      <w:r>
        <w:rPr>
          <w:rStyle w:val="NormalTok"/>
        </w:rPr>
        <w:t xml:space="preserve"> </w:t>
      </w:r>
      <w:r>
        <w:rPr>
          <w:rStyle w:val="OperatorTok"/>
        </w:rPr>
        <w:t xml:space="preserve">}</w:t>
      </w:r>
      <w:r>
        <w:br/>
      </w:r>
      <w:r>
        <w:br/>
      </w:r>
      <w:r>
        <w:rPr>
          <w:rStyle w:val="NormalTok"/>
        </w:rPr>
        <w:t xml:space="preserve">Row</w:t>
      </w:r>
      <w:r>
        <w:rPr>
          <w:rStyle w:val="OperatorTok"/>
        </w:rPr>
        <w:t xml:space="preserve">*</w:t>
      </w:r>
      <w:r>
        <w:rPr>
          <w:rStyle w:val="NormalTok"/>
        </w:rPr>
        <w:t xml:space="preserve"> pRow </w:t>
      </w:r>
      <w:r>
        <w:rPr>
          <w:rStyle w:val="OperatorTok"/>
        </w:rPr>
        <w:t xml:space="preserve">=</w:t>
      </w:r>
      <w:r>
        <w:rPr>
          <w:rStyle w:val="NormalTok"/>
        </w:rPr>
        <w:t xml:space="preserve"> pMatrix</w:t>
      </w:r>
      <w:r>
        <w:rPr>
          <w:rStyle w:val="OperatorTok"/>
        </w:rPr>
        <w:t xml:space="preserve">-&gt;</w:t>
      </w:r>
      <w:r>
        <w:rPr>
          <w:rStyle w:val="NormalTok"/>
        </w:rPr>
        <w:t xml:space="preserve">FindRow</w:t>
      </w:r>
      <w:r>
        <w:rPr>
          <w:rStyle w:val="OperatorTok"/>
        </w:rPr>
        <w:t xml:space="preserve">(</w:t>
      </w:r>
      <w:r>
        <w:rPr>
          <w:rStyle w:val="DecValTok"/>
        </w:rPr>
        <w:t xml:space="preserve">1</w:t>
      </w:r>
      <w:r>
        <w:rPr>
          <w:rStyle w:val="OperatorTok"/>
        </w:rPr>
        <w:t xml:space="preserve">);</w:t>
      </w:r>
      <w:r>
        <w:br/>
      </w:r>
      <w:r>
        <w:rPr>
          <w:rStyle w:val="KeywordTok"/>
        </w:rPr>
        <w:t xml:space="preserve">delete</w:t>
      </w:r>
      <w:r>
        <w:rPr>
          <w:rStyle w:val="NormalTok"/>
        </w:rPr>
        <w:t xml:space="preserve"> pRow</w:t>
      </w:r>
      <w:r>
        <w:rPr>
          <w:rStyle w:val="OperatorTok"/>
        </w:rPr>
        <w:t xml:space="preserve">;</w:t>
      </w:r>
      <w:r>
        <w:rPr>
          <w:rStyle w:val="NormalTok"/>
        </w:rPr>
        <w:t xml:space="preserve">                        </w:t>
      </w:r>
      <w:r>
        <w:rPr>
          <w:rStyle w:val="CommentTok"/>
        </w:rPr>
        <w:t xml:space="preserve">// cascade: row's cells leave the columns too</w:t>
      </w:r>
      <w:r>
        <w:br/>
      </w:r>
      <w:r>
        <w:br/>
      </w:r>
      <w:r>
        <w:rPr>
          <w:rStyle w:val="CommentTok"/>
        </w:rPr>
        <w:t xml:space="preserve">// save -&gt; destroy -&gt; reload (Zstd-compressed archive, chapter 13)</w:t>
      </w:r>
      <w:r>
        <w:br/>
      </w:r>
      <w:r>
        <w:rPr>
          <w:rStyle w:val="OperatorTok"/>
        </w:rPr>
        <w:t xml:space="preserve">{</w:t>
      </w:r>
      <w:r>
        <w:br/>
      </w:r>
      <w:r>
        <w:rPr>
          <w:rStyle w:val="NormalTok"/>
        </w:rPr>
        <w:t xml:space="preserve">    </w:t>
      </w:r>
      <w:r>
        <w:rPr>
          <w:rStyle w:val="BuiltInTok"/>
        </w:rPr>
        <w:t xml:space="preserve">std::</w:t>
      </w:r>
      <w:r>
        <w:rPr>
          <w:rStyle w:val="NormalTok"/>
        </w:rPr>
        <w:t xml:space="preserve">ofstream raw</w:t>
      </w:r>
      <w:r>
        <w:rPr>
          <w:rStyle w:val="OperatorTok"/>
        </w:rPr>
        <w:t xml:space="preserve">(</w:t>
      </w:r>
      <w:r>
        <w:rPr>
          <w:rStyle w:val="StringTok"/>
        </w:rPr>
        <w:t xml:space="preserve">"matrix.dat"</w:t>
      </w:r>
      <w:r>
        <w:rPr>
          <w:rStyle w:val="OperatorTok"/>
        </w:rPr>
        <w:t xml:space="preserve">,</w:t>
      </w:r>
      <w:r>
        <w:rPr>
          <w:rStyle w:val="NormalTok"/>
        </w:rPr>
        <w:t xml:space="preserve"> </w:t>
      </w:r>
      <w:r>
        <w:rPr>
          <w:rStyle w:val="BuiltInTok"/>
        </w:rPr>
        <w:t xml:space="preserve">std::</w:t>
      </w:r>
      <w:r>
        <w:rPr>
          <w:rStyle w:val="NormalTok"/>
        </w:rPr>
        <w:t xml:space="preserve">ios::binary</w:t>
      </w:r>
      <w:r>
        <w:rPr>
          <w:rStyle w:val="OperatorTok"/>
        </w:rPr>
        <w:t xml:space="preserve">);</w:t>
      </w:r>
      <w:r>
        <w:br/>
      </w:r>
      <w:r>
        <w:rPr>
          <w:rStyle w:val="NormalTok"/>
        </w:rPr>
        <w:t xml:space="preserve">    CbZstdOutBuf zbuf</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BuiltInTok"/>
        </w:rPr>
        <w:t xml:space="preserve">std::</w:t>
      </w:r>
      <w:r>
        <w:rPr>
          <w:rStyle w:val="NormalTok"/>
        </w:rPr>
        <w:t xml:space="preserve">ostream zos</w:t>
      </w:r>
      <w:r>
        <w:rPr>
          <w:rStyle w:val="OperatorTok"/>
        </w:rPr>
        <w:t xml:space="preserve">(&amp;</w:t>
      </w:r>
      <w:r>
        <w:rPr>
          <w:rStyle w:val="NormalTok"/>
        </w:rPr>
        <w:t xml:space="preserve">zbuf</w:t>
      </w:r>
      <w:r>
        <w:rPr>
          <w:rStyle w:val="OperatorTok"/>
        </w:rPr>
        <w:t xml:space="preserve">);</w:t>
      </w:r>
      <w:r>
        <w:br/>
      </w:r>
      <w:r>
        <w:rPr>
          <w:rStyle w:val="NormalTok"/>
        </w:rPr>
        <w:t xml:space="preserve">    CbArchive ar</w:t>
      </w:r>
      <w:r>
        <w:rPr>
          <w:rStyle w:val="OperatorTok"/>
        </w:rPr>
        <w:t xml:space="preserve">(</w:t>
      </w:r>
      <w:r>
        <w:rPr>
          <w:rStyle w:val="NormalTok"/>
        </w:rPr>
        <w:t xml:space="preserve">zos</w:t>
      </w:r>
      <w:r>
        <w:rPr>
          <w:rStyle w:val="OperatorTok"/>
        </w:rPr>
        <w:t xml:space="preserve">);</w:t>
      </w:r>
      <w:r>
        <w:br/>
      </w:r>
      <w:r>
        <w:rPr>
          <w:rStyle w:val="NormalTok"/>
        </w:rPr>
        <w:t xml:space="preserve">    pMatrix</w:t>
      </w:r>
      <w:r>
        <w:rPr>
          <w:rStyle w:val="OperatorTok"/>
        </w:rPr>
        <w:t xml:space="preserve">-&gt;</w:t>
      </w:r>
      <w:r>
        <w:rPr>
          <w:rStyle w:val="NormalTok"/>
        </w:rPr>
        <w:t xml:space="preserve">Serialize</w:t>
      </w:r>
      <w:r>
        <w:rPr>
          <w:rStyle w:val="OperatorTok"/>
        </w:rPr>
        <w:t xml:space="preserve">(</w:t>
      </w:r>
      <w:r>
        <w:rPr>
          <w:rStyle w:val="NormalTok"/>
        </w:rPr>
        <w:t xml:space="preserve">ar</w:t>
      </w:r>
      <w:r>
        <w:rPr>
          <w:rStyle w:val="OperatorTok"/>
        </w:rPr>
        <w:t xml:space="preserve">);</w:t>
      </w:r>
      <w:r>
        <w:br/>
      </w:r>
      <w:r>
        <w:rPr>
          <w:rStyle w:val="OperatorTok"/>
        </w:rPr>
        <w:t xml:space="preserve">}</w:t>
      </w:r>
      <w:r>
        <w:br/>
      </w:r>
      <w:r>
        <w:rPr>
          <w:rStyle w:val="KeywordTok"/>
        </w:rPr>
        <w:t xml:space="preserve">delete</w:t>
      </w:r>
      <w:r>
        <w:rPr>
          <w:rStyle w:val="NormalTok"/>
        </w:rPr>
        <w:t xml:space="preserve"> pMatrix</w:t>
      </w:r>
      <w:r>
        <w:rPr>
          <w:rStyle w:val="OperatorTok"/>
        </w:rPr>
        <w:t xml:space="preserve">;</w:t>
      </w:r>
      <w:r>
        <w:br/>
      </w:r>
      <w:r>
        <w:rPr>
          <w:rStyle w:val="NormalTok"/>
        </w:rPr>
        <w:t xml:space="preserve">Matrix</w:t>
      </w:r>
      <w:r>
        <w:rPr>
          <w:rStyle w:val="OperatorTok"/>
        </w:rPr>
        <w:t xml:space="preserve">*</w:t>
      </w:r>
      <w:r>
        <w:rPr>
          <w:rStyle w:val="NormalTok"/>
        </w:rPr>
        <w:t xml:space="preserve"> pLoaded </w:t>
      </w:r>
      <w:r>
        <w:rPr>
          <w:rStyle w:val="OperatorTok"/>
        </w:rPr>
        <w:t xml:space="preserve">=</w:t>
      </w:r>
      <w:r>
        <w:rPr>
          <w:rStyle w:val="NormalTok"/>
        </w:rPr>
        <w:t xml:space="preserve"> </w:t>
      </w:r>
      <w:r>
        <w:rPr>
          <w:rStyle w:val="KeywordTok"/>
        </w:rPr>
        <w:t xml:space="preserve">new</w:t>
      </w:r>
      <w:r>
        <w:rPr>
          <w:rStyle w:val="NormalTok"/>
        </w:rPr>
        <w:t xml:space="preserve"> Matrix</w:t>
      </w:r>
      <w:r>
        <w:rPr>
          <w:rStyle w:val="OperatorTok"/>
        </w:rPr>
        <w:t xml:space="preserve">();</w:t>
      </w:r>
      <w:r>
        <w:rPr>
          <w:rStyle w:val="NormalTok"/>
        </w:rPr>
        <w:t xml:space="preserve">     </w:t>
      </w:r>
      <w:r>
        <w:rPr>
          <w:rStyle w:val="CommentTok"/>
        </w:rPr>
        <w:t xml:space="preserve">// serialize ctor: empty shell</w:t>
      </w:r>
      <w:r>
        <w:br/>
      </w:r>
      <w:r>
        <w:rPr>
          <w:rStyle w:val="OperatorTok"/>
        </w:rPr>
        <w:t xml:space="preserve">{</w:t>
      </w:r>
      <w:r>
        <w:br/>
      </w:r>
      <w:r>
        <w:rPr>
          <w:rStyle w:val="NormalTok"/>
        </w:rPr>
        <w:t xml:space="preserve">    </w:t>
      </w:r>
      <w:r>
        <w:rPr>
          <w:rStyle w:val="BuiltInTok"/>
        </w:rPr>
        <w:t xml:space="preserve">std::</w:t>
      </w:r>
      <w:r>
        <w:rPr>
          <w:rStyle w:val="NormalTok"/>
        </w:rPr>
        <w:t xml:space="preserve">ifstream raw</w:t>
      </w:r>
      <w:r>
        <w:rPr>
          <w:rStyle w:val="OperatorTok"/>
        </w:rPr>
        <w:t xml:space="preserve">(</w:t>
      </w:r>
      <w:r>
        <w:rPr>
          <w:rStyle w:val="StringTok"/>
        </w:rPr>
        <w:t xml:space="preserve">"matrix.dat"</w:t>
      </w:r>
      <w:r>
        <w:rPr>
          <w:rStyle w:val="OperatorTok"/>
        </w:rPr>
        <w:t xml:space="preserve">,</w:t>
      </w:r>
      <w:r>
        <w:rPr>
          <w:rStyle w:val="NormalTok"/>
        </w:rPr>
        <w:t xml:space="preserve"> </w:t>
      </w:r>
      <w:r>
        <w:rPr>
          <w:rStyle w:val="BuiltInTok"/>
        </w:rPr>
        <w:t xml:space="preserve">std::</w:t>
      </w:r>
      <w:r>
        <w:rPr>
          <w:rStyle w:val="NormalTok"/>
        </w:rPr>
        <w:t xml:space="preserve">ios::binary</w:t>
      </w:r>
      <w:r>
        <w:rPr>
          <w:rStyle w:val="OperatorTok"/>
        </w:rPr>
        <w:t xml:space="preserve">);</w:t>
      </w:r>
      <w:r>
        <w:br/>
      </w:r>
      <w:r>
        <w:rPr>
          <w:rStyle w:val="NormalTok"/>
        </w:rPr>
        <w:t xml:space="preserve">    CbZstdInBuf zbuf</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BuiltInTok"/>
        </w:rPr>
        <w:t xml:space="preserve">std::</w:t>
      </w:r>
      <w:r>
        <w:rPr>
          <w:rStyle w:val="NormalTok"/>
        </w:rPr>
        <w:t xml:space="preserve">istream zis</w:t>
      </w:r>
      <w:r>
        <w:rPr>
          <w:rStyle w:val="OperatorTok"/>
        </w:rPr>
        <w:t xml:space="preserve">(&amp;</w:t>
      </w:r>
      <w:r>
        <w:rPr>
          <w:rStyle w:val="NormalTok"/>
        </w:rPr>
        <w:t xml:space="preserve">zbuf</w:t>
      </w:r>
      <w:r>
        <w:rPr>
          <w:rStyle w:val="OperatorTok"/>
        </w:rPr>
        <w:t xml:space="preserve">);</w:t>
      </w:r>
      <w:r>
        <w:br/>
      </w:r>
      <w:r>
        <w:rPr>
          <w:rStyle w:val="NormalTok"/>
        </w:rPr>
        <w:t xml:space="preserve">    CbArchive ar</w:t>
      </w:r>
      <w:r>
        <w:rPr>
          <w:rStyle w:val="OperatorTok"/>
        </w:rPr>
        <w:t xml:space="preserve">(</w:t>
      </w:r>
      <w:r>
        <w:rPr>
          <w:rStyle w:val="NormalTok"/>
        </w:rPr>
        <w:t xml:space="preserve">zis</w:t>
      </w:r>
      <w:r>
        <w:rPr>
          <w:rStyle w:val="OperatorTok"/>
        </w:rPr>
        <w:t xml:space="preserve">);</w:t>
      </w:r>
      <w:r>
        <w:br/>
      </w:r>
      <w:r>
        <w:rPr>
          <w:rStyle w:val="NormalTok"/>
        </w:rPr>
        <w:t xml:space="preserve">    pLoaded</w:t>
      </w:r>
      <w:r>
        <w:rPr>
          <w:rStyle w:val="OperatorTok"/>
        </w:rPr>
        <w:t xml:space="preserve">-&gt;</w:t>
      </w:r>
      <w:r>
        <w:rPr>
          <w:rStyle w:val="NormalTok"/>
        </w:rPr>
        <w:t xml:space="preserve">Serialize</w:t>
      </w:r>
      <w:r>
        <w:rPr>
          <w:rStyle w:val="OperatorTok"/>
        </w:rPr>
        <w:t xml:space="preserve">(</w:t>
      </w:r>
      <w:r>
        <w:rPr>
          <w:rStyle w:val="NormalTok"/>
        </w:rPr>
        <w:t xml:space="preserve">ar</w:t>
      </w:r>
      <w:r>
        <w:rPr>
          <w:rStyle w:val="OperatorTok"/>
        </w:rPr>
        <w:t xml:space="preserve">);</w:t>
      </w:r>
      <w:r>
        <w:br/>
      </w:r>
      <w:r>
        <w:rPr>
          <w:rStyle w:val="OperatorTok"/>
        </w:rPr>
        <w:t xml:space="preserve">}</w:t>
      </w:r>
    </w:p>
    <w:p>
      <w:pPr>
        <w:pStyle w:val="FirstParagraph"/>
      </w:pPr>
      <w:r>
        <w:t xml:space="preserve">The data file’s extension is yours to choose (</w:t>
      </w:r>
      <w:r>
        <w:rPr>
          <w:rStyle w:val="VerbatimChar"/>
        </w:rPr>
        <w:t xml:space="preserve">.dat</w:t>
      </w:r>
      <w:r>
        <w:t xml:space="preserve"> </w:t>
      </w:r>
      <w:r>
        <w:t xml:space="preserve">here) — just avoid</w:t>
      </w:r>
      <w:r>
        <w:t xml:space="preserve"> </w:t>
      </w:r>
      <w:r>
        <w:rPr>
          <w:rStyle w:val="VerbatimChar"/>
        </w:rPr>
        <w:t xml:space="preserve">.cbz</w:t>
      </w:r>
      <w:r>
        <w:t xml:space="preserve">, which is the extension of ClassBuilder’s own model files and typically associated with the application.</w:t>
      </w:r>
    </w:p>
    <w:p>
      <w:pPr>
        <w:pStyle w:val="BodyText"/>
      </w:pPr>
      <w:r>
        <w:t xml:space="preserve">Compiled with the generated files + runtime headers (here with GCC; MSVC works identically):</w:t>
      </w:r>
    </w:p>
    <w:p>
      <w:pPr>
        <w:pStyle w:val="SourceCode"/>
      </w:pPr>
      <w:r>
        <w:rPr>
          <w:rStyle w:val="VerbatimChar"/>
        </w:rPr>
        <w:t xml:space="preserve">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pPr>
        <w:pStyle w:val="FirstParagraph"/>
      </w:pPr>
      <w:r>
        <w:t xml:space="preserve">The actual run:</w:t>
      </w:r>
    </w:p>
    <w:p>
      <w:pPr>
        <w:pStyle w:val="SourceCode"/>
      </w:pPr>
      <w:r>
        <w:rPr>
          <w:rStyle w:val="VerbatimChar"/>
        </w:rPr>
        <w:t xml:space="preserve">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 xml:space="preserve">FindRow(1) -&gt; row 1 with 4 cells</w:t>
      </w:r>
      <w:r>
        <w:br/>
      </w:r>
      <w:r>
        <w:rPr>
          <w:rStyle w:val="VerbatimChar"/>
        </w:rPr>
        <w:t xml:space="preserve">first column has 3 cells before the delete</w:t>
      </w:r>
      <w:r>
        <w:br/>
      </w:r>
      <w:r>
        <w:rPr>
          <w:rStyle w:val="VerbatimChar"/>
        </w:rPr>
        <w:t xml:space="preserve">first column has 2 cells after deleting row 1</w:t>
      </w:r>
      <w:r>
        <w:br/>
      </w:r>
      <w:r>
        <w:rPr>
          <w:rStyle w:val="VerbatimChar"/>
        </w:rPr>
        <w:t xml:space="preserve">after mid-iteration delete: 1 rows left</w:t>
      </w:r>
      <w:r>
        <w:br/>
      </w:r>
      <w:r>
        <w:rPr>
          <w:rStyle w:val="VerbatimChar"/>
        </w:rPr>
        <w:t xml:space="preserve">reloaded: 1 rows x 4 columns, first cell 'r2c0'</w:t>
      </w:r>
      <w:r>
        <w:br/>
      </w:r>
      <w:r>
        <w:rPr>
          <w:rStyle w:val="VerbatimChar"/>
        </w:rPr>
        <w:t xml:space="preserve">done -- every object freed by cascade, no leaks by design</w:t>
      </w:r>
    </w:p>
    <w:p>
      <w:pPr>
        <w:pStyle w:val="FirstParagraph"/>
      </w:pPr>
      <w:r>
        <w:t xml:space="preserve">Read those middle lines again: deleting one</w:t>
      </w:r>
      <w:r>
        <w:t xml:space="preserve"> </w:t>
      </w:r>
      <w:r>
        <w:rPr>
          <w:rStyle w:val="VerbatimChar"/>
        </w:rPr>
        <w:t xml:space="preserve">Row</w:t>
      </w:r>
      <w:r>
        <w:t xml:space="preserve"> </w:t>
      </w:r>
      <w:r>
        <w:t xml:space="preserve">made its cells disappear from every</w:t>
      </w:r>
      <w:r>
        <w:t xml:space="preserve"> </w:t>
      </w:r>
      <w:r>
        <w:rPr>
          <w:rStyle w:val="VerbatimChar"/>
        </w:rPr>
        <w:t xml:space="preserve">Column</w:t>
      </w:r>
      <w:r>
        <w:t xml:space="preserve"> </w:t>
      </w:r>
      <w:r>
        <w:t xml:space="preserve">— no code was written for that. A row was deleted</w:t>
      </w:r>
      <w:r>
        <w:t xml:space="preserve"> </w:t>
      </w:r>
      <w:r>
        <w:rPr>
          <w:i/>
          <w:iCs/>
        </w:rPr>
        <w:t xml:space="preserve">while iterating the rows</w:t>
      </w:r>
      <w:r>
        <w:t xml:space="preserve"> </w:t>
      </w:r>
      <w:r>
        <w:t xml:space="preserve">— the loop just continued. The whole surviving structure round-tripped through a compressed binary file. That is the value proposition of ClassBuilder in eleven lines of console output.</w:t>
      </w:r>
    </w:p>
    <w:bookmarkEnd w:id="75"/>
    <w:bookmarkStart w:id="76" w:name="step-10-the-round-trip"/>
    <w:p>
      <w:pPr>
        <w:pStyle w:val="Heading2"/>
      </w:pPr>
      <w:r>
        <w:t xml:space="preserve">Step 10 — the round trip</w:t>
      </w:r>
    </w:p>
    <w:p>
      <w:pPr>
        <w:pStyle w:val="FirstParagraph"/>
      </w:pPr>
      <w:r>
        <w:t xml:space="preserve">Edit a generated body</w:t>
      </w:r>
      <w:r>
        <w:t xml:space="preserve"> </w:t>
      </w:r>
      <w:r>
        <w:rPr>
          <w:b/>
          <w:bCs/>
        </w:rPr>
        <w:t xml:space="preserve">on disk</w:t>
      </w:r>
      <w:r>
        <w:t xml:space="preserve"> </w:t>
      </w:r>
      <w:r>
        <w:t xml:space="preserve">(inside its</w:t>
      </w:r>
      <w:r>
        <w:t xml:space="preserve"> </w:t>
      </w:r>
      <w:r>
        <w:rPr>
          <w:rStyle w:val="VerbatimChar"/>
        </w:rPr>
        <w:t xml:space="preserve">//@CODE</w:t>
      </w:r>
      <w:r>
        <w:t xml:space="preserve"> </w:t>
      </w:r>
      <w:r>
        <w:t xml:space="preserve">markers), switch back to ClassBuilder, and use</w:t>
      </w:r>
      <w:r>
        <w:t xml:space="preserve"> </w:t>
      </w:r>
      <w:r>
        <w:rPr>
          <w:rStyle w:val="VerbatimChar"/>
        </w:rPr>
        <w:t xml:space="preserve">File ▸ Read Source...</w:t>
      </w:r>
      <w:r>
        <w:t xml:space="preserve"> </w:t>
      </w:r>
      <w:r>
        <w:t xml:space="preserve">(</w:t>
      </w:r>
      <w:r>
        <w:rPr>
          <w:b/>
          <w:bCs/>
        </w:rPr>
        <w:t xml:space="preserve">Read Modifications</w:t>
      </w:r>
      <w:r>
        <w:t xml:space="preserve">): the model absorbs your edit. If ClassBuilder itself has the file’s model open when the source changes, it offers the read-back automatically — accept it, or your next Write Source will overwrite the edit. Model ↔ source is a two-way street.</w:t>
      </w:r>
    </w:p>
    <w:bookmarkEnd w:id="76"/>
    <w:bookmarkEnd w:id="77"/>
    <w:bookmarkStart w:id="85" w:name="reference-the-application-shell"/>
    <w:p>
      <w:pPr>
        <w:pStyle w:val="Heading1"/>
      </w:pPr>
      <w:r>
        <w:t xml:space="preserve">Reference: the application shell</w:t>
      </w:r>
    </w:p>
    <w:bookmarkStart w:id="78" w:name="menus"/>
    <w:p>
      <w:pPr>
        <w:pStyle w:val="Heading2"/>
      </w:pPr>
      <w:r>
        <w:t xml:space="preserve">Menus</w:t>
      </w:r>
    </w:p>
    <w:tbl>
      <w:tblPr>
        <w:tblStyle w:val="Table"/>
        <w:tblW w:type="pct" w:w="5000"/>
        <w:tblLayout w:type="fixed"/>
        <w:tblLook w:firstRow="1" w:lastRow="0" w:firstColumn="0" w:lastColumn="0" w:noHBand="0" w:noVBand="0" w:val="0020"/>
      </w:tblPr>
      <w:tblGrid>
        <w:gridCol w:w="1218"/>
        <w:gridCol w:w="6701"/>
      </w:tblGrid>
      <w:tr>
        <w:trPr>
          <w:tblHeader w:val="on"/>
        </w:trPr>
        <w:tc>
          <w:tcPr/>
          <w:p>
            <w:pPr>
              <w:pStyle w:val="Compact"/>
            </w:pPr>
            <w:r>
              <w:t xml:space="preserve">Menu</w:t>
            </w:r>
          </w:p>
        </w:tc>
        <w:tc>
          <w:tcPr/>
          <w:p>
            <w:pPr>
              <w:pStyle w:val="Compact"/>
            </w:pPr>
            <w:r>
              <w:t xml:space="preserve">Items</w:t>
            </w:r>
          </w:p>
        </w:tc>
      </w:tr>
      <w:tr>
        <w:tc>
          <w:tcPr/>
          <w:p>
            <w:pPr>
              <w:pStyle w:val="Compact"/>
            </w:pPr>
            <w:r>
              <w:rPr>
                <w:b/>
                <w:bCs/>
              </w:rPr>
              <w:t xml:space="preserve">File</w:t>
            </w:r>
          </w:p>
        </w:tc>
        <w:tc>
          <w:tcPr/>
          <w:p>
            <w:pPr>
              <w:pStyle w:val="Compact"/>
            </w:pPr>
            <w:r>
              <w:t xml:space="preserve">New… (</w:t>
            </w:r>
            <w:r>
              <w:rPr>
                <w:rStyle w:val="VerbatimChar"/>
              </w:rPr>
              <w:t xml:space="preserve">Ctrl+N</w:t>
            </w:r>
            <w:r>
              <w:t xml:space="preserve">) · Open… (</w:t>
            </w:r>
            <w:r>
              <w:rPr>
                <w:rStyle w:val="VerbatimChar"/>
              </w:rPr>
              <w:t xml:space="preserve">Ctrl+O</w:t>
            </w:r>
            <w:r>
              <w:t xml:space="preserve">) · Close Model (</w:t>
            </w:r>
            <w:r>
              <w:rPr>
                <w:rStyle w:val="VerbatimChar"/>
              </w:rPr>
              <w:t xml:space="preserve">Ctrl+W</w:t>
            </w:r>
            <w:r>
              <w:t xml:space="preserve">) · Save (</w:t>
            </w:r>
            <w:r>
              <w:rPr>
                <w:rStyle w:val="VerbatimChar"/>
              </w:rPr>
              <w:t xml:space="preserve">Ctrl+S</w:t>
            </w:r>
            <w:r>
              <w:t xml:space="preserve">) · Save As… · Save Source… · Read Source… · Delete Source · Exit</w:t>
            </w:r>
          </w:p>
        </w:tc>
      </w:tr>
      <w:tr>
        <w:tc>
          <w:tcPr/>
          <w:p>
            <w:pPr>
              <w:pStyle w:val="Compact"/>
            </w:pPr>
            <w:r>
              <w:rPr>
                <w:b/>
                <w:bCs/>
              </w:rPr>
              <w:t xml:space="preserve">Edit</w:t>
            </w:r>
          </w:p>
        </w:tc>
        <w:tc>
          <w:tcPr/>
          <w:p>
            <w:pPr>
              <w:pStyle w:val="Compact"/>
            </w:pPr>
            <w:r>
              <w:t xml:space="preserve">Undo (</w:t>
            </w:r>
            <w:r>
              <w:rPr>
                <w:rStyle w:val="VerbatimChar"/>
              </w:rPr>
              <w:t xml:space="preserve">Ctrl+Z</w:t>
            </w:r>
            <w:r>
              <w:t xml:space="preserve">) · Redo (</w:t>
            </w:r>
            <w:r>
              <w:rPr>
                <w:rStyle w:val="VerbatimChar"/>
              </w:rPr>
              <w:t xml:space="preserve">Ctrl+Y</w:t>
            </w:r>
            <w:r>
              <w:t xml:space="preserve">)</w:t>
            </w:r>
          </w:p>
        </w:tc>
      </w:tr>
      <w:tr>
        <w:tc>
          <w:tcPr/>
          <w:p>
            <w:pPr>
              <w:pStyle w:val="Compact"/>
            </w:pPr>
            <w:r>
              <w:rPr>
                <w:b/>
                <w:bCs/>
              </w:rPr>
              <w:t xml:space="preserve">Project</w:t>
            </w:r>
          </w:p>
        </w:tc>
        <w:tc>
          <w:tcPr/>
          <w:p>
            <w:pPr>
              <w:pStyle w:val="Compact"/>
            </w:pPr>
            <w:r>
              <w:t xml:space="preserve">Settings… · Add Serialize… · Refresh Object IDs</w:t>
            </w:r>
          </w:p>
        </w:tc>
      </w:tr>
      <w:tr>
        <w:tc>
          <w:tcPr/>
          <w:p>
            <w:pPr>
              <w:pStyle w:val="Compact"/>
            </w:pPr>
            <w:r>
              <w:rPr>
                <w:b/>
                <w:bCs/>
              </w:rPr>
              <w:t xml:space="preserve">View</w:t>
            </w:r>
          </w:p>
        </w:tc>
        <w:tc>
          <w:tcPr/>
          <w:p>
            <w:pPr>
              <w:pStyle w:val="Compact"/>
            </w:pPr>
            <w:r>
              <w:t xml:space="preserve">New Window · Zoom In (</w:t>
            </w:r>
            <w:r>
              <w:rPr>
                <w:rStyle w:val="VerbatimChar"/>
              </w:rPr>
              <w:t xml:space="preserve">Ctrl++</w:t>
            </w:r>
            <w:r>
              <w:t xml:space="preserve">) · Zoom Out (</w:t>
            </w:r>
            <w:r>
              <w:rPr>
                <w:rStyle w:val="VerbatimChar"/>
              </w:rPr>
              <w:t xml:space="preserve">Ctrl+-</w:t>
            </w:r>
            <w:r>
              <w:t xml:space="preserve">) · Zoom Full · UI Scale ▸ 100% / 125% / 150% / 175% / 200%</w:t>
            </w:r>
          </w:p>
        </w:tc>
      </w:tr>
      <w:tr>
        <w:tc>
          <w:tcPr/>
          <w:p>
            <w:pPr>
              <w:pStyle w:val="Compact"/>
            </w:pPr>
            <w:r>
              <w:rPr>
                <w:b/>
                <w:bCs/>
              </w:rPr>
              <w:t xml:space="preserve">Help</w:t>
            </w:r>
          </w:p>
        </w:tc>
        <w:tc>
          <w:tcPr/>
          <w:p>
            <w:pPr>
              <w:pStyle w:val="Compact"/>
            </w:pPr>
            <w:r>
              <w:t xml:space="preserve">About ClassBuilder…</w:t>
            </w:r>
          </w:p>
        </w:tc>
      </w:tr>
    </w:tbl>
    <w:p>
      <w:pPr>
        <w:pStyle w:val="BodyText"/>
      </w:pPr>
      <w:r>
        <w:rPr>
          <w:i/>
          <w:iCs/>
        </w:rPr>
        <w:t xml:space="preserve">Save Source / Read Source</w:t>
      </w:r>
      <w:r>
        <w:t xml:space="preserve"> </w:t>
      </w:r>
      <w:r>
        <w:t xml:space="preserve">are the code-generation round trip (chapter 11).</w:t>
      </w:r>
      <w:r>
        <w:t xml:space="preserve"> </w:t>
      </w:r>
      <w:r>
        <w:rPr>
          <w:i/>
          <w:iCs/>
        </w:rPr>
        <w:t xml:space="preserve">New Window</w:t>
      </w:r>
      <w:r>
        <w:t xml:space="preserve"> </w:t>
      </w:r>
      <w:r>
        <w:t xml:space="preserve">opens a second full tree of the active model. The zoom items act on the active diagram view.</w:t>
      </w:r>
    </w:p>
    <w:p>
      <w:pPr>
        <w:pStyle w:val="BodyText"/>
      </w:pPr>
      <w:r>
        <w:rPr>
          <w:b/>
          <w:bCs/>
        </w:rPr>
        <w:t xml:space="preserve">UI Scale</w:t>
      </w:r>
      <w:r>
        <w:t xml:space="preserve"> </w:t>
      </w:r>
      <w:r>
        <w:t xml:space="preserve">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bookmarkEnd w:id="78"/>
    <w:bookmarkStart w:id="82" w:name="the-main-toolbar"/>
    <w:p>
      <w:pPr>
        <w:pStyle w:val="Heading2"/>
      </w:pPr>
      <w:r>
        <w:t xml:space="preserve">The main toolbar</w:t>
      </w:r>
    </w:p>
    <w:tbl>
      <w:tblPr>
        <w:tblStyle w:val="Table"/>
        <w:tblW w:type="pct" w:w="5000"/>
        <w:tblLayout w:type="fixed"/>
        <w:tblLook w:firstRow="1" w:lastRow="0" w:firstColumn="0" w:lastColumn="0" w:noHBand="0" w:noVBand="0" w:val="0020"/>
      </w:tblPr>
      <w:tblGrid>
        <w:gridCol w:w="1770"/>
        <w:gridCol w:w="2608"/>
        <w:gridCol w:w="3540"/>
      </w:tblGrid>
      <w:tr>
        <w:trPr>
          <w:tblHeader w:val="on"/>
        </w:trPr>
        <w:tc>
          <w:tcPr/>
          <w:p>
            <w:pPr>
              <w:pStyle w:val="Compact"/>
            </w:pPr>
            <w:r>
              <w:t xml:space="preserve">Button</w:t>
            </w:r>
          </w:p>
        </w:tc>
        <w:tc>
          <w:tcPr/>
          <w:p>
            <w:pPr>
              <w:pStyle w:val="Compact"/>
            </w:pPr>
            <w:r>
              <w:t xml:space="preserve">Icon</w:t>
            </w:r>
          </w:p>
        </w:tc>
        <w:tc>
          <w:tcPr/>
          <w:p>
            <w:pPr>
              <w:pStyle w:val="Compact"/>
            </w:pPr>
            <w:r>
              <w:t xml:space="preserve">Enabled when</w:t>
            </w:r>
          </w:p>
        </w:tc>
      </w:tr>
      <w:tr>
        <w:tc>
          <w:tcPr/>
          <w:p>
            <w:pPr>
              <w:pStyle w:val="Compact"/>
            </w:pPr>
            <w:r>
              <w:t xml:space="preserve">New</w:t>
            </w:r>
          </w:p>
        </w:tc>
        <w:tc>
          <w:tcPr/>
          <w:p>
            <w:pPr>
              <w:pStyle w:val="Compact"/>
            </w:pPr>
            <w:r>
              <w:t xml:space="preserve">new-document glyph</w:t>
            </w:r>
          </w:p>
        </w:tc>
        <w:tc>
          <w:tcPr/>
          <w:p>
            <w:pPr>
              <w:pStyle w:val="Compact"/>
            </w:pPr>
            <w:r>
              <w:t xml:space="preserve">always</w:t>
            </w:r>
          </w:p>
        </w:tc>
      </w:tr>
      <w:tr>
        <w:tc>
          <w:tcPr/>
          <w:p>
            <w:pPr>
              <w:pStyle w:val="Compact"/>
            </w:pPr>
            <w:r>
              <w:t xml:space="preserve">Open</w:t>
            </w:r>
          </w:p>
        </w:tc>
        <w:tc>
          <w:tcPr/>
          <w:p>
            <w:pPr>
              <w:pStyle w:val="Compact"/>
            </w:pPr>
            <w:r>
              <w:t xml:space="preserve">open-folder glyph</w:t>
            </w:r>
          </w:p>
        </w:tc>
        <w:tc>
          <w:tcPr/>
          <w:p>
            <w:pPr>
              <w:pStyle w:val="Compact"/>
            </w:pPr>
            <w:r>
              <w:t xml:space="preserve">always</w:t>
            </w:r>
          </w:p>
        </w:tc>
      </w:tr>
      <w:tr>
        <w:tc>
          <w:tcPr/>
          <w:p>
            <w:pPr>
              <w:pStyle w:val="Compact"/>
            </w:pPr>
            <w:r>
              <w:t xml:space="preserve">Save</w:t>
            </w:r>
          </w:p>
        </w:tc>
        <w:tc>
          <w:tcPr/>
          <w:p>
            <w:pPr>
              <w:pStyle w:val="Compact"/>
            </w:pPr>
            <w:r>
              <w:t xml:space="preserve">diskette glyph</w:t>
            </w:r>
          </w:p>
        </w:tc>
        <w:tc>
          <w:tcPr/>
          <w:p>
            <w:pPr>
              <w:pStyle w:val="Compact"/>
            </w:pPr>
            <w:r>
              <w:t xml:space="preserve">a model is open</w:t>
            </w:r>
            <w:r>
              <w:t xml:space="preserve"> </w:t>
            </w:r>
            <w:r>
              <w:rPr>
                <w:b/>
                <w:bCs/>
              </w:rPr>
              <w:t xml:space="preserve">and</w:t>
            </w:r>
            <w:r>
              <w:t xml:space="preserve"> </w:t>
            </w:r>
            <w:r>
              <w:t xml:space="preserve">modified</w:t>
            </w:r>
          </w:p>
        </w:tc>
      </w:tr>
      <w:tr>
        <w:tc>
          <w:tcPr/>
          <w:p>
            <w:pPr>
              <w:pStyle w:val="Compact"/>
            </w:pPr>
            <w:r>
              <w:t xml:space="preserve">Read Source</w:t>
            </w:r>
          </w:p>
        </w:tc>
        <w:tc>
          <w:tcPr/>
          <w:p>
            <w:pPr>
              <w:pStyle w:val="Compact"/>
            </w:pPr>
            <w:r>
              <w:t xml:space="preserve">text button</w:t>
            </w:r>
          </w:p>
        </w:tc>
        <w:tc>
          <w:tcPr/>
          <w:p>
            <w:pPr>
              <w:pStyle w:val="Compact"/>
            </w:pPr>
            <w:r>
              <w:t xml:space="preserve">the model has been saved to a path</w:t>
            </w:r>
          </w:p>
        </w:tc>
      </w:tr>
      <w:tr>
        <w:tc>
          <w:tcPr/>
          <w:p>
            <w:pPr>
              <w:pStyle w:val="Compact"/>
            </w:pPr>
            <w:r>
              <w:t xml:space="preserve">Write Source</w:t>
            </w:r>
          </w:p>
        </w:tc>
        <w:tc>
          <w:tcPr/>
          <w:p>
            <w:pPr>
              <w:pStyle w:val="Compact"/>
            </w:pPr>
            <w:r>
              <w:t xml:space="preserve">text button</w:t>
            </w:r>
          </w:p>
        </w:tc>
        <w:tc>
          <w:tcPr/>
          <w:p>
            <w:pPr>
              <w:pStyle w:val="Compact"/>
            </w:pPr>
            <w:r>
              <w:t xml:space="preserve">the model has been saved to a path</w:t>
            </w:r>
          </w:p>
        </w:tc>
      </w:tr>
    </w:tbl>
    <w:p>
      <w:pPr>
        <w:pStyle w:val="BodyText"/>
      </w:pPr>
      <w:r>
        <w:t xml:space="preserve">Undo/Redo are deliberately</w:t>
      </w:r>
      <w:r>
        <w:t xml:space="preserve"> </w:t>
      </w:r>
      <w:r>
        <w:rPr>
          <w:b/>
          <w:bCs/>
        </w:rPr>
        <w:t xml:space="preserve">not</w:t>
      </w:r>
      <w:r>
        <w:t xml:space="preserve"> </w:t>
      </w:r>
      <w:r>
        <w:t xml:space="preserve">on the main bar: with several models open they would be ambiguous. They live on each view’s own toolbar (tree and diagrams), and always act on</w:t>
      </w:r>
      <w:r>
        <w:t xml:space="preserve"> </w:t>
      </w:r>
      <w:r>
        <w:rPr>
          <w:i/>
          <w:iCs/>
        </w:rPr>
        <w:t xml:space="preserve">that view’s</w:t>
      </w:r>
      <w:r>
        <w:t xml:space="preserve"> </w:t>
      </w:r>
      <w:r>
        <w:t xml:space="preserve">model.</w:t>
      </w:r>
    </w:p>
    <w:p>
      <w:pPr>
        <w:pStyle w:val="CaptionedFigure"/>
      </w:pPr>
      <w:r>
        <w:drawing>
          <wp:inline>
            <wp:extent cx="5307773" cy="497603"/>
            <wp:effectExtent b="0" l="0" r="0" t="0"/>
            <wp:docPr descr="The main toolbar: New, Open, Save, then Read Source and Write Source." title="" id="80" name="Picture"/>
            <a:graphic>
              <a:graphicData uri="http://schemas.openxmlformats.org/drawingml/2006/picture">
                <pic:pic>
                  <pic:nvPicPr>
                    <pic:cNvPr descr="images/Main_Toolbar.png" id="81" name="Picture"/>
                    <pic:cNvPicPr>
                      <a:picLocks noChangeArrowheads="1" noChangeAspect="1"/>
                    </pic:cNvPicPr>
                  </pic:nvPicPr>
                  <pic:blipFill>
                    <a:blip r:embed="rId79"/>
                    <a:stretch>
                      <a:fillRect/>
                    </a:stretch>
                  </pic:blipFill>
                  <pic:spPr bwMode="auto">
                    <a:xfrm>
                      <a:off x="0" y="0"/>
                      <a:ext cx="5307773" cy="497603"/>
                    </a:xfrm>
                    <a:prstGeom prst="rect">
                      <a:avLst/>
                    </a:prstGeom>
                    <a:noFill/>
                    <a:ln w="9525">
                      <a:noFill/>
                      <a:headEnd/>
                      <a:tailEnd/>
                    </a:ln>
                  </pic:spPr>
                </pic:pic>
              </a:graphicData>
            </a:graphic>
          </wp:inline>
        </w:drawing>
      </w:r>
    </w:p>
    <w:p>
      <w:pPr>
        <w:pStyle w:val="ImageCaption"/>
      </w:pPr>
      <w:r>
        <w:t xml:space="preserve">The main toolbar: New, Open, Save, then Read Source and Write Source.</w:t>
      </w:r>
    </w:p>
    <w:bookmarkEnd w:id="82"/>
    <w:bookmarkStart w:id="83" w:name="docking"/>
    <w:p>
      <w:pPr>
        <w:pStyle w:val="Heading2"/>
      </w:pPr>
      <w:r>
        <w:t xml:space="preserve">Docking</w:t>
      </w:r>
    </w:p>
    <w:p>
      <w:pPr>
        <w:pStyle w:val="FirstParagraph"/>
      </w:pPr>
      <w:r>
        <w:t xml:space="preserve">Every view — model trees, class diagrams, sequence diagrams, scoped sub-window trees — lives in the same docking system:</w:t>
      </w:r>
    </w:p>
    <w:p>
      <w:pPr>
        <w:pStyle w:val="Compact"/>
        <w:numPr>
          <w:ilvl w:val="0"/>
          <w:numId w:val="1006"/>
        </w:numPr>
      </w:pPr>
      <w:r>
        <w:t xml:space="preserve">A model’s</w:t>
      </w:r>
      <w:r>
        <w:t xml:space="preserve"> </w:t>
      </w:r>
      <w:r>
        <w:rPr>
          <w:b/>
          <w:bCs/>
        </w:rPr>
        <w:t xml:space="preserve">tree</w:t>
      </w:r>
      <w:r>
        <w:t xml:space="preserve"> </w:t>
      </w:r>
      <w:r>
        <w:t xml:space="preserve">opens docked in the main window; each further model becomes a</w:t>
      </w:r>
      <w:r>
        <w:t xml:space="preserve"> </w:t>
      </w:r>
      <w:r>
        <w:rPr>
          <w:b/>
          <w:bCs/>
        </w:rPr>
        <w:t xml:space="preserve">tab</w:t>
      </w:r>
      <w:r>
        <w:t xml:space="preserve"> </w:t>
      </w:r>
      <w:r>
        <w:t xml:space="preserve">next to it (the tab is its drag handle).</w:t>
      </w:r>
    </w:p>
    <w:p>
      <w:pPr>
        <w:pStyle w:val="Compact"/>
        <w:numPr>
          <w:ilvl w:val="0"/>
          <w:numId w:val="1006"/>
        </w:numPr>
      </w:pPr>
      <w:r>
        <w:t xml:space="preserve">A</w:t>
      </w:r>
      <w:r>
        <w:t xml:space="preserve"> </w:t>
      </w:r>
      <w:r>
        <w:rPr>
          <w:b/>
          <w:bCs/>
        </w:rPr>
        <w:t xml:space="preserve">diagram</w:t>
      </w:r>
      <w:r>
        <w:t xml:space="preserve"> </w:t>
      </w:r>
      <w:r>
        <w:t xml:space="preserve">view opens</w:t>
      </w:r>
      <w:r>
        <w:t xml:space="preserve"> </w:t>
      </w:r>
      <w:r>
        <w:rPr>
          <w:b/>
          <w:bCs/>
        </w:rPr>
        <w:t xml:space="preserve">floating</w:t>
      </w:r>
      <w:r>
        <w:t xml:space="preserve"> </w:t>
      </w:r>
      <w:r>
        <w:t xml:space="preserve">by default. Drag it onto the main window to place it: drop it on a pane’s tab row to add it as a</w:t>
      </w:r>
      <w:r>
        <w:t xml:space="preserve"> </w:t>
      </w:r>
      <w:r>
        <w:rPr>
          <w:b/>
          <w:bCs/>
        </w:rPr>
        <w:t xml:space="preserve">tab</w:t>
      </w:r>
      <w:r>
        <w:t xml:space="preserve">, or on a pane edge to</w:t>
      </w:r>
      <w:r>
        <w:t xml:space="preserve"> </w:t>
      </w:r>
      <w:r>
        <w:rPr>
          <w:b/>
          <w:bCs/>
        </w:rPr>
        <w:t xml:space="preserve">split</w:t>
      </w:r>
      <w:r>
        <w:t xml:space="preserve"> </w:t>
      </w:r>
      <w:r>
        <w:t xml:space="preserve">(side by side with the tree or another diagram) — drop indicators show the targets while dragging.</w:t>
      </w:r>
    </w:p>
    <w:p>
      <w:pPr>
        <w:pStyle w:val="Compact"/>
        <w:numPr>
          <w:ilvl w:val="0"/>
          <w:numId w:val="1006"/>
        </w:numPr>
      </w:pPr>
      <w:r>
        <w:t xml:space="preserve">The same drag works in reverse: any docked pane can be dragged out to float again. A floating window always holds a</w:t>
      </w:r>
      <w:r>
        <w:t xml:space="preserve"> </w:t>
      </w:r>
      <w:r>
        <w:rPr>
          <w:b/>
          <w:bCs/>
        </w:rPr>
        <w:t xml:space="preserve">single view</w:t>
      </w:r>
      <w:r>
        <w:t xml:space="preserve">: tabbing and splitting happen inside the main window only.</w:t>
      </w:r>
    </w:p>
    <w:p>
      <w:pPr>
        <w:pStyle w:val="Compact"/>
        <w:numPr>
          <w:ilvl w:val="0"/>
          <w:numId w:val="1006"/>
        </w:numPr>
      </w:pPr>
      <w:r>
        <w:t xml:space="preserve">Closing a model’s tab closes the model (with a save prompt when modified).</w:t>
      </w:r>
    </w:p>
    <w:bookmarkEnd w:id="83"/>
    <w:bookmarkStart w:id="84" w:name="platforms-and-keys"/>
    <w:p>
      <w:pPr>
        <w:pStyle w:val="Heading2"/>
      </w:pPr>
      <w:r>
        <w:t xml:space="preserve">Platforms and keys</w:t>
      </w:r>
    </w:p>
    <w:p>
      <w:pPr>
        <w:pStyle w:val="FirstParagraph"/>
      </w:pPr>
      <w:r>
        <w:t xml:space="preserve">One binary behavior set on Windows, macOS and Linux, with these platform notes:</w:t>
      </w:r>
    </w:p>
    <w:p>
      <w:pPr>
        <w:pStyle w:val="Compact"/>
        <w:numPr>
          <w:ilvl w:val="0"/>
          <w:numId w:val="1007"/>
        </w:numPr>
      </w:pPr>
      <w:r>
        <w:rPr>
          <w:b/>
          <w:bCs/>
        </w:rPr>
        <w:t xml:space="preserve">Shortcuts</w:t>
      </w:r>
      <w:r>
        <w:t xml:space="preserve">: this manual uses Windows/Linux notation only — the translation table lives in chapter 1 (</w:t>
      </w:r>
      <w:r>
        <w:rPr>
          <w:i/>
          <w:iCs/>
        </w:rPr>
        <w:t xml:space="preserve">Notation</w:t>
      </w:r>
      <w:r>
        <w:t xml:space="preserve">). Menus and tooltips always display the binding active on your platform.</w:t>
      </w:r>
    </w:p>
    <w:p>
      <w:pPr>
        <w:pStyle w:val="Compact"/>
        <w:numPr>
          <w:ilvl w:val="0"/>
          <w:numId w:val="1007"/>
        </w:numPr>
      </w:pPr>
      <w:r>
        <w:rPr>
          <w:b/>
          <w:bCs/>
        </w:rPr>
        <w:t xml:space="preserve">AltGr rule</w:t>
      </w:r>
      <w:r>
        <w:t xml:space="preserve">: accelerators avoid</w:t>
      </w:r>
      <w:r>
        <w:t xml:space="preserve"> </w:t>
      </w:r>
      <w:r>
        <w:rPr>
          <w:rStyle w:val="VerbatimChar"/>
        </w:rPr>
        <w:t xml:space="preserve">Ctrl+Alt</w:t>
      </w:r>
      <w:r>
        <w:t xml:space="preserve"> </w:t>
      </w:r>
      <w:r>
        <w:t xml:space="preserve">combinations because on European layouts they collide with AltGr characters — the Add accelerators are all</w:t>
      </w:r>
      <w:r>
        <w:t xml:space="preserve"> </w:t>
      </w:r>
      <w:r>
        <w:rPr>
          <w:rStyle w:val="VerbatimChar"/>
        </w:rPr>
        <w:t xml:space="preserve">Ctrl+Shift+...</w:t>
      </w:r>
      <w:r>
        <w:t xml:space="preserve">.</w:t>
      </w:r>
    </w:p>
    <w:p>
      <w:pPr>
        <w:pStyle w:val="Compact"/>
        <w:numPr>
          <w:ilvl w:val="0"/>
          <w:numId w:val="1007"/>
        </w:numPr>
      </w:pPr>
      <w:r>
        <w:rPr>
          <w:b/>
          <w:bCs/>
        </w:rPr>
        <w:t xml:space="preserve">macOS specifics</w:t>
      </w:r>
      <w:r>
        <w:t xml:space="preserve">: ClassBuilder uses Qt’s file dialogs (not the native panels), dock tabs are left-aligned, and the tree adds a hover highlight and adjusts branch-triangle colors on selection — cosmetic parity fixes only; features are identical.</w:t>
      </w:r>
    </w:p>
    <w:p>
      <w:pPr>
        <w:pStyle w:val="Compact"/>
        <w:numPr>
          <w:ilvl w:val="0"/>
          <w:numId w:val="1007"/>
        </w:numPr>
      </w:pPr>
      <w:r>
        <w:t xml:space="preserve">The</w:t>
      </w:r>
      <w:r>
        <w:t xml:space="preserve"> </w:t>
      </w:r>
      <w:r>
        <w:rPr>
          <w:b/>
          <w:bCs/>
        </w:rPr>
        <w:t xml:space="preserve">status bar</w:t>
      </w:r>
      <w:r>
        <w:t xml:space="preserve"> </w:t>
      </w:r>
      <w:r>
        <w:t xml:space="preserve">shows Width/Height/X/Y of the shape under the cursor in diagram views.</w:t>
      </w:r>
    </w:p>
    <w:bookmarkEnd w:id="84"/>
    <w:bookmarkEnd w:id="85"/>
    <w:bookmarkStart w:id="231" w:name="reference-the-main-tree-view"/>
    <w:p>
      <w:pPr>
        <w:pStyle w:val="Heading1"/>
      </w:pPr>
      <w:r>
        <w:t xml:space="preserve">Reference: the main tree view</w:t>
      </w:r>
    </w:p>
    <w:p>
      <w:pPr>
        <w:pStyle w:val="FirstParagraph"/>
      </w:pPr>
      <w:r>
        <w:t xml:space="preserve">The tree is the master view of a model: every element of the model, shown in its structure. Several models can be open at the same time — each model’s tree gets its own tab in the main window — and like every other view it can also be split off or floated (chapter 5.3).</w:t>
      </w:r>
    </w:p>
    <w:bookmarkStart w:id="86" w:name="what-the-tree-shows"/>
    <w:p>
      <w:pPr>
        <w:pStyle w:val="Heading2"/>
      </w:pPr>
      <w:r>
        <w:t xml:space="preserve">What the tree shows</w:t>
      </w:r>
    </w:p>
    <w:p>
      <w:pPr>
        <w:pStyle w:val="FirstParagraph"/>
      </w:pPr>
      <w:r>
        <w:t xml:space="preserve">The model node at top (with class diagrams, sequence diagrams and top-level classes under it), the</w:t>
      </w:r>
      <w:r>
        <w:t xml:space="preserve"> </w:t>
      </w:r>
      <w:r>
        <w:rPr>
          <w:rStyle w:val="VerbatimChar"/>
        </w:rPr>
        <w:t xml:space="preserve">Actors</w:t>
      </w:r>
      <w:r>
        <w:t xml:space="preserve">,</w:t>
      </w:r>
      <w:r>
        <w:t xml:space="preserve"> </w:t>
      </w:r>
      <w:r>
        <w:rPr>
          <w:rStyle w:val="VerbatimChar"/>
        </w:rPr>
        <w:t xml:space="preserve">Extern Classes</w:t>
      </w:r>
      <w:r>
        <w:t xml:space="preserve"> </w:t>
      </w:r>
      <w:r>
        <w:t xml:space="preserve">and</w:t>
      </w:r>
      <w:r>
        <w:t xml:space="preserve"> </w:t>
      </w:r>
      <w:r>
        <w:rPr>
          <w:rStyle w:val="VerbatimChar"/>
        </w:rPr>
        <w:t xml:space="preserve">Other Types</w:t>
      </w:r>
      <w:r>
        <w:t xml:space="preserve"> </w:t>
      </w:r>
      <w:r>
        <w:t xml:space="preserve">nodes, groups, and under every class: inheritances, members, methods (with full signatures), constructors/destructor, arguments, relations, and the generated</w:t>
      </w:r>
      <w:r>
        <w:t xml:space="preserve"> </w:t>
      </w:r>
      <w:r>
        <w:rPr>
          <w:b/>
          <w:bCs/>
        </w:rPr>
        <w:t xml:space="preserve">Relation methods</w:t>
      </w:r>
      <w:r>
        <w:t xml:space="preserve"> </w:t>
      </w:r>
      <w:r>
        <w:t xml:space="preserve">in their own folder — visible but owned by the generator. Every node type has its own icon; with Phase Support on, a phase glyph joins it.</w:t>
      </w:r>
    </w:p>
    <w:bookmarkEnd w:id="86"/>
    <w:bookmarkStart w:id="90" w:name="the-tree-toolbar"/>
    <w:p>
      <w:pPr>
        <w:pStyle w:val="Heading2"/>
      </w:pPr>
      <w:r>
        <w:t xml:space="preserve">The tree toolbar</w:t>
      </w:r>
    </w:p>
    <w:p>
      <w:pPr>
        <w:pStyle w:val="FirstParagraph"/>
      </w:pPr>
      <w:r>
        <w:t xml:space="preserve">Button order, with each button’s accelerator (all</w:t>
      </w:r>
      <w:r>
        <w:t xml:space="preserve"> </w:t>
      </w:r>
      <w:r>
        <w:rPr>
          <w:rStyle w:val="VerbatimChar"/>
        </w:rPr>
        <w:t xml:space="preserve">Ctrl+Shift+...</w:t>
      </w:r>
      <w:r>
        <w:t xml:space="preserve"> </w:t>
      </w:r>
      <w:r>
        <w:t xml:space="preserve">on purpose:</w:t>
      </w:r>
      <w:r>
        <w:t xml:space="preserve"> </w:t>
      </w:r>
      <w:r>
        <w:rPr>
          <w:rStyle w:val="VerbatimChar"/>
        </w:rPr>
        <w:t xml:space="preserve">Ctrl+Alt</w:t>
      </w:r>
      <w:r>
        <w:t xml:space="preserve"> </w:t>
      </w:r>
      <w:r>
        <w:t xml:space="preserve">combinations collide with AltGr on European keyboard layouts). A button is enabled exactly when the action is legal on the current selection — the same gate the context menu uses.</w:t>
      </w:r>
    </w:p>
    <w:tbl>
      <w:tblPr>
        <w:tblStyle w:val="Table"/>
        <w:tblW w:type="pct" w:w="5000"/>
        <w:tblLayout w:type="fixed"/>
        <w:tblLook w:firstRow="1" w:lastRow="0" w:firstColumn="0" w:lastColumn="0" w:noHBand="0" w:noVBand="0" w:val="0020"/>
      </w:tblPr>
      <w:tblGrid>
        <w:gridCol w:w="2982"/>
        <w:gridCol w:w="1645"/>
        <w:gridCol w:w="3291"/>
      </w:tblGrid>
      <w:tr>
        <w:trPr>
          <w:tblHeader w:val="on"/>
        </w:trPr>
        <w:tc>
          <w:tcPr/>
          <w:p>
            <w:pPr>
              <w:pStyle w:val="Compact"/>
            </w:pPr>
            <w:r>
              <w:t xml:space="preserve">Button</w:t>
            </w:r>
          </w:p>
        </w:tc>
        <w:tc>
          <w:tcPr/>
          <w:p>
            <w:pPr>
              <w:pStyle w:val="Compact"/>
            </w:pPr>
            <w:r>
              <w:t xml:space="preserve">Key</w:t>
            </w:r>
          </w:p>
        </w:tc>
        <w:tc>
          <w:tcPr/>
          <w:p>
            <w:pPr>
              <w:pStyle w:val="Compact"/>
            </w:pPr>
            <w:r>
              <w:t xml:space="preserve">Icon glyph</w:t>
            </w:r>
          </w:p>
        </w:tc>
      </w:tr>
      <w:tr>
        <w:tc>
          <w:tcPr/>
          <w:p>
            <w:pPr>
              <w:pStyle w:val="Compact"/>
            </w:pPr>
            <w:r>
              <w:t xml:space="preserve">Add Class</w:t>
            </w:r>
          </w:p>
        </w:tc>
        <w:tc>
          <w:tcPr/>
          <w:p>
            <w:pPr>
              <w:pStyle w:val="Compact"/>
            </w:pPr>
            <w:r>
              <w:rPr>
                <w:rStyle w:val="VerbatimChar"/>
              </w:rPr>
              <w:t xml:space="preserve">Ctrl+Shift+C</w:t>
            </w:r>
          </w:p>
        </w:tc>
        <w:tc>
          <w:tcPr/>
          <w:p>
            <w:pPr>
              <w:pStyle w:val="Compact"/>
            </w:pPr>
            <w:r>
              <w:t xml:space="preserve">class box</w:t>
            </w:r>
          </w:p>
        </w:tc>
      </w:tr>
      <w:tr>
        <w:tc>
          <w:tcPr/>
          <w:p>
            <w:pPr>
              <w:pStyle w:val="Compact"/>
            </w:pPr>
            <w:r>
              <w:t xml:space="preserve">Add Inheritance</w:t>
            </w:r>
          </w:p>
        </w:tc>
        <w:tc>
          <w:tcPr/>
          <w:p>
            <w:pPr>
              <w:pStyle w:val="Compact"/>
            </w:pPr>
            <w:r>
              <w:rPr>
                <w:rStyle w:val="VerbatimChar"/>
              </w:rPr>
              <w:t xml:space="preserve">Ctrl+Shift+I</w:t>
            </w:r>
          </w:p>
        </w:tc>
        <w:tc>
          <w:tcPr/>
          <w:p>
            <w:pPr>
              <w:pStyle w:val="Compact"/>
            </w:pPr>
            <w:r>
              <w:t xml:space="preserve">inheritance triangle</w:t>
            </w:r>
          </w:p>
        </w:tc>
      </w:tr>
      <w:tr>
        <w:tc>
          <w:tcPr/>
          <w:p>
            <w:pPr>
              <w:pStyle w:val="Compact"/>
            </w:pPr>
            <w:r>
              <w:t xml:space="preserve">Add Relation</w:t>
            </w:r>
          </w:p>
        </w:tc>
        <w:tc>
          <w:tcPr/>
          <w:p>
            <w:pPr>
              <w:pStyle w:val="Compact"/>
            </w:pPr>
            <w:r>
              <w:rPr>
                <w:rStyle w:val="VerbatimChar"/>
              </w:rPr>
              <w:t xml:space="preserve">Ctrl+Shift+R</w:t>
            </w:r>
          </w:p>
        </w:tc>
        <w:tc>
          <w:tcPr/>
          <w:p>
            <w:pPr>
              <w:pStyle w:val="Compact"/>
            </w:pPr>
            <w:r>
              <w:t xml:space="preserve">relation line</w:t>
            </w:r>
          </w:p>
        </w:tc>
      </w:tr>
      <w:tr>
        <w:tc>
          <w:tcPr/>
          <w:p>
            <w:pPr>
              <w:pStyle w:val="Compact"/>
            </w:pPr>
            <w:r>
              <w:t xml:space="preserve">Add Member</w:t>
            </w:r>
          </w:p>
        </w:tc>
        <w:tc>
          <w:tcPr/>
          <w:p>
            <w:pPr>
              <w:pStyle w:val="Compact"/>
            </w:pPr>
            <w:r>
              <w:rPr>
                <w:rStyle w:val="VerbatimChar"/>
              </w:rPr>
              <w:t xml:space="preserve">Ctrl+Shift+B</w:t>
            </w:r>
          </w:p>
        </w:tc>
        <w:tc>
          <w:tcPr/>
          <w:p>
            <w:pPr>
              <w:pStyle w:val="Compact"/>
            </w:pPr>
            <w:r>
              <w:t xml:space="preserve">member diamond</w:t>
            </w:r>
          </w:p>
        </w:tc>
      </w:tr>
      <w:tr>
        <w:tc>
          <w:tcPr/>
          <w:p>
            <w:pPr>
              <w:pStyle w:val="Compact"/>
            </w:pPr>
            <w:r>
              <w:t xml:space="preserve">Add Method</w:t>
            </w:r>
          </w:p>
        </w:tc>
        <w:tc>
          <w:tcPr/>
          <w:p>
            <w:pPr>
              <w:pStyle w:val="Compact"/>
            </w:pPr>
            <w:r>
              <w:rPr>
                <w:rStyle w:val="VerbatimChar"/>
              </w:rPr>
              <w:t xml:space="preserve">Ctrl+Shift+M</w:t>
            </w:r>
          </w:p>
        </w:tc>
        <w:tc>
          <w:tcPr/>
          <w:p>
            <w:pPr>
              <w:pStyle w:val="Compact"/>
            </w:pPr>
            <w:r>
              <w:t xml:space="preserve">method diamond</w:t>
            </w:r>
          </w:p>
        </w:tc>
      </w:tr>
      <w:tr>
        <w:tc>
          <w:tcPr/>
          <w:p>
            <w:pPr>
              <w:pStyle w:val="Compact"/>
            </w:pPr>
            <w:r>
              <w:t xml:space="preserve">Add Constructor</w:t>
            </w:r>
          </w:p>
        </w:tc>
        <w:tc>
          <w:tcPr/>
          <w:p>
            <w:pPr>
              <w:pStyle w:val="Compact"/>
            </w:pPr>
            <w:r>
              <w:rPr>
                <w:rStyle w:val="VerbatimChar"/>
              </w:rPr>
              <w:t xml:space="preserve">Ctrl+Shift+U</w:t>
            </w:r>
          </w:p>
        </w:tc>
        <w:tc>
          <w:tcPr/>
          <w:p>
            <w:pPr>
              <w:pStyle w:val="Compact"/>
            </w:pPr>
            <w:r>
              <w:t xml:space="preserve">constructor diamond</w:t>
            </w:r>
          </w:p>
        </w:tc>
      </w:tr>
      <w:tr>
        <w:tc>
          <w:tcPr/>
          <w:p>
            <w:pPr>
              <w:pStyle w:val="Compact"/>
            </w:pPr>
            <w:r>
              <w:t xml:space="preserve">Add Type</w:t>
            </w:r>
          </w:p>
        </w:tc>
        <w:tc>
          <w:tcPr/>
          <w:p>
            <w:pPr>
              <w:pStyle w:val="Compact"/>
            </w:pPr>
            <w:r>
              <w:rPr>
                <w:rStyle w:val="VerbatimChar"/>
              </w:rPr>
              <w:t xml:space="preserve">Ctrl+Shift+Y</w:t>
            </w:r>
          </w:p>
        </w:tc>
        <w:tc>
          <w:tcPr/>
          <w:p>
            <w:pPr>
              <w:pStyle w:val="Compact"/>
            </w:pPr>
            <w:r>
              <w:t xml:space="preserve">type block</w:t>
            </w:r>
          </w:p>
        </w:tc>
      </w:tr>
      <w:tr>
        <w:tc>
          <w:tcPr/>
          <w:p>
            <w:pPr>
              <w:pStyle w:val="Compact"/>
            </w:pPr>
            <w:r>
              <w:t xml:space="preserve">Add Virtual Methods</w:t>
            </w:r>
          </w:p>
        </w:tc>
        <w:tc>
          <w:tcPr/>
          <w:p>
            <w:pPr>
              <w:pStyle w:val="Compact"/>
            </w:pPr>
            <w:r>
              <w:rPr>
                <w:rStyle w:val="VerbatimChar"/>
              </w:rPr>
              <w:t xml:space="preserve">Ctrl+Shift+V</w:t>
            </w:r>
          </w:p>
        </w:tc>
        <w:tc>
          <w:tcPr/>
          <w:p>
            <w:pPr>
              <w:pStyle w:val="Compact"/>
            </w:pPr>
            <w:r>
              <w:t xml:space="preserve">paired diamonds</w:t>
            </w:r>
          </w:p>
        </w:tc>
      </w:tr>
      <w:tr>
        <w:tc>
          <w:tcPr/>
          <w:p>
            <w:pPr>
              <w:pStyle w:val="Compact"/>
            </w:pPr>
            <w:r>
              <w:t xml:space="preserve">Add IsClass Methods</w:t>
            </w:r>
          </w:p>
        </w:tc>
        <w:tc>
          <w:tcPr/>
          <w:p>
            <w:pPr>
              <w:pStyle w:val="Compact"/>
            </w:pPr>
            <w:r>
              <w:rPr>
                <w:rStyle w:val="VerbatimChar"/>
              </w:rPr>
              <w:t xml:space="preserve">Ctrl+Shift+S</w:t>
            </w:r>
          </w:p>
        </w:tc>
        <w:tc>
          <w:tcPr/>
          <w:p>
            <w:pPr>
              <w:pStyle w:val="Compact"/>
            </w:pPr>
            <w:r>
              <w:t xml:space="preserve">paired diamonds (Is)</w:t>
            </w:r>
          </w:p>
        </w:tc>
      </w:tr>
      <w:tr>
        <w:tc>
          <w:tcPr/>
          <w:p>
            <w:pPr>
              <w:pStyle w:val="Compact"/>
            </w:pPr>
            <w:r>
              <w:t xml:space="preserve">Add Argument</w:t>
            </w:r>
          </w:p>
        </w:tc>
        <w:tc>
          <w:tcPr/>
          <w:p>
            <w:pPr>
              <w:pStyle w:val="Compact"/>
            </w:pPr>
            <w:r>
              <w:rPr>
                <w:rStyle w:val="VerbatimChar"/>
              </w:rPr>
              <w:t xml:space="preserve">Ctrl+Shift+A</w:t>
            </w:r>
          </w:p>
        </w:tc>
        <w:tc>
          <w:tcPr/>
          <w:p>
            <w:pPr>
              <w:pStyle w:val="Compact"/>
            </w:pPr>
            <w:r>
              <w:t xml:space="preserve">argument</w:t>
            </w:r>
          </w:p>
        </w:tc>
      </w:tr>
      <w:tr>
        <w:tc>
          <w:tcPr/>
          <w:p>
            <w:pPr>
              <w:pStyle w:val="Compact"/>
            </w:pPr>
            <w:r>
              <w:t xml:space="preserve">Add Actor</w:t>
            </w:r>
          </w:p>
        </w:tc>
        <w:tc>
          <w:tcPr/>
          <w:p>
            <w:pPr>
              <w:pStyle w:val="Compact"/>
            </w:pPr>
            <w:r>
              <w:rPr>
                <w:rStyle w:val="VerbatimChar"/>
              </w:rPr>
              <w:t xml:space="preserve">Ctrl+Shift+T</w:t>
            </w:r>
          </w:p>
        </w:tc>
        <w:tc>
          <w:tcPr/>
          <w:p>
            <w:pPr>
              <w:pStyle w:val="Compact"/>
            </w:pPr>
            <w:r>
              <w:t xml:space="preserve">stick figure</w:t>
            </w:r>
          </w:p>
        </w:tc>
      </w:tr>
      <w:tr>
        <w:tc>
          <w:tcPr/>
          <w:p>
            <w:pPr>
              <w:pStyle w:val="Compact"/>
            </w:pPr>
            <w:r>
              <w:t xml:space="preserve">Add Class Diagram</w:t>
            </w:r>
          </w:p>
        </w:tc>
        <w:tc>
          <w:tcPr/>
          <w:p>
            <w:pPr>
              <w:pStyle w:val="Compact"/>
            </w:pPr>
            <w:r>
              <w:t xml:space="preserve">—</w:t>
            </w:r>
          </w:p>
        </w:tc>
        <w:tc>
          <w:tcPr/>
          <w:p>
            <w:pPr>
              <w:pStyle w:val="Compact"/>
            </w:pPr>
            <w:r>
              <w:t xml:space="preserve">class-diagram thumbnail</w:t>
            </w:r>
          </w:p>
        </w:tc>
      </w:tr>
      <w:tr>
        <w:tc>
          <w:tcPr/>
          <w:p>
            <w:pPr>
              <w:pStyle w:val="Compact"/>
            </w:pPr>
            <w:r>
              <w:t xml:space="preserve">Add Sequence Diagram</w:t>
            </w:r>
          </w:p>
        </w:tc>
        <w:tc>
          <w:tcPr/>
          <w:p>
            <w:pPr>
              <w:pStyle w:val="Compact"/>
            </w:pPr>
            <w:r>
              <w:t xml:space="preserve">—</w:t>
            </w:r>
          </w:p>
        </w:tc>
        <w:tc>
          <w:tcPr/>
          <w:p>
            <w:pPr>
              <w:pStyle w:val="Compact"/>
            </w:pPr>
            <w:r>
              <w:t xml:space="preserve">sequence-diagram thumbnail</w:t>
            </w:r>
          </w:p>
        </w:tc>
      </w:tr>
      <w:tr>
        <w:tc>
          <w:tcPr/>
          <w:p>
            <w:pPr>
              <w:pStyle w:val="Compact"/>
            </w:pPr>
            <w:r>
              <w:t xml:space="preserve">Delete</w:t>
            </w:r>
          </w:p>
        </w:tc>
        <w:tc>
          <w:tcPr/>
          <w:p>
            <w:pPr>
              <w:pStyle w:val="Compact"/>
            </w:pPr>
            <w:r>
              <w:rPr>
                <w:rStyle w:val="VerbatimChar"/>
              </w:rPr>
              <w:t xml:space="preserve">Del</w:t>
            </w:r>
          </w:p>
        </w:tc>
        <w:tc>
          <w:tcPr/>
          <w:p>
            <w:pPr>
              <w:pStyle w:val="Compact"/>
            </w:pPr>
            <w:r>
              <w:t xml:space="preserve">cross</w:t>
            </w:r>
          </w:p>
        </w:tc>
      </w:tr>
      <w:tr>
        <w:tc>
          <w:tcPr/>
          <w:p>
            <w:pPr>
              <w:pStyle w:val="Compact"/>
            </w:pPr>
            <w:r>
              <w:t xml:space="preserve">Filters…</w:t>
            </w:r>
          </w:p>
        </w:tc>
        <w:tc>
          <w:tcPr/>
          <w:p>
            <w:pPr>
              <w:pStyle w:val="Compact"/>
            </w:pPr>
            <w:r>
              <w:t xml:space="preserve">—</w:t>
            </w:r>
          </w:p>
        </w:tc>
        <w:tc>
          <w:tcPr/>
          <w:p>
            <w:pPr>
              <w:pStyle w:val="Compact"/>
            </w:pPr>
            <w:r>
              <w:t xml:space="preserve">wrench</w:t>
            </w:r>
          </w:p>
        </w:tc>
      </w:tr>
      <w:tr>
        <w:tc>
          <w:tcPr/>
          <w:p>
            <w:pPr>
              <w:pStyle w:val="Compact"/>
            </w:pPr>
            <w:r>
              <w:t xml:space="preserve">Find… / Next</w:t>
            </w:r>
          </w:p>
        </w:tc>
        <w:tc>
          <w:tcPr/>
          <w:p>
            <w:pPr>
              <w:pStyle w:val="Compact"/>
            </w:pPr>
            <w:r>
              <w:rPr>
                <w:rStyle w:val="VerbatimChar"/>
              </w:rPr>
              <w:t xml:space="preserve">Ctrl+F</w:t>
            </w:r>
            <w:r>
              <w:t xml:space="preserve"> </w:t>
            </w:r>
            <w:r>
              <w:t xml:space="preserve">/</w:t>
            </w:r>
            <w:r>
              <w:t xml:space="preserve"> </w:t>
            </w:r>
            <w:r>
              <w:rPr>
                <w:rStyle w:val="VerbatimChar"/>
              </w:rPr>
              <w:t xml:space="preserve">F3</w:t>
            </w:r>
          </w:p>
        </w:tc>
        <w:tc>
          <w:tcPr/>
          <w:p>
            <w:pPr>
              <w:pStyle w:val="Compact"/>
            </w:pPr>
            <w:r>
              <w:t xml:space="preserve">magnifier / arrow</w:t>
            </w:r>
          </w:p>
        </w:tc>
      </w:tr>
      <w:tr>
        <w:tc>
          <w:tcPr/>
          <w:p>
            <w:pPr>
              <w:pStyle w:val="Compact"/>
            </w:pPr>
            <w:r>
              <w:t xml:space="preserve">Undo / Redo</w:t>
            </w:r>
          </w:p>
        </w:tc>
        <w:tc>
          <w:tcPr/>
          <w:p>
            <w:pPr>
              <w:pStyle w:val="Compact"/>
            </w:pPr>
            <w:r>
              <w:rPr>
                <w:rStyle w:val="VerbatimChar"/>
              </w:rPr>
              <w:t xml:space="preserve">Ctrl+Z</w:t>
            </w:r>
            <w:r>
              <w:t xml:space="preserve"> </w:t>
            </w:r>
            <w:r>
              <w:t xml:space="preserve">/</w:t>
            </w:r>
            <w:r>
              <w:t xml:space="preserve"> </w:t>
            </w:r>
            <w:r>
              <w:rPr>
                <w:rStyle w:val="VerbatimChar"/>
              </w:rPr>
              <w:t xml:space="preserve">Ctrl+Y</w:t>
            </w:r>
          </w:p>
        </w:tc>
        <w:tc>
          <w:tcPr/>
          <w:p>
            <w:pPr>
              <w:pStyle w:val="Compact"/>
            </w:pPr>
            <w:r>
              <w:t xml:space="preserve">arrows (per-view, act on this model)</w:t>
            </w:r>
          </w:p>
        </w:tc>
      </w:tr>
    </w:tbl>
    <w:p>
      <w:pPr>
        <w:pStyle w:val="BodyText"/>
      </w:pPr>
      <w:r>
        <w:t xml:space="preserve">Three additions have accelerators but no button:</w:t>
      </w:r>
      <w:r>
        <w:t xml:space="preserve"> </w:t>
      </w:r>
      <w:r>
        <w:rPr>
          <w:b/>
          <w:bCs/>
        </w:rPr>
        <w:t xml:space="preserve">Group</w:t>
      </w:r>
      <w:r>
        <w:t xml:space="preserve"> </w:t>
      </w:r>
      <w:r>
        <w:rPr>
          <w:rStyle w:val="VerbatimChar"/>
        </w:rPr>
        <w:t xml:space="preserve">Ctrl+Shift+G</w:t>
      </w:r>
      <w:r>
        <w:t xml:space="preserve">,</w:t>
      </w:r>
      <w:r>
        <w:t xml:space="preserve"> </w:t>
      </w:r>
      <w:r>
        <w:rPr>
          <w:b/>
          <w:bCs/>
        </w:rPr>
        <w:t xml:space="preserve">Meta Group</w:t>
      </w:r>
      <w:r>
        <w:t xml:space="preserve"> </w:t>
      </w:r>
      <w:r>
        <w:rPr>
          <w:rStyle w:val="VerbatimChar"/>
        </w:rPr>
        <w:t xml:space="preserve">Ctrl+Shift+P</w:t>
      </w:r>
      <w:r>
        <w:t xml:space="preserve">,</w:t>
      </w:r>
      <w:r>
        <w:t xml:space="preserve"> </w:t>
      </w:r>
      <w:r>
        <w:rPr>
          <w:b/>
          <w:bCs/>
        </w:rPr>
        <w:t xml:space="preserve">External Class</w:t>
      </w:r>
      <w:r>
        <w:t xml:space="preserve"> </w:t>
      </w:r>
      <w:r>
        <w:rPr>
          <w:rStyle w:val="VerbatimChar"/>
        </w:rPr>
        <w:t xml:space="preserve">Ctrl+Shift+E</w:t>
      </w:r>
      <w:r>
        <w:t xml:space="preserve"> </w:t>
      </w:r>
      <w:r>
        <w:t xml:space="preserve">(X was unavailable — it is an OS hotkey).</w:t>
      </w:r>
    </w:p>
    <w:p>
      <w:pPr>
        <w:pStyle w:val="BodyText"/>
      </w:pPr>
      <w:r>
        <w:t xml:space="preserve">The toolbar</w:t>
      </w:r>
      <w:r>
        <w:t xml:space="preserve"> </w:t>
      </w:r>
      <w:r>
        <w:rPr>
          <w:b/>
          <w:bCs/>
        </w:rPr>
        <w:t xml:space="preserve">wraps</w:t>
      </w:r>
      <w:r>
        <w:t xml:space="preserve">: the tree itself needs little width, but the button strip does, so when the tree pane is made narrow the buttons flow onto a second (or third) row instead of being clipped — the strip grows a row taller rather than demanding width.</w:t>
      </w:r>
    </w:p>
    <w:p>
      <w:pPr>
        <w:pStyle w:val="CaptionedFigure"/>
      </w:pPr>
      <w:r>
        <w:drawing>
          <wp:inline>
            <wp:extent cx="5334000" cy="307193"/>
            <wp:effectExtent b="0" l="0" r="0" t="0"/>
            <wp:docPr descr="The tree toolbar, in the order of the table above: the Add buttons, then Delete, Filters, Find/Next, and the per-view Undo/Redo." title="" id="88" name="Picture"/>
            <a:graphic>
              <a:graphicData uri="http://schemas.openxmlformats.org/drawingml/2006/picture">
                <pic:pic>
                  <pic:nvPicPr>
                    <pic:cNvPr descr="images/Tree_Toolbar.png" id="89" name="Picture"/>
                    <pic:cNvPicPr>
                      <a:picLocks noChangeArrowheads="1" noChangeAspect="1"/>
                    </pic:cNvPicPr>
                  </pic:nvPicPr>
                  <pic:blipFill>
                    <a:blip r:embed="rId87"/>
                    <a:stretch>
                      <a:fillRect/>
                    </a:stretch>
                  </pic:blipFill>
                  <pic:spPr bwMode="auto">
                    <a:xfrm>
                      <a:off x="0" y="0"/>
                      <a:ext cx="5334000" cy="307193"/>
                    </a:xfrm>
                    <a:prstGeom prst="rect">
                      <a:avLst/>
                    </a:prstGeom>
                    <a:noFill/>
                    <a:ln w="9525">
                      <a:noFill/>
                      <a:headEnd/>
                      <a:tailEnd/>
                    </a:ln>
                  </pic:spPr>
                </pic:pic>
              </a:graphicData>
            </a:graphic>
          </wp:inline>
        </w:drawing>
      </w:r>
    </w:p>
    <w:p>
      <w:pPr>
        <w:pStyle w:val="ImageCaption"/>
      </w:pPr>
      <w:r>
        <w:t xml:space="preserve">The tree toolbar, in the order of the table above: the Add buttons, then Delete, Filters, Find/Next, and the per-view Undo/Redo.</w:t>
      </w:r>
    </w:p>
    <w:bookmarkEnd w:id="90"/>
    <w:bookmarkStart w:id="217" w:name="the-element-icons"/>
    <w:p>
      <w:pPr>
        <w:pStyle w:val="Heading2"/>
      </w:pPr>
      <w:r>
        <w:t xml:space="preserve">The element icons</w:t>
      </w:r>
    </w:p>
    <w:p>
      <w:pPr>
        <w:pStyle w:val="FirstParagraph"/>
      </w:pPr>
      <w:r>
        <w:t xml:space="preserve">The element icons speak one visual language, shared with the diagrams and the toolbar, and drawn from SVG (the legacy</w:t>
      </w:r>
      <w:r>
        <w:t xml:space="preserve"> </w:t>
      </w:r>
      <w:r>
        <w:rPr>
          <w:rStyle w:val="VerbatimChar"/>
        </w:rPr>
        <w:t xml:space="preserve">.ico</w:t>
      </w:r>
      <w:r>
        <w:t xml:space="preserve"> </w:t>
      </w:r>
      <w:r>
        <w:t xml:space="preserve">set is the fallback). The legend below uses the actual icon files, so it cannot drift from the application.</w:t>
      </w:r>
    </w:p>
    <w:p>
      <w:pPr>
        <w:pStyle w:val="BodyText"/>
      </w:pPr>
      <w:r>
        <w:rPr>
          <w:b/>
          <w:bCs/>
        </w:rPr>
        <w:t xml:space="preserve">Structure and elements:</w:t>
      </w:r>
    </w:p>
    <w:tbl>
      <w:tblPr>
        <w:tblStyle w:val="Table"/>
        <w:tblW w:type="pct" w:w="5000"/>
        <w:tblLayout w:type="fixed"/>
        <w:tblLook w:firstRow="1" w:lastRow="0" w:firstColumn="0" w:lastColumn="0" w:noHBand="0" w:noVBand="0" w:val="0020"/>
      </w:tblPr>
      <w:tblGrid>
        <w:gridCol w:w="1584"/>
        <w:gridCol w:w="2376"/>
        <w:gridCol w:w="1584"/>
        <w:gridCol w:w="2376"/>
      </w:tblGrid>
      <w:tr>
        <w:trPr>
          <w:tblHeader w:val="on"/>
        </w:trPr>
        <w:tc>
          <w:tcPr/>
          <w:p>
            <w:pPr>
              <w:pStyle w:val="Compact"/>
            </w:pPr>
            <w:r>
              <w:t xml:space="preserve">Icon</w:t>
            </w:r>
          </w:p>
        </w:tc>
        <w:tc>
          <w:tcPr/>
          <w:p>
            <w:pPr>
              <w:pStyle w:val="Compact"/>
            </w:pPr>
            <w:r>
              <w:t xml:space="preserve">Element</w:t>
            </w:r>
          </w:p>
        </w:tc>
        <w:tc>
          <w:tcPr/>
          <w:p>
            <w:pPr>
              <w:pStyle w:val="Compact"/>
            </w:pPr>
            <w:r>
              <w:t xml:space="preserve">Icon</w:t>
            </w:r>
          </w:p>
        </w:tc>
        <w:tc>
          <w:tcPr/>
          <w:p>
            <w:pPr>
              <w:pStyle w:val="Compact"/>
            </w:pPr>
            <w:r>
              <w:t xml:space="preserve">Element</w:t>
            </w:r>
          </w:p>
        </w:tc>
      </w:tr>
      <w:tr>
        <w:tc>
          <w:tcPr/>
          <w:p>
            <w:pPr>
              <w:pStyle w:val="Compact"/>
            </w:pPr>
            <w:r>
              <w:drawing>
                <wp:inline>
                  <wp:extent cx="152400" cy="152400"/>
                  <wp:effectExtent b="0" l="0" r="0" t="0"/>
                  <wp:docPr descr="" title="" id="92" name="Picture"/>
                  <a:graphic>
                    <a:graphicData uri="http://schemas.openxmlformats.org/drawingml/2006/picture">
                      <pic:pic>
                        <pic:nvPicPr>
                          <pic:cNvPr descr="../../src/qt/icons/file.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model root</w:t>
            </w:r>
          </w:p>
        </w:tc>
        <w:tc>
          <w:tcPr/>
          <w:p>
            <w:pPr>
              <w:pStyle w:val="Compact"/>
            </w:pPr>
            <w:r>
              <w:drawing>
                <wp:inline>
                  <wp:extent cx="152400" cy="152400"/>
                  <wp:effectExtent b="0" l="0" r="0" t="0"/>
                  <wp:docPr descr="" title="" id="95" name="Picture"/>
                  <a:graphic>
                    <a:graphicData uri="http://schemas.openxmlformats.org/drawingml/2006/picture">
                      <pic:pic>
                        <pic:nvPicPr>
                          <pic:cNvPr descr="../../src/qt/icons/class.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class</w:t>
            </w:r>
          </w:p>
        </w:tc>
      </w:tr>
      <w:tr>
        <w:tc>
          <w:tcPr/>
          <w:p>
            <w:pPr>
              <w:pStyle w:val="Compact"/>
            </w:pPr>
            <w:r>
              <w:drawing>
                <wp:inline>
                  <wp:extent cx="152400" cy="152400"/>
                  <wp:effectExtent b="0" l="0" r="0" t="0"/>
                  <wp:docPr descr="" title="" id="98" name="Picture"/>
                  <a:graphic>
                    <a:graphicData uri="http://schemas.openxmlformats.org/drawingml/2006/picture">
                      <pic:pic>
                        <pic:nvPicPr>
                          <pic:cNvPr descr="../../src/qt/icons/externclass.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extern class</w:t>
            </w:r>
          </w:p>
        </w:tc>
        <w:tc>
          <w:tcPr/>
          <w:p>
            <w:pPr>
              <w:pStyle w:val="Compact"/>
            </w:pPr>
            <w:r>
              <w:drawing>
                <wp:inline>
                  <wp:extent cx="152400" cy="152400"/>
                  <wp:effectExtent b="0" l="0" r="0" t="0"/>
                  <wp:docPr descr="" title="" id="101" name="Picture"/>
                  <a:graphic>
                    <a:graphicData uri="http://schemas.openxmlformats.org/drawingml/2006/picture">
                      <pic:pic>
                        <pic:nvPicPr>
                          <pic:cNvPr descr="../../src/qt/icons/type.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type</w:t>
            </w:r>
          </w:p>
        </w:tc>
      </w:tr>
      <w:tr>
        <w:tc>
          <w:tcPr/>
          <w:p>
            <w:pPr>
              <w:pStyle w:val="Compact"/>
            </w:pPr>
            <w:r>
              <w:drawing>
                <wp:inline>
                  <wp:extent cx="152400" cy="152400"/>
                  <wp:effectExtent b="0" l="0" r="0" t="0"/>
                  <wp:docPr descr="" title="" id="104" name="Picture"/>
                  <a:graphic>
                    <a:graphicData uri="http://schemas.openxmlformats.org/drawingml/2006/picture">
                      <pic:pic>
                        <pic:nvPicPr>
                          <pic:cNvPr descr="../../src/qt/icons/inherit.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inheritance</w:t>
            </w:r>
          </w:p>
        </w:tc>
        <w:tc>
          <w:tcPr/>
          <w:p>
            <w:pPr>
              <w:pStyle w:val="Compact"/>
            </w:pPr>
            <w:r>
              <w:drawing>
                <wp:inline>
                  <wp:extent cx="152400" cy="152400"/>
                  <wp:effectExtent b="0" l="0" r="0" t="0"/>
                  <wp:docPr descr="" title="" id="107" name="Picture"/>
                  <a:graphic>
                    <a:graphicData uri="http://schemas.openxmlformats.org/drawingml/2006/picture">
                      <pic:pic>
                        <pic:nvPicPr>
                          <pic:cNvPr descr="../../src/qt/icons/argument.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argument</w:t>
            </w:r>
          </w:p>
        </w:tc>
      </w:tr>
      <w:tr>
        <w:tc>
          <w:tcPr/>
          <w:p>
            <w:pPr>
              <w:pStyle w:val="Compact"/>
            </w:pPr>
            <w:r>
              <w:drawing>
                <wp:inline>
                  <wp:extent cx="152400" cy="152400"/>
                  <wp:effectExtent b="0" l="0" r="0" t="0"/>
                  <wp:docPr descr="" title="" id="110" name="Picture"/>
                  <a:graphic>
                    <a:graphicData uri="http://schemas.openxmlformats.org/drawingml/2006/picture">
                      <pic:pic>
                        <pic:nvPicPr>
                          <pic:cNvPr descr="../../src/qt/icons/classdiagram.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class diagram</w:t>
            </w:r>
          </w:p>
        </w:tc>
        <w:tc>
          <w:tcPr/>
          <w:p>
            <w:pPr>
              <w:pStyle w:val="Compact"/>
            </w:pPr>
            <w:r>
              <w:drawing>
                <wp:inline>
                  <wp:extent cx="152400" cy="152400"/>
                  <wp:effectExtent b="0" l="0" r="0" t="0"/>
                  <wp:docPr descr="" title="" id="113" name="Picture"/>
                  <a:graphic>
                    <a:graphicData uri="http://schemas.openxmlformats.org/drawingml/2006/picture">
                      <pic:pic>
                        <pic:nvPicPr>
                          <pic:cNvPr descr="../../src/qt/icons/sequencediagra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sequence diagram</w:t>
            </w:r>
          </w:p>
        </w:tc>
      </w:tr>
      <w:tr>
        <w:tc>
          <w:tcPr/>
          <w:p>
            <w:pPr>
              <w:pStyle w:val="Compact"/>
            </w:pPr>
            <w:r>
              <w:drawing>
                <wp:inline>
                  <wp:extent cx="152400" cy="152400"/>
                  <wp:effectExtent b="0" l="0" r="0" t="0"/>
                  <wp:docPr descr="" title="" id="116" name="Picture"/>
                  <a:graphic>
                    <a:graphicData uri="http://schemas.openxmlformats.org/drawingml/2006/picture">
                      <pic:pic>
                        <pic:nvPicPr>
                          <pic:cNvPr descr="../../src/qt/icons/actor.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actor</w:t>
            </w:r>
          </w:p>
        </w:tc>
        <w:tc>
          <w:tcPr/>
          <w:p>
            <w:pPr>
              <w:pStyle w:val="Compact"/>
            </w:pPr>
            <w:r>
              <w:drawing>
                <wp:inline>
                  <wp:extent cx="152400" cy="152400"/>
                  <wp:effectExtent b="0" l="0" r="0" t="0"/>
                  <wp:docPr descr="" title="" id="119" name="Picture"/>
                  <a:graphic>
                    <a:graphicData uri="http://schemas.openxmlformats.org/drawingml/2006/picture">
                      <pic:pic>
                        <pic:nvPicPr>
                          <pic:cNvPr descr="../../src/qt/icons/membermethodgroup.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t xml:space="preserve">group (folder)</w:t>
            </w:r>
          </w:p>
        </w:tc>
      </w:tr>
    </w:tbl>
    <w:p>
      <w:pPr>
        <w:pStyle w:val="BodyText"/>
      </w:pPr>
      <w:r>
        <w:t xml:space="preserve">The extern class is the class square without the yellow relations tab — an extern class is declared outside the model, so it has no generated relations. The group folder’s coloured bar tells what is inside:</w:t>
      </w:r>
      <w:r>
        <w:t xml:space="preserve"> </w:t>
      </w:r>
      <w:r>
        <w:drawing>
          <wp:inline>
            <wp:extent cx="152400" cy="152400"/>
            <wp:effectExtent b="0" l="0" r="0" t="0"/>
            <wp:docPr descr="" title="" id="122" name="Picture"/>
            <a:graphic>
              <a:graphicData uri="http://schemas.openxmlformats.org/drawingml/2006/picture">
                <pic:pic>
                  <pic:nvPicPr>
                    <pic:cNvPr descr="../../src/qt/icons/membergroup.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members,</w:t>
      </w:r>
      <w:r>
        <w:t xml:space="preserve"> </w:t>
      </w:r>
      <w:r>
        <w:drawing>
          <wp:inline>
            <wp:extent cx="152400" cy="152400"/>
            <wp:effectExtent b="0" l="0" r="0" t="0"/>
            <wp:docPr descr="" title="" id="125" name="Picture"/>
            <a:graphic>
              <a:graphicData uri="http://schemas.openxmlformats.org/drawingml/2006/picture">
                <pic:pic>
                  <pic:nvPicPr>
                    <pic:cNvPr descr="../../src/qt/icons/methodgroup.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methods,</w:t>
      </w:r>
      <w:r>
        <w:t xml:space="preserve"> </w:t>
      </w:r>
      <w:r>
        <w:drawing>
          <wp:inline>
            <wp:extent cx="152400" cy="152400"/>
            <wp:effectExtent b="0" l="0" r="0" t="0"/>
            <wp:docPr descr="" title="" id="127" name="Picture"/>
            <a:graphic>
              <a:graphicData uri="http://schemas.openxmlformats.org/drawingml/2006/picture">
                <pic:pic>
                  <pic:nvPicPr>
                    <pic:cNvPr descr="../../src/qt/icons/membermethodgroup.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a mix.</w:t>
      </w:r>
    </w:p>
    <w:p>
      <w:pPr>
        <w:pStyle w:val="BodyText"/>
      </w:pPr>
      <w:r>
        <w:rPr>
          <w:b/>
          <w:bCs/>
        </w:rPr>
        <w:t xml:space="preserve">Members and methods</w:t>
      </w:r>
      <w:r>
        <w:t xml:space="preserve"> </w:t>
      </w:r>
      <w:r>
        <w:t xml:space="preserve">— the diamond colour is the</w:t>
      </w:r>
      <w:r>
        <w:t xml:space="preserve"> </w:t>
      </w:r>
      <w:r>
        <w:rPr>
          <w:i/>
          <w:iCs/>
        </w:rPr>
        <w:t xml:space="preserve">kind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drawing>
                <wp:inline>
                  <wp:extent cx="152400" cy="152400"/>
                  <wp:effectExtent b="0" l="0" r="0" t="0"/>
                  <wp:docPr descr="" title="" id="130" name="Picture"/>
                  <a:graphic>
                    <a:graphicData uri="http://schemas.openxmlformats.org/drawingml/2006/picture">
                      <pic:pic>
                        <pic:nvPicPr>
                          <pic:cNvPr descr="../../src/qt/icons/public_member.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33" name="Picture"/>
                  <a:graphic>
                    <a:graphicData uri="http://schemas.openxmlformats.org/drawingml/2006/picture">
                      <pic:pic>
                        <pic:nvPicPr>
                          <pic:cNvPr descr="../../src/qt/icons/public_method.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36" name="Picture"/>
                  <a:graphic>
                    <a:graphicData uri="http://schemas.openxmlformats.org/drawingml/2006/picture">
                      <pic:pic>
                        <pic:nvPicPr>
                          <pic:cNvPr descr="../../src/qt/icons/public_constructor.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39" name="Picture"/>
                  <a:graphic>
                    <a:graphicData uri="http://schemas.openxmlformats.org/drawingml/2006/picture">
                      <pic:pic>
                        <pic:nvPicPr>
                          <pic:cNvPr descr="../../src/qt/icons/public_destructor.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tc>
          <w:tcPr/>
          <w:p>
            <w:pPr>
              <w:pStyle w:val="Compact"/>
            </w:pPr>
            <w:r>
              <w:t xml:space="preserve">member</w:t>
            </w:r>
          </w:p>
        </w:tc>
        <w:tc>
          <w:tcPr/>
          <w:p>
            <w:pPr>
              <w:pStyle w:val="Compact"/>
            </w:pPr>
            <w:r>
              <w:t xml:space="preserve">method</w:t>
            </w:r>
          </w:p>
        </w:tc>
        <w:tc>
          <w:tcPr/>
          <w:p>
            <w:pPr>
              <w:pStyle w:val="Compact"/>
            </w:pPr>
            <w:r>
              <w:t xml:space="preserve">constructor</w:t>
            </w:r>
          </w:p>
        </w:tc>
        <w:tc>
          <w:tcPr/>
          <w:p>
            <w:pPr>
              <w:pStyle w:val="Compact"/>
            </w:pPr>
            <w:r>
              <w:t xml:space="preserve">destructor</w:t>
            </w:r>
          </w:p>
        </w:tc>
      </w:tr>
    </w:tbl>
    <w:p>
      <w:pPr>
        <w:pStyle w:val="BodyText"/>
      </w:pPr>
      <w:r>
        <w:t xml:space="preserve">Access is an overlay (public is bare):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drawing>
                <wp:inline>
                  <wp:extent cx="152400" cy="152400"/>
                  <wp:effectExtent b="0" l="0" r="0" t="0"/>
                  <wp:docPr descr="" title="" id="141" name="Picture"/>
                  <a:graphic>
                    <a:graphicData uri="http://schemas.openxmlformats.org/drawingml/2006/picture">
                      <pic:pic>
                        <pic:nvPicPr>
                          <pic:cNvPr descr="../../src/qt/icons/public_method.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44" name="Picture"/>
                  <a:graphic>
                    <a:graphicData uri="http://schemas.openxmlformats.org/drawingml/2006/picture">
                      <pic:pic>
                        <pic:nvPicPr>
                          <pic:cNvPr descr="../../src/qt/icons/protected_method.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47" name="Picture"/>
                  <a:graphic>
                    <a:graphicData uri="http://schemas.openxmlformats.org/drawingml/2006/picture">
                      <pic:pic>
                        <pic:nvPicPr>
                          <pic:cNvPr descr="../../src/qt/icons/private_method.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tc>
          <w:tcPr/>
          <w:p>
            <w:pPr>
              <w:pStyle w:val="Compact"/>
            </w:pPr>
            <w:r>
              <w:t xml:space="preserve">public</w:t>
            </w:r>
          </w:p>
        </w:tc>
        <w:tc>
          <w:tcPr/>
          <w:p>
            <w:pPr>
              <w:pStyle w:val="Compact"/>
            </w:pPr>
            <w:r>
              <w:t xml:space="preserve">protected (key)</w:t>
            </w:r>
          </w:p>
        </w:tc>
        <w:tc>
          <w:tcPr/>
          <w:p>
            <w:pPr>
              <w:pStyle w:val="Compact"/>
            </w:pPr>
            <w:r>
              <w:t xml:space="preserve">private (padlock)</w:t>
            </w:r>
          </w:p>
        </w:tc>
      </w:tr>
    </w:tbl>
    <w:p>
      <w:pPr>
        <w:pStyle w:val="BodyText"/>
      </w:pPr>
      <w:r>
        <w:t xml:space="preserve">The fill tells the body state — an untouched method keeps its place’s shade on the rim: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drawing>
                <wp:inline>
                  <wp:extent cx="152400" cy="152400"/>
                  <wp:effectExtent b="0" l="0" r="0" t="0"/>
                  <wp:docPr descr="" title="" id="149" name="Picture"/>
                  <a:graphic>
                    <a:graphicData uri="http://schemas.openxmlformats.org/drawingml/2006/picture">
                      <pic:pic>
                        <pic:nvPicPr>
                          <pic:cNvPr descr="../../src/qt/icons/public_method.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52" name="Picture"/>
                  <a:graphic>
                    <a:graphicData uri="http://schemas.openxmlformats.org/drawingml/2006/picture">
                      <pic:pic>
                        <pic:nvPicPr>
                          <pic:cNvPr descr="../../src/qt/icons/public_inline_method.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55" name="Picture"/>
                  <a:graphic>
                    <a:graphicData uri="http://schemas.openxmlformats.org/drawingml/2006/picture">
                      <pic:pic>
                        <pic:nvPicPr>
                          <pic:cNvPr descr="../../src/qt/icons/public_empty_method.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58" name="Picture"/>
                  <a:graphic>
                    <a:graphicData uri="http://schemas.openxmlformats.org/drawingml/2006/picture">
                      <pic:pic>
                        <pic:nvPicPr>
                          <pic:cNvPr descr="../../src/qt/icons/public_empty_inline_method.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tc>
          <w:tcPr/>
          <w:p>
            <w:pPr>
              <w:pStyle w:val="Compact"/>
            </w:pPr>
            <w:r>
              <w:t xml:space="preserve">code in the</w:t>
            </w:r>
            <w:r>
              <w:t xml:space="preserve"> </w:t>
            </w:r>
            <w:r>
              <w:rPr>
                <w:rStyle w:val="VerbatimChar"/>
              </w:rPr>
              <w:t xml:space="preserve">.cpp</w:t>
            </w:r>
          </w:p>
        </w:tc>
        <w:tc>
          <w:tcPr/>
          <w:p>
            <w:pPr>
              <w:pStyle w:val="Compact"/>
            </w:pPr>
            <w:r>
              <w:t xml:space="preserve">inline (darker)</w:t>
            </w:r>
          </w:p>
        </w:tc>
        <w:tc>
          <w:tcPr/>
          <w:p>
            <w:pPr>
              <w:pStyle w:val="Compact"/>
            </w:pPr>
            <w:r>
              <w:t xml:space="preserve">no code yet (hollow)</w:t>
            </w:r>
          </w:p>
        </w:tc>
        <w:tc>
          <w:tcPr/>
          <w:p>
            <w:pPr>
              <w:pStyle w:val="Compact"/>
            </w:pPr>
            <w:r>
              <w:t xml:space="preserve">inline, no code yet</w:t>
            </w:r>
          </w:p>
        </w:tc>
      </w:tr>
    </w:tbl>
    <w:p>
      <w:pPr>
        <w:pStyle w:val="BodyText"/>
      </w:pPr>
      <w:r>
        <w:rPr>
          <w:rStyle w:val="VerbatimChar"/>
        </w:rPr>
        <w:t xml:space="preserve">virtual</w:t>
      </w:r>
      <w:r>
        <w:t xml:space="preserve"> </w:t>
      </w:r>
      <w:r>
        <w:t xml:space="preserve">and</w:t>
      </w:r>
      <w:r>
        <w:t xml:space="preserve"> </w:t>
      </w:r>
      <w:r>
        <w:rPr>
          <w:rStyle w:val="VerbatimChar"/>
        </w:rPr>
        <w:t xml:space="preserve">= delete</w:t>
      </w:r>
      <w:r>
        <w:t xml:space="preserve"> </w:t>
      </w:r>
      <w:r>
        <w:t xml:space="preserve">are not on the icon: the tree paints those keywords in magenta in the signature text itself.</w:t>
      </w:r>
    </w:p>
    <w:p>
      <w:pPr>
        <w:pStyle w:val="BodyText"/>
      </w:pPr>
      <w:r>
        <w:rPr>
          <w:b/>
          <w:bCs/>
        </w:rPr>
        <w:t xml:space="preserve">Relations</w:t>
      </w:r>
      <w:r>
        <w:t xml:space="preserve"> </w:t>
      </w:r>
      <w:r>
        <w:t xml:space="preserve">— the arrow encodes the relation on the node it hangs under. Heads: one = Single, two = Multi. Colour: grey = plain association, black = owned (aggregation), magenta = critical, red = critical</w:t>
      </w:r>
      <w:r>
        <w:t xml:space="preserve"> </w:t>
      </w:r>
      <w:r>
        <w:rPr>
          <w:b/>
          <w:bCs/>
        </w:rPr>
        <w:t xml:space="preserve">and</w:t>
      </w:r>
      <w:r>
        <w:t xml:space="preserve"> </w:t>
      </w:r>
      <w:r>
        <w:t xml:space="preserve">owned. The box marks the side: yellow box at the bottom = the</w:t>
      </w:r>
      <w:r>
        <w:t xml:space="preserve"> </w:t>
      </w:r>
      <w:r>
        <w:rPr>
          <w:i/>
          <w:iCs/>
        </w:rPr>
        <w:t xml:space="preserve">from</w:t>
      </w:r>
      <w:r>
        <w:t xml:space="preserve"> </w:t>
      </w:r>
      <w:r>
        <w:t xml:space="preserve">(active) side pointing at its targets; blue box at the top = the</w:t>
      </w:r>
      <w:r>
        <w:t xml:space="preserve"> </w:t>
      </w:r>
      <w:r>
        <w:rPr>
          <w:i/>
          <w:iCs/>
        </w:rPr>
        <w:t xml:space="preserve">to</w:t>
      </w:r>
      <w:r>
        <w:t xml:space="preserve"> </w:t>
      </w:r>
      <w:r>
        <w:t xml:space="preserve">(passive) side being pointed at. Static relations draw thicker, with a wider box. Each pair below shows the</w:t>
      </w:r>
      <w:r>
        <w:t xml:space="preserve"> </w:t>
      </w:r>
      <w:r>
        <w:rPr>
          <w:i/>
          <w:iCs/>
        </w:rPr>
        <w:t xml:space="preserve">from</w:t>
      </w:r>
      <w:r>
        <w:t xml:space="preserve"> </w:t>
      </w:r>
      <w:r>
        <w:t xml:space="preserve">and</w:t>
      </w:r>
      <w:r>
        <w:t xml:space="preserve"> </w:t>
      </w:r>
      <w:r>
        <w:rPr>
          <w:i/>
          <w:iCs/>
        </w:rPr>
        <w:t xml:space="preserve">to</w:t>
      </w:r>
      <w:r>
        <w:t xml:space="preserve"> </w:t>
      </w:r>
      <w:r>
        <w:t xml:space="preserve">icon of the kind: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drawing>
                <wp:inline>
                  <wp:extent cx="152400" cy="152400"/>
                  <wp:effectExtent b="0" l="0" r="0" t="0"/>
                  <wp:docPr descr="" title="" id="161" name="Picture"/>
                  <a:graphic>
                    <a:graphicData uri="http://schemas.openxmlformats.org/drawingml/2006/picture">
                      <pic:pic>
                        <pic:nvPicPr>
                          <pic:cNvPr descr="../../src/qt/icons/single_act.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drawing>
                <wp:inline>
                  <wp:extent cx="152400" cy="152400"/>
                  <wp:effectExtent b="0" l="0" r="0" t="0"/>
                  <wp:docPr descr="" title="" id="164" name="Picture"/>
                  <a:graphic>
                    <a:graphicData uri="http://schemas.openxmlformats.org/drawingml/2006/picture">
                      <pic:pic>
                        <pic:nvPicPr>
                          <pic:cNvPr descr="../../src/qt/icons/single_pas.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67" name="Picture"/>
                  <a:graphic>
                    <a:graphicData uri="http://schemas.openxmlformats.org/drawingml/2006/picture">
                      <pic:pic>
                        <pic:nvPicPr>
                          <pic:cNvPr descr="../../src/qt/icons/multi_act.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drawing>
                <wp:inline>
                  <wp:extent cx="152400" cy="152400"/>
                  <wp:effectExtent b="0" l="0" r="0" t="0"/>
                  <wp:docPr descr="" title="" id="170" name="Picture"/>
                  <a:graphic>
                    <a:graphicData uri="http://schemas.openxmlformats.org/drawingml/2006/picture">
                      <pic:pic>
                        <pic:nvPicPr>
                          <pic:cNvPr descr="../../src/qt/icons/multi_pas.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73" name="Picture"/>
                  <a:graphic>
                    <a:graphicData uri="http://schemas.openxmlformats.org/drawingml/2006/picture">
                      <pic:pic>
                        <pic:nvPicPr>
                          <pic:cNvPr descr="../../src/qt/icons/owned_multi_act.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drawing>
                <wp:inline>
                  <wp:extent cx="152400" cy="152400"/>
                  <wp:effectExtent b="0" l="0" r="0" t="0"/>
                  <wp:docPr descr="" title="" id="176" name="Picture"/>
                  <a:graphic>
                    <a:graphicData uri="http://schemas.openxmlformats.org/drawingml/2006/picture">
                      <pic:pic>
                        <pic:nvPicPr>
                          <pic:cNvPr descr="../../src/qt/icons/owned_multi_pas.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79" name="Picture"/>
                  <a:graphic>
                    <a:graphicData uri="http://schemas.openxmlformats.org/drawingml/2006/picture">
                      <pic:pic>
                        <pic:nvPicPr>
                          <pic:cNvPr descr="../../src/qt/icons/cr_multi_act.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drawing>
                <wp:inline>
                  <wp:extent cx="152400" cy="152400"/>
                  <wp:effectExtent b="0" l="0" r="0" t="0"/>
                  <wp:docPr descr="" title="" id="182" name="Picture"/>
                  <a:graphic>
                    <a:graphicData uri="http://schemas.openxmlformats.org/drawingml/2006/picture">
                      <pic:pic>
                        <pic:nvPicPr>
                          <pic:cNvPr descr="../../src/qt/icons/cr_multi_pas.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85" name="Picture"/>
                  <a:graphic>
                    <a:graphicData uri="http://schemas.openxmlformats.org/drawingml/2006/picture">
                      <pic:pic>
                        <pic:nvPicPr>
                          <pic:cNvPr descr="../../src/qt/icons/cr_owned_multi_act.svg" id="1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drawing>
                <wp:inline>
                  <wp:extent cx="152400" cy="152400"/>
                  <wp:effectExtent b="0" l="0" r="0" t="0"/>
                  <wp:docPr descr="" title="" id="188" name="Picture"/>
                  <a:graphic>
                    <a:graphicData uri="http://schemas.openxmlformats.org/drawingml/2006/picture">
                      <pic:pic>
                        <pic:nvPicPr>
                          <pic:cNvPr descr="../../src/qt/icons/cr_owned_multi.svg" id="1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91" name="Picture"/>
                  <a:graphic>
                    <a:graphicData uri="http://schemas.openxmlformats.org/drawingml/2006/picture">
                      <pic:pic>
                        <pic:nvPicPr>
                          <pic:cNvPr descr="../../src/qt/icons/static_multi_act.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drawing>
                <wp:inline>
                  <wp:extent cx="152400" cy="152400"/>
                  <wp:effectExtent b="0" l="0" r="0" t="0"/>
                  <wp:docPr descr="" title="" id="194" name="Picture"/>
                  <a:graphic>
                    <a:graphicData uri="http://schemas.openxmlformats.org/drawingml/2006/picture">
                      <pic:pic>
                        <pic:nvPicPr>
                          <pic:cNvPr descr="../../src/qt/icons/static_multi_pas.svg" id="1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197" name="Picture"/>
                  <a:graphic>
                    <a:graphicData uri="http://schemas.openxmlformats.org/drawingml/2006/picture">
                      <pic:pic>
                        <pic:nvPicPr>
                          <pic:cNvPr descr="../../src/qt/icons/static_owned_multi_act.svg" id="1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drawing>
                <wp:inline>
                  <wp:extent cx="152400" cy="152400"/>
                  <wp:effectExtent b="0" l="0" r="0" t="0"/>
                  <wp:docPr descr="" title="" id="200" name="Picture"/>
                  <a:graphic>
                    <a:graphicData uri="http://schemas.openxmlformats.org/drawingml/2006/picture">
                      <pic:pic>
                        <pic:nvPicPr>
                          <pic:cNvPr descr="../../src/qt/icons/static_owned_multi_pas.svg" id="2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tc>
          <w:tcPr/>
          <w:p>
            <w:pPr>
              <w:pStyle w:val="Compact"/>
            </w:pPr>
            <w:r>
              <w:t xml:space="preserve">single</w:t>
            </w:r>
          </w:p>
        </w:tc>
        <w:tc>
          <w:tcPr/>
          <w:p>
            <w:pPr>
              <w:pStyle w:val="Compact"/>
            </w:pPr>
            <w:r>
              <w:t xml:space="preserve">multi</w:t>
            </w:r>
          </w:p>
        </w:tc>
        <w:tc>
          <w:tcPr/>
          <w:p>
            <w:pPr>
              <w:pStyle w:val="Compact"/>
            </w:pPr>
            <w:r>
              <w:t xml:space="preserve">owned</w:t>
            </w:r>
          </w:p>
        </w:tc>
        <w:tc>
          <w:tcPr/>
          <w:p>
            <w:pPr>
              <w:pStyle w:val="Compact"/>
            </w:pPr>
            <w:r>
              <w:t xml:space="preserve">critical</w:t>
            </w:r>
          </w:p>
        </w:tc>
        <w:tc>
          <w:tcPr/>
          <w:p>
            <w:pPr>
              <w:pStyle w:val="Compact"/>
            </w:pPr>
            <w:r>
              <w:t xml:space="preserve">critical + owned</w:t>
            </w:r>
          </w:p>
        </w:tc>
        <w:tc>
          <w:tcPr/>
          <w:p>
            <w:pPr>
              <w:pStyle w:val="Compact"/>
            </w:pPr>
            <w:r>
              <w:t xml:space="preserve">static</w:t>
            </w:r>
          </w:p>
        </w:tc>
        <w:tc>
          <w:tcPr/>
          <w:p>
            <w:pPr>
              <w:pStyle w:val="Compact"/>
            </w:pPr>
            <w:r>
              <w:t xml:space="preserve">static + owned</w:t>
            </w:r>
          </w:p>
        </w:tc>
      </w:tr>
    </w:tbl>
    <w:p>
      <w:pPr>
        <w:pStyle w:val="BodyText"/>
      </w:pPr>
      <w:r>
        <w:rPr>
          <w:b/>
          <w:bCs/>
        </w:rPr>
        <w:t xml:space="preserve">Phases</w:t>
      </w:r>
      <w:r>
        <w:t xml:space="preserve"> </w:t>
      </w:r>
      <w:r>
        <w:t xml:space="preserve">— with Phase Support on, the phase marker joins the element icon: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drawing>
                <wp:inline>
                  <wp:extent cx="152400" cy="152400"/>
                  <wp:effectExtent b="0" l="0" r="0" t="0"/>
                  <wp:docPr descr="" title="" id="203" name="Picture"/>
                  <a:graphic>
                    <a:graphicData uri="http://schemas.openxmlformats.org/drawingml/2006/picture">
                      <pic:pic>
                        <pic:nvPicPr>
                          <pic:cNvPr descr="../../src/qt/icons/analysis_phase.svg" id="2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206" name="Picture"/>
                  <a:graphic>
                    <a:graphicData uri="http://schemas.openxmlformats.org/drawingml/2006/picture">
                      <pic:pic>
                        <pic:nvPicPr>
                          <pic:cNvPr descr="../../src/qt/icons/design_phase.svg" id="2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209" name="Picture"/>
                  <a:graphic>
                    <a:graphicData uri="http://schemas.openxmlformats.org/drawingml/2006/picture">
                      <pic:pic>
                        <pic:nvPicPr>
                          <pic:cNvPr descr="../../src/qt/icons/implementation_phase.svg" id="2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212" name="Picture"/>
                  <a:graphic>
                    <a:graphicData uri="http://schemas.openxmlformats.org/drawingml/2006/picture">
                      <pic:pic>
                        <pic:nvPicPr>
                          <pic:cNvPr descr="../../src/qt/icons/test_phase.svg" id="2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p>
            <w:pPr>
              <w:pStyle w:val="Compact"/>
            </w:pPr>
            <w:r>
              <w:drawing>
                <wp:inline>
                  <wp:extent cx="152400" cy="152400"/>
                  <wp:effectExtent b="0" l="0" r="0" t="0"/>
                  <wp:docPr descr="" title="" id="215" name="Picture"/>
                  <a:graphic>
                    <a:graphicData uri="http://schemas.openxmlformats.org/drawingml/2006/picture">
                      <pic:pic>
                        <pic:nvPicPr>
                          <pic:cNvPr descr="../../src/qt/icons/complete_phase.svg" id="2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4"/>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tc>
          <w:tcPr/>
          <w:p>
            <w:pPr>
              <w:pStyle w:val="Compact"/>
            </w:pPr>
            <w:r>
              <w:t xml:space="preserve">Analysis</w:t>
            </w:r>
          </w:p>
        </w:tc>
        <w:tc>
          <w:tcPr/>
          <w:p>
            <w:pPr>
              <w:pStyle w:val="Compact"/>
            </w:pPr>
            <w:r>
              <w:t xml:space="preserve">Design</w:t>
            </w:r>
          </w:p>
        </w:tc>
        <w:tc>
          <w:tcPr/>
          <w:p>
            <w:pPr>
              <w:pStyle w:val="Compact"/>
            </w:pPr>
            <w:r>
              <w:t xml:space="preserve">Implementation</w:t>
            </w:r>
          </w:p>
        </w:tc>
        <w:tc>
          <w:tcPr/>
          <w:p>
            <w:pPr>
              <w:pStyle w:val="Compact"/>
            </w:pPr>
            <w:r>
              <w:t xml:space="preserve">Test</w:t>
            </w:r>
          </w:p>
        </w:tc>
        <w:tc>
          <w:tcPr/>
          <w:p>
            <w:pPr>
              <w:pStyle w:val="Compact"/>
            </w:pPr>
            <w:r>
              <w:t xml:space="preserve">Complete</w:t>
            </w:r>
          </w:p>
        </w:tc>
      </w:tr>
    </w:tbl>
    <w:bookmarkEnd w:id="217"/>
    <w:bookmarkStart w:id="221" w:name="the-context-menu"/>
    <w:p>
      <w:pPr>
        <w:pStyle w:val="Heading2"/>
      </w:pPr>
      <w:r>
        <w:t xml:space="preserve">The context menu</w:t>
      </w:r>
    </w:p>
    <w:p>
      <w:pPr>
        <w:pStyle w:val="FirstParagraph"/>
      </w:pPr>
      <w:r>
        <w:t xml:space="preserve">Right-click any node (an unselected node is selected first). The full menu, top to bottom — items appear/enable per node type:</w:t>
      </w:r>
    </w:p>
    <w:p>
      <w:pPr>
        <w:pStyle w:val="Compact"/>
        <w:numPr>
          <w:ilvl w:val="0"/>
          <w:numId w:val="1008"/>
        </w:numPr>
      </w:pPr>
      <w:r>
        <w:rPr>
          <w:b/>
          <w:bCs/>
        </w:rPr>
        <w:t xml:space="preserve">Open</w:t>
      </w:r>
      <w:r>
        <w:t xml:space="preserve"> </w:t>
      </w:r>
      <w:r>
        <w:t xml:space="preserve">— the double-click action: attribute dialog, the code editor for methods with bodies, the view for diagram nodes.</w:t>
      </w:r>
    </w:p>
    <w:p>
      <w:pPr>
        <w:pStyle w:val="Compact"/>
        <w:numPr>
          <w:ilvl w:val="0"/>
          <w:numId w:val="1008"/>
        </w:numPr>
      </w:pPr>
      <w:r>
        <w:rPr>
          <w:b/>
          <w:bCs/>
        </w:rPr>
        <w:t xml:space="preserve">Edit Attributes</w:t>
      </w:r>
      <w:r>
        <w:t xml:space="preserve"> </w:t>
      </w:r>
      <w:r>
        <w:t xml:space="preserve">— the element’s dialog (chapter 9).</w:t>
      </w:r>
    </w:p>
    <w:p>
      <w:pPr>
        <w:pStyle w:val="Compact"/>
        <w:numPr>
          <w:ilvl w:val="0"/>
          <w:numId w:val="1008"/>
        </w:numPr>
      </w:pPr>
      <w:r>
        <w:rPr>
          <w:b/>
          <w:bCs/>
        </w:rPr>
        <w:t xml:space="preserve">Edit User Sections</w:t>
      </w:r>
      <w:r>
        <w:t xml:space="preserve"> </w:t>
      </w:r>
      <w:r>
        <w:t xml:space="preserve">/</w:t>
      </w:r>
      <w:r>
        <w:t xml:space="preserve"> </w:t>
      </w:r>
      <w:r>
        <w:rPr>
          <w:b/>
          <w:bCs/>
        </w:rPr>
        <w:t xml:space="preserve">Edit Section ▸</w:t>
      </w:r>
      <w:r>
        <w:t xml:space="preserve"> </w:t>
      </w:r>
      <w:r>
        <w:t xml:space="preserve">— a class’s six free-code sections, or jump straight to one (</w:t>
      </w:r>
      <w:r>
        <w:rPr>
          <w:i/>
          <w:iCs/>
        </w:rPr>
        <w:t xml:space="preserve">Before/Inside/After class definition</w:t>
      </w:r>
      <w:r>
        <w:rPr>
          <w:i/>
          <w:iCs/>
        </w:rPr>
        <w:t xml:space="preserve"> </w:t>
      </w:r>
      <w:r>
        <w:rPr>
          <w:rStyle w:val="VerbatimChar"/>
          <w:i/>
          <w:iCs/>
        </w:rPr>
        <w:t xml:space="preserve">.h</w:t>
      </w:r>
      <w:r>
        <w:t xml:space="preserve">,</w:t>
      </w:r>
      <w:r>
        <w:t xml:space="preserve"> </w:t>
      </w:r>
      <w:r>
        <w:rPr>
          <w:i/>
          <w:iCs/>
        </w:rPr>
        <w:t xml:space="preserve">Before/After master include, After generated code</w:t>
      </w:r>
      <w:r>
        <w:rPr>
          <w:i/>
          <w:iCs/>
        </w:rPr>
        <w:t xml:space="preserve"> </w:t>
      </w:r>
      <w:r>
        <w:rPr>
          <w:rStyle w:val="VerbatimChar"/>
          <w:i/>
          <w:iCs/>
        </w:rPr>
        <w:t xml:space="preserve">.cpp</w:t>
      </w:r>
      <w:r>
        <w:t xml:space="preserve">).</w:t>
      </w:r>
    </w:p>
    <w:p>
      <w:pPr>
        <w:pStyle w:val="Compact"/>
        <w:numPr>
          <w:ilvl w:val="0"/>
          <w:numId w:val="1008"/>
        </w:numPr>
      </w:pPr>
      <w:r>
        <w:rPr>
          <w:b/>
          <w:bCs/>
        </w:rPr>
        <w:t xml:space="preserve">Edit Exception Specification</w:t>
      </w:r>
      <w:r>
        <w:t xml:space="preserve"> </w:t>
      </w:r>
      <w:r>
        <w:t xml:space="preserve">— per-method exception clause.</w:t>
      </w:r>
    </w:p>
    <w:p>
      <w:pPr>
        <w:pStyle w:val="Compact"/>
        <w:numPr>
          <w:ilvl w:val="0"/>
          <w:numId w:val="1008"/>
        </w:numPr>
      </w:pPr>
      <w:r>
        <w:rPr>
          <w:b/>
          <w:bCs/>
        </w:rPr>
        <w:t xml:space="preserve">Edit Context / Assign Context</w:t>
      </w:r>
      <w:r>
        <w:t xml:space="preserve"> </w:t>
      </w:r>
      <w:r>
        <w:t xml:space="preserve">— define contexts on the model node, assign them on classes/methods (chapter 9,</w:t>
      </w:r>
      <w:r>
        <w:t xml:space="preserve"> </w:t>
      </w:r>
      <w:r>
        <w:rPr>
          <w:i/>
          <w:iCs/>
        </w:rPr>
        <w:t xml:space="preserve">Context</w:t>
      </w:r>
      <w:r>
        <w:t xml:space="preserve">).</w:t>
      </w:r>
    </w:p>
    <w:p>
      <w:pPr>
        <w:pStyle w:val="Compact"/>
        <w:numPr>
          <w:ilvl w:val="0"/>
          <w:numId w:val="1008"/>
        </w:numPr>
      </w:pPr>
      <w:r>
        <w:rPr>
          <w:b/>
          <w:bCs/>
        </w:rPr>
        <w:t xml:space="preserve">Copy / Paste</w:t>
      </w:r>
      <w:r>
        <w:t xml:space="preserve"> </w:t>
      </w:r>
      <w:r>
        <w:t xml:space="preserve">(</w:t>
      </w:r>
      <w:r>
        <w:rPr>
          <w:rStyle w:val="VerbatimChar"/>
        </w:rPr>
        <w:t xml:space="preserve">Ctrl+C</w:t>
      </w:r>
      <w:r>
        <w:t xml:space="preserve"> </w:t>
      </w:r>
      <w:r>
        <w:t xml:space="preserve">/</w:t>
      </w:r>
      <w:r>
        <w:t xml:space="preserve"> </w:t>
      </w:r>
      <w:r>
        <w:rPr>
          <w:rStyle w:val="VerbatimChar"/>
        </w:rPr>
        <w:t xml:space="preserve">Ctrl+V</w:t>
      </w:r>
      <w:r>
        <w:t xml:space="preserve">) — subtree copy, also</w:t>
      </w:r>
      <w:r>
        <w:t xml:space="preserve"> </w:t>
      </w:r>
      <w:r>
        <w:rPr>
          <w:b/>
          <w:bCs/>
        </w:rPr>
        <w:t xml:space="preserve">across models</w:t>
      </w:r>
      <w:r>
        <w:t xml:space="preserve">: copy a class in one model, paste into another.</w:t>
      </w:r>
    </w:p>
    <w:p>
      <w:pPr>
        <w:pStyle w:val="Compact"/>
        <w:numPr>
          <w:ilvl w:val="0"/>
          <w:numId w:val="1008"/>
        </w:numPr>
      </w:pPr>
      <w:r>
        <w:rPr>
          <w:b/>
          <w:bCs/>
        </w:rPr>
        <w:t xml:space="preserve">Sort on Name / Sort on Phase</w:t>
      </w:r>
      <w:r>
        <w:t xml:space="preserve"> </w:t>
      </w:r>
      <w:r>
        <w:t xml:space="preserve">— reorder children.</w:t>
      </w:r>
    </w:p>
    <w:p>
      <w:pPr>
        <w:pStyle w:val="Compact"/>
        <w:numPr>
          <w:ilvl w:val="0"/>
          <w:numId w:val="1008"/>
        </w:numPr>
      </w:pPr>
      <w:r>
        <w:rPr>
          <w:b/>
          <w:bCs/>
        </w:rPr>
        <w:t xml:space="preserve">Add ▸</w:t>
      </w:r>
      <w:r>
        <w:t xml:space="preserve"> </w:t>
      </w:r>
      <w:r>
        <w:t xml:space="preserve">— everything addable here: Class Diagram, Sequence Diagram, Group, Class, External Class, Inheritance, Relation, Member, Method, Constructor, Argument, Meta Group, Actor, Virtual Methods, IsClass Methods, Type — plus</w:t>
      </w:r>
      <w:r>
        <w:t xml:space="preserve"> </w:t>
      </w:r>
      <w:r>
        <w:rPr>
          <w:i/>
          <w:iCs/>
        </w:rPr>
        <w:t xml:space="preserve">Deleted Copy Ctor + operator=</w:t>
      </w:r>
      <w:r>
        <w:t xml:space="preserve"> </w:t>
      </w:r>
      <w:r>
        <w:t xml:space="preserve">on a class (adds both as</w:t>
      </w:r>
      <w:r>
        <w:t xml:space="preserve"> </w:t>
      </w:r>
      <w:r>
        <w:rPr>
          <w:rStyle w:val="VerbatimChar"/>
        </w:rPr>
        <w:t xml:space="preserve">= delete</w:t>
      </w:r>
      <w:r>
        <w:t xml:space="preserve"> </w:t>
      </w:r>
      <w:r>
        <w:t xml:space="preserve">in one click).</w:t>
      </w:r>
    </w:p>
    <w:p>
      <w:pPr>
        <w:pStyle w:val="Compact"/>
        <w:numPr>
          <w:ilvl w:val="0"/>
          <w:numId w:val="1008"/>
        </w:numPr>
      </w:pPr>
      <w:r>
        <w:rPr>
          <w:b/>
          <w:bCs/>
        </w:rPr>
        <w:t xml:space="preserve">Phase ▸</w:t>
      </w:r>
      <w:r>
        <w:t xml:space="preserve"> </w:t>
      </w:r>
      <w:r>
        <w:t xml:space="preserve">— Analysis / Design / Implementation / Test / Complete.</w:t>
      </w:r>
    </w:p>
    <w:p>
      <w:pPr>
        <w:pStyle w:val="Compact"/>
        <w:numPr>
          <w:ilvl w:val="0"/>
          <w:numId w:val="1008"/>
        </w:numPr>
      </w:pPr>
      <w:r>
        <w:rPr>
          <w:b/>
          <w:bCs/>
        </w:rPr>
        <w:t xml:space="preserve">Base Classes / Derived Classes</w:t>
      </w:r>
      <w:r>
        <w:t xml:space="preserve"> </w:t>
      </w:r>
      <w:r>
        <w:t xml:space="preserve">— read-only inheritance-hierarchy browsers.</w:t>
      </w:r>
    </w:p>
    <w:p>
      <w:pPr>
        <w:pStyle w:val="Compact"/>
        <w:numPr>
          <w:ilvl w:val="0"/>
          <w:numId w:val="1008"/>
        </w:numPr>
      </w:pPr>
      <w:r>
        <w:rPr>
          <w:b/>
          <w:bCs/>
        </w:rPr>
        <w:t xml:space="preserve">New Sub Window</w:t>
      </w:r>
      <w:r>
        <w:t xml:space="preserve"> </w:t>
      </w:r>
      <w:r>
        <w:t xml:space="preserve">— a second,</w:t>
      </w:r>
      <w:r>
        <w:t xml:space="preserve"> </w:t>
      </w:r>
      <w:r>
        <w:rPr>
          <w:i/>
          <w:iCs/>
        </w:rPr>
        <w:t xml:space="preserve">scoped</w:t>
      </w:r>
      <w:r>
        <w:t xml:space="preserve"> </w:t>
      </w:r>
      <w:r>
        <w:t xml:space="preserve">tree rooted at this node, as its own dockable view.</w:t>
      </w:r>
    </w:p>
    <w:p>
      <w:pPr>
        <w:pStyle w:val="Compact"/>
        <w:numPr>
          <w:ilvl w:val="0"/>
          <w:numId w:val="1008"/>
        </w:numPr>
      </w:pPr>
      <w:r>
        <w:rPr>
          <w:b/>
          <w:bCs/>
        </w:rPr>
        <w:t xml:space="preserve">Delete Multiple…</w:t>
      </w:r>
      <w:r>
        <w:t xml:space="preserve"> </w:t>
      </w:r>
      <w:r>
        <w:t xml:space="preserve">— bulk delete (below).</w:t>
      </w:r>
    </w:p>
    <w:p>
      <w:pPr>
        <w:pStyle w:val="FirstParagraph"/>
      </w:pPr>
      <w:r>
        <w:t xml:space="preserve">Which entries are enabled follows from the clicked node — the same gate as the toolbar buttons. Below, the menu on a class, with the Add submenu open:</w:t>
      </w:r>
    </w:p>
    <w:p>
      <w:pPr>
        <w:pStyle w:val="BodyText"/>
      </w:pPr>
      <w:r>
        <w:drawing>
          <wp:inline>
            <wp:extent cx="5334000" cy="5999971"/>
            <wp:effectExtent b="0" l="0" r="0" t="0"/>
            <wp:docPr descr="" title="" id="219" name="Picture"/>
            <a:graphic>
              <a:graphicData uri="http://schemas.openxmlformats.org/drawingml/2006/picture">
                <pic:pic>
                  <pic:nvPicPr>
                    <pic:cNvPr descr="images/Tree_context_menu.png" id="220" name="Picture"/>
                    <pic:cNvPicPr>
                      <a:picLocks noChangeArrowheads="1" noChangeAspect="1"/>
                    </pic:cNvPicPr>
                  </pic:nvPicPr>
                  <pic:blipFill>
                    <a:blip r:embed="rId218"/>
                    <a:stretch>
                      <a:fillRect/>
                    </a:stretch>
                  </pic:blipFill>
                  <pic:spPr bwMode="auto">
                    <a:xfrm>
                      <a:off x="0" y="0"/>
                      <a:ext cx="5334000" cy="5999971"/>
                    </a:xfrm>
                    <a:prstGeom prst="rect">
                      <a:avLst/>
                    </a:prstGeom>
                    <a:noFill/>
                    <a:ln w="9525">
                      <a:noFill/>
                      <a:headEnd/>
                      <a:tailEnd/>
                    </a:ln>
                  </pic:spPr>
                </pic:pic>
              </a:graphicData>
            </a:graphic>
          </wp:inline>
        </w:drawing>
      </w:r>
    </w:p>
    <w:bookmarkEnd w:id="221"/>
    <w:bookmarkStart w:id="225" w:name="filters"/>
    <w:p>
      <w:pPr>
        <w:pStyle w:val="Heading2"/>
      </w:pPr>
      <w:r>
        <w:t xml:space="preserve">Filters</w:t>
      </w:r>
    </w:p>
    <w:p>
      <w:pPr>
        <w:pStyle w:val="FirstParagraph"/>
      </w:pPr>
      <w:r>
        <w:rPr>
          <w:b/>
          <w:bCs/>
        </w:rPr>
        <w:t xml:space="preserve">Filters…</w:t>
      </w:r>
      <w:r>
        <w:t xml:space="preserve"> </w:t>
      </w:r>
      <w:r>
        <w:t xml:space="preserve">opens the filter panel: per element kind, choose what stays visible — access levels and static/non-static for members and methods, relation kinds (inheritance, multi/single, aggregation/association), classes with or without a constructor, and (with Phase Support on) the phases. The filter is</w:t>
      </w:r>
      <w:r>
        <w:t xml:space="preserve"> </w:t>
      </w:r>
      <w:r>
        <w:rPr>
          <w:b/>
          <w:bCs/>
        </w:rPr>
        <w:t xml:space="preserve">per tree view</w:t>
      </w:r>
      <w:r>
        <w:t xml:space="preserve">: filtered nodes disappear from that tree only. Diagrams are unaffected — what a diagram shows is its own explicit choice (Select Classes and the per-class display options).</w:t>
      </w:r>
    </w:p>
    <w:p>
      <w:pPr>
        <w:pStyle w:val="CaptionedFigure"/>
      </w:pPr>
      <w:r>
        <w:drawing>
          <wp:inline>
            <wp:extent cx="2611356" cy="6800584"/>
            <wp:effectExtent b="0" l="0" r="0" t="0"/>
            <wp:docPr descr="Tree filters: what you hide here is hidden in this tree view — diagrams keep their own selection. The Phases group greys out when the model has no Phase Support." title="" id="223" name="Picture"/>
            <a:graphic>
              <a:graphicData uri="http://schemas.openxmlformats.org/drawingml/2006/picture">
                <pic:pic>
                  <pic:nvPicPr>
                    <pic:cNvPr descr="images/Tree_filter.png" id="224" name="Picture"/>
                    <pic:cNvPicPr>
                      <a:picLocks noChangeArrowheads="1" noChangeAspect="1"/>
                    </pic:cNvPicPr>
                  </pic:nvPicPr>
                  <pic:blipFill>
                    <a:blip r:embed="rId222"/>
                    <a:stretch>
                      <a:fillRect/>
                    </a:stretch>
                  </pic:blipFill>
                  <pic:spPr bwMode="auto">
                    <a:xfrm>
                      <a:off x="0" y="0"/>
                      <a:ext cx="2611356" cy="6800584"/>
                    </a:xfrm>
                    <a:prstGeom prst="rect">
                      <a:avLst/>
                    </a:prstGeom>
                    <a:noFill/>
                    <a:ln w="9525">
                      <a:noFill/>
                      <a:headEnd/>
                      <a:tailEnd/>
                    </a:ln>
                  </pic:spPr>
                </pic:pic>
              </a:graphicData>
            </a:graphic>
          </wp:inline>
        </w:drawing>
      </w:r>
    </w:p>
    <w:p>
      <w:pPr>
        <w:pStyle w:val="ImageCaption"/>
      </w:pPr>
      <w:r>
        <w:t xml:space="preserve">Tree filters: what you hide here is hidden in this tree view — diagrams keep their own selection. The Phases group greys out when the model has no Phase Support.</w:t>
      </w:r>
    </w:p>
    <w:bookmarkEnd w:id="225"/>
    <w:bookmarkStart w:id="229" w:name="delete-multiple"/>
    <w:p>
      <w:pPr>
        <w:pStyle w:val="Heading2"/>
      </w:pPr>
      <w:r>
        <w:t xml:space="preserve">Delete Multiple</w:t>
      </w:r>
    </w:p>
    <w:p>
      <w:pPr>
        <w:pStyle w:val="FirstParagraph"/>
      </w:pPr>
      <w:r>
        <w:rPr>
          <w:rStyle w:val="VerbatimChar"/>
        </w:rPr>
        <w:t xml:space="preserve">Delete Multiple...</w:t>
      </w:r>
      <w:r>
        <w:t xml:space="preserve"> </w:t>
      </w:r>
      <w:r>
        <w:t xml:space="preserve">shows a checkbox tree scoped to the clicked node, with type filters and Select All — tick everything to remove and delete it as</w:t>
      </w:r>
      <w:r>
        <w:t xml:space="preserve"> </w:t>
      </w:r>
      <w:r>
        <w:rPr>
          <w:b/>
          <w:bCs/>
        </w:rPr>
        <w:t xml:space="preserve">one undo step</w:t>
      </w:r>
      <w:r>
        <w:t xml:space="preserve">. The fastest way to clean up an imported or experimental model.</w:t>
      </w:r>
    </w:p>
    <w:p>
      <w:pPr>
        <w:pStyle w:val="CaptionedFigure"/>
      </w:pPr>
      <w:r>
        <w:drawing>
          <wp:inline>
            <wp:extent cx="5334000" cy="4034433"/>
            <wp:effectExtent b="0" l="0" r="0" t="0"/>
            <wp:docPr descr="Bulk delete: the Show checkboxes narrow the tree by kind, ticking a parent includes its contents, and the whole deletion is a single undo step." title="" id="227" name="Picture"/>
            <a:graphic>
              <a:graphicData uri="http://schemas.openxmlformats.org/drawingml/2006/picture">
                <pic:pic>
                  <pic:nvPicPr>
                    <pic:cNvPr descr="images/Delete_Multiple.png" id="228" name="Picture"/>
                    <pic:cNvPicPr>
                      <a:picLocks noChangeArrowheads="1" noChangeAspect="1"/>
                    </pic:cNvPicPr>
                  </pic:nvPicPr>
                  <pic:blipFill>
                    <a:blip r:embed="rId226"/>
                    <a:stretch>
                      <a:fillRect/>
                    </a:stretch>
                  </pic:blipFill>
                  <pic:spPr bwMode="auto">
                    <a:xfrm>
                      <a:off x="0" y="0"/>
                      <a:ext cx="5334000" cy="4034433"/>
                    </a:xfrm>
                    <a:prstGeom prst="rect">
                      <a:avLst/>
                    </a:prstGeom>
                    <a:noFill/>
                    <a:ln w="9525">
                      <a:noFill/>
                      <a:headEnd/>
                      <a:tailEnd/>
                    </a:ln>
                  </pic:spPr>
                </pic:pic>
              </a:graphicData>
            </a:graphic>
          </wp:inline>
        </w:drawing>
      </w:r>
    </w:p>
    <w:p>
      <w:pPr>
        <w:pStyle w:val="ImageCaption"/>
      </w:pPr>
      <w:r>
        <w:t xml:space="preserve">Bulk delete: the Show checkboxes narrow the tree by kind, ticking a parent includes its contents, and the whole deletion is a single undo step.</w:t>
      </w:r>
    </w:p>
    <w:bookmarkEnd w:id="229"/>
    <w:bookmarkStart w:id="230" w:name="drag-and-copy-drag"/>
    <w:p>
      <w:pPr>
        <w:pStyle w:val="Heading2"/>
      </w:pPr>
      <w:r>
        <w:t xml:space="preserve">Drag, and copy-drag</w:t>
      </w:r>
    </w:p>
    <w:p>
      <w:pPr>
        <w:pStyle w:val="FirstParagraph"/>
      </w:pPr>
      <w:r>
        <w:t xml:space="preserve">Dragging in the tree is move-or-copy:</w:t>
      </w:r>
    </w:p>
    <w:p>
      <w:pPr>
        <w:pStyle w:val="Compact"/>
        <w:numPr>
          <w:ilvl w:val="0"/>
          <w:numId w:val="1009"/>
        </w:numPr>
      </w:pPr>
      <w:r>
        <w:rPr>
          <w:b/>
          <w:bCs/>
        </w:rPr>
        <w:t xml:space="preserve">Plain drag</w:t>
      </w:r>
      <w:r>
        <w:t xml:space="preserve"> </w:t>
      </w:r>
      <w:r>
        <w:t xml:space="preserve">=</w:t>
      </w:r>
      <w:r>
        <w:t xml:space="preserve"> </w:t>
      </w:r>
      <w:r>
        <w:rPr>
          <w:b/>
          <w:bCs/>
        </w:rPr>
        <w:t xml:space="preserve">move</w:t>
      </w:r>
      <w:r>
        <w:t xml:space="preserve">: the node re-parents under the drop target (the model validates which parents are legal per element type; illegal targets simply don’t highlight). The dragged row lifts out of the tree while dragging.</w:t>
      </w:r>
    </w:p>
    <w:p>
      <w:pPr>
        <w:pStyle w:val="Compact"/>
        <w:numPr>
          <w:ilvl w:val="0"/>
          <w:numId w:val="1009"/>
        </w:numPr>
      </w:pPr>
      <w:r>
        <w:rPr>
          <w:rStyle w:val="VerbatimChar"/>
          <w:b/>
          <w:bCs/>
        </w:rPr>
        <w:t xml:space="preserve">Ctrl</w:t>
      </w:r>
      <w:r>
        <w:rPr>
          <w:b/>
          <w:bCs/>
        </w:rPr>
        <w:t xml:space="preserve">+drag</w:t>
      </w:r>
      <w:r>
        <w:t xml:space="preserve"> </w:t>
      </w:r>
      <w:r>
        <w:t xml:space="preserve">=</w:t>
      </w:r>
      <w:r>
        <w:t xml:space="preserve"> </w:t>
      </w:r>
      <w:r>
        <w:rPr>
          <w:b/>
          <w:bCs/>
        </w:rPr>
        <w:t xml:space="preserve">copy</w:t>
      </w:r>
      <w:r>
        <w:t xml:space="preserve">: the ghost cursor gains a green</w:t>
      </w:r>
      <w:r>
        <w:t xml:space="preserve"> </w:t>
      </w:r>
      <w:r>
        <w:rPr>
          <w:b/>
          <w:bCs/>
        </w:rPr>
        <w:t xml:space="preserve">+</w:t>
      </w:r>
      <w:r>
        <w:t xml:space="preserve"> </w:t>
      </w:r>
      <w:r>
        <w:t xml:space="preserve">badge and the original stays put — this is how you clone a member/method subtree onto another class quickly.</w:t>
      </w:r>
    </w:p>
    <w:p>
      <w:pPr>
        <w:pStyle w:val="Compact"/>
        <w:numPr>
          <w:ilvl w:val="0"/>
          <w:numId w:val="1009"/>
        </w:numPr>
      </w:pPr>
      <w:r>
        <w:t xml:space="preserve">Valid drop targets highlight with a tinted row and an accent bar at the left edge.</w:t>
      </w:r>
    </w:p>
    <w:p>
      <w:pPr>
        <w:pStyle w:val="FirstParagraph"/>
      </w:pPr>
      <w:r>
        <w:t xml:space="preserve">Everyday examples: drag an</w:t>
      </w:r>
      <w:r>
        <w:t xml:space="preserve"> </w:t>
      </w:r>
      <w:r>
        <w:rPr>
          <w:b/>
          <w:bCs/>
        </w:rPr>
        <w:t xml:space="preserve">argument onto a method</w:t>
      </w:r>
      <w:r>
        <w:t xml:space="preserve"> </w:t>
      </w:r>
      <w:r>
        <w:t xml:space="preserve">to add it there (</w:t>
      </w:r>
      <w:r>
        <w:rPr>
          <w:rStyle w:val="VerbatimChar"/>
        </w:rPr>
        <w:t xml:space="preserve">Ctrl</w:t>
      </w:r>
      <w:r>
        <w:t xml:space="preserve">+drag to copy it from another method — the fast way to replicate a signature); drop a</w:t>
      </w:r>
      <w:r>
        <w:t xml:space="preserve"> </w:t>
      </w:r>
      <w:r>
        <w:rPr>
          <w:b/>
          <w:bCs/>
        </w:rPr>
        <w:t xml:space="preserve">type</w:t>
      </w:r>
      <w:r>
        <w:t xml:space="preserve"> </w:t>
      </w:r>
      <w:r>
        <w:t xml:space="preserve">node — a Class, Extern Class or Other Type —</w:t>
      </w:r>
      <w:r>
        <w:t xml:space="preserve"> </w:t>
      </w:r>
      <w:r>
        <w:rPr>
          <w:b/>
          <w:bCs/>
        </w:rPr>
        <w:t xml:space="preserve">onto a method</w:t>
      </w:r>
      <w:r>
        <w:t xml:space="preserve"> </w:t>
      </w:r>
      <w:r>
        <w:t xml:space="preserve">to add a new argument</w:t>
      </w:r>
      <w:r>
        <w:t xml:space="preserve"> </w:t>
      </w:r>
      <w:r>
        <w:rPr>
          <w:i/>
          <w:iCs/>
        </w:rPr>
        <w:t xml:space="preserve">of that type</w:t>
      </w:r>
      <w:r>
        <w:t xml:space="preserve">; the same move/copy works for members and methods between classes, and for classes between groups.</w:t>
      </w:r>
    </w:p>
    <w:p>
      <w:pPr>
        <w:pStyle w:val="BodyText"/>
      </w:pPr>
      <w:r>
        <w:rPr>
          <w:b/>
          <w:bCs/>
        </w:rPr>
        <w:t xml:space="preserve">Tree → diagram</w:t>
      </w:r>
      <w:r>
        <w:t xml:space="preserve"> </w:t>
      </w:r>
      <w:r>
        <w:t xml:space="preserve">(hold</w:t>
      </w:r>
      <w:r>
        <w:t xml:space="preserve"> </w:t>
      </w:r>
      <w:r>
        <w:rPr>
          <w:rStyle w:val="VerbatimChar"/>
        </w:rPr>
        <w:t xml:space="preserve">Ctrl</w:t>
      </w:r>
      <w:r>
        <w:t xml:space="preserve"> </w:t>
      </w:r>
      <w:r>
        <w:t xml:space="preserve">and drag over an open diagram view):</w:t>
      </w:r>
    </w:p>
    <w:p>
      <w:pPr>
        <w:pStyle w:val="Compact"/>
        <w:numPr>
          <w:ilvl w:val="0"/>
          <w:numId w:val="1010"/>
        </w:numPr>
      </w:pPr>
      <w:r>
        <w:t xml:space="preserve">onto a</w:t>
      </w:r>
      <w:r>
        <w:t xml:space="preserve"> </w:t>
      </w:r>
      <w:r>
        <w:rPr>
          <w:b/>
          <w:bCs/>
        </w:rPr>
        <w:t xml:space="preserve">class diagram</w:t>
      </w:r>
      <w:r>
        <w:t xml:space="preserve">: a class node drops as a new class shape at the cursor (a ghost of the shape previews while hovering);</w:t>
      </w:r>
    </w:p>
    <w:p>
      <w:pPr>
        <w:pStyle w:val="Compact"/>
        <w:numPr>
          <w:ilvl w:val="0"/>
          <w:numId w:val="1010"/>
        </w:numPr>
      </w:pPr>
      <w:r>
        <w:t xml:space="preserve">onto a</w:t>
      </w:r>
      <w:r>
        <w:t xml:space="preserve"> </w:t>
      </w:r>
      <w:r>
        <w:rPr>
          <w:b/>
          <w:bCs/>
        </w:rPr>
        <w:t xml:space="preserve">sequence diagram</w:t>
      </w:r>
      <w:r>
        <w:t xml:space="preserve">: a class or actor drops as a new lifeline.</w:t>
      </w:r>
    </w:p>
    <w:bookmarkEnd w:id="230"/>
    <w:bookmarkEnd w:id="231"/>
    <w:bookmarkStart w:id="254" w:name="reference-class-diagrams"/>
    <w:p>
      <w:pPr>
        <w:pStyle w:val="Heading1"/>
      </w:pPr>
      <w:r>
        <w:t xml:space="preserve">Reference: class diagrams</w:t>
      </w:r>
    </w:p>
    <w:p>
      <w:pPr>
        <w:pStyle w:val="FirstParagraph"/>
      </w:pPr>
      <w:r>
        <w:t xml:space="preserve">A class diagram shows selected classes as UML boxes with their inheritances, relations and dependencies. A model can have any number of diagrams; each shows a chosen subset of classes and features — small focused diagrams beat one wall-sized one.</w:t>
      </w:r>
    </w:p>
    <w:p>
      <w:pPr>
        <w:pStyle w:val="CaptionedFigure"/>
      </w:pPr>
      <w:r>
        <w:drawing>
          <wp:inline>
            <wp:extent cx="5334000" cy="4666357"/>
            <wp:effectExtent b="0" l="0" r="0" t="0"/>
            <wp:docPr descr="The class-diagram view with its toolbar. Row and Column are selected (translucent accent, resize handles); the darker frame on Column marks the align anchor — the last-selected shape." title="" id="233" name="Picture"/>
            <a:graphic>
              <a:graphicData uri="http://schemas.openxmlformats.org/drawingml/2006/picture">
                <pic:pic>
                  <pic:nvPicPr>
                    <pic:cNvPr descr="images/Class_diagram_view.png" id="234" name="Picture"/>
                    <pic:cNvPicPr>
                      <a:picLocks noChangeArrowheads="1" noChangeAspect="1"/>
                    </pic:cNvPicPr>
                  </pic:nvPicPr>
                  <pic:blipFill>
                    <a:blip r:embed="rId232"/>
                    <a:stretch>
                      <a:fillRect/>
                    </a:stretch>
                  </pic:blipFill>
                  <pic:spPr bwMode="auto">
                    <a:xfrm>
                      <a:off x="0" y="0"/>
                      <a:ext cx="5334000" cy="4666357"/>
                    </a:xfrm>
                    <a:prstGeom prst="rect">
                      <a:avLst/>
                    </a:prstGeom>
                    <a:noFill/>
                    <a:ln w="9525">
                      <a:noFill/>
                      <a:headEnd/>
                      <a:tailEnd/>
                    </a:ln>
                  </pic:spPr>
                </pic:pic>
              </a:graphicData>
            </a:graphic>
          </wp:inline>
        </w:drawing>
      </w:r>
    </w:p>
    <w:p>
      <w:pPr>
        <w:pStyle w:val="ImageCaption"/>
      </w:pPr>
      <w:r>
        <w:t xml:space="preserve">The class-diagram view with its toolbar. Row and Column are selected (translucent accent, resize handles); the darker frame on Column marks the align anchor — the last-selected shape.</w:t>
      </w:r>
    </w:p>
    <w:bookmarkStart w:id="235" w:name="reading-the-diagram"/>
    <w:p>
      <w:pPr>
        <w:pStyle w:val="Heading2"/>
      </w:pPr>
      <w:r>
        <w:t xml:space="preserve">Reading the diagram</w:t>
      </w:r>
    </w:p>
    <w:p>
      <w:pPr>
        <w:pStyle w:val="Compact"/>
        <w:numPr>
          <w:ilvl w:val="0"/>
          <w:numId w:val="1011"/>
        </w:numPr>
      </w:pPr>
      <w:r>
        <w:rPr>
          <w:b/>
          <w:bCs/>
        </w:rPr>
        <w:t xml:space="preserve">Class box</w:t>
      </w:r>
      <w:r>
        <w:t xml:space="preserve">: name, then members / methods. The diagram’s auto-add setting (its dialog) decides which access levels appear when a class is</w:t>
      </w:r>
      <w:r>
        <w:t xml:space="preserve"> </w:t>
      </w:r>
      <w:r>
        <w:rPr>
          <w:i/>
          <w:iCs/>
        </w:rPr>
        <w:t xml:space="preserve">first placed</w:t>
      </w:r>
      <w:r>
        <w:t xml:space="preserve">; after that, which individual features appear is per-shape via</w:t>
      </w:r>
      <w:r>
        <w:t xml:space="preserve"> </w:t>
      </w:r>
      <w:r>
        <w:rPr>
          <w:rStyle w:val="VerbatimChar"/>
        </w:rPr>
        <w:t xml:space="preserve">Select Members &amp; Methods...</w:t>
      </w:r>
      <w:r>
        <w:t xml:space="preserve">.</w:t>
      </w:r>
    </w:p>
    <w:p>
      <w:pPr>
        <w:pStyle w:val="Compact"/>
        <w:numPr>
          <w:ilvl w:val="0"/>
          <w:numId w:val="1011"/>
        </w:numPr>
      </w:pPr>
      <w:r>
        <w:rPr>
          <w:b/>
          <w:bCs/>
        </w:rPr>
        <w:t xml:space="preserve">Inheritance</w:t>
      </w:r>
      <w:r>
        <w:t xml:space="preserve">: triangle-headed arrow to the base.</w:t>
      </w:r>
    </w:p>
    <w:p>
      <w:pPr>
        <w:pStyle w:val="Compact"/>
        <w:numPr>
          <w:ilvl w:val="0"/>
          <w:numId w:val="1011"/>
        </w:numPr>
      </w:pPr>
      <w:r>
        <w:rPr>
          <w:b/>
          <w:bCs/>
        </w:rPr>
        <w:t xml:space="preserve">Relation</w:t>
      </w:r>
      <w:r>
        <w:t xml:space="preserve">: line with a</w:t>
      </w:r>
      <w:r>
        <w:t xml:space="preserve"> </w:t>
      </w:r>
      <w:r>
        <w:rPr>
          <w:b/>
          <w:bCs/>
        </w:rPr>
        <w:t xml:space="preserve">diamond on the owner side when owned</w:t>
      </w:r>
      <w:r>
        <w:t xml:space="preserve"> </w:t>
      </w:r>
      <w:r>
        <w:t xml:space="preserve">(aggregation); multiplicities</w:t>
      </w:r>
      <w:r>
        <w:t xml:space="preserve"> </w:t>
      </w:r>
      <w:r>
        <w:rPr>
          <w:rStyle w:val="VerbatimChar"/>
        </w:rPr>
        <w:t xml:space="preserve">1</w:t>
      </w:r>
      <w:r>
        <w:t xml:space="preserve">/</w:t>
      </w:r>
      <w:r>
        <w:rPr>
          <w:rStyle w:val="VerbatimChar"/>
        </w:rPr>
        <w:t xml:space="preserve">*</w:t>
      </w:r>
      <w:r>
        <w:t xml:space="preserve"> </w:t>
      </w:r>
      <w:r>
        <w:t xml:space="preserve">at the ends; the role names optionally shown (</w:t>
      </w:r>
      <w:r>
        <w:rPr>
          <w:rStyle w:val="VerbatimChar"/>
        </w:rPr>
        <w:t xml:space="preserve">Show Relation Names</w:t>
      </w:r>
      <w:r>
        <w:t xml:space="preserve">).</w:t>
      </w:r>
    </w:p>
    <w:p>
      <w:pPr>
        <w:pStyle w:val="Compact"/>
        <w:numPr>
          <w:ilvl w:val="0"/>
          <w:numId w:val="1011"/>
        </w:numPr>
      </w:pPr>
      <w:r>
        <w:rPr>
          <w:b/>
          <w:bCs/>
        </w:rPr>
        <w:t xml:space="preserve">Dependency</w:t>
      </w:r>
      <w:r>
        <w:t xml:space="preserve">: dashed arrow with a name and a stereotype (</w:t>
      </w:r>
      <w:r>
        <w:rPr>
          <w:rStyle w:val="VerbatimChar"/>
        </w:rPr>
        <w:t xml:space="preserve">&lt;&lt;uses&gt;&gt;</w:t>
      </w:r>
      <w:r>
        <w:t xml:space="preserve">-style) — a documentation-only</w:t>
      </w:r>
      <w:r>
        <w:t xml:space="preserve"> </w:t>
      </w:r>
      <w:r>
        <w:t xml:space="preserve">“uses”</w:t>
      </w:r>
      <w:r>
        <w:t xml:space="preserve"> </w:t>
      </w:r>
      <w:r>
        <w:t xml:space="preserve">link; like Relation (Diagram Only), it changes nothing in the generated code.</w:t>
      </w:r>
    </w:p>
    <w:p>
      <w:pPr>
        <w:pStyle w:val="Compact"/>
        <w:numPr>
          <w:ilvl w:val="0"/>
          <w:numId w:val="1011"/>
        </w:numPr>
      </w:pPr>
      <w:r>
        <w:rPr>
          <w:b/>
          <w:bCs/>
        </w:rPr>
        <w:t xml:space="preserve">Relation (Diagram Only)</w:t>
      </w:r>
      <w:r>
        <w:t xml:space="preserve">: looks like a relation but exists</w:t>
      </w:r>
      <w:r>
        <w:t xml:space="preserve"> </w:t>
      </w:r>
      <w:r>
        <w:rPr>
          <w:b/>
          <w:bCs/>
        </w:rPr>
        <w:t xml:space="preserve">only in the drawing</w:t>
      </w:r>
      <w:r>
        <w:t xml:space="preserve"> </w:t>
      </w:r>
      <w:r>
        <w:t xml:space="preserve">— nothing is added to the model and nothing is generated. Use it for documentation-only connections.</w:t>
      </w:r>
    </w:p>
    <w:p>
      <w:pPr>
        <w:pStyle w:val="Compact"/>
        <w:numPr>
          <w:ilvl w:val="0"/>
          <w:numId w:val="1011"/>
        </w:numPr>
      </w:pPr>
      <w:r>
        <w:rPr>
          <w:b/>
          <w:bCs/>
        </w:rPr>
        <w:t xml:space="preserve">Notes</w:t>
      </w:r>
      <w:r>
        <w:t xml:space="preserve">: free-text boxes, attachable by connection points to other shapes.</w:t>
      </w:r>
    </w:p>
    <w:bookmarkEnd w:id="235"/>
    <w:bookmarkStart w:id="236" w:name="selection"/>
    <w:p>
      <w:pPr>
        <w:pStyle w:val="Heading2"/>
      </w:pPr>
      <w:r>
        <w:t xml:space="preserve">Selection</w:t>
      </w:r>
    </w:p>
    <w:p>
      <w:pPr>
        <w:pStyle w:val="Compact"/>
        <w:numPr>
          <w:ilvl w:val="0"/>
          <w:numId w:val="1012"/>
        </w:numPr>
      </w:pPr>
      <w:r>
        <w:rPr>
          <w:b/>
          <w:bCs/>
        </w:rPr>
        <w:t xml:space="preserve">Click</w:t>
      </w:r>
      <w:r>
        <w:t xml:space="preserve"> </w:t>
      </w:r>
      <w:r>
        <w:t xml:space="preserve">selects the shape under the cursor (clicking an already-selected shape keeps the selection, so a drag can follow). Clicking empty space clears the selection.</w:t>
      </w:r>
    </w:p>
    <w:p>
      <w:pPr>
        <w:pStyle w:val="Compact"/>
        <w:numPr>
          <w:ilvl w:val="0"/>
          <w:numId w:val="1012"/>
        </w:numPr>
      </w:pPr>
      <w:r>
        <w:rPr>
          <w:rStyle w:val="VerbatimChar"/>
          <w:b/>
          <w:bCs/>
        </w:rPr>
        <w:t xml:space="preserve">Ctrl</w:t>
      </w:r>
      <w:r>
        <w:rPr>
          <w:b/>
          <w:bCs/>
        </w:rPr>
        <w:t xml:space="preserve">+click toggles</w:t>
      </w:r>
      <w:r>
        <w:t xml:space="preserve"> </w:t>
      </w:r>
      <w:r>
        <w:t xml:space="preserve">a shape in/out of the selection;</w:t>
      </w:r>
      <w:r>
        <w:t xml:space="preserve"> </w:t>
      </w:r>
      <w:r>
        <w:rPr>
          <w:rStyle w:val="VerbatimChar"/>
          <w:b/>
          <w:bCs/>
        </w:rPr>
        <w:t xml:space="preserve">Shift</w:t>
      </w:r>
      <w:r>
        <w:rPr>
          <w:b/>
          <w:bCs/>
        </w:rPr>
        <w:t xml:space="preserve">+click always adds</w:t>
      </w:r>
      <w:r>
        <w:t xml:space="preserve">.</w:t>
      </w:r>
    </w:p>
    <w:p>
      <w:pPr>
        <w:pStyle w:val="Compact"/>
        <w:numPr>
          <w:ilvl w:val="0"/>
          <w:numId w:val="1012"/>
        </w:numPr>
      </w:pPr>
      <w:r>
        <w:rPr>
          <w:b/>
          <w:bCs/>
        </w:rPr>
        <w:t xml:space="preserve">Rubber band</w:t>
      </w:r>
      <w:r>
        <w:t xml:space="preserve">: drag from empty space — shapes</w:t>
      </w:r>
      <w:r>
        <w:t xml:space="preserve"> </w:t>
      </w:r>
      <w:r>
        <w:rPr>
          <w:b/>
          <w:bCs/>
        </w:rPr>
        <w:t xml:space="preserve">fully enclosed</w:t>
      </w:r>
      <w:r>
        <w:t xml:space="preserve"> </w:t>
      </w:r>
      <w:r>
        <w:t xml:space="preserve">by the dashed box are selected (with</w:t>
      </w:r>
      <w:r>
        <w:t xml:space="preserve"> </w:t>
      </w:r>
      <w:r>
        <w:rPr>
          <w:rStyle w:val="VerbatimChar"/>
        </w:rPr>
        <w:t xml:space="preserve">Shift</w:t>
      </w:r>
      <w:r>
        <w:t xml:space="preserve">: added to the selection).</w:t>
      </w:r>
    </w:p>
    <w:p>
      <w:pPr>
        <w:pStyle w:val="Compact"/>
        <w:numPr>
          <w:ilvl w:val="0"/>
          <w:numId w:val="1012"/>
        </w:numPr>
      </w:pPr>
      <w:r>
        <w:rPr>
          <w:rStyle w:val="VerbatimChar"/>
          <w:b/>
          <w:bCs/>
        </w:rPr>
        <w:t xml:space="preserve">Ctrl+A</w:t>
      </w:r>
      <w:r>
        <w:t xml:space="preserve"> </w:t>
      </w:r>
      <w:r>
        <w:t xml:space="preserve">selects all top-level shapes;</w:t>
      </w:r>
      <w:r>
        <w:t xml:space="preserve"> </w:t>
      </w:r>
      <w:r>
        <w:rPr>
          <w:rStyle w:val="VerbatimChar"/>
          <w:b/>
          <w:bCs/>
        </w:rPr>
        <w:t xml:space="preserve">Esc</w:t>
      </w:r>
      <w:r>
        <w:t xml:space="preserve"> </w:t>
      </w:r>
      <w:r>
        <w:t xml:space="preserve">clears the selection (or cancels whatever drag/placement is in progress).</w:t>
      </w:r>
    </w:p>
    <w:p>
      <w:pPr>
        <w:pStyle w:val="Compact"/>
        <w:numPr>
          <w:ilvl w:val="0"/>
          <w:numId w:val="1012"/>
        </w:numPr>
      </w:pPr>
      <w:r>
        <w:t xml:space="preserve">When several things overlap, the hit-test prefers the small things first: connection text labels, then note connection points, then connection segment handles, then resize handles, then shape bodies.</w:t>
      </w:r>
    </w:p>
    <w:p>
      <w:pPr>
        <w:pStyle w:val="Compact"/>
        <w:numPr>
          <w:ilvl w:val="0"/>
          <w:numId w:val="1012"/>
        </w:numPr>
      </w:pPr>
      <w:r>
        <w:t xml:space="preserve">Selected shapes are outlined (and lightly filled) in the accent color. The</w:t>
      </w:r>
      <w:r>
        <w:t xml:space="preserve"> </w:t>
      </w:r>
      <w:r>
        <w:rPr>
          <w:b/>
          <w:bCs/>
        </w:rPr>
        <w:t xml:space="preserve">last-selected</w:t>
      </w:r>
      <w:r>
        <w:t xml:space="preserve"> </w:t>
      </w:r>
      <w:r>
        <w:t xml:space="preserve">class/note carries a darker frame: it is the</w:t>
      </w:r>
      <w:r>
        <w:t xml:space="preserve"> </w:t>
      </w:r>
      <w:r>
        <w:rPr>
          <w:b/>
          <w:bCs/>
        </w:rPr>
        <w:t xml:space="preserve">anchor</w:t>
      </w:r>
      <w:r>
        <w:t xml:space="preserve"> </w:t>
      </w:r>
      <w:r>
        <w:t xml:space="preserve">that Align works against.</w:t>
      </w:r>
    </w:p>
    <w:p>
      <w:pPr>
        <w:pStyle w:val="Compact"/>
        <w:numPr>
          <w:ilvl w:val="0"/>
          <w:numId w:val="1012"/>
        </w:numPr>
      </w:pPr>
      <w:r>
        <w:t xml:space="preserve">A right-click on an unselected shape selects it first, then opens the context menu.</w:t>
      </w:r>
    </w:p>
    <w:bookmarkEnd w:id="236"/>
    <w:bookmarkStart w:id="237" w:name="moving-and-resizing"/>
    <w:p>
      <w:pPr>
        <w:pStyle w:val="Heading2"/>
      </w:pPr>
      <w:r>
        <w:t xml:space="preserve">Moving and resizing</w:t>
      </w:r>
    </w:p>
    <w:p>
      <w:pPr>
        <w:pStyle w:val="Compact"/>
        <w:numPr>
          <w:ilvl w:val="0"/>
          <w:numId w:val="1013"/>
        </w:numPr>
      </w:pPr>
      <w:r>
        <w:rPr>
          <w:b/>
          <w:bCs/>
        </w:rPr>
        <w:t xml:space="preserve">Move</w:t>
      </w:r>
      <w:r>
        <w:t xml:space="preserve">: drag any selected shape — a multi-selection moves as a block (dashed ghost outlines preview the landing spots). Connections between two moved shapes translate along; connections to unmoved shapes re-route.</w:t>
      </w:r>
    </w:p>
    <w:p>
      <w:pPr>
        <w:pStyle w:val="Compact"/>
        <w:numPr>
          <w:ilvl w:val="0"/>
          <w:numId w:val="1013"/>
        </w:numPr>
      </w:pPr>
      <w:r>
        <w:rPr>
          <w:b/>
          <w:bCs/>
        </w:rPr>
        <w:t xml:space="preserve">Resize</w:t>
      </w:r>
      <w:r>
        <w:t xml:space="preserve">: classes and notes have</w:t>
      </w:r>
      <w:r>
        <w:t xml:space="preserve"> </w:t>
      </w:r>
      <w:r>
        <w:rPr>
          <w:b/>
          <w:bCs/>
        </w:rPr>
        <w:t xml:space="preserve">left/right edge handles</w:t>
      </w:r>
      <w:r>
        <w:t xml:space="preserve"> </w:t>
      </w:r>
      <w:r>
        <w:t xml:space="preserve">(cursor becomes a horizontal double arrow). Width is clamped to a minimum; height is derived from content. Manually resizing a class turns its</w:t>
      </w:r>
      <w:r>
        <w:t xml:space="preserve"> </w:t>
      </w:r>
      <w:r>
        <w:rPr>
          <w:i/>
          <w:iCs/>
        </w:rPr>
        <w:t xml:space="preserve">Auto Width</w:t>
      </w:r>
      <w:r>
        <w:t xml:space="preserve"> </w:t>
      </w:r>
      <w:r>
        <w:t xml:space="preserve">off (re-enable via the context menu).</w:t>
      </w:r>
    </w:p>
    <w:bookmarkEnd w:id="237"/>
    <w:bookmarkStart w:id="238" w:name="editing-connection-routing"/>
    <w:p>
      <w:pPr>
        <w:pStyle w:val="Heading2"/>
      </w:pPr>
      <w:r>
        <w:t xml:space="preserve">Editing connection routing</w:t>
      </w:r>
    </w:p>
    <w:p>
      <w:pPr>
        <w:pStyle w:val="FirstParagraph"/>
      </w:pPr>
      <w:r>
        <w:t xml:space="preserve">Connections are orthogonal poly-lines that you can reshape — select the connection first:</w:t>
      </w:r>
    </w:p>
    <w:p>
      <w:pPr>
        <w:pStyle w:val="Compact"/>
        <w:numPr>
          <w:ilvl w:val="0"/>
          <w:numId w:val="1014"/>
        </w:numPr>
      </w:pPr>
      <w:r>
        <w:rPr>
          <w:b/>
          <w:bCs/>
        </w:rPr>
        <w:t xml:space="preserve">Middle segments</w:t>
      </w:r>
      <w:r>
        <w:t xml:space="preserve"> </w:t>
      </w:r>
      <w:r>
        <w:t xml:space="preserve">slide perpendicular to their direction (a vertical segment moves left/right — horizontal double-arrow cursor; a horizontal one moves up/down). Movement snaps to the grid and is clamped so the routing stays legal; a dashed ghost previews the result.</w:t>
      </w:r>
    </w:p>
    <w:p>
      <w:pPr>
        <w:pStyle w:val="Compact"/>
        <w:numPr>
          <w:ilvl w:val="0"/>
          <w:numId w:val="1014"/>
        </w:numPr>
      </w:pPr>
      <w:r>
        <w:rPr>
          <w:b/>
          <w:bCs/>
        </w:rPr>
        <w:t xml:space="preserve">End points</w:t>
      </w:r>
      <w:r>
        <w:t xml:space="preserve"> </w:t>
      </w:r>
      <w:r>
        <w:t xml:space="preserve">slide along the class perimeter (four-arrow cursor). The whole path re-routes live: the preview shows the complete re-routed connection — arrowheads, diamonds and all — as a dashed ghost.</w:t>
      </w:r>
    </w:p>
    <w:p>
      <w:pPr>
        <w:pStyle w:val="Compact"/>
        <w:numPr>
          <w:ilvl w:val="0"/>
          <w:numId w:val="1014"/>
        </w:numPr>
      </w:pPr>
      <w:r>
        <w:rPr>
          <w:b/>
          <w:bCs/>
        </w:rPr>
        <w:t xml:space="preserve">Move all —</w:t>
      </w:r>
      <w:r>
        <w:rPr>
          <w:b/>
          <w:bCs/>
        </w:rPr>
        <w:t xml:space="preserve"> </w:t>
      </w:r>
      <w:r>
        <w:rPr>
          <w:rStyle w:val="VerbatimChar"/>
          <w:b/>
          <w:bCs/>
        </w:rPr>
        <w:t xml:space="preserve">Alt</w:t>
      </w:r>
      <w:r>
        <w:t xml:space="preserve">: hold</w:t>
      </w:r>
      <w:r>
        <w:t xml:space="preserve"> </w:t>
      </w:r>
      <w:r>
        <w:rPr>
          <w:rStyle w:val="VerbatimChar"/>
        </w:rPr>
        <w:t xml:space="preserve">Alt</w:t>
      </w:r>
      <w:r>
        <w:t xml:space="preserve"> </w:t>
      </w:r>
      <w:r>
        <w:t xml:space="preserve">while dropping and every sibling connection that shares the same routing moves together. This is how you move the</w:t>
      </w:r>
      <w:r>
        <w:t xml:space="preserve"> </w:t>
      </w:r>
      <w:r>
        <w:rPr>
          <w:b/>
          <w:bCs/>
        </w:rPr>
        <w:t xml:space="preserve">shared trunk of all inheritance lines</w:t>
      </w:r>
      <w:r>
        <w:t xml:space="preserve"> </w:t>
      </w:r>
      <w:r>
        <w:t xml:space="preserve">of a base class in one gesture: drag any one of them with</w:t>
      </w:r>
      <w:r>
        <w:t xml:space="preserve"> </w:t>
      </w:r>
      <w:r>
        <w:rPr>
          <w:rStyle w:val="VerbatimChar"/>
        </w:rPr>
        <w:t xml:space="preserve">Alt</w:t>
      </w:r>
      <w:r>
        <w:t xml:space="preserve">, and every collinear sibling follows. The same applies to</w:t>
      </w:r>
      <w:r>
        <w:t xml:space="preserve"> </w:t>
      </w:r>
      <w:r>
        <w:rPr>
          <w:rStyle w:val="VerbatimChar"/>
        </w:rPr>
        <w:t xml:space="preserve">Alt</w:t>
      </w:r>
      <w:r>
        <w:t xml:space="preserve"> </w:t>
      </w:r>
      <w:r>
        <w:t xml:space="preserve">on a shared start point.</w:t>
      </w:r>
    </w:p>
    <w:p>
      <w:pPr>
        <w:pStyle w:val="Compact"/>
        <w:numPr>
          <w:ilvl w:val="0"/>
          <w:numId w:val="1014"/>
        </w:numPr>
      </w:pPr>
      <w:r>
        <w:rPr>
          <w:b/>
          <w:bCs/>
        </w:rPr>
        <w:t xml:space="preserve">Text labels</w:t>
      </w:r>
      <w:r>
        <w:t xml:space="preserve"> </w:t>
      </w:r>
      <w:r>
        <w:t xml:space="preserve">(relation role names and multiplicities, dependency name/stereotype) are draggable on a selected connection (four-arrow cursor, snaps to the grid). Once moved, a label stays where you put it.</w:t>
      </w:r>
    </w:p>
    <w:bookmarkEnd w:id="238"/>
    <w:bookmarkStart w:id="239" w:name="members-and-methods-inside-the-box"/>
    <w:p>
      <w:pPr>
        <w:pStyle w:val="Heading2"/>
      </w:pPr>
      <w:r>
        <w:t xml:space="preserve">Members and methods inside the box</w:t>
      </w:r>
    </w:p>
    <w:p>
      <w:pPr>
        <w:pStyle w:val="Compact"/>
        <w:numPr>
          <w:ilvl w:val="0"/>
          <w:numId w:val="1015"/>
        </w:numPr>
      </w:pPr>
      <w:r>
        <w:t xml:space="preserve">A member/method</w:t>
      </w:r>
      <w:r>
        <w:t xml:space="preserve"> </w:t>
      </w:r>
      <w:r>
        <w:rPr>
          <w:b/>
          <w:bCs/>
        </w:rPr>
        <w:t xml:space="preserve">row</w:t>
      </w:r>
      <w:r>
        <w:t xml:space="preserve"> </w:t>
      </w:r>
      <w:r>
        <w:t xml:space="preserve">is individually selectable; double-click opens its dialog.</w:t>
      </w:r>
    </w:p>
    <w:p>
      <w:pPr>
        <w:pStyle w:val="Compact"/>
        <w:numPr>
          <w:ilvl w:val="0"/>
          <w:numId w:val="1015"/>
        </w:numPr>
      </w:pPr>
      <w:r>
        <w:rPr>
          <w:b/>
          <w:bCs/>
        </w:rPr>
        <w:t xml:space="preserve">Reorder by drag</w:t>
      </w:r>
      <w:r>
        <w:t xml:space="preserve">: press on an already-selected row and drag vertically — a horizontal insertion line shows the landing slot. Members reorder among members, methods among methods. The new order is model order: it changes the declaration order in the generated file.</w:t>
      </w:r>
    </w:p>
    <w:p>
      <w:pPr>
        <w:pStyle w:val="Compact"/>
        <w:numPr>
          <w:ilvl w:val="0"/>
          <w:numId w:val="1015"/>
        </w:numPr>
      </w:pPr>
      <w:r>
        <w:t xml:space="preserve">Arrow keys walk the rows of a class (header ↔ members ↔ methods).</w:t>
      </w:r>
    </w:p>
    <w:bookmarkEnd w:id="239"/>
    <w:bookmarkStart w:id="240" w:name="notes-and-their-connection-points"/>
    <w:p>
      <w:pPr>
        <w:pStyle w:val="Heading2"/>
      </w:pPr>
      <w:r>
        <w:t xml:space="preserve">Notes and their connection points</w:t>
      </w:r>
    </w:p>
    <w:p>
      <w:pPr>
        <w:pStyle w:val="FirstParagraph"/>
      </w:pPr>
      <w:r>
        <w:t xml:space="preserve">Notes attach to other shapes with connection lines whose points are</w:t>
      </w:r>
      <w:r>
        <w:t xml:space="preserve"> </w:t>
      </w:r>
      <w:r>
        <w:rPr>
          <w:b/>
          <w:bCs/>
        </w:rPr>
        <w:t xml:space="preserve">positional</w:t>
      </w:r>
      <w:r>
        <w:t xml:space="preserve"> </w:t>
      </w:r>
      <w:r>
        <w:t xml:space="preserve">(</w:t>
      </w:r>
      <w:r>
        <w:t xml:space="preserve">“semi-attached”</w:t>
      </w:r>
      <w:r>
        <w:t xml:space="preserve">): a point that lies inside a shape’s rectangle travels with that shape when it moves — nothing is hard-wired, so you can park a point anywhere.</w:t>
      </w:r>
    </w:p>
    <w:p>
      <w:pPr>
        <w:pStyle w:val="Compact"/>
        <w:numPr>
          <w:ilvl w:val="0"/>
          <w:numId w:val="1016"/>
        </w:numPr>
      </w:pPr>
      <w:r>
        <w:t xml:space="preserve">Drag a note’s</w:t>
      </w:r>
      <w:r>
        <w:t xml:space="preserve"> </w:t>
      </w:r>
      <w:r>
        <w:rPr>
          <w:b/>
          <w:bCs/>
        </w:rPr>
        <w:t xml:space="preserve">corner point outward</w:t>
      </w:r>
      <w:r>
        <w:t xml:space="preserve"> </w:t>
      </w:r>
      <w:r>
        <w:t xml:space="preserve">to spawn a new point (the attach-line grows a joint); drag a point</w:t>
      </w:r>
      <w:r>
        <w:t xml:space="preserve"> </w:t>
      </w:r>
      <w:r>
        <w:rPr>
          <w:b/>
          <w:bCs/>
        </w:rPr>
        <w:t xml:space="preserve">back inside the note</w:t>
      </w:r>
      <w:r>
        <w:t xml:space="preserve"> </w:t>
      </w:r>
      <w:r>
        <w:t xml:space="preserve">to delete it.</w:t>
      </w:r>
    </w:p>
    <w:p>
      <w:pPr>
        <w:pStyle w:val="Compact"/>
        <w:numPr>
          <w:ilvl w:val="0"/>
          <w:numId w:val="1016"/>
        </w:numPr>
      </w:pPr>
      <w:r>
        <w:t xml:space="preserve">While dragging, a dashed line plus a small square marker previews the geometry.</w:t>
      </w:r>
    </w:p>
    <w:bookmarkEnd w:id="240"/>
    <w:bookmarkStart w:id="241" w:name="creating-elements-on-the-canvas"/>
    <w:p>
      <w:pPr>
        <w:pStyle w:val="Heading2"/>
      </w:pPr>
      <w:r>
        <w:t xml:space="preserve">Creating elements on the canvas</w:t>
      </w:r>
    </w:p>
    <w:p>
      <w:pPr>
        <w:pStyle w:val="Compact"/>
        <w:numPr>
          <w:ilvl w:val="0"/>
          <w:numId w:val="1017"/>
        </w:numPr>
      </w:pPr>
      <w:r>
        <w:rPr>
          <w:b/>
          <w:bCs/>
        </w:rPr>
        <w:t xml:space="preserve">Key + drag</w:t>
      </w:r>
      <w:r>
        <w:t xml:space="preserve"> </w:t>
      </w:r>
      <w:r>
        <w:t xml:space="preserve">(the fastest way): hold a key, then drag from one class to another — the cursor becomes a crosshair, a dashed line follows the drag, and the target class highlights:</w:t>
      </w:r>
    </w:p>
    <w:p>
      <w:pPr>
        <w:pStyle w:val="Compact"/>
        <w:numPr>
          <w:ilvl w:val="1"/>
          <w:numId w:val="1018"/>
        </w:numPr>
      </w:pPr>
      <w:r>
        <w:rPr>
          <w:b/>
          <w:bCs/>
        </w:rPr>
        <w:t xml:space="preserve">R</w:t>
      </w:r>
      <w:r>
        <w:t xml:space="preserve"> </w:t>
      </w:r>
      <w:r>
        <w:t xml:space="preserve">— Relation (dialog opens on drop;</w:t>
      </w:r>
      <w:r>
        <w:t xml:space="preserve"> </w:t>
      </w:r>
      <w:r>
        <w:rPr>
          <w:rStyle w:val="VerbatimChar"/>
        </w:rPr>
        <w:t xml:space="preserve">Cancel</w:t>
      </w:r>
      <w:r>
        <w:t xml:space="preserve"> </w:t>
      </w:r>
      <w:r>
        <w:t xml:space="preserve">creates nothing)</w:t>
      </w:r>
    </w:p>
    <w:p>
      <w:pPr>
        <w:pStyle w:val="Compact"/>
        <w:numPr>
          <w:ilvl w:val="1"/>
          <w:numId w:val="1018"/>
        </w:numPr>
      </w:pPr>
      <w:r>
        <w:rPr>
          <w:b/>
          <w:bCs/>
        </w:rPr>
        <w:t xml:space="preserve">I</w:t>
      </w:r>
      <w:r>
        <w:t xml:space="preserve"> </w:t>
      </w:r>
      <w:r>
        <w:t xml:space="preserve">— Inheritance (drag</w:t>
      </w:r>
      <w:r>
        <w:t xml:space="preserve"> </w:t>
      </w:r>
      <w:r>
        <w:rPr>
          <w:b/>
          <w:bCs/>
        </w:rPr>
        <w:t xml:space="preserve">from base to derived</w:t>
      </w:r>
      <w:r>
        <w:t xml:space="preserve">)</w:t>
      </w:r>
    </w:p>
    <w:p>
      <w:pPr>
        <w:pStyle w:val="Compact"/>
        <w:numPr>
          <w:ilvl w:val="1"/>
          <w:numId w:val="1018"/>
        </w:numPr>
      </w:pPr>
      <w:r>
        <w:rPr>
          <w:b/>
          <w:bCs/>
        </w:rPr>
        <w:t xml:space="preserve">D</w:t>
      </w:r>
      <w:r>
        <w:t xml:space="preserve"> </w:t>
      </w:r>
      <w:r>
        <w:t xml:space="preserve">— Dependency</w:t>
      </w:r>
    </w:p>
    <w:p>
      <w:pPr>
        <w:pStyle w:val="Compact"/>
        <w:numPr>
          <w:ilvl w:val="1"/>
          <w:numId w:val="1018"/>
        </w:numPr>
      </w:pPr>
      <w:r>
        <w:rPr>
          <w:b/>
          <w:bCs/>
        </w:rPr>
        <w:t xml:space="preserve">O</w:t>
      </w:r>
      <w:r>
        <w:t xml:space="preserve"> </w:t>
      </w:r>
      <w:r>
        <w:t xml:space="preserve">— Relation (Diagram Only)</w:t>
      </w:r>
    </w:p>
    <w:p>
      <w:pPr>
        <w:pStyle w:val="Compact"/>
        <w:numPr>
          <w:ilvl w:val="1"/>
          <w:numId w:val="1018"/>
        </w:numPr>
      </w:pPr>
      <w:r>
        <w:t xml:space="preserve">One gesture per key press;</w:t>
      </w:r>
      <w:r>
        <w:t xml:space="preserve"> </w:t>
      </w:r>
      <w:r>
        <w:rPr>
          <w:rStyle w:val="VerbatimChar"/>
        </w:rPr>
        <w:t xml:space="preserve">Esc</w:t>
      </w:r>
      <w:r>
        <w:t xml:space="preserve"> </w:t>
      </w:r>
      <w:r>
        <w:t xml:space="preserve">cancels mid-drag.</w:t>
      </w:r>
    </w:p>
    <w:p>
      <w:pPr>
        <w:pStyle w:val="Compact"/>
        <w:numPr>
          <w:ilvl w:val="0"/>
          <w:numId w:val="1017"/>
        </w:numPr>
      </w:pPr>
      <w:r>
        <w:rPr>
          <w:b/>
          <w:bCs/>
        </w:rPr>
        <w:t xml:space="preserve">Placement modes</w:t>
      </w:r>
      <w:r>
        <w:t xml:space="preserve">:</w:t>
      </w:r>
      <w:r>
        <w:t xml:space="preserve"> </w:t>
      </w:r>
      <w:r>
        <w:rPr>
          <w:rStyle w:val="VerbatimChar"/>
        </w:rPr>
        <w:t xml:space="preserve">Add ▸ Class</w:t>
      </w:r>
      <w:r>
        <w:t xml:space="preserve"> </w:t>
      </w:r>
      <w:r>
        <w:t xml:space="preserve">(</w:t>
      </w:r>
      <w:r>
        <w:rPr>
          <w:rStyle w:val="VerbatimChar"/>
        </w:rPr>
        <w:t xml:space="preserve">Ctrl+Shift+C</w:t>
      </w:r>
      <w:r>
        <w:t xml:space="preserve">) or</w:t>
      </w:r>
      <w:r>
        <w:t xml:space="preserve"> </w:t>
      </w:r>
      <w:r>
        <w:rPr>
          <w:rStyle w:val="VerbatimChar"/>
        </w:rPr>
        <w:t xml:space="preserve">Add ▸ Note</w:t>
      </w:r>
      <w:r>
        <w:t xml:space="preserve"> </w:t>
      </w:r>
      <w:r>
        <w:t xml:space="preserve">(</w:t>
      </w:r>
      <w:r>
        <w:rPr>
          <w:rStyle w:val="VerbatimChar"/>
        </w:rPr>
        <w:t xml:space="preserve">Ctrl+Shift+N</w:t>
      </w:r>
      <w:r>
        <w:t xml:space="preserve">) arm a crosshair with a footprint ghost; click to place (the class/note dialog opens), right-click or</w:t>
      </w:r>
      <w:r>
        <w:t xml:space="preserve"> </w:t>
      </w:r>
      <w:r>
        <w:rPr>
          <w:rStyle w:val="VerbatimChar"/>
        </w:rPr>
        <w:t xml:space="preserve">Esc</w:t>
      </w:r>
      <w:r>
        <w:t xml:space="preserve"> </w:t>
      </w:r>
      <w:r>
        <w:t xml:space="preserve">to cancel.</w:t>
      </w:r>
    </w:p>
    <w:p>
      <w:pPr>
        <w:pStyle w:val="Compact"/>
        <w:numPr>
          <w:ilvl w:val="0"/>
          <w:numId w:val="1017"/>
        </w:numPr>
      </w:pPr>
      <w:r>
        <w:rPr>
          <w:b/>
          <w:bCs/>
        </w:rPr>
        <w:t xml:space="preserve">From the selection</w:t>
      </w:r>
      <w:r>
        <w:t xml:space="preserve">: select the</w:t>
      </w:r>
      <w:r>
        <w:t xml:space="preserve"> </w:t>
      </w:r>
      <w:r>
        <w:rPr>
          <w:i/>
          <w:iCs/>
        </w:rPr>
        <w:t xml:space="preserve">from</w:t>
      </w:r>
      <w:r>
        <w:t xml:space="preserve"> </w:t>
      </w:r>
      <w:r>
        <w:t xml:space="preserve">class,</w:t>
      </w:r>
      <w:r>
        <w:t xml:space="preserve"> </w:t>
      </w:r>
      <w:r>
        <w:rPr>
          <w:rStyle w:val="VerbatimChar"/>
        </w:rPr>
        <w:t xml:space="preserve">Shift</w:t>
      </w:r>
      <w:r>
        <w:t xml:space="preserve">+click the</w:t>
      </w:r>
      <w:r>
        <w:t xml:space="preserve"> </w:t>
      </w:r>
      <w:r>
        <w:rPr>
          <w:i/>
          <w:iCs/>
        </w:rPr>
        <w:t xml:space="preserve">to</w:t>
      </w:r>
      <w:r>
        <w:t xml:space="preserve"> </w:t>
      </w:r>
      <w:r>
        <w:t xml:space="preserve">class, then use</w:t>
      </w:r>
      <w:r>
        <w:t xml:space="preserve"> </w:t>
      </w:r>
      <w:r>
        <w:rPr>
          <w:rStyle w:val="VerbatimChar"/>
        </w:rPr>
        <w:t xml:space="preserve">Add ▸ Relation</w:t>
      </w:r>
      <w:r>
        <w:t xml:space="preserve"> </w:t>
      </w:r>
      <w:r>
        <w:t xml:space="preserve">/</w:t>
      </w:r>
      <w:r>
        <w:t xml:space="preserve"> </w:t>
      </w:r>
      <w:r>
        <w:rPr>
          <w:rStyle w:val="VerbatimChar"/>
        </w:rPr>
        <w:t xml:space="preserve">Add ▸ Inheritance</w:t>
      </w:r>
      <w:r>
        <w:t xml:space="preserve"> </w:t>
      </w:r>
      <w:r>
        <w:t xml:space="preserve">— the dialog opens pre-filled with the pair in selection order.</w:t>
      </w:r>
    </w:p>
    <w:p>
      <w:pPr>
        <w:pStyle w:val="Compact"/>
        <w:numPr>
          <w:ilvl w:val="0"/>
          <w:numId w:val="1017"/>
        </w:numPr>
      </w:pPr>
      <w:r>
        <w:rPr>
          <w:rStyle w:val="VerbatimChar"/>
        </w:rPr>
        <w:t xml:space="preserve">Add ▸</w:t>
      </w:r>
      <w:r>
        <w:t xml:space="preserve"> </w:t>
      </w:r>
      <w:r>
        <w:t xml:space="preserve">also creates members/methods/constructors/arguments directly on the selected class or method — same dialogs as the tree.</w:t>
      </w:r>
    </w:p>
    <w:p>
      <w:pPr>
        <w:pStyle w:val="Compact"/>
        <w:numPr>
          <w:ilvl w:val="0"/>
          <w:numId w:val="1017"/>
        </w:numPr>
      </w:pPr>
      <w:r>
        <w:rPr>
          <w:b/>
          <w:bCs/>
        </w:rPr>
        <w:t xml:space="preserve">Deleting</w:t>
      </w:r>
      <w:r>
        <w:t xml:space="preserve"> </w:t>
      </w:r>
      <w:r>
        <w:t xml:space="preserve">a shape asks whether to remove it</w:t>
      </w:r>
      <w:r>
        <w:t xml:space="preserve"> </w:t>
      </w:r>
      <w:r>
        <w:rPr>
          <w:i/>
          <w:iCs/>
        </w:rPr>
        <w:t xml:space="preserve">from the diagram</w:t>
      </w:r>
      <w:r>
        <w:t xml:space="preserve"> </w:t>
      </w:r>
      <w:r>
        <w:t xml:space="preserve">or</w:t>
      </w:r>
      <w:r>
        <w:t xml:space="preserve"> </w:t>
      </w:r>
      <w:r>
        <w:rPr>
          <w:i/>
          <w:iCs/>
        </w:rPr>
        <w:t xml:space="preserve">from the model</w:t>
      </w:r>
      <w:r>
        <w:t xml:space="preserve">.</w:t>
      </w:r>
    </w:p>
    <w:bookmarkEnd w:id="241"/>
    <w:bookmarkStart w:id="242" w:name="align"/>
    <w:p>
      <w:pPr>
        <w:pStyle w:val="Heading2"/>
      </w:pPr>
      <w:r>
        <w:t xml:space="preserve">Align</w:t>
      </w:r>
    </w:p>
    <w:p>
      <w:pPr>
        <w:pStyle w:val="FirstParagraph"/>
      </w:pPr>
      <w:r>
        <w:t xml:space="preserve">Select two or more classes/notes and align them to the</w:t>
      </w:r>
      <w:r>
        <w:t xml:space="preserve"> </w:t>
      </w:r>
      <w:r>
        <w:rPr>
          <w:b/>
          <w:bCs/>
        </w:rPr>
        <w:t xml:space="preserve">anchor</w:t>
      </w:r>
      <w:r>
        <w:t xml:space="preserve"> </w:t>
      </w:r>
      <w:r>
        <w:t xml:space="preserve">(the last-selected shape, marked with the darker frame):</w:t>
      </w:r>
      <w:r>
        <w:t xml:space="preserve"> </w:t>
      </w:r>
      <w:r>
        <w:rPr>
          <w:b/>
          <w:bCs/>
        </w:rPr>
        <w:t xml:space="preserve">Left / Center / Right</w:t>
      </w:r>
      <w:r>
        <w:t xml:space="preserve"> </w:t>
      </w:r>
      <w:r>
        <w:t xml:space="preserve">(horizontal) and</w:t>
      </w:r>
      <w:r>
        <w:t xml:space="preserve"> </w:t>
      </w:r>
      <w:r>
        <w:rPr>
          <w:b/>
          <w:bCs/>
        </w:rPr>
        <w:t xml:space="preserve">Top / Middle / Bottom</w:t>
      </w:r>
      <w:r>
        <w:t xml:space="preserve"> </w:t>
      </w:r>
      <w:r>
        <w:t xml:space="preserve">(vertical) — from the context menu’s</w:t>
      </w:r>
      <w:r>
        <w:t xml:space="preserve"> </w:t>
      </w:r>
      <w:r>
        <w:rPr>
          <w:rStyle w:val="VerbatimChar"/>
        </w:rPr>
        <w:t xml:space="preserve">Align ▸</w:t>
      </w:r>
      <w:r>
        <w:t xml:space="preserve"> </w:t>
      </w:r>
      <w:r>
        <w:t xml:space="preserve">submenu or the toolbar’s align dropdown.</w:t>
      </w:r>
      <w:r>
        <w:t xml:space="preserve"> </w:t>
      </w:r>
      <w:r>
        <w:rPr>
          <w:rStyle w:val="VerbatimChar"/>
        </w:rPr>
        <w:t xml:space="preserve">Optimize Placement</w:t>
      </w:r>
      <w:r>
        <w:t xml:space="preserve"> </w:t>
      </w:r>
      <w:r>
        <w:t xml:space="preserve">(≥ 2 classes) auto-lays-out the whole diagram instead.</w:t>
      </w:r>
    </w:p>
    <w:bookmarkEnd w:id="242"/>
    <w:bookmarkStart w:id="243" w:name="hiding-per-shape-toggles-colors"/>
    <w:p>
      <w:pPr>
        <w:pStyle w:val="Heading2"/>
      </w:pPr>
      <w:r>
        <w:t xml:space="preserve">Hiding, per-shape toggles, colors</w:t>
      </w:r>
    </w:p>
    <w:p>
      <w:pPr>
        <w:pStyle w:val="Compact"/>
        <w:numPr>
          <w:ilvl w:val="0"/>
          <w:numId w:val="1019"/>
        </w:numPr>
      </w:pPr>
      <w:r>
        <w:rPr>
          <w:b/>
          <w:bCs/>
        </w:rPr>
        <w:t xml:space="preserve">Hide</w:t>
      </w:r>
      <w:r>
        <w:t xml:space="preserve"> </w:t>
      </w:r>
      <w:r>
        <w:t xml:space="preserve">removes selected connections from view (per diagram);</w:t>
      </w:r>
      <w:r>
        <w:t xml:space="preserve"> </w:t>
      </w:r>
      <w:r>
        <w:rPr>
          <w:b/>
          <w:bCs/>
        </w:rPr>
        <w:t xml:space="preserve">Show Hidden</w:t>
      </w:r>
      <w:r>
        <w:t xml:space="preserve"> </w:t>
      </w:r>
      <w:r>
        <w:t xml:space="preserve">brings them back via a picker.</w:t>
      </w:r>
    </w:p>
    <w:p>
      <w:pPr>
        <w:pStyle w:val="Compact"/>
        <w:numPr>
          <w:ilvl w:val="0"/>
          <w:numId w:val="1019"/>
        </w:numPr>
      </w:pPr>
      <w:r>
        <w:t xml:space="preserve">Per-class toggles:</w:t>
      </w:r>
      <w:r>
        <w:t xml:space="preserve"> </w:t>
      </w:r>
      <w:r>
        <w:rPr>
          <w:b/>
          <w:bCs/>
        </w:rPr>
        <w:t xml:space="preserve">Auto Width</w:t>
      </w:r>
      <w:r>
        <w:t xml:space="preserve">,</w:t>
      </w:r>
      <w:r>
        <w:t xml:space="preserve"> </w:t>
      </w:r>
      <w:r>
        <w:rPr>
          <w:b/>
          <w:bCs/>
        </w:rPr>
        <w:t xml:space="preserve">Show Method Arguments</w:t>
      </w:r>
      <w:r>
        <w:t xml:space="preserve">. Per-relation:</w:t>
      </w:r>
      <w:r>
        <w:t xml:space="preserve"> </w:t>
      </w:r>
      <w:r>
        <w:rPr>
          <w:b/>
          <w:bCs/>
        </w:rPr>
        <w:t xml:space="preserve">Show Relation Names</w:t>
      </w:r>
      <w:r>
        <w:t xml:space="preserve">.</w:t>
      </w:r>
    </w:p>
    <w:p>
      <w:pPr>
        <w:pStyle w:val="Compact"/>
        <w:numPr>
          <w:ilvl w:val="0"/>
          <w:numId w:val="1019"/>
        </w:numPr>
      </w:pPr>
      <w:r>
        <w:rPr>
          <w:b/>
          <w:bCs/>
        </w:rPr>
        <w:t xml:space="preserve">Change Line Color… / Change Text Color…</w:t>
      </w:r>
      <w:r>
        <w:t xml:space="preserve"> </w:t>
      </w:r>
      <w:r>
        <w:t xml:space="preserve">recolor the selected shapes.</w:t>
      </w:r>
    </w:p>
    <w:p>
      <w:pPr>
        <w:pStyle w:val="Compact"/>
        <w:numPr>
          <w:ilvl w:val="0"/>
          <w:numId w:val="1019"/>
        </w:numPr>
      </w:pPr>
      <w:r>
        <w:rPr>
          <w:b/>
          <w:bCs/>
        </w:rPr>
        <w:t xml:space="preserve">Color Templates ▸</w:t>
      </w:r>
      <w:r>
        <w:t xml:space="preserve"> </w:t>
      </w:r>
      <w:r>
        <w:t xml:space="preserve">sets the</w:t>
      </w:r>
      <w:r>
        <w:t xml:space="preserve"> </w:t>
      </w:r>
      <w:r>
        <w:rPr>
          <w:b/>
          <w:bCs/>
        </w:rPr>
        <w:t xml:space="preserve">document-wide default colors</w:t>
      </w:r>
      <w:r>
        <w:t xml:space="preserve"> </w:t>
      </w:r>
      <w:r>
        <w:t xml:space="preserve">— class line/text, member text, method text, relation line/critical-relation line/text, inherit line, diagram-only line/text, dependency line/text, note line/text. Each opens a color picker seeded with the current value; the change applies to every diagram of the model (and is undoable).</w:t>
      </w:r>
    </w:p>
    <w:bookmarkEnd w:id="243"/>
    <w:bookmarkStart w:id="244" w:name="zoom-and-pan"/>
    <w:p>
      <w:pPr>
        <w:pStyle w:val="Heading2"/>
      </w:pPr>
      <w:r>
        <w:t xml:space="preserve">Zoom and pan</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Input</w:t>
            </w:r>
          </w:p>
        </w:tc>
        <w:tc>
          <w:tcPr/>
          <w:p>
            <w:pPr>
              <w:pStyle w:val="Compact"/>
            </w:pPr>
            <w:r>
              <w:t xml:space="preserve">Effect</w:t>
            </w:r>
          </w:p>
        </w:tc>
      </w:tr>
      <w:tr>
        <w:tc>
          <w:tcPr/>
          <w:p>
            <w:pPr>
              <w:pStyle w:val="Compact"/>
            </w:pPr>
            <w:r>
              <w:rPr>
                <w:rStyle w:val="VerbatimChar"/>
              </w:rPr>
              <w:t xml:space="preserve">Ctrl</w:t>
            </w:r>
            <w:r>
              <w:t xml:space="preserve">+wheel (or trackpad pinch)</w:t>
            </w:r>
          </w:p>
        </w:tc>
        <w:tc>
          <w:tcPr/>
          <w:p>
            <w:pPr>
              <w:pStyle w:val="Compact"/>
            </w:pPr>
            <w:r>
              <w:t xml:space="preserve">zoom in/out, anchored at the cursor</w:t>
            </w:r>
          </w:p>
        </w:tc>
      </w:tr>
      <w:tr>
        <w:tc>
          <w:tcPr/>
          <w:p>
            <w:pPr>
              <w:pStyle w:val="Compact"/>
            </w:pPr>
            <w:r>
              <w:rPr>
                <w:rStyle w:val="VerbatimChar"/>
              </w:rPr>
              <w:t xml:space="preserve">Ctrl+=</w:t>
            </w:r>
            <w:r>
              <w:t xml:space="preserve"> </w:t>
            </w:r>
            <w:r>
              <w:t xml:space="preserve">/</w:t>
            </w:r>
            <w:r>
              <w:t xml:space="preserve"> </w:t>
            </w:r>
            <w:r>
              <w:rPr>
                <w:rStyle w:val="VerbatimChar"/>
              </w:rPr>
              <w:t xml:space="preserve">Ctrl+-</w:t>
            </w:r>
            <w:r>
              <w:t xml:space="preserve"> </w:t>
            </w:r>
            <w:r>
              <w:t xml:space="preserve">/ toolbar</w:t>
            </w:r>
          </w:p>
        </w:tc>
        <w:tc>
          <w:tcPr/>
          <w:p>
            <w:pPr>
              <w:pStyle w:val="Compact"/>
            </w:pPr>
            <w:r>
              <w:t xml:space="preserve">zoom one step in/out</w:t>
            </w:r>
          </w:p>
        </w:tc>
      </w:tr>
      <w:tr>
        <w:tc>
          <w:tcPr/>
          <w:p>
            <w:pPr>
              <w:pStyle w:val="Compact"/>
            </w:pPr>
            <w:r>
              <w:t xml:space="preserve">Toolbar</w:t>
            </w:r>
            <w:r>
              <w:t xml:space="preserve"> </w:t>
            </w:r>
            <w:r>
              <w:rPr>
                <w:i/>
                <w:iCs/>
              </w:rPr>
              <w:t xml:space="preserve">Fit</w:t>
            </w:r>
            <w:r>
              <w:t xml:space="preserve"> </w:t>
            </w:r>
            <w:r>
              <w:t xml:space="preserve">/</w:t>
            </w:r>
            <w:r>
              <w:t xml:space="preserve"> </w:t>
            </w:r>
            <w:r>
              <w:rPr>
                <w:rStyle w:val="VerbatimChar"/>
              </w:rPr>
              <w:t xml:space="preserve">Ctrl+0</w:t>
            </w:r>
          </w:p>
        </w:tc>
        <w:tc>
          <w:tcPr/>
          <w:p>
            <w:pPr>
              <w:pStyle w:val="Compact"/>
            </w:pPr>
            <w:r>
              <w:t xml:space="preserve">reset to fit-to-window</w:t>
            </w:r>
          </w:p>
        </w:tc>
      </w:tr>
      <w:tr>
        <w:tc>
          <w:tcPr/>
          <w:p>
            <w:pPr>
              <w:pStyle w:val="Compact"/>
            </w:pPr>
            <w:r>
              <w:t xml:space="preserve">wheel / trackpad scroll</w:t>
            </w:r>
          </w:p>
        </w:tc>
        <w:tc>
          <w:tcPr/>
          <w:p>
            <w:pPr>
              <w:pStyle w:val="Compact"/>
            </w:pPr>
            <w:r>
              <w:t xml:space="preserve">pan</w:t>
            </w:r>
          </w:p>
        </w:tc>
      </w:tr>
      <w:tr>
        <w:tc>
          <w:tcPr/>
          <w:p>
            <w:pPr>
              <w:pStyle w:val="Compact"/>
            </w:pPr>
            <w:r>
              <w:t xml:space="preserve">middle-mouse drag</w:t>
            </w:r>
          </w:p>
        </w:tc>
        <w:tc>
          <w:tcPr/>
          <w:p>
            <w:pPr>
              <w:pStyle w:val="Compact"/>
            </w:pPr>
            <w:r>
              <w:t xml:space="preserve">pan (closed-hand cursor)</w:t>
            </w:r>
          </w:p>
        </w:tc>
      </w:tr>
      <w:tr>
        <w:tc>
          <w:tcPr/>
          <w:p>
            <w:pPr>
              <w:pStyle w:val="Compact"/>
            </w:pPr>
            <w:r>
              <w:t xml:space="preserve">scrollbars</w:t>
            </w:r>
          </w:p>
        </w:tc>
        <w:tc>
          <w:tcPr/>
          <w:p>
            <w:pPr>
              <w:pStyle w:val="Compact"/>
            </w:pPr>
            <w:r>
              <w:t xml:space="preserve">pan</w:t>
            </w:r>
          </w:p>
        </w:tc>
      </w:tr>
    </w:tbl>
    <w:p>
      <w:pPr>
        <w:pStyle w:val="BodyText"/>
      </w:pPr>
      <w:r>
        <w:t xml:space="preserve">Zoom ranges from 0.1× to 32×; the status bar’s X/Y fields track the model coordinates under the cursor.</w:t>
      </w:r>
    </w:p>
    <w:bookmarkEnd w:id="244"/>
    <w:bookmarkStart w:id="248" w:name="the-cd-toolbar"/>
    <w:p>
      <w:pPr>
        <w:pStyle w:val="Heading2"/>
      </w:pPr>
      <w:r>
        <w:t xml:space="preserve">The CD toolbar</w:t>
      </w:r>
    </w:p>
    <w:p>
      <w:pPr>
        <w:pStyle w:val="FirstParagraph"/>
      </w:pPr>
      <w:r>
        <w:t xml:space="preserve">In order:</w:t>
      </w:r>
      <w:r>
        <w:t xml:space="preserve"> </w:t>
      </w:r>
      <w:r>
        <w:rPr>
          <w:b/>
          <w:bCs/>
        </w:rPr>
        <w:t xml:space="preserve">Add Class</w:t>
      </w:r>
      <w:r>
        <w:t xml:space="preserve">,</w:t>
      </w:r>
      <w:r>
        <w:t xml:space="preserve"> </w:t>
      </w:r>
      <w:r>
        <w:rPr>
          <w:b/>
          <w:bCs/>
        </w:rPr>
        <w:t xml:space="preserve">Add Note</w:t>
      </w:r>
      <w:r>
        <w:t xml:space="preserve"> </w:t>
      </w:r>
      <w:r>
        <w:t xml:space="preserve">(both arm placement) ·</w:t>
      </w:r>
      <w:r>
        <w:t xml:space="preserve"> </w:t>
      </w:r>
      <w:r>
        <w:rPr>
          <w:b/>
          <w:bCs/>
        </w:rPr>
        <w:t xml:space="preserve">Add Inheritance</w:t>
      </w:r>
      <w:r>
        <w:t xml:space="preserve">,</w:t>
      </w:r>
      <w:r>
        <w:t xml:space="preserve"> </w:t>
      </w:r>
      <w:r>
        <w:rPr>
          <w:b/>
          <w:bCs/>
        </w:rPr>
        <w:t xml:space="preserve">Add Relation</w:t>
      </w:r>
      <w:r>
        <w:t xml:space="preserve">,</w:t>
      </w:r>
      <w:r>
        <w:t xml:space="preserve"> </w:t>
      </w:r>
      <w:r>
        <w:rPr>
          <w:b/>
          <w:bCs/>
        </w:rPr>
        <w:t xml:space="preserve">Add Relation (Diagram Only)</w:t>
      </w:r>
      <w:r>
        <w:t xml:space="preserve">,</w:t>
      </w:r>
      <w:r>
        <w:t xml:space="preserve"> </w:t>
      </w:r>
      <w:r>
        <w:rPr>
          <w:b/>
          <w:bCs/>
        </w:rPr>
        <w:t xml:space="preserve">Add Dependency</w:t>
      </w:r>
      <w:r>
        <w:t xml:space="preserve"> </w:t>
      </w:r>
      <w:r>
        <w:t xml:space="preserve">(enabled per selection) ·</w:t>
      </w:r>
      <w:r>
        <w:t xml:space="preserve"> </w:t>
      </w:r>
      <w:r>
        <w:rPr>
          <w:b/>
          <w:bCs/>
        </w:rPr>
        <w:t xml:space="preserve">Add Member / Method / Constructor / Argument / Virtual Methods / IsClass Methods</w:t>
      </w:r>
      <w:r>
        <w:t xml:space="preserve"> </w:t>
      </w:r>
      <w:r>
        <w:t xml:space="preserve">(enabled when a single suitable target is selected) ·</w:t>
      </w:r>
      <w:r>
        <w:t xml:space="preserve"> </w:t>
      </w:r>
      <w:r>
        <w:rPr>
          <w:b/>
          <w:bCs/>
        </w:rPr>
        <w:t xml:space="preserve">Align</w:t>
      </w:r>
      <w:r>
        <w:t xml:space="preserve"> </w:t>
      </w:r>
      <w:r>
        <w:t xml:space="preserve">dropdown (≥ 2 alignable) ·</w:t>
      </w:r>
      <w:r>
        <w:t xml:space="preserve"> </w:t>
      </w:r>
      <w:r>
        <w:rPr>
          <w:b/>
          <w:bCs/>
        </w:rPr>
        <w:t xml:space="preserve">Delete</w:t>
      </w:r>
      <w:r>
        <w:t xml:space="preserve"> </w:t>
      </w:r>
      <w:r>
        <w:t xml:space="preserve">(any selection) ·</w:t>
      </w:r>
      <w:r>
        <w:t xml:space="preserve"> </w:t>
      </w:r>
      <w:r>
        <w:rPr>
          <w:b/>
          <w:bCs/>
        </w:rPr>
        <w:t xml:space="preserve">Undo / Redo</w:t>
      </w:r>
      <w:r>
        <w:t xml:space="preserve"> </w:t>
      </w:r>
      <w:r>
        <w:t xml:space="preserve">·</w:t>
      </w:r>
      <w:r>
        <w:t xml:space="preserve"> </w:t>
      </w:r>
      <w:r>
        <w:rPr>
          <w:b/>
          <w:bCs/>
        </w:rPr>
        <w:t xml:space="preserve">Zoom In / Zoom Out / Fit</w:t>
      </w:r>
      <w:r>
        <w:t xml:space="preserve"> </w:t>
      </w:r>
      <w:r>
        <w:t xml:space="preserve">·</w:t>
      </w:r>
      <w:r>
        <w:t xml:space="preserve"> </w:t>
      </w:r>
      <w:r>
        <w:rPr>
          <w:b/>
          <w:bCs/>
        </w:rPr>
        <w:t xml:space="preserve">Export SVG</w:t>
      </w:r>
      <w:r>
        <w:t xml:space="preserve">.</w:t>
      </w:r>
    </w:p>
    <w:p>
      <w:pPr>
        <w:pStyle w:val="CaptionedFigure"/>
      </w:pPr>
      <w:r>
        <w:drawing>
          <wp:inline>
            <wp:extent cx="5334000" cy="232022"/>
            <wp:effectExtent b="0" l="0" r="0" t="0"/>
            <wp:docPr descr="The CD toolbar: the Add buttons (greyed when not legal on the selection), the align dropdown, Delete, Undo/Redo, zoom in/out/fit, and Export SVG." title="" id="246" name="Picture"/>
            <a:graphic>
              <a:graphicData uri="http://schemas.openxmlformats.org/drawingml/2006/picture">
                <pic:pic>
                  <pic:nvPicPr>
                    <pic:cNvPr descr="images/Class_diagram_toolbar.png" id="247" name="Picture"/>
                    <pic:cNvPicPr>
                      <a:picLocks noChangeArrowheads="1" noChangeAspect="1"/>
                    </pic:cNvPicPr>
                  </pic:nvPicPr>
                  <pic:blipFill>
                    <a:blip r:embed="rId245"/>
                    <a:stretch>
                      <a:fillRect/>
                    </a:stretch>
                  </pic:blipFill>
                  <pic:spPr bwMode="auto">
                    <a:xfrm>
                      <a:off x="0" y="0"/>
                      <a:ext cx="5334000" cy="232022"/>
                    </a:xfrm>
                    <a:prstGeom prst="rect">
                      <a:avLst/>
                    </a:prstGeom>
                    <a:noFill/>
                    <a:ln w="9525">
                      <a:noFill/>
                      <a:headEnd/>
                      <a:tailEnd/>
                    </a:ln>
                  </pic:spPr>
                </pic:pic>
              </a:graphicData>
            </a:graphic>
          </wp:inline>
        </w:drawing>
      </w:r>
    </w:p>
    <w:p>
      <w:pPr>
        <w:pStyle w:val="ImageCaption"/>
      </w:pPr>
      <w:r>
        <w:t xml:space="preserve">The CD toolbar: the Add buttons (greyed when not legal on the selection), the align dropdown, Delete, Undo/Redo, zoom in/out/fit, and Export SVG.</w:t>
      </w:r>
    </w:p>
    <w:bookmarkEnd w:id="248"/>
    <w:bookmarkStart w:id="252" w:name="the-cd-context-menu"/>
    <w:p>
      <w:pPr>
        <w:pStyle w:val="Heading2"/>
      </w:pPr>
      <w:r>
        <w:t xml:space="preserve">The CD context menu</w:t>
      </w:r>
    </w:p>
    <w:p>
      <w:pPr>
        <w:pStyle w:val="FirstParagraph"/>
      </w:pPr>
      <w:r>
        <w:t xml:space="preserve">One menu serves the whole canvas: which entries are enabled follows from what is selected — the same gate as the toolbar buttons. Below, the menu on an</w:t>
      </w:r>
      <w:r>
        <w:t xml:space="preserve"> </w:t>
      </w:r>
      <w:r>
        <w:rPr>
          <w:b/>
          <w:bCs/>
        </w:rPr>
        <w:t xml:space="preserve">empty selection</w:t>
      </w:r>
      <w:r>
        <w:t xml:space="preserve">: the diagram-level actions are available (adding a class or note, Select Classes, Color Templates, Optimize Placement), while everything that needs a shape — Open, Edit Attributes, Align, Hide — waits for one.</w:t>
      </w:r>
    </w:p>
    <w:p>
      <w:pPr>
        <w:pStyle w:val="BodyText"/>
      </w:pPr>
      <w:r>
        <w:drawing>
          <wp:inline>
            <wp:extent cx="5334000" cy="5760720"/>
            <wp:effectExtent b="0" l="0" r="0" t="0"/>
            <wp:docPr descr="" title="" id="250" name="Picture"/>
            <a:graphic>
              <a:graphicData uri="http://schemas.openxmlformats.org/drawingml/2006/picture">
                <pic:pic>
                  <pic:nvPicPr>
                    <pic:cNvPr descr="images/Class_diagram_context_menu.png" id="251" name="Picture"/>
                    <pic:cNvPicPr>
                      <a:picLocks noChangeArrowheads="1" noChangeAspect="1"/>
                    </pic:cNvPicPr>
                  </pic:nvPicPr>
                  <pic:blipFill>
                    <a:blip r:embed="rId249"/>
                    <a:stretch>
                      <a:fillRect/>
                    </a:stretch>
                  </pic:blipFill>
                  <pic:spPr bwMode="auto">
                    <a:xfrm>
                      <a:off x="0" y="0"/>
                      <a:ext cx="5334000" cy="5760720"/>
                    </a:xfrm>
                    <a:prstGeom prst="rect">
                      <a:avLst/>
                    </a:prstGeom>
                    <a:noFill/>
                    <a:ln w="9525">
                      <a:noFill/>
                      <a:headEnd/>
                      <a:tailEnd/>
                    </a:ln>
                  </pic:spPr>
                </pic:pic>
              </a:graphicData>
            </a:graphic>
          </wp:inline>
        </w:drawing>
      </w:r>
    </w:p>
    <w:bookmarkEnd w:id="252"/>
    <w:bookmarkStart w:id="253" w:name="canvas-keys"/>
    <w:p>
      <w:pPr>
        <w:pStyle w:val="Heading2"/>
      </w:pPr>
      <w:r>
        <w:t xml:space="preserve">Canvas keys</w:t>
      </w:r>
    </w:p>
    <w:tbl>
      <w:tblPr>
        <w:tblStyle w:val="Table"/>
        <w:tblW w:type="pct" w:w="5000"/>
        <w:tblLayout w:type="fixed"/>
        <w:tblLook w:firstRow="1" w:lastRow="0" w:firstColumn="0" w:lastColumn="0" w:noHBand="0" w:noVBand="0" w:val="0020"/>
      </w:tblPr>
      <w:tblGrid>
        <w:gridCol w:w="2489"/>
        <w:gridCol w:w="5430"/>
      </w:tblGrid>
      <w:tr>
        <w:trPr>
          <w:tblHeader w:val="on"/>
        </w:trPr>
        <w:tc>
          <w:tcPr/>
          <w:p>
            <w:pPr>
              <w:pStyle w:val="Compact"/>
            </w:pPr>
            <w:r>
              <w:t xml:space="preserve">Key</w:t>
            </w:r>
          </w:p>
        </w:tc>
        <w:tc>
          <w:tcPr/>
          <w:p>
            <w:pPr>
              <w:pStyle w:val="Compact"/>
            </w:pPr>
            <w:r>
              <w:t xml:space="preserve">Action</w:t>
            </w:r>
          </w:p>
        </w:tc>
      </w:tr>
      <w:tr>
        <w:tc>
          <w:tcPr/>
          <w:p>
            <w:pPr>
              <w:pStyle w:val="Compact"/>
            </w:pPr>
            <w:r>
              <w:rPr>
                <w:rStyle w:val="VerbatimChar"/>
              </w:rPr>
              <w:t xml:space="preserve">R</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D</w:t>
            </w:r>
            <w:r>
              <w:t xml:space="preserve"> </w:t>
            </w:r>
            <w:r>
              <w:t xml:space="preserve">/</w:t>
            </w:r>
            <w:r>
              <w:t xml:space="preserve"> </w:t>
            </w:r>
            <w:r>
              <w:rPr>
                <w:rStyle w:val="VerbatimChar"/>
              </w:rPr>
              <w:t xml:space="preserve">O</w:t>
            </w:r>
            <w:r>
              <w:t xml:space="preserve"> </w:t>
            </w:r>
            <w:r>
              <w:t xml:space="preserve">+ drag</w:t>
            </w:r>
          </w:p>
        </w:tc>
        <w:tc>
          <w:tcPr/>
          <w:p>
            <w:pPr>
              <w:pStyle w:val="Compact"/>
            </w:pPr>
            <w:r>
              <w:t xml:space="preserve">create relation / inheritance / dependency / diagram-only</w:t>
            </w:r>
          </w:p>
        </w:tc>
      </w:tr>
      <w:tr>
        <w:tc>
          <w:tcPr/>
          <w:p>
            <w:pPr>
              <w:pStyle w:val="Compact"/>
            </w:pPr>
            <w:r>
              <w:rPr>
                <w:rStyle w:val="VerbatimChar"/>
              </w:rPr>
              <w:t xml:space="preserve">Ctrl+Shift+C/N</w:t>
            </w:r>
          </w:p>
        </w:tc>
        <w:tc>
          <w:tcPr/>
          <w:p>
            <w:pPr>
              <w:pStyle w:val="Compact"/>
            </w:pPr>
            <w:r>
              <w:t xml:space="preserve">arm Add Class / Add Note placement</w:t>
            </w:r>
          </w:p>
        </w:tc>
      </w:tr>
      <w:tr>
        <w:tc>
          <w:tcPr/>
          <w:p>
            <w:pPr>
              <w:pStyle w:val="Compact"/>
            </w:pPr>
            <w:r>
              <w:rPr>
                <w:rStyle w:val="VerbatimChar"/>
              </w:rPr>
              <w:t xml:space="preserve">Ctrl+Shift+I/R/O/D/B/M/U/A/V/S</w:t>
            </w:r>
          </w:p>
        </w:tc>
        <w:tc>
          <w:tcPr/>
          <w:p>
            <w:pPr>
              <w:pStyle w:val="Compact"/>
            </w:pPr>
            <w:r>
              <w:t xml:space="preserve">the Add actions (as on the tree)</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walk the rows of the selected class</w:t>
            </w:r>
          </w:p>
        </w:tc>
      </w:tr>
      <w:tr>
        <w:tc>
          <w:tcPr/>
          <w:p>
            <w:pPr>
              <w:pStyle w:val="Compact"/>
            </w:pPr>
            <w:r>
              <w:rPr>
                <w:rStyle w:val="VerbatimChar"/>
              </w:rPr>
              <w:t xml:space="preserve">Del</w:t>
            </w:r>
          </w:p>
        </w:tc>
        <w:tc>
          <w:tcPr/>
          <w:p>
            <w:pPr>
              <w:pStyle w:val="Compact"/>
            </w:pPr>
            <w:r>
              <w:t xml:space="preserve">delete selection</w:t>
            </w:r>
          </w:p>
        </w:tc>
      </w:tr>
      <w:tr>
        <w:tc>
          <w:tcPr/>
          <w:p>
            <w:pPr>
              <w:pStyle w:val="Compact"/>
            </w:pPr>
            <w:r>
              <w:rPr>
                <w:rStyle w:val="VerbatimChar"/>
              </w:rPr>
              <w:t xml:space="preserve">Esc</w:t>
            </w:r>
          </w:p>
        </w:tc>
        <w:tc>
          <w:tcPr/>
          <w:p>
            <w:pPr>
              <w:pStyle w:val="Compact"/>
            </w:pPr>
            <w:r>
              <w:t xml:space="preserve">cancel placement/drag/rubber-band, else clear selection</w:t>
            </w:r>
          </w:p>
        </w:tc>
      </w:tr>
      <w:tr>
        <w:tc>
          <w:tcPr/>
          <w:p>
            <w:pPr>
              <w:pStyle w:val="Compact"/>
            </w:pPr>
            <w:r>
              <w:rPr>
                <w:rStyle w:val="VerbatimChar"/>
              </w:rPr>
              <w:t xml:space="preserve">Ctrl+A</w:t>
            </w:r>
          </w:p>
        </w:tc>
        <w:tc>
          <w:tcPr/>
          <w:p>
            <w:pPr>
              <w:pStyle w:val="Compact"/>
            </w:pPr>
            <w:r>
              <w:t xml:space="preserve">select all</w:t>
            </w:r>
          </w:p>
        </w:tc>
      </w:tr>
    </w:tbl>
    <w:bookmarkEnd w:id="253"/>
    <w:bookmarkEnd w:id="254"/>
    <w:bookmarkStart w:id="272" w:name="reference-sequence-diagrams"/>
    <w:p>
      <w:pPr>
        <w:pStyle w:val="Heading1"/>
      </w:pPr>
      <w:r>
        <w:t xml:space="preserve">Reference: sequence diagrams</w:t>
      </w:r>
    </w:p>
    <w:p>
      <w:pPr>
        <w:pStyle w:val="FirstParagraph"/>
      </w:pPr>
      <w:r>
        <w:t xml:space="preserve">Sequence diagrams show</w:t>
      </w:r>
      <w:r>
        <w:t xml:space="preserve"> </w:t>
      </w:r>
      <w:r>
        <w:rPr>
          <w:i/>
          <w:iCs/>
        </w:rPr>
        <w:t xml:space="preserve">interactions</w:t>
      </w:r>
      <w:r>
        <w:t xml:space="preserve">: which object calls what, in which order. Lifelines (classes or actors) run vertically;</w:t>
      </w:r>
      <w:r>
        <w:t xml:space="preserve"> </w:t>
      </w:r>
      <w:r>
        <w:rPr>
          <w:b/>
          <w:bCs/>
        </w:rPr>
        <w:t xml:space="preserve">activations</w:t>
      </w:r>
      <w:r>
        <w:t xml:space="preserve"> </w:t>
      </w:r>
      <w:r>
        <w:t xml:space="preserve">(the narrow boxes) are nested calls;</w:t>
      </w:r>
      <w:r>
        <w:t xml:space="preserve"> </w:t>
      </w:r>
      <w:r>
        <w:rPr>
          <w:b/>
          <w:bCs/>
        </w:rPr>
        <w:t xml:space="preserve">messages</w:t>
      </w:r>
      <w:r>
        <w:t xml:space="preserve"> </w:t>
      </w:r>
      <w:r>
        <w:t xml:space="preserve">(signals) are the arrows between them. Activations can be bound to a real method of the model — the diagram then knows the signature, and</w:t>
      </w:r>
      <w:r>
        <w:t xml:space="preserve"> </w:t>
      </w:r>
      <w:r>
        <w:rPr>
          <w:rStyle w:val="VerbatimChar"/>
        </w:rPr>
        <w:t xml:space="preserve">Open</w:t>
      </w:r>
      <w:r>
        <w:t xml:space="preserve"> </w:t>
      </w:r>
      <w:r>
        <w:t xml:space="preserve">on the activation jumps straight into the method’s code editor.</w:t>
      </w:r>
    </w:p>
    <w:p>
      <w:pPr>
        <w:pStyle w:val="CaptionedFigure"/>
      </w:pPr>
      <w:r>
        <w:drawing>
          <wp:inline>
            <wp:extent cx="5334000" cy="3482788"/>
            <wp:effectExtent b="0" l="0" r="0" t="0"/>
            <wp:docPr descr="A sequence-diagram view in the shell — its own toolbar (delete, undo/redo, zoom, export SVG) at the top; diagram views dock, tab and float exactly like the trees." title="" id="256" name="Picture"/>
            <a:graphic>
              <a:graphicData uri="http://schemas.openxmlformats.org/drawingml/2006/picture">
                <pic:pic>
                  <pic:nvPicPr>
                    <pic:cNvPr descr="images/sd-view.png" id="257" name="Picture"/>
                    <pic:cNvPicPr>
                      <a:picLocks noChangeArrowheads="1" noChangeAspect="1"/>
                    </pic:cNvPicPr>
                  </pic:nvPicPr>
                  <pic:blipFill>
                    <a:blip r:embed="rId255"/>
                    <a:stretch>
                      <a:fillRect/>
                    </a:stretch>
                  </pic:blipFill>
                  <pic:spPr bwMode="auto">
                    <a:xfrm>
                      <a:off x="0" y="0"/>
                      <a:ext cx="5334000" cy="3482788"/>
                    </a:xfrm>
                    <a:prstGeom prst="rect">
                      <a:avLst/>
                    </a:prstGeom>
                    <a:noFill/>
                    <a:ln w="9525">
                      <a:noFill/>
                      <a:headEnd/>
                      <a:tailEnd/>
                    </a:ln>
                  </pic:spPr>
                </pic:pic>
              </a:graphicData>
            </a:graphic>
          </wp:inline>
        </w:drawing>
      </w:r>
    </w:p>
    <w:p>
      <w:pPr>
        <w:pStyle w:val="ImageCaption"/>
      </w:pPr>
      <w:r>
        <w:t xml:space="preserve">A sequence-diagram view in the shell — its own toolbar (delete, undo/redo, zoom, export SVG) at the top; diagram views dock, tab and float exactly like the trees.</w:t>
      </w:r>
    </w:p>
    <w:bookmarkStart w:id="261" w:name="building-one"/>
    <w:p>
      <w:pPr>
        <w:pStyle w:val="Heading2"/>
      </w:pPr>
      <w:r>
        <w:t xml:space="preserve">Building one</w:t>
      </w:r>
    </w:p>
    <w:p>
      <w:pPr>
        <w:numPr>
          <w:ilvl w:val="0"/>
          <w:numId w:val="1020"/>
        </w:numPr>
      </w:pPr>
      <w:r>
        <w:rPr>
          <w:rStyle w:val="VerbatimChar"/>
        </w:rPr>
        <w:t xml:space="preserve">Add ▸ Sequence Diagram</w:t>
      </w:r>
      <w:r>
        <w:t xml:space="preserve"> </w:t>
      </w:r>
      <w:r>
        <w:t xml:space="preserve">on the model/class/group node; the dialog sets numbering style (</w:t>
      </w:r>
      <w:r>
        <w:rPr>
          <w:rStyle w:val="VerbatimChar"/>
        </w:rPr>
        <w:t xml:space="preserve">1</w:t>
      </w:r>
      <w:r>
        <w:t xml:space="preserve">,</w:t>
      </w:r>
      <w:r>
        <w:t xml:space="preserve"> </w:t>
      </w:r>
      <w:r>
        <w:rPr>
          <w:rStyle w:val="VerbatimChar"/>
        </w:rPr>
        <w:t xml:space="preserve">1.1.1</w:t>
      </w:r>
      <w:r>
        <w:t xml:space="preserve">,</w:t>
      </w:r>
      <w:r>
        <w:t xml:space="preserve"> </w:t>
      </w:r>
      <w:r>
        <w:rPr>
          <w:rStyle w:val="VerbatimChar"/>
        </w:rPr>
        <w:t xml:space="preserve">a</w:t>
      </w:r>
      <w:r>
        <w:t xml:space="preserve">, …), whether message labels show argument types/names/scope, caption, scale.</w:t>
      </w:r>
    </w:p>
    <w:p>
      <w:pPr>
        <w:numPr>
          <w:ilvl w:val="0"/>
          <w:numId w:val="1000"/>
        </w:numPr>
      </w:pPr>
      <w:r>
        <w:drawing>
          <wp:inline>
            <wp:extent cx="5334000" cy="3999784"/>
            <wp:effectExtent b="0" l="0" r="0" t="0"/>
            <wp:docPr descr="" title="" id="259" name="Picture"/>
            <a:graphic>
              <a:graphicData uri="http://schemas.openxmlformats.org/drawingml/2006/picture">
                <pic:pic>
                  <pic:nvPicPr>
                    <pic:cNvPr descr="images/SD_Dialog.png" id="260" name="Picture"/>
                    <pic:cNvPicPr>
                      <a:picLocks noChangeArrowheads="1" noChangeAspect="1"/>
                    </pic:cNvPicPr>
                  </pic:nvPicPr>
                  <pic:blipFill>
                    <a:blip r:embed="rId258"/>
                    <a:stretch>
                      <a:fillRect/>
                    </a:stretch>
                  </pic:blipFill>
                  <pic:spPr bwMode="auto">
                    <a:xfrm>
                      <a:off x="0" y="0"/>
                      <a:ext cx="5334000" cy="3999784"/>
                    </a:xfrm>
                    <a:prstGeom prst="rect">
                      <a:avLst/>
                    </a:prstGeom>
                    <a:noFill/>
                    <a:ln w="9525">
                      <a:noFill/>
                      <a:headEnd/>
                      <a:tailEnd/>
                    </a:ln>
                  </pic:spPr>
                </pic:pic>
              </a:graphicData>
            </a:graphic>
          </wp:inline>
        </w:drawing>
      </w:r>
    </w:p>
    <w:p>
      <w:pPr>
        <w:numPr>
          <w:ilvl w:val="0"/>
          <w:numId w:val="1020"/>
        </w:numPr>
      </w:pPr>
      <w:r>
        <w:t xml:space="preserve">Add lifelines:</w:t>
      </w:r>
      <w:r>
        <w:t xml:space="preserve"> </w:t>
      </w:r>
      <w:r>
        <w:rPr>
          <w:rStyle w:val="VerbatimChar"/>
        </w:rPr>
        <w:t xml:space="preserve">Add ▸ Lifeline</w:t>
      </w:r>
      <w:r>
        <w:t xml:space="preserve"> </w:t>
      </w:r>
      <w:r>
        <w:t xml:space="preserve">(</w:t>
      </w:r>
      <w:r>
        <w:rPr>
          <w:rStyle w:val="VerbatimChar"/>
        </w:rPr>
        <w:t xml:space="preserve">Ctrl+Shift+L</w:t>
      </w:r>
      <w:r>
        <w:t xml:space="preserve">) then click on the lifeline row,</w:t>
      </w:r>
      <w:r>
        <w:t xml:space="preserve"> </w:t>
      </w:r>
      <w:r>
        <w:rPr>
          <w:rStyle w:val="VerbatimChar"/>
        </w:rPr>
        <w:t xml:space="preserve">Ctrl</w:t>
      </w:r>
      <w:r>
        <w:t xml:space="preserve">+drag classes/actors in from the tree, or</w:t>
      </w:r>
      <w:r>
        <w:t xml:space="preserve"> </w:t>
      </w:r>
      <w:r>
        <w:rPr>
          <w:rStyle w:val="VerbatimChar"/>
        </w:rPr>
        <w:t xml:space="preserve">Add ▸ Class</w:t>
      </w:r>
      <w:r>
        <w:t xml:space="preserve"> </w:t>
      </w:r>
      <w:r>
        <w:t xml:space="preserve">to create a class and its lifeline in one go.</w:t>
      </w:r>
    </w:p>
    <w:p>
      <w:pPr>
        <w:numPr>
          <w:ilvl w:val="0"/>
          <w:numId w:val="1020"/>
        </w:numPr>
      </w:pPr>
      <w:r>
        <w:t xml:space="preserve">Create messages</w:t>
      </w:r>
      <w:r>
        <w:t xml:space="preserve"> </w:t>
      </w:r>
      <w:r>
        <w:rPr>
          <w:b/>
          <w:bCs/>
        </w:rPr>
        <w:t xml:space="preserve">by dragging</w:t>
      </w:r>
      <w:r>
        <w:t xml:space="preserve">: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 xml:space="preserve">Cancel</w:t>
      </w:r>
      <w:r>
        <w:t xml:space="preserve"> </w:t>
      </w:r>
      <w:r>
        <w:t xml:space="preserve">creates nothing). Creation/destruction flags mark constructor/destructor semantics. Self-calls and cycles are refused.</w:t>
      </w:r>
    </w:p>
    <w:p>
      <w:pPr>
        <w:numPr>
          <w:ilvl w:val="0"/>
          <w:numId w:val="1020"/>
        </w:numPr>
      </w:pPr>
      <w:r>
        <w:t xml:space="preserve">Notes: free boxes with attach-lines — see below.</w:t>
      </w:r>
    </w:p>
    <w:bookmarkEnd w:id="261"/>
    <w:bookmarkStart w:id="262" w:name="what-moves-and-how"/>
    <w:p>
      <w:pPr>
        <w:pStyle w:val="Heading2"/>
      </w:pPr>
      <w:r>
        <w:t xml:space="preserve">What moves, and how</w:t>
      </w:r>
    </w:p>
    <w:tbl>
      <w:tblPr>
        <w:tblStyle w:val="Table"/>
        <w:tblW w:type="pct" w:w="5000"/>
        <w:tblLayout w:type="fixed"/>
        <w:tblLook w:firstRow="1" w:lastRow="0" w:firstColumn="0" w:lastColumn="0" w:noHBand="0" w:noVBand="0" w:val="0020"/>
      </w:tblPr>
      <w:tblGrid>
        <w:gridCol w:w="2262"/>
        <w:gridCol w:w="2175"/>
        <w:gridCol w:w="3481"/>
      </w:tblGrid>
      <w:tr>
        <w:trPr>
          <w:tblHeader w:val="on"/>
        </w:trPr>
        <w:tc>
          <w:tcPr/>
          <w:p>
            <w:pPr>
              <w:pStyle w:val="Compact"/>
            </w:pPr>
            <w:r>
              <w:t xml:space="preserve">What</w:t>
            </w:r>
          </w:p>
        </w:tc>
        <w:tc>
          <w:tcPr/>
          <w:p>
            <w:pPr>
              <w:pStyle w:val="Compact"/>
            </w:pPr>
            <w:r>
              <w:t xml:space="preserve">Gesture</w:t>
            </w:r>
          </w:p>
        </w:tc>
        <w:tc>
          <w:tcPr/>
          <w:p>
            <w:pPr>
              <w:pStyle w:val="Compact"/>
            </w:pPr>
            <w:r>
              <w:t xml:space="preserve">Notes</w:t>
            </w:r>
          </w:p>
        </w:tc>
      </w:tr>
      <w:tr>
        <w:tc>
          <w:tcPr/>
          <w:p>
            <w:pPr>
              <w:pStyle w:val="Compact"/>
            </w:pPr>
            <w:r>
              <w:t xml:space="preserve">Receiving activation</w:t>
            </w:r>
          </w:p>
        </w:tc>
        <w:tc>
          <w:tcPr/>
          <w:p>
            <w:pPr>
              <w:pStyle w:val="Compact"/>
            </w:pPr>
            <w:r>
              <w:t xml:space="preserve">drag the</w:t>
            </w:r>
            <w:r>
              <w:t xml:space="preserve"> </w:t>
            </w:r>
            <w:r>
              <w:rPr>
                <w:b/>
                <w:bCs/>
              </w:rPr>
              <w:t xml:space="preserve">message arrow</w:t>
            </w:r>
            <w:r>
              <w:t xml:space="preserve"> </w:t>
            </w:r>
            <w:r>
              <w:t xml:space="preserve">up/down</w:t>
            </w:r>
          </w:p>
        </w:tc>
        <w:tc>
          <w:tcPr/>
          <w:p>
            <w:pPr>
              <w:pStyle w:val="Compact"/>
            </w:pPr>
            <w:r>
              <w:t xml:space="preserve">vertical only; clamped to its container; dashed ghost</w:t>
            </w:r>
          </w:p>
        </w:tc>
      </w:tr>
      <w:tr>
        <w:tc>
          <w:tcPr/>
          <w:p>
            <w:pPr>
              <w:pStyle w:val="Compact"/>
            </w:pPr>
            <w:r>
              <w:t xml:space="preserve">Sending activation</w:t>
            </w:r>
          </w:p>
        </w:tc>
        <w:tc>
          <w:tcPr/>
          <w:p>
            <w:pPr>
              <w:pStyle w:val="Compact"/>
            </w:pPr>
            <w:r>
              <w:rPr>
                <w:rStyle w:val="VerbatimChar"/>
              </w:rPr>
              <w:t xml:space="preserve">Alt</w:t>
            </w:r>
            <w:r>
              <w:t xml:space="preserve"> </w:t>
            </w:r>
            <w:r>
              <w:t xml:space="preserve">+ drag the arrow</w:t>
            </w:r>
          </w:p>
        </w:tc>
        <w:tc>
          <w:tcPr/>
          <w:p>
            <w:pPr>
              <w:pStyle w:val="Compact"/>
            </w:pPr>
            <w:r>
              <w:t xml:space="preserve">same drag, other end</w:t>
            </w:r>
          </w:p>
        </w:tc>
      </w:tr>
      <w:tr>
        <w:tc>
          <w:tcPr/>
          <w:p>
            <w:pPr>
              <w:pStyle w:val="Compact"/>
            </w:pPr>
            <w:r>
              <w:t xml:space="preserve">Activation among siblings</w:t>
            </w:r>
          </w:p>
        </w:tc>
        <w:tc>
          <w:tcPr/>
          <w:p>
            <w:pPr>
              <w:pStyle w:val="Compact"/>
            </w:pPr>
            <w:r>
              <w:rPr>
                <w:rStyle w:val="VerbatimChar"/>
              </w:rPr>
              <w:t xml:space="preserve">Ctrl+↑</w:t>
            </w:r>
            <w:r>
              <w:t xml:space="preserve"> </w:t>
            </w:r>
            <w:r>
              <w:t xml:space="preserve">/</w:t>
            </w:r>
            <w:r>
              <w:t xml:space="preserve"> </w:t>
            </w:r>
            <w:r>
              <w:rPr>
                <w:rStyle w:val="VerbatimChar"/>
              </w:rPr>
              <w:t xml:space="preserve">Ctrl+↓</w:t>
            </w:r>
            <w:r>
              <w:t xml:space="preserve"> </w:t>
            </w:r>
            <w:r>
              <w:t xml:space="preserve">(or context menu Move Up/Down)</w:t>
            </w:r>
          </w:p>
        </w:tc>
        <w:tc>
          <w:tcPr/>
          <w:p>
            <w:pPr>
              <w:pStyle w:val="Compact"/>
            </w:pPr>
            <w:r>
              <w:t xml:space="preserve">reorders the call sequence</w:t>
            </w:r>
          </w:p>
        </w:tc>
      </w:tr>
      <w:tr>
        <w:tc>
          <w:tcPr/>
          <w:p>
            <w:pPr>
              <w:pStyle w:val="Compact"/>
            </w:pPr>
            <w:r>
              <w:t xml:space="preserve">Lifeline</w:t>
            </w:r>
          </w:p>
        </w:tc>
        <w:tc>
          <w:tcPr/>
          <w:p>
            <w:pPr>
              <w:pStyle w:val="Compact"/>
            </w:pPr>
            <w:r>
              <w:t xml:space="preserve">drag its head left/right, or</w:t>
            </w:r>
            <w:r>
              <w:t xml:space="preserve"> </w:t>
            </w:r>
            <w:r>
              <w:rPr>
                <w:rStyle w:val="VerbatimChar"/>
              </w:rPr>
              <w:t xml:space="preserve">Ctrl+←</w:t>
            </w:r>
            <w:r>
              <w:t xml:space="preserve"> </w:t>
            </w:r>
            <w:r>
              <w:t xml:space="preserve">/</w:t>
            </w:r>
            <w:r>
              <w:t xml:space="preserve"> </w:t>
            </w:r>
            <w:r>
              <w:rPr>
                <w:rStyle w:val="VerbatimChar"/>
              </w:rPr>
              <w:t xml:space="preserve">Ctrl+→</w:t>
            </w:r>
          </w:p>
        </w:tc>
        <w:tc>
          <w:tcPr/>
          <w:p>
            <w:pPr>
              <w:pStyle w:val="Compact"/>
            </w:pPr>
            <w:r>
              <w:t xml:space="preserve">horizontal only; siblings shift aside</w:t>
            </w:r>
          </w:p>
        </w:tc>
      </w:tr>
      <w:tr>
        <w:tc>
          <w:tcPr/>
          <w:p>
            <w:pPr>
              <w:pStyle w:val="Compact"/>
            </w:pPr>
            <w:r>
              <w:t xml:space="preserve">Signal texts (name, guard label, return)</w:t>
            </w:r>
          </w:p>
        </w:tc>
        <w:tc>
          <w:tcPr/>
          <w:p>
            <w:pPr>
              <w:pStyle w:val="Compact"/>
            </w:pPr>
            <w:r>
              <w:t xml:space="preserve">drag, on a selected signal</w:t>
            </w:r>
          </w:p>
        </w:tc>
        <w:tc>
          <w:tcPr/>
          <w:p>
            <w:pPr>
              <w:pStyle w:val="Compact"/>
            </w:pPr>
            <w:r>
              <w:t xml:space="preserve">free 2-D offset, grid-snapped</w:t>
            </w:r>
          </w:p>
        </w:tc>
      </w:tr>
      <w:tr>
        <w:tc>
          <w:tcPr/>
          <w:p>
            <w:pPr>
              <w:pStyle w:val="Compact"/>
            </w:pPr>
            <w:r>
              <w:t xml:space="preserve">Note</w:t>
            </w:r>
          </w:p>
        </w:tc>
        <w:tc>
          <w:tcPr/>
          <w:p>
            <w:pPr>
              <w:pStyle w:val="Compact"/>
            </w:pPr>
            <w:r>
              <w:t xml:space="preserve">drag body / left-right edge handles</w:t>
            </w:r>
          </w:p>
        </w:tc>
        <w:tc>
          <w:tcPr/>
          <w:p>
            <w:pPr>
              <w:pStyle w:val="Compact"/>
            </w:pPr>
            <w:r>
              <w:t xml:space="preserve">move / resize</w:t>
            </w:r>
          </w:p>
        </w:tc>
      </w:tr>
      <w:tr>
        <w:tc>
          <w:tcPr/>
          <w:p>
            <w:pPr>
              <w:pStyle w:val="Compact"/>
            </w:pPr>
            <w:r>
              <w:t xml:space="preserve">Note attach-line points</w:t>
            </w:r>
          </w:p>
        </w:tc>
        <w:tc>
          <w:tcPr/>
          <w:p>
            <w:pPr>
              <w:pStyle w:val="Compact"/>
            </w:pPr>
            <w:r>
              <w:t xml:space="preserve">drag the point</w:t>
            </w:r>
          </w:p>
        </w:tc>
        <w:tc>
          <w:tcPr/>
          <w:p>
            <w:pPr>
              <w:pStyle w:val="Compact"/>
            </w:pPr>
            <w:r>
              <w:t xml:space="preserve">see below</w:t>
            </w:r>
          </w:p>
        </w:tc>
      </w:tr>
    </w:tbl>
    <w:p>
      <w:pPr>
        <w:pStyle w:val="BodyText"/>
      </w:pPr>
      <w:r>
        <w:rPr>
          <w:b/>
          <w:bCs/>
        </w:rPr>
        <w:t xml:space="preserve">Notes and their points.</w:t>
      </w:r>
      <w:r>
        <w:t xml:space="preserve"> </w:t>
      </w:r>
      <w:r>
        <w:t xml:space="preserve">Like class-diagram notes, attach-line endpoints are</w:t>
      </w:r>
      <w:r>
        <w:t xml:space="preserve"> </w:t>
      </w:r>
      <w:r>
        <w:rPr>
          <w:b/>
          <w:bCs/>
        </w:rPr>
        <w:t xml:space="preserve">semi-attached</w:t>
      </w:r>
      <w:r>
        <w:t xml:space="preserve">: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bookmarkEnd w:id="262"/>
    <w:bookmarkStart w:id="263" w:name="keeping-it-readable"/>
    <w:p>
      <w:pPr>
        <w:pStyle w:val="Heading2"/>
      </w:pPr>
      <w:r>
        <w:t xml:space="preserve">Keeping it readable</w:t>
      </w:r>
    </w:p>
    <w:p>
      <w:pPr>
        <w:pStyle w:val="FirstParagraph"/>
      </w:pPr>
      <w:r>
        <w:t xml:space="preserve">Three context-menu layout commands (each one undo step):</w:t>
      </w:r>
    </w:p>
    <w:p>
      <w:pPr>
        <w:pStyle w:val="Compact"/>
        <w:numPr>
          <w:ilvl w:val="0"/>
          <w:numId w:val="1021"/>
        </w:numPr>
      </w:pPr>
      <w:r>
        <w:rPr>
          <w:b/>
          <w:bCs/>
        </w:rPr>
        <w:t xml:space="preserve">Optimize Placement</w:t>
      </w:r>
      <w:r>
        <w:t xml:space="preserve"> </w:t>
      </w:r>
      <w:r>
        <w:t xml:space="preserve">— reorders lifelines to minimize crossings, packs horizontally, resets offsets.</w:t>
      </w:r>
    </w:p>
    <w:p>
      <w:pPr>
        <w:pStyle w:val="Compact"/>
        <w:numPr>
          <w:ilvl w:val="0"/>
          <w:numId w:val="1021"/>
        </w:numPr>
      </w:pPr>
      <w:r>
        <w:rPr>
          <w:b/>
          <w:bCs/>
        </w:rPr>
        <w:t xml:space="preserve">Space Lifelines</w:t>
      </w:r>
      <w:r>
        <w:t xml:space="preserve"> </w:t>
      </w:r>
      <w:r>
        <w:t xml:space="preserve">— even horizontal spacing, order preserved.</w:t>
      </w:r>
    </w:p>
    <w:p>
      <w:pPr>
        <w:pStyle w:val="Compact"/>
        <w:numPr>
          <w:ilvl w:val="0"/>
          <w:numId w:val="1021"/>
        </w:numPr>
      </w:pPr>
      <w:r>
        <w:rPr>
          <w:b/>
          <w:bCs/>
        </w:rPr>
        <w:t xml:space="preserve">Reset Activation Offsets</w:t>
      </w:r>
      <w:r>
        <w:t xml:space="preserve"> </w:t>
      </w:r>
      <w:r>
        <w:t xml:space="preserve">— clears manual vertical tweaks.</w:t>
      </w:r>
    </w:p>
    <w:p>
      <w:pPr>
        <w:pStyle w:val="FirstParagraph"/>
      </w:pPr>
      <w:r>
        <w:rPr>
          <w:rStyle w:val="VerbatimChar"/>
        </w:rPr>
        <w:t xml:space="preserve">Collapse Activations to Note</w:t>
      </w:r>
      <w:r>
        <w:t xml:space="preserve"> </w:t>
      </w:r>
      <w:r>
        <w:t xml:space="preserve">replaces a selected group of nested activations with a summarizing note — good for hiding boilerplate sub-calls.</w:t>
      </w:r>
    </w:p>
    <w:bookmarkEnd w:id="263"/>
    <w:bookmarkStart w:id="270" w:name="toolbar-colors-zoom"/>
    <w:p>
      <w:pPr>
        <w:pStyle w:val="Heading2"/>
      </w:pPr>
      <w:r>
        <w:t xml:space="preserve">Toolbar, colors, zoom</w:t>
      </w:r>
    </w:p>
    <w:p>
      <w:pPr>
        <w:pStyle w:val="Compact"/>
        <w:numPr>
          <w:ilvl w:val="0"/>
          <w:numId w:val="1022"/>
        </w:numPr>
      </w:pPr>
      <w:r>
        <w:rPr>
          <w:b/>
          <w:bCs/>
        </w:rPr>
        <w:t xml:space="preserve">Toolbar</w:t>
      </w:r>
      <w:r>
        <w:t xml:space="preserve">: Add Lifeline, Add Note, Add Class (placement/dialog) · Delete · Undo / Redo · Zoom In / Out / Fit · Export SVG.</w:t>
      </w:r>
    </w:p>
    <w:p>
      <w:pPr>
        <w:pStyle w:val="FirstParagraph"/>
      </w:pPr>
      <w:r>
        <w:drawing>
          <wp:inline>
            <wp:extent cx="4648554" cy="429555"/>
            <wp:effectExtent b="0" l="0" r="0" t="0"/>
            <wp:docPr descr="" title="" id="265" name="Picture"/>
            <a:graphic>
              <a:graphicData uri="http://schemas.openxmlformats.org/drawingml/2006/picture">
                <pic:pic>
                  <pic:nvPicPr>
                    <pic:cNvPr descr="images/SD_toolbar.png" id="266" name="Picture"/>
                    <pic:cNvPicPr>
                      <a:picLocks noChangeArrowheads="1" noChangeAspect="1"/>
                    </pic:cNvPicPr>
                  </pic:nvPicPr>
                  <pic:blipFill>
                    <a:blip r:embed="rId264"/>
                    <a:stretch>
                      <a:fillRect/>
                    </a:stretch>
                  </pic:blipFill>
                  <pic:spPr bwMode="auto">
                    <a:xfrm>
                      <a:off x="0" y="0"/>
                      <a:ext cx="4648554" cy="429555"/>
                    </a:xfrm>
                    <a:prstGeom prst="rect">
                      <a:avLst/>
                    </a:prstGeom>
                    <a:noFill/>
                    <a:ln w="9525">
                      <a:noFill/>
                      <a:headEnd/>
                      <a:tailEnd/>
                    </a:ln>
                  </pic:spPr>
                </pic:pic>
              </a:graphicData>
            </a:graphic>
          </wp:inline>
        </w:drawing>
      </w:r>
    </w:p>
    <w:p>
      <w:pPr>
        <w:pStyle w:val="Compact"/>
        <w:numPr>
          <w:ilvl w:val="0"/>
          <w:numId w:val="1023"/>
        </w:numPr>
      </w:pPr>
      <w:r>
        <w:rPr>
          <w:b/>
          <w:bCs/>
        </w:rPr>
        <w:t xml:space="preserve">Colors</w:t>
      </w:r>
      <w:r>
        <w:t xml:space="preserve">: per-shape</w:t>
      </w:r>
      <w:r>
        <w:t xml:space="preserve"> </w:t>
      </w:r>
      <w:r>
        <w:rPr>
          <w:rStyle w:val="VerbatimChar"/>
        </w:rPr>
        <w:t xml:space="preserve">Change Line/Text Color...</w:t>
      </w:r>
      <w:r>
        <w:t xml:space="preserve">, plus the document-wide</w:t>
      </w:r>
      <w:r>
        <w:t xml:space="preserve"> </w:t>
      </w:r>
      <w:r>
        <w:rPr>
          <w:b/>
          <w:bCs/>
        </w:rPr>
        <w:t xml:space="preserve">Color Templates ▸</w:t>
      </w:r>
      <w:r>
        <w:t xml:space="preserve"> </w:t>
      </w:r>
      <w:r>
        <w:t xml:space="preserve">for the sequence-diagram defaults (lifeline, activation, signal and note line/text colors) — same mechanism as in class diagrams.</w:t>
      </w:r>
    </w:p>
    <w:p>
      <w:pPr>
        <w:pStyle w:val="Compact"/>
        <w:numPr>
          <w:ilvl w:val="0"/>
          <w:numId w:val="1023"/>
        </w:numPr>
      </w:pPr>
      <w:r>
        <w:rPr>
          <w:b/>
          <w:bCs/>
        </w:rPr>
        <w:t xml:space="preserve">Zoom &amp; pan</w:t>
      </w:r>
      <w:r>
        <w:t xml:space="preserve">: identical to class diagrams (</w:t>
      </w:r>
      <w:r>
        <w:rPr>
          <w:rStyle w:val="VerbatimChar"/>
        </w:rPr>
        <w:t xml:space="preserve">Ctrl</w:t>
      </w:r>
      <w:r>
        <w:t xml:space="preserve">+wheel anchored at the cursor,</w:t>
      </w:r>
      <w:r>
        <w:t xml:space="preserve"> </w:t>
      </w:r>
      <w:r>
        <w:rPr>
          <w:rStyle w:val="VerbatimChar"/>
        </w:rPr>
        <w:t xml:space="preserve">Ctrl+=</w:t>
      </w:r>
      <w:r>
        <w:t xml:space="preserve">/</w:t>
      </w:r>
      <w:r>
        <w:rPr>
          <w:rStyle w:val="VerbatimChar"/>
        </w:rPr>
        <w:t xml:space="preserve">Ctrl+-</w:t>
      </w:r>
      <w:r>
        <w:t xml:space="preserve">, Fit via toolbar or</w:t>
      </w:r>
      <w:r>
        <w:t xml:space="preserve"> </w:t>
      </w:r>
      <w:r>
        <w:rPr>
          <w:rStyle w:val="VerbatimChar"/>
        </w:rPr>
        <w:t xml:space="preserve">Ctrl+0</w:t>
      </w:r>
      <w:r>
        <w:t xml:space="preserve">, pan with plain scroll / middle-drag / scrollbars, pinch on trackpads).</w:t>
      </w:r>
    </w:p>
    <w:p>
      <w:pPr>
        <w:pStyle w:val="FirstParagraph"/>
      </w:pPr>
      <w:r>
        <w:t xml:space="preserve">The context menu serves the whole canvas; entries enable per selection, exactly like the toolbar buttons. With nothing selected, the placement and diagram-level actions are what remains:</w:t>
      </w:r>
    </w:p>
    <w:p>
      <w:pPr>
        <w:pStyle w:val="BodyText"/>
      </w:pPr>
      <w:r>
        <w:drawing>
          <wp:inline>
            <wp:extent cx="5334000" cy="3813757"/>
            <wp:effectExtent b="0" l="0" r="0" t="0"/>
            <wp:docPr descr="" title="" id="268" name="Picture"/>
            <a:graphic>
              <a:graphicData uri="http://schemas.openxmlformats.org/drawingml/2006/picture">
                <pic:pic>
                  <pic:nvPicPr>
                    <pic:cNvPr descr="images/SD_context_menu.png" id="269" name="Picture"/>
                    <pic:cNvPicPr>
                      <a:picLocks noChangeArrowheads="1" noChangeAspect="1"/>
                    </pic:cNvPicPr>
                  </pic:nvPicPr>
                  <pic:blipFill>
                    <a:blip r:embed="rId267"/>
                    <a:stretch>
                      <a:fillRect/>
                    </a:stretch>
                  </pic:blipFill>
                  <pic:spPr bwMode="auto">
                    <a:xfrm>
                      <a:off x="0" y="0"/>
                      <a:ext cx="5334000" cy="3813757"/>
                    </a:xfrm>
                    <a:prstGeom prst="rect">
                      <a:avLst/>
                    </a:prstGeom>
                    <a:noFill/>
                    <a:ln w="9525">
                      <a:noFill/>
                      <a:headEnd/>
                      <a:tailEnd/>
                    </a:ln>
                  </pic:spPr>
                </pic:pic>
              </a:graphicData>
            </a:graphic>
          </wp:inline>
        </w:drawing>
      </w:r>
    </w:p>
    <w:bookmarkEnd w:id="270"/>
    <w:bookmarkStart w:id="271" w:name="canvas-keys-1"/>
    <w:p>
      <w:pPr>
        <w:pStyle w:val="Heading2"/>
      </w:pPr>
      <w:r>
        <w:t xml:space="preserve">Canvas keys</w:t>
      </w:r>
    </w:p>
    <w:tbl>
      <w:tblPr>
        <w:tblStyle w:val="Table"/>
        <w:tblW w:type="pct" w:w="5000"/>
        <w:tblLayout w:type="fixed"/>
        <w:tblLook w:firstRow="1" w:lastRow="0" w:firstColumn="0" w:lastColumn="0" w:noHBand="0" w:noVBand="0" w:val="0020"/>
      </w:tblPr>
      <w:tblGrid>
        <w:gridCol w:w="2489"/>
        <w:gridCol w:w="5430"/>
      </w:tblGrid>
      <w:tr>
        <w:trPr>
          <w:tblHeader w:val="on"/>
        </w:trPr>
        <w:tc>
          <w:tcPr/>
          <w:p>
            <w:pPr>
              <w:pStyle w:val="Compact"/>
            </w:pPr>
            <w:r>
              <w:t xml:space="preserve">Key</w:t>
            </w:r>
          </w:p>
        </w:tc>
        <w:tc>
          <w:tcPr/>
          <w:p>
            <w:pPr>
              <w:pStyle w:val="Compact"/>
            </w:pPr>
            <w:r>
              <w:t xml:space="preserve">Action</w:t>
            </w:r>
          </w:p>
        </w:tc>
      </w:tr>
      <w:tr>
        <w:tc>
          <w:tcPr/>
          <w:p>
            <w:pPr>
              <w:pStyle w:val="Compact"/>
            </w:pPr>
            <w:r>
              <w:rPr>
                <w:rStyle w:val="VerbatimChar"/>
              </w:rPr>
              <w:t xml:space="preserve">Ctrl+Shift+L</w:t>
            </w:r>
            <w:r>
              <w:t xml:space="preserve"> </w:t>
            </w:r>
            <w:r>
              <w:t xml:space="preserve">/</w:t>
            </w:r>
            <w:r>
              <w:t xml:space="preserve"> </w:t>
            </w:r>
            <w:r>
              <w:rPr>
                <w:rStyle w:val="VerbatimChar"/>
              </w:rPr>
              <w:t xml:space="preserve">Ctrl+Shift+N</w:t>
            </w:r>
          </w:p>
        </w:tc>
        <w:tc>
          <w:tcPr/>
          <w:p>
            <w:pPr>
              <w:pStyle w:val="Compact"/>
            </w:pPr>
            <w:r>
              <w:t xml:space="preserve">arm Add Lifeline / Add Note placement</w:t>
            </w:r>
          </w:p>
        </w:tc>
      </w:tr>
      <w:tr>
        <w:tc>
          <w:tcPr/>
          <w:p>
            <w:pPr>
              <w:pStyle w:val="Compact"/>
            </w:pPr>
            <w:r>
              <w:rPr>
                <w:rStyle w:val="VerbatimChar"/>
              </w:rPr>
              <w:t xml:space="preserve">Ctrl+Shift+C</w:t>
            </w:r>
          </w:p>
        </w:tc>
        <w:tc>
          <w:tcPr/>
          <w:p>
            <w:pPr>
              <w:pStyle w:val="Compact"/>
            </w:pPr>
            <w:r>
              <w:t xml:space="preserve">Add Class (dialog; lifeline auto-placed)</w:t>
            </w:r>
          </w:p>
        </w:tc>
      </w:tr>
      <w:tr>
        <w:tc>
          <w:tcPr/>
          <w:p>
            <w:pPr>
              <w:pStyle w:val="Compact"/>
            </w:pPr>
            <w:r>
              <w:rPr>
                <w:rStyle w:val="VerbatimChar"/>
              </w:rPr>
              <w:t xml:space="preserve">Ctrl+↑</w:t>
            </w:r>
            <w:r>
              <w:t xml:space="preserve"> </w:t>
            </w:r>
            <w:r>
              <w:rPr>
                <w:rStyle w:val="VerbatimChar"/>
              </w:rPr>
              <w:t xml:space="preserve">Ctrl+↓</w:t>
            </w:r>
          </w:p>
        </w:tc>
        <w:tc>
          <w:tcPr/>
          <w:p>
            <w:pPr>
              <w:pStyle w:val="Compact"/>
            </w:pPr>
            <w:r>
              <w:t xml:space="preserve">move activation up/down among siblings</w:t>
            </w:r>
          </w:p>
        </w:tc>
      </w:tr>
      <w:tr>
        <w:tc>
          <w:tcPr/>
          <w:p>
            <w:pPr>
              <w:pStyle w:val="Compact"/>
            </w:pPr>
            <w:r>
              <w:rPr>
                <w:rStyle w:val="VerbatimChar"/>
              </w:rPr>
              <w:t xml:space="preserve">Ctrl+←</w:t>
            </w:r>
            <w:r>
              <w:t xml:space="preserve"> </w:t>
            </w:r>
            <w:r>
              <w:rPr>
                <w:rStyle w:val="VerbatimChar"/>
              </w:rPr>
              <w:t xml:space="preserve">Ctrl+→</w:t>
            </w:r>
          </w:p>
        </w:tc>
        <w:tc>
          <w:tcPr/>
          <w:p>
            <w:pPr>
              <w:pStyle w:val="Compact"/>
            </w:pPr>
            <w:r>
              <w:t xml:space="preserve">move lifeline left/right</w:t>
            </w:r>
          </w:p>
        </w:tc>
      </w:tr>
      <w:tr>
        <w:tc>
          <w:tcPr/>
          <w:p>
            <w:pPr>
              <w:pStyle w:val="Compact"/>
            </w:pPr>
            <w:r>
              <w:rPr>
                <w:rStyle w:val="VerbatimChar"/>
              </w:rP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rPr>
                <w:rStyle w:val="VerbatimChar"/>
              </w:rPr>
              <w:t xml:space="preserve">↓</w:t>
            </w:r>
          </w:p>
        </w:tc>
        <w:tc>
          <w:tcPr/>
          <w:p>
            <w:pPr>
              <w:pStyle w:val="Compact"/>
            </w:pPr>
            <w:r>
              <w:t xml:space="preserve">navigate between related shapes / along a lifeline</w:t>
            </w:r>
          </w:p>
        </w:tc>
      </w:tr>
      <w:tr>
        <w:tc>
          <w:tcPr/>
          <w:p>
            <w:pPr>
              <w:pStyle w:val="Compact"/>
            </w:pPr>
            <w:r>
              <w:rPr>
                <w:rStyle w:val="VerbatimChar"/>
              </w:rPr>
              <w:t xml:space="preserve">Enter</w:t>
            </w:r>
          </w:p>
        </w:tc>
        <w:tc>
          <w:tcPr/>
          <w:p>
            <w:pPr>
              <w:pStyle w:val="Compact"/>
            </w:pPr>
            <w:r>
              <w:t xml:space="preserve">open the selected shape (as double-click)</w:t>
            </w:r>
          </w:p>
        </w:tc>
      </w:tr>
      <w:tr>
        <w:tc>
          <w:tcPr/>
          <w:p>
            <w:pPr>
              <w:pStyle w:val="Compact"/>
            </w:pPr>
            <w:r>
              <w:rPr>
                <w:rStyle w:val="VerbatimChar"/>
              </w:rPr>
              <w:t xml:space="preserve">Del</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Ctrl+A</w:t>
            </w:r>
          </w:p>
        </w:tc>
        <w:tc>
          <w:tcPr/>
          <w:p>
            <w:pPr>
              <w:pStyle w:val="Compact"/>
            </w:pPr>
            <w:r>
              <w:t xml:space="preserve">delete / cancel-or-clear / select all</w:t>
            </w:r>
          </w:p>
        </w:tc>
      </w:tr>
    </w:tbl>
    <w:p>
      <w:pPr>
        <w:pStyle w:val="BodyText"/>
      </w:pPr>
      <w:r>
        <w:t xml:space="preserve">A power feature for documentation:</w:t>
      </w:r>
      <w:r>
        <w:t xml:space="preserve"> </w:t>
      </w:r>
      <w:r>
        <w:rPr>
          <w:b/>
          <w:bCs/>
        </w:rPr>
        <w:t xml:space="preserve">call traces</w:t>
      </w:r>
      <w:r>
        <w:t xml:space="preserve">. Via the command interface (</w:t>
      </w:r>
      <w:r>
        <w:rPr>
          <w:rStyle w:val="VerbatimChar"/>
        </w:rPr>
        <w:t xml:space="preserve">add_call_trace</w:t>
      </w:r>
      <w:r>
        <w:t xml:space="preserve">, chapter 16), ClassBuilder scans a method body, resolves the calls against the model, and generates a whole sequence diagram of the call tree automatically — a starting sketch to refine by hand.</w:t>
      </w:r>
    </w:p>
    <w:bookmarkEnd w:id="271"/>
    <w:bookmarkEnd w:id="272"/>
    <w:bookmarkStart w:id="450" w:name="reference-dialogs"/>
    <w:p>
      <w:pPr>
        <w:pStyle w:val="Heading1"/>
      </w:pPr>
      <w:r>
        <w:t xml:space="preserve">Reference: dialogs</w:t>
      </w:r>
    </w:p>
    <w:p>
      <w:pPr>
        <w:pStyle w:val="FirstParagraph"/>
      </w:pPr>
      <w:r>
        <w:t xml:space="preserve">Every dialog, what it edits, and the fields that need explanation. The screenshots show each dialog filled with Matrix-model content. (All dialogs end with OK/Cancel; changes are undoable model edits.)</w:t>
      </w:r>
    </w:p>
    <w:bookmarkStart w:id="276" w:name="class"/>
    <w:p>
      <w:pPr>
        <w:pStyle w:val="Heading2"/>
      </w:pPr>
      <w:r>
        <w:t xml:space="preserve">Class</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 class — in the tree or on its diagram shape;</w:t>
      </w:r>
      <w:r>
        <w:t xml:space="preserve"> </w:t>
      </w:r>
      <w:r>
        <w:rPr>
          <w:rStyle w:val="VerbatimChar"/>
        </w:rPr>
        <w:t xml:space="preserve">Add ▸ Class</w:t>
      </w:r>
      <w:r>
        <w:t xml:space="preserve"> </w:t>
      </w:r>
      <w:r>
        <w:t xml:space="preserve">(</w:t>
      </w:r>
      <w:r>
        <w:rPr>
          <w:rStyle w:val="VerbatimChar"/>
        </w:rPr>
        <w:t xml:space="preserve">Ctrl+Shift+C</w:t>
      </w:r>
      <w:r>
        <w:t xml:space="preserve">) creates one and opens it.</w:t>
      </w:r>
    </w:p>
    <w:p>
      <w:pPr>
        <w:pStyle w:val="BodyText"/>
      </w:pPr>
      <w:r>
        <w:drawing>
          <wp:inline>
            <wp:extent cx="5334000" cy="4744969"/>
            <wp:effectExtent b="0" l="0" r="0" t="0"/>
            <wp:docPr descr="" title="" id="274" name="Picture"/>
            <a:graphic>
              <a:graphicData uri="http://schemas.openxmlformats.org/drawingml/2006/picture">
                <pic:pic>
                  <pic:nvPicPr>
                    <pic:cNvPr descr="images/Class_Dialog.png" id="275" name="Picture"/>
                    <pic:cNvPicPr>
                      <a:picLocks noChangeArrowheads="1" noChangeAspect="1"/>
                    </pic:cNvPicPr>
                  </pic:nvPicPr>
                  <pic:blipFill>
                    <a:blip r:embed="rId273"/>
                    <a:stretch>
                      <a:fillRect/>
                    </a:stretch>
                  </pic:blipFill>
                  <pic:spPr bwMode="auto">
                    <a:xfrm>
                      <a:off x="0" y="0"/>
                      <a:ext cx="5334000" cy="4744969"/>
                    </a:xfrm>
                    <a:prstGeom prst="rect">
                      <a:avLst/>
                    </a:prstGeom>
                    <a:noFill/>
                    <a:ln w="9525">
                      <a:noFill/>
                      <a:headEnd/>
                      <a:tailEnd/>
                    </a:ln>
                  </pic:spPr>
                </pic:pic>
              </a:graphicData>
            </a:graphic>
          </wp:inline>
        </w:drawing>
      </w:r>
    </w:p>
    <w:p>
      <w:pPr>
        <w:pStyle w:val="BodyText"/>
      </w:pPr>
      <w:r>
        <w:t xml:space="preserve">Name;</w:t>
      </w:r>
      <w:r>
        <w:t xml:space="preserve"> </w:t>
      </w:r>
      <w:r>
        <w:rPr>
          <w:b/>
          <w:bCs/>
        </w:rPr>
        <w:t xml:space="preserve">Source File</w:t>
      </w:r>
      <w:r>
        <w:t xml:space="preserve"> </w:t>
      </w:r>
      <w:r>
        <w:t xml:space="preserve">/</w:t>
      </w:r>
      <w:r>
        <w:t xml:space="preserve"> </w:t>
      </w:r>
      <w:r>
        <w:rPr>
          <w:b/>
          <w:bCs/>
        </w:rPr>
        <w:t xml:space="preserve">Include File</w:t>
      </w:r>
      <w:r>
        <w:t xml:space="preserve"> </w:t>
      </w:r>
      <w:r>
        <w:t xml:space="preserve">(output paths);</w:t>
      </w:r>
      <w:r>
        <w:t xml:space="preserve"> </w:t>
      </w:r>
      <w:r>
        <w:rPr>
          <w:b/>
          <w:bCs/>
        </w:rPr>
        <w:t xml:space="preserve">Template</w:t>
      </w:r>
      <w:r>
        <w:t xml:space="preserve"> </w:t>
      </w:r>
      <w:r>
        <w:t xml:space="preserve">(+ declaration</w:t>
      </w:r>
      <w:r>
        <w:t xml:space="preserve"> </w:t>
      </w:r>
      <w:r>
        <w:rPr>
          <w:rStyle w:val="VerbatimChar"/>
        </w:rPr>
        <w:t xml:space="preserve">template&lt;class T&gt;</w:t>
      </w:r>
      <w:r>
        <w:t xml:space="preserve"> </w:t>
      </w:r>
      <w:r>
        <w:t xml:space="preserve">and reference</w:t>
      </w:r>
      <w:r>
        <w:t xml:space="preserve"> </w:t>
      </w:r>
      <w:r>
        <w:rPr>
          <w:rStyle w:val="VerbatimChar"/>
        </w:rPr>
        <w:t xml:space="preserve">&lt;T&gt;</w:t>
      </w:r>
      <w:r>
        <w:t xml:space="preserve">); properties:</w:t>
      </w:r>
      <w:r>
        <w:t xml:space="preserve"> </w:t>
      </w:r>
      <w:r>
        <w:rPr>
          <w:b/>
          <w:bCs/>
        </w:rPr>
        <w:t xml:space="preserve">Replace</w:t>
      </w:r>
      <w:r>
        <w:t xml:space="preserve"> </w:t>
      </w:r>
      <w:r>
        <w:t xml:space="preserve">(generate the replace constructor — chapter 15),</w:t>
      </w:r>
      <w:r>
        <w:t xml:space="preserve"> </w:t>
      </w:r>
      <w:r>
        <w:rPr>
          <w:b/>
          <w:bCs/>
        </w:rPr>
        <w:t xml:space="preserve">Dll Export</w:t>
      </w:r>
      <w:r>
        <w:t xml:space="preserve">,</w:t>
      </w:r>
      <w:r>
        <w:t xml:space="preserve"> </w:t>
      </w:r>
      <w:r>
        <w:rPr>
          <w:b/>
          <w:bCs/>
        </w:rPr>
        <w:t xml:space="preserve">Serialize</w:t>
      </w:r>
      <w:r>
        <w:t xml:space="preserve"> </w:t>
      </w:r>
      <w:r>
        <w:t xml:space="preserve">(chapter 13; locking rules below),</w:t>
      </w:r>
      <w:r>
        <w:t xml:space="preserve"> </w:t>
      </w:r>
      <w:r>
        <w:rPr>
          <w:b/>
          <w:bCs/>
        </w:rPr>
        <w:t xml:space="preserve">Struct</w:t>
      </w:r>
      <w:r>
        <w:t xml:space="preserve"> </w:t>
      </w:r>
      <w:r>
        <w:t xml:space="preserve">(emit</w:t>
      </w:r>
      <w:r>
        <w:t xml:space="preserve"> </w:t>
      </w:r>
      <w:r>
        <w:rPr>
          <w:rStyle w:val="VerbatimChar"/>
        </w:rPr>
        <w:t xml:space="preserve">struct</w:t>
      </w:r>
      <w:r>
        <w:t xml:space="preserve">),</w:t>
      </w:r>
      <w:r>
        <w:t xml:space="preserve"> </w:t>
      </w:r>
      <w:r>
        <w:rPr>
          <w:b/>
          <w:bCs/>
        </w:rPr>
        <w:t xml:space="preserve">Relation Macros Last</w:t>
      </w:r>
      <w:r>
        <w:t xml:space="preserve"> </w:t>
      </w:r>
      <w:r>
        <w:t xml:space="preserve">(move the relation macro block to the end of the class declaration);</w:t>
      </w:r>
      <w:r>
        <w:t xml:space="preserve"> </w:t>
      </w:r>
      <w:r>
        <w:rPr>
          <w:b/>
          <w:bCs/>
        </w:rPr>
        <w:t xml:space="preserve">Member Prefix</w:t>
      </w:r>
      <w:r>
        <w:t xml:space="preserve"> </w:t>
      </w:r>
      <w:r>
        <w:t xml:space="preserve">(per-class override of the model default); Note.</w:t>
      </w:r>
    </w:p>
    <w:p>
      <w:pPr>
        <w:pStyle w:val="BodyText"/>
      </w:pPr>
      <w:r>
        <w:rPr>
          <w:i/>
          <w:iCs/>
        </w:rPr>
        <w:t xml:space="preserve">Serialize locking:</w:t>
      </w:r>
      <w:r>
        <w:t xml:space="preserve"> </w:t>
      </w:r>
      <w:r>
        <w:t xml:space="preserve">the checkbox disables when switching would break the model — most importantly, a class with a Serialize-on subclass cannot turn Serialize off.</w:t>
      </w:r>
    </w:p>
    <w:bookmarkEnd w:id="276"/>
    <w:bookmarkStart w:id="280" w:name="external-class"/>
    <w:p>
      <w:pPr>
        <w:pStyle w:val="Heading2"/>
      </w:pPr>
      <w:r>
        <w:t xml:space="preserve">External Class</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an extern-class node;</w:t>
      </w:r>
      <w:r>
        <w:t xml:space="preserve"> </w:t>
      </w:r>
      <w:r>
        <w:rPr>
          <w:rStyle w:val="VerbatimChar"/>
        </w:rPr>
        <w:t xml:space="preserve">Add ▸ External Class</w:t>
      </w:r>
      <w:r>
        <w:t xml:space="preserve"> </w:t>
      </w:r>
      <w:r>
        <w:t xml:space="preserve">(</w:t>
      </w:r>
      <w:r>
        <w:rPr>
          <w:rStyle w:val="VerbatimChar"/>
        </w:rPr>
        <w:t xml:space="preserve">Ctrl+Shift+E</w:t>
      </w:r>
      <w:r>
        <w:t xml:space="preserve">).</w:t>
      </w:r>
    </w:p>
    <w:p>
      <w:pPr>
        <w:pStyle w:val="BodyText"/>
      </w:pPr>
      <w:r>
        <w:drawing>
          <wp:inline>
            <wp:extent cx="5334000" cy="3242315"/>
            <wp:effectExtent b="0" l="0" r="0" t="0"/>
            <wp:docPr descr="" title="" id="278" name="Picture"/>
            <a:graphic>
              <a:graphicData uri="http://schemas.openxmlformats.org/drawingml/2006/picture">
                <pic:pic>
                  <pic:nvPicPr>
                    <pic:cNvPr descr="images/Extern_Class_Dialog.png" id="279" name="Picture"/>
                    <pic:cNvPicPr>
                      <a:picLocks noChangeArrowheads="1" noChangeAspect="1"/>
                    </pic:cNvPicPr>
                  </pic:nvPicPr>
                  <pic:blipFill>
                    <a:blip r:embed="rId277"/>
                    <a:stretch>
                      <a:fillRect/>
                    </a:stretch>
                  </pic:blipFill>
                  <pic:spPr bwMode="auto">
                    <a:xfrm>
                      <a:off x="0" y="0"/>
                      <a:ext cx="5334000" cy="3242315"/>
                    </a:xfrm>
                    <a:prstGeom prst="rect">
                      <a:avLst/>
                    </a:prstGeom>
                    <a:noFill/>
                    <a:ln w="9525">
                      <a:noFill/>
                      <a:headEnd/>
                      <a:tailEnd/>
                    </a:ln>
                  </pic:spPr>
                </pic:pic>
              </a:graphicData>
            </a:graphic>
          </wp:inline>
        </w:drawing>
      </w:r>
    </w:p>
    <w:p>
      <w:pPr>
        <w:pStyle w:val="BodyText"/>
      </w:pPr>
      <w:r>
        <w:t xml:space="preserve">Name, template declaration/reference,</w:t>
      </w:r>
      <w:r>
        <w:t xml:space="preserve"> </w:t>
      </w:r>
      <w:r>
        <w:rPr>
          <w:b/>
          <w:bCs/>
        </w:rPr>
        <w:t xml:space="preserve">Struct</w:t>
      </w:r>
      <w:r>
        <w:t xml:space="preserve">,</w:t>
      </w:r>
      <w:r>
        <w:t xml:space="preserve"> </w:t>
      </w:r>
      <w:r>
        <w:rPr>
          <w:b/>
          <w:bCs/>
        </w:rPr>
        <w:t xml:space="preserve">Suppress forward declaration</w:t>
      </w:r>
      <w:r>
        <w:t xml:space="preserve"> </w:t>
      </w:r>
      <w:r>
        <w:t xml:space="preserve">(for types that must not be forward-declared, e.g. typedefs), member prefix (used when generated code calls its getters/setters).</w:t>
      </w:r>
    </w:p>
    <w:bookmarkEnd w:id="280"/>
    <w:bookmarkStart w:id="284" w:name="member"/>
    <w:p>
      <w:pPr>
        <w:pStyle w:val="Heading2"/>
      </w:pPr>
      <w:r>
        <w:t xml:space="preserve">Member</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 member;</w:t>
      </w:r>
      <w:r>
        <w:t xml:space="preserve"> </w:t>
      </w:r>
      <w:r>
        <w:rPr>
          <w:rStyle w:val="VerbatimChar"/>
        </w:rPr>
        <w:t xml:space="preserve">Add ▸ Member</w:t>
      </w:r>
      <w:r>
        <w:t xml:space="preserve"> </w:t>
      </w:r>
      <w:r>
        <w:t xml:space="preserve">(</w:t>
      </w:r>
      <w:r>
        <w:rPr>
          <w:rStyle w:val="VerbatimChar"/>
        </w:rPr>
        <w:t xml:space="preserve">Ctrl+Shift+B</w:t>
      </w:r>
      <w:r>
        <w:t xml:space="preserve">) on a class.</w:t>
      </w:r>
    </w:p>
    <w:p>
      <w:pPr>
        <w:pStyle w:val="BodyText"/>
      </w:pPr>
      <w:r>
        <w:drawing>
          <wp:inline>
            <wp:extent cx="5334000" cy="6040020"/>
            <wp:effectExtent b="0" l="0" r="0" t="0"/>
            <wp:docPr descr="" title="" id="282" name="Picture"/>
            <a:graphic>
              <a:graphicData uri="http://schemas.openxmlformats.org/drawingml/2006/picture">
                <pic:pic>
                  <pic:nvPicPr>
                    <pic:cNvPr descr="images/Member_Dialog.png" id="283" name="Picture"/>
                    <pic:cNvPicPr>
                      <a:picLocks noChangeArrowheads="1" noChangeAspect="1"/>
                    </pic:cNvPicPr>
                  </pic:nvPicPr>
                  <pic:blipFill>
                    <a:blip r:embed="rId281"/>
                    <a:stretch>
                      <a:fillRect/>
                    </a:stretch>
                  </pic:blipFill>
                  <pic:spPr bwMode="auto">
                    <a:xfrm>
                      <a:off x="0" y="0"/>
                      <a:ext cx="5334000" cy="6040020"/>
                    </a:xfrm>
                    <a:prstGeom prst="rect">
                      <a:avLst/>
                    </a:prstGeom>
                    <a:noFill/>
                    <a:ln w="9525">
                      <a:noFill/>
                      <a:headEnd/>
                      <a:tailEnd/>
                    </a:ln>
                  </pic:spPr>
                </pic:pic>
              </a:graphicData>
            </a:graphic>
          </wp:inline>
        </w:drawing>
      </w:r>
    </w:p>
    <w:p>
      <w:pPr>
        <w:pStyle w:val="BodyText"/>
      </w:pPr>
      <w:r>
        <w:t xml:space="preserve">Type (searchable combo of all model types) + name (bare, no prefix); template reference for templated types; type shape:</w:t>
      </w:r>
      <w:r>
        <w:t xml:space="preserve"> </w:t>
      </w:r>
      <w:r>
        <w:rPr>
          <w:b/>
          <w:bCs/>
        </w:rPr>
        <w:t xml:space="preserve">Const, Mutable, Reference, Pointer, Pointer/Pointer, Const Pointer, Array [size], Bit Field [bits]</w:t>
      </w:r>
      <w:r>
        <w:t xml:space="preserve">;</w:t>
      </w:r>
      <w:r>
        <w:t xml:space="preserve"> </w:t>
      </w:r>
      <w:r>
        <w:rPr>
          <w:b/>
          <w:bCs/>
        </w:rPr>
        <w:t xml:space="preserve">Serialize</w:t>
      </w:r>
      <w:r>
        <w:t xml:space="preserve"> </w:t>
      </w:r>
      <w:r>
        <w:t xml:space="preserve">(include in the generated</w:t>
      </w:r>
      <w:r>
        <w:t xml:space="preserve"> </w:t>
      </w:r>
      <w:r>
        <w:rPr>
          <w:rStyle w:val="VerbatimChar"/>
        </w:rPr>
        <w:t xml:space="preserve">Serialize</w:t>
      </w:r>
      <w:r>
        <w:t xml:space="preserve"> </w:t>
      </w:r>
      <w:r>
        <w:t xml:space="preserve">body — with the member’s</w:t>
      </w:r>
      <w:r>
        <w:t xml:space="preserve"> </w:t>
      </w:r>
      <w:r>
        <w:rPr>
          <w:i/>
          <w:iCs/>
        </w:rPr>
        <w:t xml:space="preserve">version</w:t>
      </w:r>
      <w:r>
        <w:t xml:space="preserve">, chapter 13);</w:t>
      </w:r>
      <w:r>
        <w:t xml:space="preserve"> </w:t>
      </w:r>
      <w:r>
        <w:rPr>
          <w:b/>
          <w:bCs/>
        </w:rPr>
        <w:t xml:space="preserve">Delete</w:t>
      </w:r>
      <w:r>
        <w:t xml:space="preserve"> </w:t>
      </w:r>
      <w:r>
        <w:t xml:space="preserve">(emit</w:t>
      </w:r>
      <w:r>
        <w:t xml:space="preserve"> </w:t>
      </w:r>
      <w:r>
        <w:rPr>
          <w:rStyle w:val="VerbatimChar"/>
        </w:rPr>
        <w:t xml:space="preserve">= delete</w:t>
      </w:r>
      <w:r>
        <w:t xml:space="preserve">); access +</w:t>
      </w:r>
      <w:r>
        <w:t xml:space="preserve"> </w:t>
      </w:r>
      <w:r>
        <w:rPr>
          <w:b/>
          <w:bCs/>
        </w:rPr>
        <w:t xml:space="preserve">Static</w:t>
      </w:r>
      <w:r>
        <w:t xml:space="preserve">;</w:t>
      </w:r>
      <w:r>
        <w:t xml:space="preserve"> </w:t>
      </w:r>
      <w:r>
        <w:rPr>
          <w:b/>
          <w:bCs/>
        </w:rPr>
        <w:t xml:space="preserve">Get method / Set method</w:t>
      </w:r>
      <w:r>
        <w:t xml:space="preserve"> </w:t>
      </w:r>
      <w:r>
        <w:t xml:space="preserve">(see below);</w:t>
      </w:r>
      <w:r>
        <w:t xml:space="preserve"> </w:t>
      </w:r>
      <w:r>
        <w:rPr>
          <w:b/>
          <w:bCs/>
        </w:rPr>
        <w:t xml:space="preserve">Initial Value</w:t>
      </w:r>
      <w:r>
        <w:t xml:space="preserve"> </w:t>
      </w:r>
      <w:r>
        <w:t xml:space="preserve">(becomes the constructor-initializer expression); Note.</w:t>
      </w:r>
    </w:p>
    <w:p>
      <w:pPr>
        <w:pStyle w:val="BodyText"/>
      </w:pPr>
      <w:r>
        <w:rPr>
          <w:b/>
          <w:bCs/>
        </w:rPr>
        <w:t xml:space="preserve">Generated getters and setters.</w:t>
      </w:r>
      <w:r>
        <w:t xml:space="preserve"> </w:t>
      </w:r>
      <w:r>
        <w:t xml:space="preserve">Choosing an access level (instead of</w:t>
      </w:r>
      <w:r>
        <w:t xml:space="preserve"> </w:t>
      </w:r>
      <w:r>
        <w:rPr>
          <w:i/>
          <w:iCs/>
        </w:rPr>
        <w:t xml:space="preserve">None</w:t>
      </w:r>
      <w:r>
        <w:t xml:space="preserve">) generates</w:t>
      </w:r>
      <w:r>
        <w:t xml:space="preserve"> </w:t>
      </w:r>
      <w:r>
        <w:rPr>
          <w:rStyle w:val="VerbatimChar"/>
        </w:rPr>
        <w:t xml:space="preserve">GetX()</w:t>
      </w:r>
      <w:r>
        <w:t xml:space="preserve"> </w:t>
      </w:r>
      <w:r>
        <w:t xml:space="preserve">(inline,</w:t>
      </w:r>
      <w:r>
        <w:t xml:space="preserve"> </w:t>
      </w:r>
      <w:r>
        <w:rPr>
          <w:rStyle w:val="VerbatimChar"/>
        </w:rPr>
        <w:t xml:space="preserve">const</w:t>
      </w:r>
      <w:r>
        <w:t xml:space="preserve">, returns the member) and/or</w:t>
      </w:r>
      <w:r>
        <w:t xml:space="preserve"> </w:t>
      </w:r>
      <w:r>
        <w:rPr>
          <w:rStyle w:val="VerbatimChar"/>
        </w:rPr>
        <w:t xml:space="preserve">SetX(value)</w:t>
      </w:r>
      <w:r>
        <w:t xml:space="preserve"> </w:t>
      </w:r>
      <w:r>
        <w:t xml:space="preserve">with that access; the static flag follows the member, and both stay in sync when the member is renamed or retyped. One important special case:</w:t>
      </w:r>
      <w:r>
        <w:t xml:space="preserve"> </w:t>
      </w:r>
      <w:r>
        <w:rPr>
          <w:b/>
          <w:bCs/>
        </w:rPr>
        <w:t xml:space="preserve">if the member is the key of a tree-implemented relation</w:t>
      </w:r>
      <w:r>
        <w:t xml:space="preserve"> </w:t>
      </w:r>
      <w:r>
        <w:t xml:space="preserve">(Value Tree / Unique Value Tree / AVL Tree), the generated setter also</w:t>
      </w:r>
      <w:r>
        <w:t xml:space="preserve"> </w:t>
      </w:r>
      <w:r>
        <w:rPr>
          <w:b/>
          <w:bCs/>
        </w:rPr>
        <w:t xml:space="preserve">repositions the object inside the tree</w:t>
      </w:r>
      <w:r>
        <w:t xml:space="preserve"> </w:t>
      </w:r>
      <w:r>
        <w:t xml:space="preserve">— changing a key must never be a plain assignment. See chapter 12.8 for the generated code.</w:t>
      </w:r>
    </w:p>
    <w:bookmarkEnd w:id="284"/>
    <w:bookmarkStart w:id="291" w:name="method"/>
    <w:p>
      <w:pPr>
        <w:pStyle w:val="Heading2"/>
      </w:pPr>
      <w:r>
        <w:t xml:space="preserve">Method</w:t>
      </w:r>
    </w:p>
    <w:p>
      <w:pPr>
        <w:pStyle w:val="FirstParagraph"/>
      </w:pPr>
      <w:r>
        <w:rPr>
          <w:rStyle w:val="VerbatimChar"/>
        </w:rPr>
        <w:t xml:space="preserve">Edit Attributes</w:t>
      </w:r>
      <w:r>
        <w:t xml:space="preserve"> </w:t>
      </w:r>
      <w:r>
        <w:t xml:space="preserve">on a method (</w:t>
      </w:r>
      <w:r>
        <w:rPr>
          <w:rStyle w:val="VerbatimChar"/>
        </w:rPr>
        <w:t xml:space="preserve">Open</w:t>
      </w:r>
      <w:r>
        <w:t xml:space="preserve"> </w:t>
      </w:r>
      <w:r>
        <w:t xml:space="preserve">goes to the code editor once the method has a body);</w:t>
      </w:r>
      <w:r>
        <w:t xml:space="preserve"> </w:t>
      </w:r>
      <w:r>
        <w:rPr>
          <w:rStyle w:val="VerbatimChar"/>
        </w:rPr>
        <w:t xml:space="preserve">Add ▸ Method</w:t>
      </w:r>
      <w:r>
        <w:t xml:space="preserve"> </w:t>
      </w:r>
      <w:r>
        <w:t xml:space="preserve">(</w:t>
      </w:r>
      <w:r>
        <w:rPr>
          <w:rStyle w:val="VerbatimChar"/>
        </w:rPr>
        <w:t xml:space="preserve">Ctrl+Shift+M</w:t>
      </w:r>
      <w:r>
        <w:t xml:space="preserve">) on a class.</w:t>
      </w:r>
    </w:p>
    <w:p>
      <w:pPr>
        <w:pStyle w:val="BodyText"/>
      </w:pPr>
      <w:r>
        <w:drawing>
          <wp:inline>
            <wp:extent cx="5334000" cy="4824502"/>
            <wp:effectExtent b="0" l="0" r="0" t="0"/>
            <wp:docPr descr="" title="" id="286" name="Picture"/>
            <a:graphic>
              <a:graphicData uri="http://schemas.openxmlformats.org/drawingml/2006/picture">
                <pic:pic>
                  <pic:nvPicPr>
                    <pic:cNvPr descr="images/Method_Dialog.png" id="287" name="Picture"/>
                    <pic:cNvPicPr>
                      <a:picLocks noChangeArrowheads="1" noChangeAspect="1"/>
                    </pic:cNvPicPr>
                  </pic:nvPicPr>
                  <pic:blipFill>
                    <a:blip r:embed="rId285"/>
                    <a:stretch>
                      <a:fillRect/>
                    </a:stretch>
                  </pic:blipFill>
                  <pic:spPr bwMode="auto">
                    <a:xfrm>
                      <a:off x="0" y="0"/>
                      <a:ext cx="5334000" cy="4824502"/>
                    </a:xfrm>
                    <a:prstGeom prst="rect">
                      <a:avLst/>
                    </a:prstGeom>
                    <a:noFill/>
                    <a:ln w="9525">
                      <a:noFill/>
                      <a:headEnd/>
                      <a:tailEnd/>
                    </a:ln>
                  </pic:spPr>
                </pic:pic>
              </a:graphicData>
            </a:graphic>
          </wp:inline>
        </w:drawing>
      </w:r>
    </w:p>
    <w:p>
      <w:pPr>
        <w:pStyle w:val="BodyText"/>
      </w:pPr>
      <w:r>
        <w:t xml:space="preserve">Return type + shape; name (combo remembers names used elsewhere — pick</w:t>
      </w:r>
      <w:r>
        <w:t xml:space="preserve"> </w:t>
      </w:r>
      <w:r>
        <w:rPr>
          <w:rStyle w:val="VerbatimChar"/>
        </w:rPr>
        <w:t xml:space="preserve">Serialize</w:t>
      </w:r>
      <w:r>
        <w:t xml:space="preserve"> </w:t>
      </w:r>
      <w:r>
        <w:t xml:space="preserve">and the tool knows the convention); access +</w:t>
      </w:r>
      <w:r>
        <w:t xml:space="preserve"> </w:t>
      </w:r>
      <w:r>
        <w:rPr>
          <w:b/>
          <w:bCs/>
        </w:rPr>
        <w:t xml:space="preserve">Static</w:t>
      </w:r>
      <w:r>
        <w:t xml:space="preserve">;</w:t>
      </w:r>
      <w:r>
        <w:t xml:space="preserve"> </w:t>
      </w:r>
      <w:r>
        <w:rPr>
          <w:b/>
          <w:bCs/>
        </w:rPr>
        <w:t xml:space="preserve">Virtual</w:t>
      </w:r>
      <w:r>
        <w:t xml:space="preserve">,</w:t>
      </w:r>
      <w:r>
        <w:t xml:space="preserve"> </w:t>
      </w:r>
      <w:r>
        <w:rPr>
          <w:b/>
          <w:bCs/>
        </w:rPr>
        <w:t xml:space="preserve">Pure</w:t>
      </w:r>
      <w:r>
        <w:t xml:space="preserve"> </w:t>
      </w:r>
      <w:r>
        <w:t xml:space="preserve">(</w:t>
      </w:r>
      <w:r>
        <w:rPr>
          <w:rStyle w:val="VerbatimChar"/>
        </w:rPr>
        <w:t xml:space="preserve">= 0</w:t>
      </w:r>
      <w:r>
        <w:t xml:space="preserve">),</w:t>
      </w:r>
      <w:r>
        <w:t xml:space="preserve"> </w:t>
      </w:r>
      <w:r>
        <w:rPr>
          <w:b/>
          <w:bCs/>
        </w:rPr>
        <w:t xml:space="preserve">Declare</w:t>
      </w:r>
      <w:r>
        <w:t xml:space="preserve"> </w:t>
      </w:r>
      <w:r>
        <w:t xml:space="preserve">/</w:t>
      </w:r>
      <w:r>
        <w:t xml:space="preserve"> </w:t>
      </w:r>
      <w:r>
        <w:rPr>
          <w:b/>
          <w:bCs/>
        </w:rPr>
        <w:t xml:space="preserve">Implement</w:t>
      </w:r>
      <w:r>
        <w:t xml:space="preserve"> </w:t>
      </w:r>
      <w:r>
        <w:t xml:space="preserve">(whether to emit the declaration and/or an implementation body — declare-only for hand-implemented specials),</w:t>
      </w:r>
      <w:r>
        <w:t xml:space="preserve"> </w:t>
      </w:r>
      <w:r>
        <w:rPr>
          <w:b/>
          <w:bCs/>
        </w:rPr>
        <w:t xml:space="preserve">Inline</w:t>
      </w:r>
      <w:r>
        <w:t xml:space="preserve">,</w:t>
      </w:r>
      <w:r>
        <w:t xml:space="preserve"> </w:t>
      </w:r>
      <w:r>
        <w:rPr>
          <w:b/>
          <w:bCs/>
        </w:rPr>
        <w:t xml:space="preserve">Const</w:t>
      </w:r>
      <w:r>
        <w:t xml:space="preserve">,</w:t>
      </w:r>
      <w:r>
        <w:t xml:space="preserve"> </w:t>
      </w:r>
      <w:r>
        <w:rPr>
          <w:b/>
          <w:bCs/>
        </w:rPr>
        <w:t xml:space="preserve">= delete</w:t>
      </w:r>
      <w:r>
        <w:t xml:space="preserve">,</w:t>
      </w:r>
      <w:r>
        <w:t xml:space="preserve"> </w:t>
      </w:r>
      <w:r>
        <w:rPr>
          <w:b/>
          <w:bCs/>
        </w:rPr>
        <w:t xml:space="preserve">Dll Export</w:t>
      </w:r>
      <w:r>
        <w:t xml:space="preserve">,</w:t>
      </w:r>
      <w:r>
        <w:t xml:space="preserve"> </w:t>
      </w:r>
      <w:r>
        <w:rPr>
          <w:b/>
          <w:bCs/>
        </w:rPr>
        <w:t xml:space="preserve">Calling Convention</w:t>
      </w:r>
      <w:r>
        <w:t xml:space="preserve"> </w:t>
      </w:r>
      <w:r>
        <w:t xml:space="preserve">(</w:t>
      </w:r>
      <w:r>
        <w:rPr>
          <w:rStyle w:val="VerbatimChar"/>
        </w:rPr>
        <w:t xml:space="preserve">__cdecl</w:t>
      </w:r>
      <w:r>
        <w:t xml:space="preserve">,</w:t>
      </w:r>
      <w:r>
        <w:t xml:space="preserve"> </w:t>
      </w:r>
      <w:r>
        <w:rPr>
          <w:rStyle w:val="VerbatimChar"/>
        </w:rPr>
        <w:t xml:space="preserve">__stdcall</w:t>
      </w:r>
      <w:r>
        <w:t xml:space="preserve">, … or free text); Note (emitted as the</w:t>
      </w:r>
      <w:r>
        <w:t xml:space="preserve"> </w:t>
      </w:r>
      <w:r>
        <w:rPr>
          <w:rStyle w:val="VerbatimChar"/>
        </w:rPr>
        <w:t xml:space="preserve">@NOTE</w:t>
      </w:r>
      <w:r>
        <w:t xml:space="preserve"> </w:t>
      </w:r>
      <w:r>
        <w:t xml:space="preserve">comment above the method).</w:t>
      </w:r>
    </w:p>
    <w:p>
      <w:pPr>
        <w:pStyle w:val="BodyText"/>
      </w:pPr>
      <w:r>
        <w:rPr>
          <w:i/>
          <w:iCs/>
        </w:rPr>
        <w:t xml:space="preserve">Renaming a method</w:t>
      </w:r>
      <w:r>
        <w:t xml:space="preserve"> </w:t>
      </w:r>
      <w:r>
        <w:t xml:space="preserve">does not stop at the declaration: ClassBuilder scans all stored method bodies for occurrences of the old name and opens the</w:t>
      </w:r>
      <w:r>
        <w:t xml:space="preserve"> </w:t>
      </w:r>
      <w:r>
        <w:rPr>
          <w:b/>
          <w:bCs/>
        </w:rPr>
        <w:t xml:space="preserve">occurrences dialog</w:t>
      </w:r>
      <w:r>
        <w:t xml:space="preserve"> </w:t>
      </w:r>
      <w:r>
        <w:t xml:space="preserve">— every hit listed with its class/method location; select which to rename, and view any hit’s code directly from the dialog before deciding. This makes model-wide renames safe without a text editor.</w:t>
      </w:r>
    </w:p>
    <w:p>
      <w:pPr>
        <w:pStyle w:val="CaptionedFigure"/>
      </w:pPr>
      <w:r>
        <w:drawing>
          <wp:inline>
            <wp:extent cx="5334000" cy="3146155"/>
            <wp:effectExtent b="0" l="0" r="0" t="0"/>
            <wp:docPr descr="Renaming a method offers to update every call site stored in the model — with the possibility to view the code." title="" id="289" name="Picture"/>
            <a:graphic>
              <a:graphicData uri="http://schemas.openxmlformats.org/drawingml/2006/picture">
                <pic:pic>
                  <pic:nvPicPr>
                    <pic:cNvPr descr="images/Replace_Dialog.png" id="290" name="Picture"/>
                    <pic:cNvPicPr>
                      <a:picLocks noChangeArrowheads="1" noChangeAspect="1"/>
                    </pic:cNvPicPr>
                  </pic:nvPicPr>
                  <pic:blipFill>
                    <a:blip r:embed="rId288"/>
                    <a:stretch>
                      <a:fillRect/>
                    </a:stretch>
                  </pic:blipFill>
                  <pic:spPr bwMode="auto">
                    <a:xfrm>
                      <a:off x="0" y="0"/>
                      <a:ext cx="5334000" cy="3146155"/>
                    </a:xfrm>
                    <a:prstGeom prst="rect">
                      <a:avLst/>
                    </a:prstGeom>
                    <a:noFill/>
                    <a:ln w="9525">
                      <a:noFill/>
                      <a:headEnd/>
                      <a:tailEnd/>
                    </a:ln>
                  </pic:spPr>
                </pic:pic>
              </a:graphicData>
            </a:graphic>
          </wp:inline>
        </w:drawing>
      </w:r>
    </w:p>
    <w:p>
      <w:pPr>
        <w:pStyle w:val="ImageCaption"/>
      </w:pPr>
      <w:r>
        <w:t xml:space="preserve">Renaming a method offers to update every call site stored in the model — with the possibility to view the code.</w:t>
      </w:r>
    </w:p>
    <w:bookmarkEnd w:id="291"/>
    <w:bookmarkStart w:id="298" w:name="constructor-destructor"/>
    <w:p>
      <w:pPr>
        <w:pStyle w:val="Heading2"/>
      </w:pPr>
      <w:r>
        <w:t xml:space="preserve">Constructor / Destructor</w:t>
      </w:r>
    </w:p>
    <w:p>
      <w:pPr>
        <w:pStyle w:val="FirstParagraph"/>
      </w:pPr>
      <w:r>
        <w:rPr>
          <w:rStyle w:val="VerbatimChar"/>
        </w:rPr>
        <w:t xml:space="preserve">Edit Attributes</w:t>
      </w:r>
      <w:r>
        <w:t xml:space="preserve"> </w:t>
      </w:r>
      <w:r>
        <w:t xml:space="preserve">on the constructor / destructor node;</w:t>
      </w:r>
      <w:r>
        <w:t xml:space="preserve"> </w:t>
      </w:r>
      <w:r>
        <w:rPr>
          <w:rStyle w:val="VerbatimChar"/>
        </w:rPr>
        <w:t xml:space="preserve">Add ▸ Constructor</w:t>
      </w:r>
      <w:r>
        <w:t xml:space="preserve"> </w:t>
      </w:r>
      <w:r>
        <w:t xml:space="preserve">(</w:t>
      </w:r>
      <w:r>
        <w:rPr>
          <w:rStyle w:val="VerbatimChar"/>
        </w:rPr>
        <w:t xml:space="preserve">Ctrl+Shift+U</w:t>
      </w:r>
      <w:r>
        <w:t xml:space="preserve">) on a class.</w:t>
      </w:r>
    </w:p>
    <w:p>
      <w:pPr>
        <w:pStyle w:val="CaptionedFigure"/>
      </w:pPr>
      <w:r>
        <w:drawing>
          <wp:inline>
            <wp:extent cx="5334000" cy="3217383"/>
            <wp:effectExtent b="0" l="0" r="0" t="0"/>
            <wp:docPr descr="The Constructor dialog." title="" id="293" name="Picture"/>
            <a:graphic>
              <a:graphicData uri="http://schemas.openxmlformats.org/drawingml/2006/picture">
                <pic:pic>
                  <pic:nvPicPr>
                    <pic:cNvPr descr="images/Constructor_Dialog.png" id="294" name="Picture"/>
                    <pic:cNvPicPr>
                      <a:picLocks noChangeArrowheads="1" noChangeAspect="1"/>
                    </pic:cNvPicPr>
                  </pic:nvPicPr>
                  <pic:blipFill>
                    <a:blip r:embed="rId292"/>
                    <a:stretch>
                      <a:fillRect/>
                    </a:stretch>
                  </pic:blipFill>
                  <pic:spPr bwMode="auto">
                    <a:xfrm>
                      <a:off x="0" y="0"/>
                      <a:ext cx="5334000" cy="3217383"/>
                    </a:xfrm>
                    <a:prstGeom prst="rect">
                      <a:avLst/>
                    </a:prstGeom>
                    <a:noFill/>
                    <a:ln w="9525">
                      <a:noFill/>
                      <a:headEnd/>
                      <a:tailEnd/>
                    </a:ln>
                  </pic:spPr>
                </pic:pic>
              </a:graphicData>
            </a:graphic>
          </wp:inline>
        </w:drawing>
      </w:r>
    </w:p>
    <w:p>
      <w:pPr>
        <w:pStyle w:val="ImageCaption"/>
      </w:pPr>
      <w:r>
        <w:t xml:space="preserve">The Constructor dialog.</w:t>
      </w:r>
    </w:p>
    <w:p>
      <w:pPr>
        <w:pStyle w:val="BodyText"/>
      </w:pPr>
      <w:r>
        <w:t xml:space="preserve">Constructor: access,</w:t>
      </w:r>
      <w:r>
        <w:t xml:space="preserve"> </w:t>
      </w:r>
      <w:r>
        <w:rPr>
          <w:b/>
          <w:bCs/>
        </w:rPr>
        <w:t xml:space="preserve">Inline / Explicit / Declare / Implement / = delete / Dll Export</w:t>
      </w:r>
      <w:r>
        <w:t xml:space="preserve">, calling convention — plus the derived-arguments behaviour of chapter 4.5. The derived argument list and initializer list</w:t>
      </w:r>
      <w:r>
        <w:t xml:space="preserve"> </w:t>
      </w:r>
      <w:r>
        <w:rPr>
          <w:b/>
          <w:bCs/>
        </w:rPr>
        <w:t xml:space="preserve">re-derive automatically</w:t>
      </w:r>
      <w:r>
        <w:t xml:space="preserve"> </w:t>
      </w:r>
      <w:r>
        <w:t xml:space="preserve">when the class structure changes — adding/removing a member or changing a base updates the constructor’s arguments and its</w:t>
      </w:r>
      <w:r>
        <w:t xml:space="preserve"> </w:t>
      </w:r>
      <w:r>
        <w:rPr>
          <w:rStyle w:val="VerbatimChar"/>
        </w:rPr>
        <w:t xml:space="preserve">_x(value)</w:t>
      </w:r>
      <w:r>
        <w:t xml:space="preserve"> </w:t>
      </w:r>
      <w:r>
        <w:t xml:space="preserve">initializer entries (from each member’s</w:t>
      </w:r>
      <w:r>
        <w:t xml:space="preserve"> </w:t>
      </w:r>
      <w:r>
        <w:rPr>
          <w:i/>
          <w:iCs/>
        </w:rPr>
        <w:t xml:space="preserve">Initial Value</w:t>
      </w:r>
      <w:r>
        <w:t xml:space="preserve">). If you edit an initializer by hand in the constructor dialog, your text wins until the next structural change re-derives that entry.</w:t>
      </w:r>
    </w:p>
    <w:p>
      <w:pPr>
        <w:pStyle w:val="CaptionedFigure"/>
      </w:pPr>
      <w:r>
        <w:drawing>
          <wp:inline>
            <wp:extent cx="5334000" cy="3259666"/>
            <wp:effectExtent b="0" l="0" r="0" t="0"/>
            <wp:docPr descr="The Destructor dialog." title="" id="296" name="Picture"/>
            <a:graphic>
              <a:graphicData uri="http://schemas.openxmlformats.org/drawingml/2006/picture">
                <pic:pic>
                  <pic:nvPicPr>
                    <pic:cNvPr descr="images/Destructor_Dialog.png" id="297" name="Picture"/>
                    <pic:cNvPicPr>
                      <a:picLocks noChangeArrowheads="1" noChangeAspect="1"/>
                    </pic:cNvPicPr>
                  </pic:nvPicPr>
                  <pic:blipFill>
                    <a:blip r:embed="rId295"/>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The Destructor dialog.</w:t>
      </w:r>
    </w:p>
    <w:p>
      <w:pPr>
        <w:pStyle w:val="BodyText"/>
      </w:pPr>
      <w:r>
        <w:t xml:space="preserve">Destructor: the same options minus Explicit, plus</w:t>
      </w:r>
      <w:r>
        <w:t xml:space="preserve"> </w:t>
      </w:r>
      <w:r>
        <w:rPr>
          <w:b/>
          <w:bCs/>
        </w:rPr>
        <w:t xml:space="preserve">Virtual / Pure</w:t>
      </w:r>
      <w:r>
        <w:t xml:space="preserve">.</w:t>
      </w:r>
    </w:p>
    <w:bookmarkEnd w:id="298"/>
    <w:bookmarkStart w:id="302" w:name="exception-specification"/>
    <w:p>
      <w:pPr>
        <w:pStyle w:val="Heading2"/>
      </w:pPr>
      <w:r>
        <w:t xml:space="preserve">Exception Specification</w:t>
      </w:r>
    </w:p>
    <w:p>
      <w:pPr>
        <w:pStyle w:val="FirstParagraph"/>
      </w:pPr>
      <w:r>
        <w:t xml:space="preserve">Per method: context menu ▸</w:t>
      </w:r>
      <w:r>
        <w:t xml:space="preserve"> </w:t>
      </w:r>
      <w:r>
        <w:rPr>
          <w:i/>
          <w:iCs/>
        </w:rPr>
        <w:t xml:space="preserve">Edit Exception Specification</w:t>
      </w:r>
      <w:r>
        <w:t xml:space="preserve">.</w:t>
      </w:r>
    </w:p>
    <w:p>
      <w:pPr>
        <w:pStyle w:val="BodyText"/>
      </w:pPr>
      <w:r>
        <w:drawing>
          <wp:inline>
            <wp:extent cx="5334000" cy="4570499"/>
            <wp:effectExtent b="0" l="0" r="0" t="0"/>
            <wp:docPr descr="" title="" id="300" name="Picture"/>
            <a:graphic>
              <a:graphicData uri="http://schemas.openxmlformats.org/drawingml/2006/picture">
                <pic:pic>
                  <pic:nvPicPr>
                    <pic:cNvPr descr="images/Exception_Specification_Dialog.png" id="301" name="Picture"/>
                    <pic:cNvPicPr>
                      <a:picLocks noChangeArrowheads="1" noChangeAspect="1"/>
                    </pic:cNvPicPr>
                  </pic:nvPicPr>
                  <pic:blipFill>
                    <a:blip r:embed="rId299"/>
                    <a:stretch>
                      <a:fillRect/>
                    </a:stretch>
                  </pic:blipFill>
                  <pic:spPr bwMode="auto">
                    <a:xfrm>
                      <a:off x="0" y="0"/>
                      <a:ext cx="5334000" cy="4570499"/>
                    </a:xfrm>
                    <a:prstGeom prst="rect">
                      <a:avLst/>
                    </a:prstGeom>
                    <a:noFill/>
                    <a:ln w="9525">
                      <a:noFill/>
                      <a:headEnd/>
                      <a:tailEnd/>
                    </a:ln>
                  </pic:spPr>
                </pic:pic>
              </a:graphicData>
            </a:graphic>
          </wp:inline>
        </w:drawing>
      </w:r>
    </w:p>
    <w:p>
      <w:pPr>
        <w:pStyle w:val="BodyText"/>
      </w:pPr>
      <w:r>
        <w:t xml:space="preserve">A master checkbox</w:t>
      </w:r>
      <w:r>
        <w:t xml:space="preserve"> </w:t>
      </w:r>
      <w:r>
        <w:rPr>
          <w:i/>
          <w:iCs/>
        </w:rPr>
        <w:t xml:space="preserve">“Method has an exception specification (throw clause)”</w:t>
      </w:r>
      <w:r>
        <w:t xml:space="preserve">, and a two-list builder — pick types from the model (with the usual type-shape modifiers: const, reference, pointer, const pointer, pointer-pointer, array size, template reference) and</w:t>
      </w:r>
      <w:r>
        <w:t xml:space="preserve"> </w:t>
      </w:r>
      <w:r>
        <w:rPr>
          <w:b/>
          <w:bCs/>
        </w:rPr>
        <w:t xml:space="preserve">Add</w:t>
      </w:r>
      <w:r>
        <w:t xml:space="preserve">/</w:t>
      </w:r>
      <w:r>
        <w:rPr>
          <w:b/>
          <w:bCs/>
        </w:rPr>
        <w:t xml:space="preserve">Remove</w:t>
      </w:r>
      <w:r>
        <w:t xml:space="preserve"> </w:t>
      </w:r>
      <w:r>
        <w:t xml:space="preserve">them to compose the emitted</w:t>
      </w:r>
      <w:r>
        <w:t xml:space="preserve"> </w:t>
      </w:r>
      <w:r>
        <w:rPr>
          <w:rStyle w:val="VerbatimChar"/>
        </w:rPr>
        <w:t xml:space="preserve">throw(...)</w:t>
      </w:r>
      <w:r>
        <w:t xml:space="preserve"> </w:t>
      </w:r>
      <w:r>
        <w:t xml:space="preserve">clause.</w:t>
      </w:r>
    </w:p>
    <w:bookmarkEnd w:id="302"/>
    <w:bookmarkStart w:id="306" w:name="argument"/>
    <w:p>
      <w:pPr>
        <w:pStyle w:val="Heading2"/>
      </w:pPr>
      <w:r>
        <w:t xml:space="preserve">Argument</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an argument;</w:t>
      </w:r>
      <w:r>
        <w:t xml:space="preserve"> </w:t>
      </w:r>
      <w:r>
        <w:rPr>
          <w:rStyle w:val="VerbatimChar"/>
        </w:rPr>
        <w:t xml:space="preserve">Add ▸ Argument</w:t>
      </w:r>
      <w:r>
        <w:t xml:space="preserve"> </w:t>
      </w:r>
      <w:r>
        <w:t xml:space="preserve">(</w:t>
      </w:r>
      <w:r>
        <w:rPr>
          <w:rStyle w:val="VerbatimChar"/>
        </w:rPr>
        <w:t xml:space="preserve">Ctrl+Shift+A</w:t>
      </w:r>
      <w:r>
        <w:t xml:space="preserve">) on a method.</w:t>
      </w:r>
    </w:p>
    <w:p>
      <w:pPr>
        <w:pStyle w:val="BodyText"/>
      </w:pPr>
      <w:r>
        <w:drawing>
          <wp:inline>
            <wp:extent cx="5334000" cy="4645497"/>
            <wp:effectExtent b="0" l="0" r="0" t="0"/>
            <wp:docPr descr="" title="" id="304" name="Picture"/>
            <a:graphic>
              <a:graphicData uri="http://schemas.openxmlformats.org/drawingml/2006/picture">
                <pic:pic>
                  <pic:nvPicPr>
                    <pic:cNvPr descr="images/Argument_Dialog.png" id="305" name="Picture"/>
                    <pic:cNvPicPr>
                      <a:picLocks noChangeArrowheads="1" noChangeAspect="1"/>
                    </pic:cNvPicPr>
                  </pic:nvPicPr>
                  <pic:blipFill>
                    <a:blip r:embed="rId303"/>
                    <a:stretch>
                      <a:fillRect/>
                    </a:stretch>
                  </pic:blipFill>
                  <pic:spPr bwMode="auto">
                    <a:xfrm>
                      <a:off x="0" y="0"/>
                      <a:ext cx="5334000" cy="4645497"/>
                    </a:xfrm>
                    <a:prstGeom prst="rect">
                      <a:avLst/>
                    </a:prstGeom>
                    <a:noFill/>
                    <a:ln w="9525">
                      <a:noFill/>
                      <a:headEnd/>
                      <a:tailEnd/>
                    </a:ln>
                  </pic:spPr>
                </pic:pic>
              </a:graphicData>
            </a:graphic>
          </wp:inline>
        </w:drawing>
      </w:r>
    </w:p>
    <w:p>
      <w:pPr>
        <w:pStyle w:val="BodyText"/>
      </w:pPr>
      <w:r>
        <w:t xml:space="preserve">Type + shape (const/ref/pointer/array), name,</w:t>
      </w:r>
      <w:r>
        <w:t xml:space="preserve"> </w:t>
      </w:r>
      <w:r>
        <w:rPr>
          <w:b/>
          <w:bCs/>
        </w:rPr>
        <w:t xml:space="preserve">Default Value</w:t>
      </w:r>
      <w:r>
        <w:t xml:space="preserve">, note. Reorder arguments by drag in the tree.</w:t>
      </w:r>
    </w:p>
    <w:bookmarkEnd w:id="306"/>
    <w:bookmarkStart w:id="316" w:name="inheritance"/>
    <w:p>
      <w:pPr>
        <w:pStyle w:val="Heading2"/>
      </w:pPr>
      <w:r>
        <w:t xml:space="preserve">Inheritance</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an inheritance node;</w:t>
      </w:r>
      <w:r>
        <w:t xml:space="preserve"> </w:t>
      </w:r>
      <w:r>
        <w:rPr>
          <w:rStyle w:val="VerbatimChar"/>
        </w:rPr>
        <w:t xml:space="preserve">Add ▸ Inheritance</w:t>
      </w:r>
      <w:r>
        <w:t xml:space="preserve"> </w:t>
      </w:r>
      <w:r>
        <w:t xml:space="preserve">(</w:t>
      </w:r>
      <w:r>
        <w:rPr>
          <w:rStyle w:val="VerbatimChar"/>
        </w:rPr>
        <w:t xml:space="preserve">Ctrl+Shift+I</w:t>
      </w:r>
      <w:r>
        <w:t xml:space="preserve">) on a class.</w:t>
      </w:r>
    </w:p>
    <w:p>
      <w:pPr>
        <w:pStyle w:val="BodyText"/>
      </w:pPr>
      <w:r>
        <w:drawing>
          <wp:inline>
            <wp:extent cx="5334000" cy="3869987"/>
            <wp:effectExtent b="0" l="0" r="0" t="0"/>
            <wp:docPr descr="" title="" id="308" name="Picture"/>
            <a:graphic>
              <a:graphicData uri="http://schemas.openxmlformats.org/drawingml/2006/picture">
                <pic:pic>
                  <pic:nvPicPr>
                    <pic:cNvPr descr="images/Inherit_Dialog.png" id="309" name="Picture"/>
                    <pic:cNvPicPr>
                      <a:picLocks noChangeArrowheads="1" noChangeAspect="1"/>
                    </pic:cNvPicPr>
                  </pic:nvPicPr>
                  <pic:blipFill>
                    <a:blip r:embed="rId307"/>
                    <a:stretch>
                      <a:fillRect/>
                    </a:stretch>
                  </pic:blipFill>
                  <pic:spPr bwMode="auto">
                    <a:xfrm>
                      <a:off x="0" y="0"/>
                      <a:ext cx="5334000" cy="3869987"/>
                    </a:xfrm>
                    <a:prstGeom prst="rect">
                      <a:avLst/>
                    </a:prstGeom>
                    <a:noFill/>
                    <a:ln w="9525">
                      <a:noFill/>
                      <a:headEnd/>
                      <a:tailEnd/>
                    </a:ln>
                  </pic:spPr>
                </pic:pic>
              </a:graphicData>
            </a:graphic>
          </wp:inline>
        </w:drawing>
      </w:r>
    </w:p>
    <w:p>
      <w:pPr>
        <w:pStyle w:val="BodyText"/>
      </w:pPr>
      <w:r>
        <w:t xml:space="preserve">Base class combo (Classes + Extern Classes), access (public/protected/private),</w:t>
      </w:r>
      <w:r>
        <w:t xml:space="preserve"> </w:t>
      </w:r>
      <w:r>
        <w:rPr>
          <w:b/>
          <w:bCs/>
        </w:rPr>
        <w:t xml:space="preserve">Virtual</w:t>
      </w:r>
      <w:r>
        <w:t xml:space="preserve"> </w:t>
      </w:r>
      <w:r>
        <w:t xml:space="preserve">inheritance, template reference (inherit</w:t>
      </w:r>
      <w:r>
        <w:t xml:space="preserve"> </w:t>
      </w:r>
      <w:r>
        <w:rPr>
          <w:rStyle w:val="VerbatimChar"/>
        </w:rPr>
        <w:t xml:space="preserve">Base&lt;int&gt;</w:t>
      </w:r>
      <w:r>
        <w:t xml:space="preserve">), note.</w:t>
      </w:r>
    </w:p>
    <w:p>
      <w:pPr>
        <w:pStyle w:val="BodyText"/>
      </w:pPr>
      <w:r>
        <w:t xml:space="preserve">The</w:t>
      </w:r>
      <w:r>
        <w:t xml:space="preserve"> </w:t>
      </w:r>
      <w:r>
        <w:rPr>
          <w:b/>
          <w:bCs/>
        </w:rPr>
        <w:t xml:space="preserve">Base Classes / Derived Classes</w:t>
      </w:r>
      <w:r>
        <w:t xml:space="preserve"> </w:t>
      </w:r>
      <w:r>
        <w:t xml:space="preserve">context-menu items open read-only browser dialogs showing the inheritance hierarchy up- or downward from the clicked class.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drawing>
                <wp:inline>
                  <wp:extent cx="4325324" cy="2909067"/>
                  <wp:effectExtent b="0" l="0" r="0" t="0"/>
                  <wp:docPr descr="" title="" id="311" name="Picture"/>
                  <a:graphic>
                    <a:graphicData uri="http://schemas.openxmlformats.org/drawingml/2006/picture">
                      <pic:pic>
                        <pic:nvPicPr>
                          <pic:cNvPr descr="images/Base_Classes_Dialog.png" id="312" name="Picture"/>
                          <pic:cNvPicPr>
                            <a:picLocks noChangeArrowheads="1" noChangeAspect="1"/>
                          </pic:cNvPicPr>
                        </pic:nvPicPr>
                        <pic:blipFill>
                          <a:blip r:embed="rId310"/>
                          <a:stretch>
                            <a:fillRect/>
                          </a:stretch>
                        </pic:blipFill>
                        <pic:spPr bwMode="auto">
                          <a:xfrm>
                            <a:off x="0" y="0"/>
                            <a:ext cx="4325324" cy="2909067"/>
                          </a:xfrm>
                          <a:prstGeom prst="rect">
                            <a:avLst/>
                          </a:prstGeom>
                          <a:noFill/>
                          <a:ln w="9525">
                            <a:noFill/>
                            <a:headEnd/>
                            <a:tailEnd/>
                          </a:ln>
                        </pic:spPr>
                      </pic:pic>
                    </a:graphicData>
                  </a:graphic>
                </wp:inline>
              </w:drawing>
            </w:r>
          </w:p>
        </w:tc>
        <w:tc>
          <w:tcPr/>
          <w:p>
            <w:pPr>
              <w:pStyle w:val="Compact"/>
            </w:pPr>
            <w:r>
              <w:drawing>
                <wp:inline>
                  <wp:extent cx="4325324" cy="2917573"/>
                  <wp:effectExtent b="0" l="0" r="0" t="0"/>
                  <wp:docPr descr="" title="" id="314" name="Picture"/>
                  <a:graphic>
                    <a:graphicData uri="http://schemas.openxmlformats.org/drawingml/2006/picture">
                      <pic:pic>
                        <pic:nvPicPr>
                          <pic:cNvPr descr="images/Derived_Classes_Dialog.png" id="315" name="Picture"/>
                          <pic:cNvPicPr>
                            <a:picLocks noChangeArrowheads="1" noChangeAspect="1"/>
                          </pic:cNvPicPr>
                        </pic:nvPicPr>
                        <pic:blipFill>
                          <a:blip r:embed="rId313"/>
                          <a:stretch>
                            <a:fillRect/>
                          </a:stretch>
                        </pic:blipFill>
                        <pic:spPr bwMode="auto">
                          <a:xfrm>
                            <a:off x="0" y="0"/>
                            <a:ext cx="4325324" cy="2917573"/>
                          </a:xfrm>
                          <a:prstGeom prst="rect">
                            <a:avLst/>
                          </a:prstGeom>
                          <a:noFill/>
                          <a:ln w="9525">
                            <a:noFill/>
                            <a:headEnd/>
                            <a:tailEnd/>
                          </a:ln>
                        </pic:spPr>
                      </pic:pic>
                    </a:graphicData>
                  </a:graphic>
                </wp:inline>
              </w:drawing>
            </w:r>
          </w:p>
        </w:tc>
      </w:tr>
    </w:tbl>
    <w:p>
      <w:pPr>
        <w:pStyle w:val="BodyText"/>
      </w:pPr>
      <w:r>
        <w:rPr>
          <w:i/>
          <w:iCs/>
        </w:rPr>
        <w:t xml:space="preserve">Left: the Base Classes browser — everything the class inherits from. Right: the more telling Derived Classes browser — everything that inherits from it.</w:t>
      </w:r>
    </w:p>
    <w:bookmarkEnd w:id="316"/>
    <w:bookmarkStart w:id="320" w:name="relation"/>
    <w:p>
      <w:pPr>
        <w:pStyle w:val="Heading2"/>
      </w:pPr>
      <w:r>
        <w:t xml:space="preserve">Relation</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 relation node;</w:t>
      </w:r>
      <w:r>
        <w:t xml:space="preserve"> </w:t>
      </w:r>
      <w:r>
        <w:rPr>
          <w:rStyle w:val="VerbatimChar"/>
        </w:rPr>
        <w:t xml:space="preserve">Add ▸ Relation</w:t>
      </w:r>
      <w:r>
        <w:t xml:space="preserve"> </w:t>
      </w:r>
      <w:r>
        <w:t xml:space="preserve">(</w:t>
      </w:r>
      <w:r>
        <w:rPr>
          <w:rStyle w:val="VerbatimChar"/>
        </w:rPr>
        <w:t xml:space="preserve">Ctrl+Shift+R</w:t>
      </w:r>
      <w:r>
        <w:t xml:space="preserve">) on a class, or</w:t>
      </w:r>
      <w:r>
        <w:t xml:space="preserve"> </w:t>
      </w:r>
      <w:r>
        <w:rPr>
          <w:b/>
          <w:bCs/>
        </w:rPr>
        <w:t xml:space="preserve">R</w:t>
      </w:r>
      <w:r>
        <w:t xml:space="preserve">+drag between two classes on a diagram.</w:t>
      </w:r>
    </w:p>
    <w:p>
      <w:pPr>
        <w:pStyle w:val="BodyText"/>
      </w:pPr>
      <w:r>
        <w:drawing>
          <wp:inline>
            <wp:extent cx="5334000" cy="5158885"/>
            <wp:effectExtent b="0" l="0" r="0" t="0"/>
            <wp:docPr descr="" title="" id="318" name="Picture"/>
            <a:graphic>
              <a:graphicData uri="http://schemas.openxmlformats.org/drawingml/2006/picture">
                <pic:pic>
                  <pic:nvPicPr>
                    <pic:cNvPr descr="images/Relation_Dialog.png" id="319" name="Picture"/>
                    <pic:cNvPicPr>
                      <a:picLocks noChangeArrowheads="1" noChangeAspect="1"/>
                    </pic:cNvPicPr>
                  </pic:nvPicPr>
                  <pic:blipFill>
                    <a:blip r:embed="rId317"/>
                    <a:stretch>
                      <a:fillRect/>
                    </a:stretch>
                  </pic:blipFill>
                  <pic:spPr bwMode="auto">
                    <a:xfrm>
                      <a:off x="0" y="0"/>
                      <a:ext cx="5334000" cy="5158885"/>
                    </a:xfrm>
                    <a:prstGeom prst="rect">
                      <a:avLst/>
                    </a:prstGeom>
                    <a:noFill/>
                    <a:ln w="9525">
                      <a:noFill/>
                      <a:headEnd/>
                      <a:tailEnd/>
                    </a:ln>
                  </pic:spPr>
                </pic:pic>
              </a:graphicData>
            </a:graphic>
          </wp:inline>
        </w:drawing>
      </w:r>
    </w:p>
    <w:p>
      <w:pPr>
        <w:pStyle w:val="BodyText"/>
      </w:pPr>
      <w:r>
        <w:t xml:space="preserve">Chapter 12 is the background; the dialog fields:</w:t>
      </w:r>
    </w:p>
    <w:p>
      <w:pPr>
        <w:pStyle w:val="Compact"/>
        <w:numPr>
          <w:ilvl w:val="0"/>
          <w:numId w:val="1024"/>
        </w:numPr>
      </w:pPr>
      <w:r>
        <w:rPr>
          <w:b/>
          <w:bCs/>
        </w:rPr>
        <w:t xml:space="preserve">From / To</w:t>
      </w:r>
      <w:r>
        <w:t xml:space="preserve">: the two classes and the two role names (the names appear in all generated identifiers:</w:t>
      </w:r>
      <w:r>
        <w:t xml:space="preserve"> </w:t>
      </w:r>
      <w:r>
        <w:rPr>
          <w:rStyle w:val="VerbatimChar"/>
        </w:rPr>
        <w:t xml:space="preserve">GetFirstCell</w:t>
      </w:r>
      <w:r>
        <w:t xml:space="preserve">,</w:t>
      </w:r>
      <w:r>
        <w:t xml:space="preserve"> </w:t>
      </w:r>
      <w:r>
        <w:rPr>
          <w:rStyle w:val="VerbatimChar"/>
        </w:rPr>
        <w:t xml:space="preserve">AddCellLast</w:t>
      </w:r>
      <w:r>
        <w:t xml:space="preserve">,</w:t>
      </w:r>
      <w:r>
        <w:t xml:space="preserve"> </w:t>
      </w:r>
      <w:r>
        <w:rPr>
          <w:rStyle w:val="VerbatimChar"/>
        </w:rPr>
        <w:t xml:space="preserve">CellIterator</w:t>
      </w:r>
      <w:r>
        <w:t xml:space="preserve">, …).</w:t>
      </w:r>
    </w:p>
    <w:p>
      <w:pPr>
        <w:pStyle w:val="Compact"/>
        <w:numPr>
          <w:ilvl w:val="0"/>
          <w:numId w:val="1024"/>
        </w:numPr>
      </w:pPr>
      <w:r>
        <w:rPr>
          <w:b/>
          <w:bCs/>
        </w:rPr>
        <w:t xml:space="preserve">Association Type</w:t>
      </w:r>
      <w:r>
        <w:t xml:space="preserve">:</w:t>
      </w:r>
      <w:r>
        <w:t xml:space="preserve"> </w:t>
      </w:r>
      <w:r>
        <w:rPr>
          <w:b/>
          <w:bCs/>
        </w:rPr>
        <w:t xml:space="preserve">Single</w:t>
      </w:r>
      <w:r>
        <w:t xml:space="preserve"> </w:t>
      </w:r>
      <w:r>
        <w:t xml:space="preserve">(one pointer),</w:t>
      </w:r>
      <w:r>
        <w:t xml:space="preserve"> </w:t>
      </w:r>
      <w:r>
        <w:rPr>
          <w:b/>
          <w:bCs/>
        </w:rPr>
        <w:t xml:space="preserve">Multi</w:t>
      </w:r>
      <w:r>
        <w:t xml:space="preserve"> </w:t>
      </w:r>
      <w:r>
        <w:t xml:space="preserve">(a list),</w:t>
      </w:r>
      <w:r>
        <w:t xml:space="preserve"> </w:t>
      </w:r>
      <w:r>
        <w:rPr>
          <w:b/>
          <w:bCs/>
        </w:rPr>
        <w:t xml:space="preserve">Static Multi</w:t>
      </w:r>
      <w:r>
        <w:t xml:space="preserve"> </w:t>
      </w:r>
      <w:r>
        <w:t xml:space="preserve">(one</w:t>
      </w:r>
      <w:r>
        <w:t xml:space="preserve"> </w:t>
      </w:r>
      <w:r>
        <w:rPr>
          <w:i/>
          <w:iCs/>
        </w:rPr>
        <w:t xml:space="preserve">shared</w:t>
      </w:r>
      <w:r>
        <w:t xml:space="preserve"> </w:t>
      </w:r>
      <w:r>
        <w:t xml:space="preserve">container across all instances of the from-class).</w:t>
      </w:r>
    </w:p>
    <w:p>
      <w:pPr>
        <w:pStyle w:val="Compact"/>
        <w:numPr>
          <w:ilvl w:val="0"/>
          <w:numId w:val="1024"/>
        </w:numPr>
      </w:pPr>
      <w:r>
        <w:rPr>
          <w:b/>
          <w:bCs/>
        </w:rPr>
        <w:t xml:space="preserve">Association Properties</w:t>
      </w:r>
      <w:r>
        <w:t xml:space="preserve">:</w:t>
      </w:r>
      <w:r>
        <w:t xml:space="preserve"> </w:t>
      </w:r>
      <w:r>
        <w:rPr>
          <w:b/>
          <w:bCs/>
        </w:rPr>
        <w:t xml:space="preserve">Aggregation</w:t>
      </w:r>
      <w:r>
        <w:t xml:space="preserve"> </w:t>
      </w:r>
      <w:r>
        <w:t xml:space="preserve">(owned: cascade delete),</w:t>
      </w:r>
      <w:r>
        <w:t xml:space="preserve"> </w:t>
      </w:r>
      <w:r>
        <w:rPr>
          <w:b/>
          <w:bCs/>
        </w:rPr>
        <w:t xml:space="preserve">Critical</w:t>
      </w:r>
      <w:r>
        <w:t xml:space="preserve"> </w:t>
      </w:r>
      <w:r>
        <w:t xml:space="preserve">(thread-safe: every operation locks — chapter 12.9),</w:t>
      </w:r>
      <w:r>
        <w:t xml:space="preserve"> </w:t>
      </w:r>
      <w:r>
        <w:rPr>
          <w:b/>
          <w:bCs/>
        </w:rPr>
        <w:t xml:space="preserve">Filter</w:t>
      </w:r>
      <w:r>
        <w:t xml:space="preserve"> </w:t>
      </w:r>
      <w:r>
        <w:t xml:space="preserve">(iterators get a predicate variant).</w:t>
      </w:r>
    </w:p>
    <w:p>
      <w:pPr>
        <w:pStyle w:val="Compact"/>
        <w:numPr>
          <w:ilvl w:val="0"/>
          <w:numId w:val="1024"/>
        </w:numPr>
      </w:pPr>
      <w:r>
        <w:rPr>
          <w:b/>
          <w:bCs/>
        </w:rPr>
        <w:t xml:space="preserve">Implementation</w:t>
      </w:r>
      <w:r>
        <w:t xml:space="preserve"> </w:t>
      </w:r>
      <w:r>
        <w:t xml:space="preserve">(Multi only):</w:t>
      </w:r>
      <w:r>
        <w:t xml:space="preserve"> </w:t>
      </w:r>
      <w:r>
        <w:rPr>
          <w:b/>
          <w:bCs/>
        </w:rPr>
        <w:t xml:space="preserve">Standard</w:t>
      </w:r>
      <w:r>
        <w:t xml:space="preserve"> </w:t>
      </w:r>
      <w:r>
        <w:t xml:space="preserve">(doubly-linked intrusive list),</w:t>
      </w:r>
      <w:r>
        <w:t xml:space="preserve"> </w:t>
      </w:r>
      <w:r>
        <w:rPr>
          <w:b/>
          <w:bCs/>
        </w:rPr>
        <w:t xml:space="preserve">Value Tree</w:t>
      </w:r>
      <w:r>
        <w:t xml:space="preserve"> </w:t>
      </w:r>
      <w:r>
        <w:t xml:space="preserve">(bit-indexed tree on an</w:t>
      </w:r>
      <w:r>
        <w:t xml:space="preserve"> </w:t>
      </w:r>
      <w:r>
        <w:rPr>
          <w:b/>
          <w:bCs/>
        </w:rPr>
        <w:t xml:space="preserve">integer-like</w:t>
      </w:r>
      <w:r>
        <w:t xml:space="preserve"> </w:t>
      </w:r>
      <w:r>
        <w:t xml:space="preserve">member — fastest find, unordered;</w:t>
      </w:r>
      <w:r>
        <w:t xml:space="preserve"> </w:t>
      </w:r>
      <w:r>
        <w:rPr>
          <w:b/>
          <w:bCs/>
        </w:rPr>
        <w:t xml:space="preserve">Unique</w:t>
      </w:r>
      <w:r>
        <w:t xml:space="preserve"> </w:t>
      </w:r>
      <w:r>
        <w:t xml:space="preserve">selects the unique-key variant when duplicates are impossible),</w:t>
      </w:r>
      <w:r>
        <w:t xml:space="preserve"> </w:t>
      </w:r>
      <w:r>
        <w:rPr>
          <w:b/>
          <w:bCs/>
        </w:rPr>
        <w:t xml:space="preserve">AVL Tree</w:t>
      </w:r>
      <w:r>
        <w:t xml:space="preserve"> </w:t>
      </w:r>
      <w:r>
        <w:t xml:space="preserve">(balanced, ordered iteration; the key type must support</w:t>
      </w:r>
      <w:r>
        <w:t xml:space="preserve"> </w:t>
      </w:r>
      <w:r>
        <w:rPr>
          <w:rStyle w:val="VerbatimChar"/>
        </w:rPr>
        <w:t xml:space="preserve">&lt;</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w:t>
      </w:r>
      <w:r>
        <w:t xml:space="preserve"> </w:t>
      </w:r>
      <w:r>
        <w:t xml:space="preserve">— ints and</w:t>
      </w:r>
      <w:r>
        <w:t xml:space="preserve"> </w:t>
      </w:r>
      <w:r>
        <w:rPr>
          <w:rStyle w:val="VerbatimChar"/>
        </w:rPr>
        <w:t xml:space="preserve">CbString</w:t>
      </w:r>
      <w:r>
        <w:t xml:space="preserve"> </w:t>
      </w:r>
      <w:r>
        <w:t xml:space="preserve">qualify).</w:t>
      </w:r>
      <w:r>
        <w:t xml:space="preserve"> </w:t>
      </w:r>
      <w:r>
        <w:rPr>
          <w:b/>
          <w:bCs/>
        </w:rPr>
        <w:t xml:space="preserve">Member</w:t>
      </w:r>
      <w:r>
        <w:t xml:space="preserve">: the key member for the tree variants — its generated</w:t>
      </w:r>
      <w:r>
        <w:t xml:space="preserve"> </w:t>
      </w:r>
      <w:r>
        <w:rPr>
          <w:b/>
          <w:bCs/>
        </w:rPr>
        <w:t xml:space="preserve">setter becomes tree-aware</w:t>
      </w:r>
      <w:r>
        <w:t xml:space="preserve"> </w:t>
      </w:r>
      <w:r>
        <w:t xml:space="preserve">(chapter 12.8).</w:t>
      </w:r>
    </w:p>
    <w:bookmarkEnd w:id="320"/>
    <w:bookmarkStart w:id="324" w:name="find-method-on-a-relation"/>
    <w:p>
      <w:pPr>
        <w:pStyle w:val="Heading2"/>
      </w:pPr>
      <w:r>
        <w:t xml:space="preserve">Find Method (on a relation)</w:t>
      </w:r>
    </w:p>
    <w:p>
      <w:pPr>
        <w:pStyle w:val="FirstParagraph"/>
      </w:pPr>
      <w:r>
        <w:t xml:space="preserve">Created on a</w:t>
      </w:r>
      <w:r>
        <w:t xml:space="preserve"> </w:t>
      </w:r>
      <w:r>
        <w:rPr>
          <w:b/>
          <w:bCs/>
        </w:rPr>
        <w:t xml:space="preserve">multi relation</w:t>
      </w:r>
      <w:r>
        <w:t xml:space="preserve">: context menu of the relation node.</w:t>
      </w:r>
    </w:p>
    <w:p>
      <w:pPr>
        <w:pStyle w:val="BodyText"/>
      </w:pPr>
      <w:r>
        <w:drawing>
          <wp:inline>
            <wp:extent cx="5334000" cy="4823297"/>
            <wp:effectExtent b="0" l="0" r="0" t="0"/>
            <wp:docPr descr="" title="" id="322" name="Picture"/>
            <a:graphic>
              <a:graphicData uri="http://schemas.openxmlformats.org/drawingml/2006/picture">
                <pic:pic>
                  <pic:nvPicPr>
                    <pic:cNvPr descr="images/Find_Method_Dialog.png" id="323" name="Picture"/>
                    <pic:cNvPicPr>
                      <a:picLocks noChangeArrowheads="1" noChangeAspect="1"/>
                    </pic:cNvPicPr>
                  </pic:nvPicPr>
                  <pic:blipFill>
                    <a:blip r:embed="rId321"/>
                    <a:stretch>
                      <a:fillRect/>
                    </a:stretch>
                  </pic:blipFill>
                  <pic:spPr bwMode="auto">
                    <a:xfrm>
                      <a:off x="0" y="0"/>
                      <a:ext cx="5334000" cy="4823297"/>
                    </a:xfrm>
                    <a:prstGeom prst="rect">
                      <a:avLst/>
                    </a:prstGeom>
                    <a:noFill/>
                    <a:ln w="9525">
                      <a:noFill/>
                      <a:headEnd/>
                      <a:tailEnd/>
                    </a:ln>
                  </pic:spPr>
                </pic:pic>
              </a:graphicData>
            </a:graphic>
          </wp:inline>
        </w:drawing>
      </w:r>
    </w:p>
    <w:p>
      <w:pPr>
        <w:pStyle w:val="BodyText"/>
      </w:pPr>
      <w:r>
        <w:t xml:space="preserve">The dialog offers a tree of everything reachable from the iterated object — its members, and members reached by</w:t>
      </w:r>
      <w:r>
        <w:t xml:space="preserve"> </w:t>
      </w:r>
      <w:r>
        <w:rPr>
          <w:i/>
          <w:iCs/>
        </w:rPr>
        <w:t xml:space="preserve">navigating</w:t>
      </w:r>
      <w:r>
        <w:t xml:space="preserve"> </w:t>
      </w:r>
      <w:r>
        <w:t xml:space="preserve">further relations — from which you pick the value(s) to compare; each pick becomes an argument of the generated method. The name defaults to</w:t>
      </w:r>
      <w:r>
        <w:t xml:space="preserve"> </w:t>
      </w:r>
      <w:r>
        <w:rPr>
          <w:rStyle w:val="VerbatimChar"/>
        </w:rPr>
        <w:t xml:space="preserve">Find&lt;ToName&gt;</w:t>
      </w:r>
      <w:r>
        <w:t xml:space="preserve"> </w:t>
      </w:r>
      <w:r>
        <w:t xml:space="preserve">(editable), plus options for</w:t>
      </w:r>
      <w:r>
        <w:t xml:space="preserve"> </w:t>
      </w:r>
      <w:r>
        <w:rPr>
          <w:b/>
          <w:bCs/>
        </w:rPr>
        <w:t xml:space="preserve">reverse</w:t>
      </w:r>
      <w:r>
        <w:t xml:space="preserve"> </w:t>
      </w:r>
      <w:r>
        <w:t xml:space="preserve">iteration and a</w:t>
      </w:r>
      <w:r>
        <w:t xml:space="preserve"> </w:t>
      </w:r>
      <w:r>
        <w:rPr>
          <w:b/>
          <w:bCs/>
        </w:rPr>
        <w:t xml:space="preserve">continue-after</w:t>
      </w:r>
      <w:r>
        <w:t xml:space="preserve"> </w:t>
      </w:r>
      <w:r>
        <w:t xml:space="preserve">argument (find the</w:t>
      </w:r>
      <w:r>
        <w:t xml:space="preserve"> </w:t>
      </w:r>
      <w:r>
        <w:rPr>
          <w:i/>
          <w:iCs/>
        </w:rPr>
        <w:t xml:space="preserve">next</w:t>
      </w:r>
      <w:r>
        <w:t xml:space="preserve"> </w:t>
      </w:r>
      <w:r>
        <w:t xml:space="preserve">match, for iterating all matches). On a list relation the code body, is the compare loop of chapter 4.6; on a value-tree/AVL relation whose key matches the argument, the</w:t>
      </w:r>
      <w:r>
        <w:t xml:space="preserve"> </w:t>
      </w:r>
      <w:r>
        <w:rPr>
          <w:b/>
          <w:bCs/>
        </w:rPr>
        <w:t xml:space="preserve">fast tree lookup</w:t>
      </w:r>
      <w:r>
        <w:t xml:space="preserve"> </w:t>
      </w:r>
      <w:r>
        <w:t xml:space="preserve">is generated instead — callers are identical either way.</w:t>
      </w:r>
    </w:p>
    <w:bookmarkEnd w:id="324"/>
    <w:bookmarkStart w:id="328" w:name="dependency"/>
    <w:p>
      <w:pPr>
        <w:pStyle w:val="Heading2"/>
      </w:pPr>
      <w:r>
        <w:t xml:space="preserve">Dependency</w:t>
      </w:r>
    </w:p>
    <w:p>
      <w:pPr>
        <w:pStyle w:val="FirstParagraph"/>
      </w:pPr>
      <w:r>
        <w:t xml:space="preserve">On a class diagram:</w:t>
      </w:r>
      <w:r>
        <w:t xml:space="preserve"> </w:t>
      </w:r>
      <w:r>
        <w:rPr>
          <w:rStyle w:val="VerbatimChar"/>
        </w:rPr>
        <w:t xml:space="preserve">Add ▸ Dependency</w:t>
      </w:r>
      <w:r>
        <w:t xml:space="preserve"> </w:t>
      </w:r>
      <w:r>
        <w:t xml:space="preserve">(</w:t>
      </w:r>
      <w:r>
        <w:rPr>
          <w:rStyle w:val="VerbatimChar"/>
        </w:rPr>
        <w:t xml:space="preserve">Ctrl+Shift+D</w:t>
      </w:r>
      <w:r>
        <w:t xml:space="preserve">) or</w:t>
      </w:r>
      <w:r>
        <w:t xml:space="preserve"> </w:t>
      </w:r>
      <w:r>
        <w:rPr>
          <w:b/>
          <w:bCs/>
        </w:rPr>
        <w:t xml:space="preserve">D</w:t>
      </w:r>
      <w:r>
        <w:t xml:space="preserve">+drag from client to supplier;</w:t>
      </w:r>
      <w:r>
        <w:t xml:space="preserve"> </w:t>
      </w:r>
      <w:r>
        <w:rPr>
          <w:rStyle w:val="VerbatimChar"/>
        </w:rPr>
        <w:t xml:space="preserve">Open</w:t>
      </w:r>
      <w:r>
        <w:t xml:space="preserve"> </w:t>
      </w:r>
      <w:r>
        <w:t xml:space="preserve">on a dependency connection.</w:t>
      </w:r>
    </w:p>
    <w:p>
      <w:pPr>
        <w:pStyle w:val="BodyText"/>
      </w:pPr>
      <w:r>
        <w:drawing>
          <wp:inline>
            <wp:extent cx="4563493" cy="2628368"/>
            <wp:effectExtent b="0" l="0" r="0" t="0"/>
            <wp:docPr descr="" title="" id="326" name="Picture"/>
            <a:graphic>
              <a:graphicData uri="http://schemas.openxmlformats.org/drawingml/2006/picture">
                <pic:pic>
                  <pic:nvPicPr>
                    <pic:cNvPr descr="images/Dependency_Dialog.png" id="327" name="Picture"/>
                    <pic:cNvPicPr>
                      <a:picLocks noChangeArrowheads="1" noChangeAspect="1"/>
                    </pic:cNvPicPr>
                  </pic:nvPicPr>
                  <pic:blipFill>
                    <a:blip r:embed="rId325"/>
                    <a:stretch>
                      <a:fillRect/>
                    </a:stretch>
                  </pic:blipFill>
                  <pic:spPr bwMode="auto">
                    <a:xfrm>
                      <a:off x="0" y="0"/>
                      <a:ext cx="4563493" cy="2628368"/>
                    </a:xfrm>
                    <a:prstGeom prst="rect">
                      <a:avLst/>
                    </a:prstGeom>
                    <a:noFill/>
                    <a:ln w="9525">
                      <a:noFill/>
                      <a:headEnd/>
                      <a:tailEnd/>
                    </a:ln>
                  </pic:spPr>
                </pic:pic>
              </a:graphicData>
            </a:graphic>
          </wp:inline>
        </w:drawing>
      </w:r>
    </w:p>
    <w:p>
      <w:pPr>
        <w:pStyle w:val="BodyText"/>
      </w:pPr>
      <w:r>
        <w:rPr>
          <w:b/>
          <w:bCs/>
        </w:rPr>
        <w:t xml:space="preserve">Client Class</w:t>
      </w:r>
      <w:r>
        <w:t xml:space="preserve"> </w:t>
      </w:r>
      <w:r>
        <w:t xml:space="preserve">(the user) and</w:t>
      </w:r>
      <w:r>
        <w:t xml:space="preserve"> </w:t>
      </w:r>
      <w:r>
        <w:rPr>
          <w:b/>
          <w:bCs/>
        </w:rPr>
        <w:t xml:space="preserve">Supplier Class</w:t>
      </w:r>
      <w:r>
        <w:t xml:space="preserve"> </w:t>
      </w:r>
      <w:r>
        <w:t xml:space="preserve">(the used), the</w:t>
      </w:r>
      <w:r>
        <w:t xml:space="preserve"> </w:t>
      </w:r>
      <w:r>
        <w:rPr>
          <w:b/>
          <w:bCs/>
        </w:rPr>
        <w:t xml:space="preserve">Stereotype</w:t>
      </w:r>
      <w:r>
        <w:t xml:space="preserve"> </w:t>
      </w:r>
      <w:r>
        <w:t xml:space="preserve">text drawn between</w:t>
      </w:r>
      <w:r>
        <w:t xml:space="preserve"> </w:t>
      </w:r>
      <w:r>
        <w:rPr>
          <w:rStyle w:val="VerbatimChar"/>
        </w:rPr>
        <w:t xml:space="preserve">&lt;&lt; &gt;&gt;</w:t>
      </w:r>
      <w:r>
        <w:t xml:space="preserve"> </w:t>
      </w:r>
      <w:r>
        <w:t xml:space="preserve">guillemets on the dashed arrow, and a</w:t>
      </w:r>
      <w:r>
        <w:t xml:space="preserve"> </w:t>
      </w:r>
      <w:r>
        <w:rPr>
          <w:b/>
          <w:bCs/>
        </w:rPr>
        <w:t xml:space="preserve">Name</w:t>
      </w:r>
      <w:r>
        <w:t xml:space="preserve">. Like Relation (Diagram Only), a dependency is drawing-only: nothing enters the model’s code generation.</w:t>
      </w:r>
    </w:p>
    <w:bookmarkEnd w:id="328"/>
    <w:bookmarkStart w:id="332" w:name="relation-diagram-only"/>
    <w:p>
      <w:pPr>
        <w:pStyle w:val="Heading2"/>
      </w:pPr>
      <w:r>
        <w:t xml:space="preserve">Relation (Diagram Only)</w:t>
      </w:r>
    </w:p>
    <w:p>
      <w:pPr>
        <w:pStyle w:val="FirstParagraph"/>
      </w:pPr>
      <w:r>
        <w:t xml:space="preserve">On a class diagram:</w:t>
      </w:r>
      <w:r>
        <w:t xml:space="preserve"> </w:t>
      </w:r>
      <w:r>
        <w:rPr>
          <w:rStyle w:val="VerbatimChar"/>
        </w:rPr>
        <w:t xml:space="preserve">Add ▸ Relation (Diagram Only)</w:t>
      </w:r>
      <w:r>
        <w:t xml:space="preserve"> </w:t>
      </w:r>
      <w:r>
        <w:t xml:space="preserve">(</w:t>
      </w:r>
      <w:r>
        <w:rPr>
          <w:rStyle w:val="VerbatimChar"/>
        </w:rPr>
        <w:t xml:space="preserve">Ctrl+Shift+O</w:t>
      </w:r>
      <w:r>
        <w:t xml:space="preserve">) or</w:t>
      </w:r>
      <w:r>
        <w:t xml:space="preserve"> </w:t>
      </w:r>
      <w:r>
        <w:rPr>
          <w:b/>
          <w:bCs/>
        </w:rPr>
        <w:t xml:space="preserve">O</w:t>
      </w:r>
      <w:r>
        <w:t xml:space="preserve">+drag;</w:t>
      </w:r>
      <w:r>
        <w:t xml:space="preserve"> </w:t>
      </w:r>
      <w:r>
        <w:rPr>
          <w:rStyle w:val="VerbatimChar"/>
        </w:rPr>
        <w:t xml:space="preserve">Open</w:t>
      </w:r>
      <w:r>
        <w:t xml:space="preserve"> </w:t>
      </w:r>
      <w:r>
        <w:t xml:space="preserve">on the connection.</w:t>
      </w:r>
    </w:p>
    <w:p>
      <w:pPr>
        <w:pStyle w:val="BodyText"/>
      </w:pPr>
      <w:r>
        <w:drawing>
          <wp:inline>
            <wp:extent cx="4563493" cy="5673533"/>
            <wp:effectExtent b="0" l="0" r="0" t="0"/>
            <wp:docPr descr="" title="" id="330" name="Picture"/>
            <a:graphic>
              <a:graphicData uri="http://schemas.openxmlformats.org/drawingml/2006/picture">
                <pic:pic>
                  <pic:nvPicPr>
                    <pic:cNvPr descr="images/Relation_only_Dialog.png" id="331" name="Picture"/>
                    <pic:cNvPicPr>
                      <a:picLocks noChangeArrowheads="1" noChangeAspect="1"/>
                    </pic:cNvPicPr>
                  </pic:nvPicPr>
                  <pic:blipFill>
                    <a:blip r:embed="rId329"/>
                    <a:stretch>
                      <a:fillRect/>
                    </a:stretch>
                  </pic:blipFill>
                  <pic:spPr bwMode="auto">
                    <a:xfrm>
                      <a:off x="0" y="0"/>
                      <a:ext cx="4563493" cy="5673533"/>
                    </a:xfrm>
                    <a:prstGeom prst="rect">
                      <a:avLst/>
                    </a:prstGeom>
                    <a:noFill/>
                    <a:ln w="9525">
                      <a:noFill/>
                      <a:headEnd/>
                      <a:tailEnd/>
                    </a:ln>
                  </pic:spPr>
                </pic:pic>
              </a:graphicData>
            </a:graphic>
          </wp:inline>
        </w:drawing>
      </w:r>
    </w:p>
    <w:p>
      <w:pPr>
        <w:pStyle w:val="BodyText"/>
      </w:pPr>
      <w:r>
        <w:t xml:space="preserve">The drawing-only counterpart of the Relation dialog: both ends get a</w:t>
      </w:r>
      <w:r>
        <w:t xml:space="preserve"> </w:t>
      </w:r>
      <w:r>
        <w:rPr>
          <w:b/>
          <w:bCs/>
        </w:rPr>
        <w:t xml:space="preserve">Class</w:t>
      </w:r>
      <w:r>
        <w:t xml:space="preserve">, a</w:t>
      </w:r>
      <w:r>
        <w:t xml:space="preserve"> </w:t>
      </w:r>
      <w:r>
        <w:rPr>
          <w:b/>
          <w:bCs/>
        </w:rPr>
        <w:t xml:space="preserve">Name</w:t>
      </w:r>
      <w:r>
        <w:t xml:space="preserve"> </w:t>
      </w:r>
      <w:r>
        <w:t xml:space="preserve">and a free</w:t>
      </w:r>
      <w:r>
        <w:t xml:space="preserve"> </w:t>
      </w:r>
      <w:r>
        <w:rPr>
          <w:b/>
          <w:bCs/>
        </w:rPr>
        <w:t xml:space="preserve">Multiplicity</w:t>
      </w:r>
      <w:r>
        <w:t xml:space="preserve"> </w:t>
      </w:r>
      <w:r>
        <w:t xml:space="preserve">text; the kind radio buttons (Single / Multi / Static Multi) and</w:t>
      </w:r>
      <w:r>
        <w:t xml:space="preserve"> </w:t>
      </w:r>
      <w:r>
        <w:rPr>
          <w:b/>
          <w:bCs/>
        </w:rPr>
        <w:t xml:space="preserve">Association / Aggregation / Composition</w:t>
      </w:r>
      <w:r>
        <w:t xml:space="preserve"> </w:t>
      </w:r>
      <w:r>
        <w:t xml:space="preserve">choose the UML notation drawn. Nothing enters the model and nothing is generated — pure documentation, and notation-wise</w:t>
      </w:r>
      <w:r>
        <w:t xml:space="preserve"> </w:t>
      </w:r>
      <w:r>
        <w:rPr>
          <w:i/>
          <w:iCs/>
        </w:rPr>
        <w:t xml:space="preserve">richer</w:t>
      </w:r>
      <w:r>
        <w:t xml:space="preserve"> </w:t>
      </w:r>
      <w:r>
        <w:t xml:space="preserve">than modeled relations (e.g. Composition).</w:t>
      </w:r>
    </w:p>
    <w:bookmarkEnd w:id="332"/>
    <w:bookmarkStart w:id="336" w:name="type"/>
    <w:p>
      <w:pPr>
        <w:pStyle w:val="Heading2"/>
      </w:pPr>
      <w:r>
        <w:t xml:space="preserve">Type</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 type under</w:t>
      </w:r>
      <w:r>
        <w:t xml:space="preserve"> </w:t>
      </w:r>
      <w:r>
        <w:rPr>
          <w:i/>
          <w:iCs/>
        </w:rPr>
        <w:t xml:space="preserve">Other Types</w:t>
      </w:r>
      <w:r>
        <w:t xml:space="preserve">;</w:t>
      </w:r>
      <w:r>
        <w:t xml:space="preserve"> </w:t>
      </w:r>
      <w:r>
        <w:rPr>
          <w:rStyle w:val="VerbatimChar"/>
        </w:rPr>
        <w:t xml:space="preserve">Add ▸ Type</w:t>
      </w:r>
      <w:r>
        <w:t xml:space="preserve"> </w:t>
      </w:r>
      <w:r>
        <w:t xml:space="preserve">(</w:t>
      </w:r>
      <w:r>
        <w:rPr>
          <w:rStyle w:val="VerbatimChar"/>
        </w:rPr>
        <w:t xml:space="preserve">Ctrl+Shift+Y</w:t>
      </w:r>
      <w:r>
        <w:t xml:space="preserve">).</w:t>
      </w:r>
    </w:p>
    <w:p>
      <w:pPr>
        <w:pStyle w:val="BodyText"/>
      </w:pPr>
      <w:r>
        <w:drawing>
          <wp:inline>
            <wp:extent cx="4563493" cy="3874504"/>
            <wp:effectExtent b="0" l="0" r="0" t="0"/>
            <wp:docPr descr="" title="" id="334" name="Picture"/>
            <a:graphic>
              <a:graphicData uri="http://schemas.openxmlformats.org/drawingml/2006/picture">
                <pic:pic>
                  <pic:nvPicPr>
                    <pic:cNvPr descr="images/Type_Dialog.png" id="335" name="Picture"/>
                    <pic:cNvPicPr>
                      <a:picLocks noChangeArrowheads="1" noChangeAspect="1"/>
                    </pic:cNvPicPr>
                  </pic:nvPicPr>
                  <pic:blipFill>
                    <a:blip r:embed="rId333"/>
                    <a:stretch>
                      <a:fillRect/>
                    </a:stretch>
                  </pic:blipFill>
                  <pic:spPr bwMode="auto">
                    <a:xfrm>
                      <a:off x="0" y="0"/>
                      <a:ext cx="4563493" cy="3874504"/>
                    </a:xfrm>
                    <a:prstGeom prst="rect">
                      <a:avLst/>
                    </a:prstGeom>
                    <a:noFill/>
                    <a:ln w="9525">
                      <a:noFill/>
                      <a:headEnd/>
                      <a:tailEnd/>
                    </a:ln>
                  </pic:spPr>
                </pic:pic>
              </a:graphicData>
            </a:graphic>
          </wp:inline>
        </w:drawing>
      </w:r>
    </w:p>
    <w:p>
      <w:pPr>
        <w:pStyle w:val="BodyText"/>
      </w:pPr>
      <w:r>
        <w:t xml:space="preserve">Name, serialize mapping (</w:t>
      </w:r>
      <w:r>
        <w:rPr>
          <w:b/>
          <w:bCs/>
        </w:rPr>
        <w:t xml:space="preserve">None</w:t>
      </w:r>
      <w:r>
        <w:t xml:space="preserve"> </w:t>
      </w:r>
      <w:r>
        <w:t xml:space="preserve">or</w:t>
      </w:r>
      <w:r>
        <w:t xml:space="preserve"> </w:t>
      </w:r>
      <w:r>
        <w:rPr>
          <w:b/>
          <w:bCs/>
        </w:rPr>
        <w:t xml:space="preserve">Int</w:t>
      </w:r>
      <w:r>
        <w:t xml:space="preserve"> </w:t>
      </w:r>
      <w:r>
        <w:t xml:space="preserve">— how the unknown type is streamed), and the</w:t>
      </w:r>
      <w:r>
        <w:t xml:space="preserve"> </w:t>
      </w:r>
      <w:r>
        <w:rPr>
          <w:b/>
          <w:bCs/>
        </w:rPr>
        <w:t xml:space="preserve">Declaration</w:t>
      </w:r>
      <w:r>
        <w:t xml:space="preserve"> </w:t>
      </w:r>
      <w:r>
        <w:t xml:space="preserve">text block: the actual</w:t>
      </w:r>
      <w:r>
        <w:t xml:space="preserve"> </w:t>
      </w:r>
      <w:r>
        <w:rPr>
          <w:rStyle w:val="VerbatimChar"/>
        </w:rPr>
        <w:t xml:space="preserve">typedef</w:t>
      </w:r>
      <w:r>
        <w:t xml:space="preserve">/</w:t>
      </w:r>
      <w:r>
        <w:rPr>
          <w:rStyle w:val="VerbatimChar"/>
        </w:rPr>
        <w:t xml:space="preserve">enum</w:t>
      </w:r>
      <w:r>
        <w:t xml:space="preserve">/</w:t>
      </w:r>
      <w:r>
        <w:rPr>
          <w:rStyle w:val="VerbatimChar"/>
        </w:rPr>
        <w:t xml:space="preserve">struct</w:t>
      </w:r>
      <w:r>
        <w:t xml:space="preserve"> </w:t>
      </w:r>
      <w:r>
        <w:t xml:space="preserve">C++ text that gets emitted into the master include.</w:t>
      </w:r>
    </w:p>
    <w:p>
      <w:pPr>
        <w:pStyle w:val="BodyText"/>
      </w:pPr>
      <w:r>
        <w:t xml:space="preserve">With Serialize on, a serialized member of such a type must be streamable: map the type to</w:t>
      </w:r>
      <w:r>
        <w:t xml:space="preserve"> </w:t>
      </w:r>
      <w:r>
        <w:rPr>
          <w:b/>
          <w:bCs/>
        </w:rPr>
        <w:t xml:space="preserve">Int</w:t>
      </w:r>
      <w:r>
        <w:t xml:space="preserve"> </w:t>
      </w:r>
      <w:r>
        <w:t xml:space="preserve">when it converts to an integer. When it cannot (mapping</w:t>
      </w:r>
      <w:r>
        <w:t xml:space="preserve"> </w:t>
      </w:r>
      <w:r>
        <w:rPr>
          <w:b/>
          <w:bCs/>
        </w:rPr>
        <w:t xml:space="preserve">None</w:t>
      </w:r>
      <w:r>
        <w:t xml:space="preserve">), supply the two stream operators for the type yourself — for example in</w:t>
      </w:r>
      <w:r>
        <w:t xml:space="preserve"> </w:t>
      </w:r>
      <w:r>
        <w:rPr>
          <w:rStyle w:val="VerbatimChar"/>
        </w:rPr>
        <w:t xml:space="preserve">StdAfx.h</w:t>
      </w:r>
      <w:r>
        <w:t xml:space="preserve"> </w:t>
      </w:r>
      <w:r>
        <w:t xml:space="preserve">or a user section:</w:t>
      </w:r>
    </w:p>
    <w:p>
      <w:pPr>
        <w:pStyle w:val="SourceCode"/>
      </w:pPr>
      <w:r>
        <w:rPr>
          <w:rStyle w:val="NormalTok"/>
        </w:rPr>
        <w:t xml:space="preserve">CbArchive</w:t>
      </w:r>
      <w:r>
        <w:rPr>
          <w:rStyle w:val="OperatorTok"/>
        </w:rPr>
        <w:t xml:space="preserve">&amp;</w:t>
      </w:r>
      <w:r>
        <w:rPr>
          <w:rStyle w:val="NormalTok"/>
        </w:rPr>
        <w:t xml:space="preserve"> </w:t>
      </w:r>
      <w:r>
        <w:rPr>
          <w:rStyle w:val="KeywordTok"/>
        </w:rPr>
        <w:t xml:space="preserve">operator</w:t>
      </w:r>
      <w:r>
        <w:rPr>
          <w:rStyle w:val="NormalTok"/>
        </w:rPr>
        <w:t xml:space="preserve"> </w:t>
      </w:r>
      <w:r>
        <w:rPr>
          <w:rStyle w:val="OperatorTok"/>
        </w:rPr>
        <w:t xml:space="preserve">&lt;&lt;(</w:t>
      </w:r>
      <w:r>
        <w:rPr>
          <w:rStyle w:val="NormalTok"/>
        </w:rPr>
        <w:t xml:space="preserve">CbArchive</w:t>
      </w:r>
      <w:r>
        <w:rPr>
          <w:rStyle w:val="OperatorTok"/>
        </w:rPr>
        <w:t xml:space="preserve">&amp;</w:t>
      </w:r>
      <w:r>
        <w:rPr>
          <w:rStyle w:val="NormalTok"/>
        </w:rPr>
        <w:t xml:space="preserve"> archive</w:t>
      </w:r>
      <w:r>
        <w:rPr>
          <w:rStyle w:val="OperatorTok"/>
        </w:rPr>
        <w:t xml:space="preserve">,</w:t>
      </w:r>
      <w:r>
        <w:rPr>
          <w:rStyle w:val="NormalTok"/>
        </w:rPr>
        <w:t xml:space="preserve"> </w:t>
      </w:r>
      <w:r>
        <w:rPr>
          <w:rStyle w:val="AttributeTok"/>
        </w:rPr>
        <w:t xml:space="preserve">const</w:t>
      </w:r>
      <w:r>
        <w:rPr>
          <w:rStyle w:val="NormalTok"/>
        </w:rPr>
        <w:t xml:space="preserve"> TypeName</w:t>
      </w:r>
      <w:r>
        <w:rPr>
          <w:rStyle w:val="OperatorTok"/>
        </w:rPr>
        <w:t xml:space="preserve">&amp;</w:t>
      </w:r>
      <w:r>
        <w:rPr>
          <w:rStyle w:val="NormalTok"/>
        </w:rPr>
        <w:t xml:space="preserve"> typeName</w:t>
      </w:r>
      <w:r>
        <w:rPr>
          <w:rStyle w:val="OperatorTok"/>
        </w:rPr>
        <w:t xml:space="preserve">);</w:t>
      </w:r>
      <w:r>
        <w:br/>
      </w:r>
      <w:r>
        <w:rPr>
          <w:rStyle w:val="NormalTok"/>
        </w:rPr>
        <w:t xml:space="preserve">CbArchive</w:t>
      </w:r>
      <w:r>
        <w:rPr>
          <w:rStyle w:val="OperatorTok"/>
        </w:rPr>
        <w:t xml:space="preserve">&amp;</w:t>
      </w:r>
      <w:r>
        <w:rPr>
          <w:rStyle w:val="NormalTok"/>
        </w:rPr>
        <w:t xml:space="preserve"> </w:t>
      </w:r>
      <w:r>
        <w:rPr>
          <w:rStyle w:val="KeywordTok"/>
        </w:rPr>
        <w:t xml:space="preserve">operator</w:t>
      </w:r>
      <w:r>
        <w:rPr>
          <w:rStyle w:val="NormalTok"/>
        </w:rPr>
        <w:t xml:space="preserve"> </w:t>
      </w:r>
      <w:r>
        <w:rPr>
          <w:rStyle w:val="OperatorTok"/>
        </w:rPr>
        <w:t xml:space="preserve">&gt;&gt;(</w:t>
      </w:r>
      <w:r>
        <w:rPr>
          <w:rStyle w:val="NormalTok"/>
        </w:rPr>
        <w:t xml:space="preserve">CbArchive</w:t>
      </w:r>
      <w:r>
        <w:rPr>
          <w:rStyle w:val="OperatorTok"/>
        </w:rPr>
        <w:t xml:space="preserve">&amp;</w:t>
      </w:r>
      <w:r>
        <w:rPr>
          <w:rStyle w:val="NormalTok"/>
        </w:rPr>
        <w:t xml:space="preserve"> archive</w:t>
      </w:r>
      <w:r>
        <w:rPr>
          <w:rStyle w:val="OperatorTok"/>
        </w:rPr>
        <w:t xml:space="preserve">,</w:t>
      </w:r>
      <w:r>
        <w:rPr>
          <w:rStyle w:val="NormalTok"/>
        </w:rPr>
        <w:t xml:space="preserve"> TypeName</w:t>
      </w:r>
      <w:r>
        <w:rPr>
          <w:rStyle w:val="OperatorTok"/>
        </w:rPr>
        <w:t xml:space="preserve">&amp;</w:t>
      </w:r>
      <w:r>
        <w:rPr>
          <w:rStyle w:val="NormalTok"/>
        </w:rPr>
        <w:t xml:space="preserve"> typeName</w:t>
      </w:r>
      <w:r>
        <w:rPr>
          <w:rStyle w:val="OperatorTok"/>
        </w:rPr>
        <w:t xml:space="preserve">);</w:t>
      </w:r>
    </w:p>
    <w:bookmarkEnd w:id="336"/>
    <w:bookmarkStart w:id="340" w:name="group-meta-group"/>
    <w:p>
      <w:pPr>
        <w:pStyle w:val="Heading2"/>
      </w:pPr>
      <w:r>
        <w:t xml:space="preserve">Group / Meta Group</w:t>
      </w:r>
    </w:p>
    <w:p>
      <w:pPr>
        <w:pStyle w:val="FirstParagraph"/>
      </w:pPr>
      <w:r>
        <w:rPr>
          <w:rStyle w:val="VerbatimChar"/>
        </w:rPr>
        <w:t xml:space="preserve">Add ▸ Group</w:t>
      </w:r>
      <w:r>
        <w:t xml:space="preserve"> </w:t>
      </w:r>
      <w:r>
        <w:t xml:space="preserve">(</w:t>
      </w:r>
      <w:r>
        <w:rPr>
          <w:rStyle w:val="VerbatimChar"/>
        </w:rPr>
        <w:t xml:space="preserve">Ctrl+Shift+G</w:t>
      </w:r>
      <w:r>
        <w:t xml:space="preserve">) creates the group where the selection points: on a</w:t>
      </w:r>
      <w:r>
        <w:t xml:space="preserve"> </w:t>
      </w:r>
      <w:r>
        <w:rPr>
          <w:b/>
          <w:bCs/>
        </w:rPr>
        <w:t xml:space="preserve">class</w:t>
      </w:r>
      <w:r>
        <w:t xml:space="preserve">, an in-class folder that groups its members and methods; on the</w:t>
      </w:r>
      <w:r>
        <w:t xml:space="preserve"> </w:t>
      </w:r>
      <w:r>
        <w:rPr>
          <w:b/>
          <w:bCs/>
        </w:rPr>
        <w:t xml:space="preserve">model node</w:t>
      </w:r>
      <w:r>
        <w:t xml:space="preserve"> </w:t>
      </w:r>
      <w:r>
        <w:t xml:space="preserve">(or inside a Meta Group), a</w:t>
      </w:r>
      <w:r>
        <w:t xml:space="preserve"> </w:t>
      </w:r>
      <w:r>
        <w:rPr>
          <w:b/>
          <w:bCs/>
        </w:rPr>
        <w:t xml:space="preserve">ClassGroup</w:t>
      </w:r>
      <w:r>
        <w:t xml:space="preserve"> </w:t>
      </w:r>
      <w:r>
        <w:t xml:space="preserve">that groups classes.</w:t>
      </w:r>
      <w:r>
        <w:t xml:space="preserve"> </w:t>
      </w:r>
      <w:r>
        <w:rPr>
          <w:rStyle w:val="VerbatimChar"/>
        </w:rPr>
        <w:t xml:space="preserve">Add ▸ Meta Group</w:t>
      </w:r>
      <w:r>
        <w:t xml:space="preserve"> </w:t>
      </w:r>
      <w:r>
        <w:t xml:space="preserve">(</w:t>
      </w:r>
      <w:r>
        <w:rPr>
          <w:rStyle w:val="VerbatimChar"/>
        </w:rPr>
        <w:t xml:space="preserve">Ctrl+Shift+P</w:t>
      </w:r>
      <w:r>
        <w:t xml:space="preserve">) always lands at the top level, as a</w:t>
      </w:r>
      <w:r>
        <w:t xml:space="preserve"> </w:t>
      </w:r>
      <w:r>
        <w:rPr>
          <w:b/>
          <w:bCs/>
        </w:rPr>
        <w:t xml:space="preserve">sibling next to the model node</w:t>
      </w:r>
      <w:r>
        <w:t xml:space="preserve"> </w:t>
      </w:r>
      <w:r>
        <w:t xml:space="preserve">— whatever is selected; it collects ClassGroups (the three levels of chapter 2.1).</w:t>
      </w:r>
      <w:r>
        <w:t xml:space="preserve"> </w:t>
      </w:r>
      <w:r>
        <w:rPr>
          <w:rStyle w:val="VerbatimChar"/>
        </w:rPr>
        <w:t xml:space="preserve">Edit Attributes</w:t>
      </w:r>
      <w:r>
        <w:t xml:space="preserve"> </w:t>
      </w:r>
      <w:r>
        <w:t xml:space="preserve">on any group folder opens the dialog.</w:t>
      </w:r>
    </w:p>
    <w:p>
      <w:pPr>
        <w:pStyle w:val="BodyText"/>
      </w:pPr>
      <w:r>
        <w:drawing>
          <wp:inline>
            <wp:extent cx="5334000" cy="3513536"/>
            <wp:effectExtent b="0" l="0" r="0" t="0"/>
            <wp:docPr descr="" title="" id="338" name="Picture"/>
            <a:graphic>
              <a:graphicData uri="http://schemas.openxmlformats.org/drawingml/2006/picture">
                <pic:pic>
                  <pic:nvPicPr>
                    <pic:cNvPr descr="images/Group_Dialog.png" id="339" name="Picture"/>
                    <pic:cNvPicPr>
                      <a:picLocks noChangeArrowheads="1" noChangeAspect="1"/>
                    </pic:cNvPicPr>
                  </pic:nvPicPr>
                  <pic:blipFill>
                    <a:blip r:embed="rId337"/>
                    <a:stretch>
                      <a:fillRect/>
                    </a:stretch>
                  </pic:blipFill>
                  <pic:spPr bwMode="auto">
                    <a:xfrm>
                      <a:off x="0" y="0"/>
                      <a:ext cx="5334000" cy="3513536"/>
                    </a:xfrm>
                    <a:prstGeom prst="rect">
                      <a:avLst/>
                    </a:prstGeom>
                    <a:noFill/>
                    <a:ln w="9525">
                      <a:noFill/>
                      <a:headEnd/>
                      <a:tailEnd/>
                    </a:ln>
                  </pic:spPr>
                </pic:pic>
              </a:graphicData>
            </a:graphic>
          </wp:inline>
        </w:drawing>
      </w:r>
    </w:p>
    <w:p>
      <w:pPr>
        <w:pStyle w:val="BodyText"/>
      </w:pPr>
      <w:r>
        <w:t xml:space="preserve">Name + note.</w:t>
      </w:r>
    </w:p>
    <w:bookmarkEnd w:id="340"/>
    <w:bookmarkStart w:id="347" w:name="context-define-and-assign"/>
    <w:p>
      <w:pPr>
        <w:pStyle w:val="Heading2"/>
      </w:pPr>
      <w:r>
        <w:t xml:space="preserve">Context — define and assign</w:t>
      </w:r>
    </w:p>
    <w:p>
      <w:pPr>
        <w:pStyle w:val="FirstParagraph"/>
      </w:pPr>
      <w:r>
        <w:drawing>
          <wp:inline>
            <wp:extent cx="5334000" cy="3496167"/>
            <wp:effectExtent b="0" l="0" r="0" t="0"/>
            <wp:docPr descr="" title="" id="342" name="Picture"/>
            <a:graphic>
              <a:graphicData uri="http://schemas.openxmlformats.org/drawingml/2006/picture">
                <pic:pic>
                  <pic:nvPicPr>
                    <pic:cNvPr descr="images/Edit_Context.png" id="343" name="Picture"/>
                    <pic:cNvPicPr>
                      <a:picLocks noChangeArrowheads="1" noChangeAspect="1"/>
                    </pic:cNvPicPr>
                  </pic:nvPicPr>
                  <pic:blipFill>
                    <a:blip r:embed="rId341"/>
                    <a:stretch>
                      <a:fillRect/>
                    </a:stretch>
                  </pic:blipFill>
                  <pic:spPr bwMode="auto">
                    <a:xfrm>
                      <a:off x="0" y="0"/>
                      <a:ext cx="5334000" cy="3496167"/>
                    </a:xfrm>
                    <a:prstGeom prst="rect">
                      <a:avLst/>
                    </a:prstGeom>
                    <a:noFill/>
                    <a:ln w="9525">
                      <a:noFill/>
                      <a:headEnd/>
                      <a:tailEnd/>
                    </a:ln>
                  </pic:spPr>
                </pic:pic>
              </a:graphicData>
            </a:graphic>
          </wp:inline>
        </w:drawing>
      </w:r>
    </w:p>
    <w:p>
      <w:pPr>
        <w:pStyle w:val="BodyText"/>
      </w:pPr>
      <w:r>
        <w:t xml:space="preserve">A</w:t>
      </w:r>
      <w:r>
        <w:t xml:space="preserve"> </w:t>
      </w:r>
      <w:r>
        <w:rPr>
          <w:b/>
          <w:bCs/>
        </w:rPr>
        <w:t xml:space="preserve">context</w:t>
      </w:r>
      <w:r>
        <w:t xml:space="preserve"> </w:t>
      </w:r>
      <w:r>
        <w:t xml:space="preserve">is a named wrapper of free-form text: for every element assigned to it, the text you define is emitted</w:t>
      </w:r>
      <w:r>
        <w:t xml:space="preserve"> </w:t>
      </w:r>
      <w:r>
        <w:rPr>
          <w:i/>
          <w:iCs/>
        </w:rPr>
        <w:t xml:space="preserve">before</w:t>
      </w:r>
      <w:r>
        <w:t xml:space="preserve"> </w:t>
      </w:r>
      <w:r>
        <w:t xml:space="preserve">and</w:t>
      </w:r>
      <w:r>
        <w:t xml:space="preserve"> </w:t>
      </w:r>
      <w:r>
        <w:rPr>
          <w:i/>
          <w:iCs/>
        </w:rPr>
        <w:t xml:space="preserve">after</w:t>
      </w:r>
      <w:r>
        <w:t xml:space="preserve"> </w:t>
      </w:r>
      <w:r>
        <w:t xml:space="preserve">the generated declaration (</w:t>
      </w:r>
      <w:r>
        <w:rPr>
          <w:rStyle w:val="VerbatimChar"/>
        </w:rPr>
        <w:t xml:space="preserve">.h</w:t>
      </w:r>
      <w:r>
        <w:t xml:space="preserve">) and implementation (</w:t>
      </w:r>
      <w:r>
        <w:rPr>
          <w:rStyle w:val="VerbatimChar"/>
        </w:rPr>
        <w:t xml:space="preserve">.cpp</w:t>
      </w:r>
      <w:r>
        <w:t xml:space="preserve">). Wrapping classes or methods in</w:t>
      </w:r>
      <w:r>
        <w:t xml:space="preserve"> </w:t>
      </w:r>
      <w:r>
        <w:rPr>
          <w:rStyle w:val="VerbatimChar"/>
        </w:rPr>
        <w:t xml:space="preserve">#ifdef</w:t>
      </w:r>
      <w:r>
        <w:t xml:space="preserve">/</w:t>
      </w:r>
      <w:r>
        <w:rPr>
          <w:rStyle w:val="VerbatimChar"/>
        </w:rPr>
        <w:t xml:space="preserve">#endif</w:t>
      </w:r>
      <w:r>
        <w:t xml:space="preserve"> </w:t>
      </w:r>
      <w:r>
        <w:t xml:space="preserve">to compile them in or out of a build is one common use — but any bracketing text works:</w:t>
      </w:r>
      <w:r>
        <w:t xml:space="preserve"> </w:t>
      </w:r>
      <w:r>
        <w:rPr>
          <w:rStyle w:val="VerbatimChar"/>
        </w:rPr>
        <w:t xml:space="preserve">#pragma</w:t>
      </w:r>
      <w:r>
        <w:t xml:space="preserve"> </w:t>
      </w:r>
      <w:r>
        <w:t xml:space="preserve">push/pop pairs, compiler-specific attributes, warning suppressions. Two dialogs:</w:t>
      </w:r>
    </w:p>
    <w:p>
      <w:pPr>
        <w:pStyle w:val="Compact"/>
        <w:numPr>
          <w:ilvl w:val="0"/>
          <w:numId w:val="1025"/>
        </w:numPr>
      </w:pPr>
      <w:r>
        <w:rPr>
          <w:b/>
          <w:bCs/>
        </w:rPr>
        <w:t xml:space="preserve">Edit Context</w:t>
      </w:r>
      <w:r>
        <w:t xml:space="preserve"> </w:t>
      </w:r>
      <w:r>
        <w:t xml:space="preserve">(on the model node) manages the</w:t>
      </w:r>
      <w:r>
        <w:t xml:space="preserve"> </w:t>
      </w:r>
      <w:r>
        <w:rPr>
          <w:b/>
          <w:bCs/>
        </w:rPr>
        <w:t xml:space="preserve">context declarations</w:t>
      </w:r>
      <w:r>
        <w:t xml:space="preserve">: each has a name, the</w:t>
      </w:r>
      <w:r>
        <w:t xml:space="preserve"> </w:t>
      </w:r>
      <w:r>
        <w:rPr>
          <w:rStyle w:val="VerbatimChar"/>
        </w:rPr>
        <w:t xml:space="preserve">#define</w:t>
      </w:r>
      <w:r>
        <w:t xml:space="preserve"> </w:t>
      </w:r>
      <w:r>
        <w:t xml:space="preserve">line to emit into the master include (with an enable/disable flag — the master include’s</w:t>
      </w:r>
      <w:r>
        <w:t xml:space="preserve"> </w:t>
      </w:r>
      <w:r>
        <w:t xml:space="preserve">“Context define declarations”</w:t>
      </w:r>
      <w:r>
        <w:t xml:space="preserve"> </w:t>
      </w:r>
      <w:r>
        <w:t xml:space="preserve">section), and the exact start/end wrapper text used around declarations (</w:t>
      </w:r>
      <w:r>
        <w:rPr>
          <w:rStyle w:val="VerbatimChar"/>
        </w:rPr>
        <w:t xml:space="preserve">.h</w:t>
      </w:r>
      <w:r>
        <w:t xml:space="preserve">) and implementations (</w:t>
      </w:r>
      <w:r>
        <w:rPr>
          <w:rStyle w:val="VerbatimChar"/>
        </w:rPr>
        <w:t xml:space="preserve">.cpp</w:t>
      </w:r>
      <w:r>
        <w:t xml:space="preserve">).</w:t>
      </w:r>
    </w:p>
    <w:p>
      <w:pPr>
        <w:pStyle w:val="Compact"/>
        <w:numPr>
          <w:ilvl w:val="0"/>
          <w:numId w:val="1025"/>
        </w:numPr>
      </w:pPr>
      <w:r>
        <w:rPr>
          <w:b/>
          <w:bCs/>
        </w:rPr>
        <w:t xml:space="preserve">Assign Context</w:t>
      </w:r>
      <w:r>
        <w:t xml:space="preserve"> </w:t>
      </w:r>
      <w:r>
        <w:t xml:space="preserve">(on a class or method) assigns declarations to that element: the left list shows contexts already assigned, the right list the available declarations;</w:t>
      </w:r>
      <w:r>
        <w:t xml:space="preserve"> </w:t>
      </w:r>
      <w:r>
        <w:rPr>
          <w:b/>
          <w:bCs/>
        </w:rPr>
        <w:t xml:space="preserve">Add</w:t>
      </w:r>
      <w:r>
        <w:t xml:space="preserve"> </w:t>
      </w:r>
      <w:r>
        <w:t xml:space="preserve">and</w:t>
      </w:r>
      <w:r>
        <w:t xml:space="preserve"> </w:t>
      </w:r>
      <w:r>
        <w:rPr>
          <w:b/>
          <w:bCs/>
        </w:rPr>
        <w:t xml:space="preserve">Remove</w:t>
      </w:r>
      <w:r>
        <w:t xml:space="preserve"> </w:t>
      </w:r>
      <w:r>
        <w:t xml:space="preserve">move between them.</w:t>
      </w:r>
    </w:p>
    <w:p>
      <w:pPr>
        <w:pStyle w:val="FirstParagraph"/>
      </w:pPr>
      <w:r>
        <w:t xml:space="preserve">Typical use: feature flags (</w:t>
      </w:r>
      <w:r>
        <w:rPr>
          <w:rStyle w:val="VerbatimChar"/>
        </w:rPr>
        <w:t xml:space="preserve">FEATURE_X</w:t>
      </w:r>
      <w:r>
        <w:t xml:space="preserve">), platform sections, debug-only helpers, or pragma/warning brackets — modeled once, consistently emitted, instead of hand-maintained preprocessor text scattered through user regions.</w:t>
      </w:r>
    </w:p>
    <w:p>
      <w:pPr>
        <w:pStyle w:val="CaptionedFigure"/>
      </w:pPr>
      <w:r>
        <w:drawing>
          <wp:inline>
            <wp:extent cx="5334000" cy="4203915"/>
            <wp:effectExtent b="0" l="0" r="0" t="0"/>
            <wp:docPr descr="Contexts wrap the generated code of assigned elements in the bracketing text you define." title="" id="345" name="Picture"/>
            <a:graphic>
              <a:graphicData uri="http://schemas.openxmlformats.org/drawingml/2006/picture">
                <pic:pic>
                  <pic:nvPicPr>
                    <pic:cNvPr descr="images/Assign_Context.png" id="346" name="Picture"/>
                    <pic:cNvPicPr>
                      <a:picLocks noChangeArrowheads="1" noChangeAspect="1"/>
                    </pic:cNvPicPr>
                  </pic:nvPicPr>
                  <pic:blipFill>
                    <a:blip r:embed="rId344"/>
                    <a:stretch>
                      <a:fillRect/>
                    </a:stretch>
                  </pic:blipFill>
                  <pic:spPr bwMode="auto">
                    <a:xfrm>
                      <a:off x="0" y="0"/>
                      <a:ext cx="5334000" cy="4203915"/>
                    </a:xfrm>
                    <a:prstGeom prst="rect">
                      <a:avLst/>
                    </a:prstGeom>
                    <a:noFill/>
                    <a:ln w="9525">
                      <a:noFill/>
                      <a:headEnd/>
                      <a:tailEnd/>
                    </a:ln>
                  </pic:spPr>
                </pic:pic>
              </a:graphicData>
            </a:graphic>
          </wp:inline>
        </w:drawing>
      </w:r>
    </w:p>
    <w:p>
      <w:pPr>
        <w:pStyle w:val="ImageCaption"/>
      </w:pPr>
      <w:r>
        <w:t xml:space="preserve">Contexts wrap the generated code of assigned elements in the bracketing text you define.</w:t>
      </w:r>
    </w:p>
    <w:bookmarkEnd w:id="347"/>
    <w:bookmarkStart w:id="351" w:name="actor"/>
    <w:p>
      <w:pPr>
        <w:pStyle w:val="Heading2"/>
      </w:pPr>
      <w:r>
        <w:t xml:space="preserve">Actor</w:t>
      </w:r>
    </w:p>
    <w:p>
      <w:pPr>
        <w:pStyle w:val="FirstParagraph"/>
      </w:pP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an actor under</w:t>
      </w:r>
      <w:r>
        <w:t xml:space="preserve"> </w:t>
      </w:r>
      <w:r>
        <w:rPr>
          <w:i/>
          <w:iCs/>
        </w:rPr>
        <w:t xml:space="preserve">Actors</w:t>
      </w:r>
      <w:r>
        <w:t xml:space="preserve">;</w:t>
      </w:r>
      <w:r>
        <w:t xml:space="preserve"> </w:t>
      </w:r>
      <w:r>
        <w:rPr>
          <w:rStyle w:val="VerbatimChar"/>
        </w:rPr>
        <w:t xml:space="preserve">Add ▸ Actor</w:t>
      </w:r>
      <w:r>
        <w:t xml:space="preserve"> </w:t>
      </w:r>
      <w:r>
        <w:t xml:space="preserve">(</w:t>
      </w:r>
      <w:r>
        <w:rPr>
          <w:rStyle w:val="VerbatimChar"/>
        </w:rPr>
        <w:t xml:space="preserve">Ctrl+Shift+T</w:t>
      </w:r>
      <w:r>
        <w:t xml:space="preserve">).</w:t>
      </w:r>
    </w:p>
    <w:p>
      <w:pPr>
        <w:pStyle w:val="BodyText"/>
      </w:pPr>
      <w:r>
        <w:drawing>
          <wp:inline>
            <wp:extent cx="5334000" cy="3973788"/>
            <wp:effectExtent b="0" l="0" r="0" t="0"/>
            <wp:docPr descr="" title="" id="349" name="Picture"/>
            <a:graphic>
              <a:graphicData uri="http://schemas.openxmlformats.org/drawingml/2006/picture">
                <pic:pic>
                  <pic:nvPicPr>
                    <pic:cNvPr descr="images/Actor_Dialog.png" id="350" name="Picture"/>
                    <pic:cNvPicPr>
                      <a:picLocks noChangeArrowheads="1" noChangeAspect="1"/>
                    </pic:cNvPicPr>
                  </pic:nvPicPr>
                  <pic:blipFill>
                    <a:blip r:embed="rId348"/>
                    <a:stretch>
                      <a:fillRect/>
                    </a:stretch>
                  </pic:blipFill>
                  <pic:spPr bwMode="auto">
                    <a:xfrm>
                      <a:off x="0" y="0"/>
                      <a:ext cx="5334000" cy="3973788"/>
                    </a:xfrm>
                    <a:prstGeom prst="rect">
                      <a:avLst/>
                    </a:prstGeom>
                    <a:noFill/>
                    <a:ln w="9525">
                      <a:noFill/>
                      <a:headEnd/>
                      <a:tailEnd/>
                    </a:ln>
                  </pic:spPr>
                </pic:pic>
              </a:graphicData>
            </a:graphic>
          </wp:inline>
        </w:drawing>
      </w:r>
    </w:p>
    <w:p>
      <w:pPr>
        <w:pStyle w:val="BodyText"/>
      </w:pPr>
      <w:r>
        <w:t xml:space="preserve">Name + note; actors appear under</w:t>
      </w:r>
      <w:r>
        <w:t xml:space="preserve"> </w:t>
      </w:r>
      <w:r>
        <w:rPr>
          <w:rStyle w:val="VerbatimChar"/>
        </w:rPr>
        <w:t xml:space="preserve">Actors</w:t>
      </w:r>
      <w:r>
        <w:t xml:space="preserve"> </w:t>
      </w:r>
      <w:r>
        <w:t xml:space="preserve">and go on sequence diagrams as stick figures.</w:t>
      </w:r>
    </w:p>
    <w:bookmarkEnd w:id="351"/>
    <w:bookmarkStart w:id="355" w:name="class-diagram"/>
    <w:p>
      <w:pPr>
        <w:pStyle w:val="Heading2"/>
      </w:pPr>
      <w:r>
        <w:t xml:space="preserve">Class Diagram</w:t>
      </w:r>
    </w:p>
    <w:p>
      <w:pPr>
        <w:pStyle w:val="FirstParagraph"/>
      </w:pPr>
      <w:r>
        <w:rPr>
          <w:rStyle w:val="VerbatimChar"/>
        </w:rPr>
        <w:t xml:space="preserve">Edit Attributes</w:t>
      </w:r>
      <w:r>
        <w:t xml:space="preserve"> </w:t>
      </w:r>
      <w:r>
        <w:t xml:space="preserve">on the diagram node in the tree;</w:t>
      </w:r>
      <w:r>
        <w:t xml:space="preserve"> </w:t>
      </w:r>
      <w:r>
        <w:rPr>
          <w:rStyle w:val="VerbatimChar"/>
        </w:rPr>
        <w:t xml:space="preserve">Add ▸ Class Diagram</w:t>
      </w:r>
      <w:r>
        <w:t xml:space="preserve"> </w:t>
      </w:r>
      <w:r>
        <w:t xml:space="preserve">on the model node creates one and opens this dialog first.</w:t>
      </w:r>
    </w:p>
    <w:p>
      <w:pPr>
        <w:pStyle w:val="BodyText"/>
      </w:pPr>
      <w:r>
        <w:drawing>
          <wp:inline>
            <wp:extent cx="5334000" cy="3838614"/>
            <wp:effectExtent b="0" l="0" r="0" t="0"/>
            <wp:docPr descr="" title="" id="353" name="Picture"/>
            <a:graphic>
              <a:graphicData uri="http://schemas.openxmlformats.org/drawingml/2006/picture">
                <pic:pic>
                  <pic:nvPicPr>
                    <pic:cNvPr descr="images/CD_Dialog.png" id="354" name="Picture"/>
                    <pic:cNvPicPr>
                      <a:picLocks noChangeArrowheads="1" noChangeAspect="1"/>
                    </pic:cNvPicPr>
                  </pic:nvPicPr>
                  <pic:blipFill>
                    <a:blip r:embed="rId352"/>
                    <a:stretch>
                      <a:fillRect/>
                    </a:stretch>
                  </pic:blipFill>
                  <pic:spPr bwMode="auto">
                    <a:xfrm>
                      <a:off x="0" y="0"/>
                      <a:ext cx="5334000" cy="3838614"/>
                    </a:xfrm>
                    <a:prstGeom prst="rect">
                      <a:avLst/>
                    </a:prstGeom>
                    <a:noFill/>
                    <a:ln w="9525">
                      <a:noFill/>
                      <a:headEnd/>
                      <a:tailEnd/>
                    </a:ln>
                  </pic:spPr>
                </pic:pic>
              </a:graphicData>
            </a:graphic>
          </wp:inline>
        </w:drawing>
      </w:r>
    </w:p>
    <w:p>
      <w:pPr>
        <w:pStyle w:val="BodyText"/>
      </w:pPr>
      <w:r>
        <w:t xml:space="preserve">Name, page size/orientation/scale, multi-page layout (1–16 pages), caption, note — and the</w:t>
      </w:r>
      <w:r>
        <w:t xml:space="preserve"> </w:t>
      </w:r>
      <w:r>
        <w:rPr>
          <w:b/>
          <w:bCs/>
        </w:rPr>
        <w:t xml:space="preserve">auto-add</w:t>
      </w:r>
      <w:r>
        <w:t xml:space="preserve"> </w:t>
      </w:r>
      <w:r>
        <w:t xml:space="preserve">matrix: which member/method access levels are automatically shown when a class is placed on this diagram (private/protected/public members and methods, plus Get/Set methods).</w:t>
      </w:r>
    </w:p>
    <w:bookmarkEnd w:id="355"/>
    <w:bookmarkStart w:id="358" w:name="sequence-diagram"/>
    <w:p>
      <w:pPr>
        <w:pStyle w:val="Heading2"/>
      </w:pPr>
      <w:r>
        <w:t xml:space="preserve">Sequence Diagram</w:t>
      </w:r>
    </w:p>
    <w:p>
      <w:pPr>
        <w:pStyle w:val="FirstParagraph"/>
      </w:pPr>
      <w:r>
        <w:rPr>
          <w:rStyle w:val="VerbatimChar"/>
        </w:rPr>
        <w:t xml:space="preserve">Edit Attributes</w:t>
      </w:r>
      <w:r>
        <w:t xml:space="preserve"> </w:t>
      </w:r>
      <w:r>
        <w:t xml:space="preserve">on the diagram node;</w:t>
      </w:r>
      <w:r>
        <w:t xml:space="preserve"> </w:t>
      </w:r>
      <w:r>
        <w:rPr>
          <w:rStyle w:val="VerbatimChar"/>
        </w:rPr>
        <w:t xml:space="preserve">Add ▸ Sequence Diagram</w:t>
      </w:r>
      <w:r>
        <w:t xml:space="preserve"> </w:t>
      </w:r>
      <w:r>
        <w:t xml:space="preserve">creates one and opens this dialog first.</w:t>
      </w:r>
    </w:p>
    <w:p>
      <w:pPr>
        <w:pStyle w:val="BodyText"/>
      </w:pPr>
      <w:r>
        <w:drawing>
          <wp:inline>
            <wp:extent cx="5334000" cy="3999784"/>
            <wp:effectExtent b="0" l="0" r="0" t="0"/>
            <wp:docPr descr="" title="" id="356" name="Picture"/>
            <a:graphic>
              <a:graphicData uri="http://schemas.openxmlformats.org/drawingml/2006/picture">
                <pic:pic>
                  <pic:nvPicPr>
                    <pic:cNvPr descr="images/SD_Dialog.png" id="357" name="Picture"/>
                    <pic:cNvPicPr>
                      <a:picLocks noChangeArrowheads="1" noChangeAspect="1"/>
                    </pic:cNvPicPr>
                  </pic:nvPicPr>
                  <pic:blipFill>
                    <a:blip r:embed="rId258"/>
                    <a:stretch>
                      <a:fillRect/>
                    </a:stretch>
                  </pic:blipFill>
                  <pic:spPr bwMode="auto">
                    <a:xfrm>
                      <a:off x="0" y="0"/>
                      <a:ext cx="5334000" cy="3999784"/>
                    </a:xfrm>
                    <a:prstGeom prst="rect">
                      <a:avLst/>
                    </a:prstGeom>
                    <a:noFill/>
                    <a:ln w="9525">
                      <a:noFill/>
                      <a:headEnd/>
                      <a:tailEnd/>
                    </a:ln>
                  </pic:spPr>
                </pic:pic>
              </a:graphicData>
            </a:graphic>
          </wp:inline>
        </w:drawing>
      </w:r>
    </w:p>
    <w:p>
      <w:pPr>
        <w:pStyle w:val="BodyText"/>
      </w:pPr>
      <w:r>
        <w:t xml:space="preserve">Name, page setup as above;</w:t>
      </w:r>
      <w:r>
        <w:t xml:space="preserve"> </w:t>
      </w:r>
      <w:r>
        <w:rPr>
          <w:b/>
          <w:bCs/>
        </w:rPr>
        <w:t xml:space="preserve">Message Numbering</w:t>
      </w:r>
      <w:r>
        <w:t xml:space="preserve"> </w:t>
      </w:r>
      <w:r>
        <w:t xml:space="preserve">(None,</w:t>
      </w:r>
      <w:r>
        <w:t xml:space="preserve"> </w:t>
      </w:r>
      <w:r>
        <w:rPr>
          <w:rStyle w:val="VerbatimChar"/>
        </w:rPr>
        <w:t xml:space="preserve">1</w:t>
      </w:r>
      <w:r>
        <w:t xml:space="preserve">,</w:t>
      </w:r>
      <w:r>
        <w:t xml:space="preserve"> </w:t>
      </w:r>
      <w:r>
        <w:rPr>
          <w:rStyle w:val="VerbatimChar"/>
        </w:rPr>
        <w:t xml:space="preserve">a</w:t>
      </w:r>
      <w:r>
        <w:t xml:space="preserve">,</w:t>
      </w:r>
      <w:r>
        <w:t xml:space="preserve"> </w:t>
      </w:r>
      <w:r>
        <w:rPr>
          <w:rStyle w:val="VerbatimChar"/>
        </w:rPr>
        <w:t xml:space="preserve">A</w:t>
      </w:r>
      <w:r>
        <w:t xml:space="preserve">,</w:t>
      </w:r>
      <w:r>
        <w:t xml:space="preserve"> </w:t>
      </w:r>
      <w:r>
        <w:rPr>
          <w:rStyle w:val="VerbatimChar"/>
        </w:rPr>
        <w:t xml:space="preserve">1.1.1</w:t>
      </w:r>
      <w:r>
        <w:t xml:space="preserve">,</w:t>
      </w:r>
      <w:r>
        <w:t xml:space="preserve"> </w:t>
      </w:r>
      <w:r>
        <w:rPr>
          <w:rStyle w:val="VerbatimChar"/>
        </w:rPr>
        <w:t xml:space="preserve">a.a.a</w:t>
      </w:r>
      <w:r>
        <w:t xml:space="preserve">,</w:t>
      </w:r>
      <w:r>
        <w:t xml:space="preserve"> </w:t>
      </w:r>
      <w:r>
        <w:rPr>
          <w:rStyle w:val="VerbatimChar"/>
        </w:rPr>
        <w:t xml:space="preserve">A.A.A</w:t>
      </w:r>
      <w:r>
        <w:t xml:space="preserve">);</w:t>
      </w:r>
      <w:r>
        <w:t xml:space="preserve"> </w:t>
      </w:r>
      <w:r>
        <w:rPr>
          <w:b/>
          <w:bCs/>
        </w:rPr>
        <w:t xml:space="preserve">Message Name</w:t>
      </w:r>
      <w:r>
        <w:t xml:space="preserve"> </w:t>
      </w:r>
      <w:r>
        <w:t xml:space="preserve">options (argument types, argument names, scope). Per-message overrides exist on each signal’s own dialog.</w:t>
      </w:r>
    </w:p>
    <w:bookmarkEnd w:id="358"/>
    <w:bookmarkStart w:id="362" w:name="select-classes"/>
    <w:p>
      <w:pPr>
        <w:pStyle w:val="Heading2"/>
      </w:pPr>
      <w:r>
        <w:t xml:space="preserve">Select Classes</w:t>
      </w:r>
    </w:p>
    <w:p>
      <w:pPr>
        <w:pStyle w:val="FirstParagraph"/>
      </w:pPr>
      <w:r>
        <w:t xml:space="preserve">From the class diagram’s context menu.</w:t>
      </w:r>
    </w:p>
    <w:p>
      <w:pPr>
        <w:pStyle w:val="BodyText"/>
      </w:pPr>
      <w:r>
        <w:drawing>
          <wp:inline>
            <wp:extent cx="5039832" cy="3653346"/>
            <wp:effectExtent b="0" l="0" r="0" t="0"/>
            <wp:docPr descr="" title="" id="360" name="Picture"/>
            <a:graphic>
              <a:graphicData uri="http://schemas.openxmlformats.org/drawingml/2006/picture">
                <pic:pic>
                  <pic:nvPicPr>
                    <pic:cNvPr descr="images/Select_Classes_Dialog.png" id="361" name="Picture"/>
                    <pic:cNvPicPr>
                      <a:picLocks noChangeArrowheads="1" noChangeAspect="1"/>
                    </pic:cNvPicPr>
                  </pic:nvPicPr>
                  <pic:blipFill>
                    <a:blip r:embed="rId359"/>
                    <a:stretch>
                      <a:fillRect/>
                    </a:stretch>
                  </pic:blipFill>
                  <pic:spPr bwMode="auto">
                    <a:xfrm>
                      <a:off x="0" y="0"/>
                      <a:ext cx="5039832" cy="3653346"/>
                    </a:xfrm>
                    <a:prstGeom prst="rect">
                      <a:avLst/>
                    </a:prstGeom>
                    <a:noFill/>
                    <a:ln w="9525">
                      <a:noFill/>
                      <a:headEnd/>
                      <a:tailEnd/>
                    </a:ln>
                  </pic:spPr>
                </pic:pic>
              </a:graphicData>
            </a:graphic>
          </wp:inline>
        </w:drawing>
      </w:r>
    </w:p>
    <w:p>
      <w:pPr>
        <w:pStyle w:val="BodyText"/>
      </w:pPr>
      <w:r>
        <w:t xml:space="preserve">A checkbox list of</w:t>
      </w:r>
      <w:r>
        <w:t xml:space="preserve"> </w:t>
      </w:r>
      <w:r>
        <w:rPr>
          <w:b/>
          <w:bCs/>
        </w:rPr>
        <w:t xml:space="preserve">every class in the model</w:t>
      </w:r>
      <w:r>
        <w:t xml:space="preserve">: tick to place a class on this diagram, untick to remove its shape. The bulk way to (re)compose a diagram — newly ticked classes are placed on free grid positions (run</w:t>
      </w:r>
      <w:r>
        <w:t xml:space="preserve"> </w:t>
      </w:r>
      <w:r>
        <w:rPr>
          <w:rStyle w:val="VerbatimChar"/>
        </w:rPr>
        <w:t xml:space="preserve">Optimize Placement</w:t>
      </w:r>
      <w:r>
        <w:t xml:space="preserve"> </w:t>
      </w:r>
      <w:r>
        <w:t xml:space="preserve">afterwards).</w:t>
      </w:r>
    </w:p>
    <w:bookmarkEnd w:id="362"/>
    <w:bookmarkStart w:id="369" w:name="select-members-methods"/>
    <w:p>
      <w:pPr>
        <w:pStyle w:val="Heading2"/>
      </w:pPr>
      <w:r>
        <w:t xml:space="preserve">Select Members &amp; Methods</w:t>
      </w:r>
    </w:p>
    <w:p>
      <w:pPr>
        <w:pStyle w:val="FirstParagraph"/>
      </w:pPr>
      <w:r>
        <w:t xml:space="preserve">Controls</w:t>
      </w:r>
      <w:r>
        <w:t xml:space="preserve"> </w:t>
      </w:r>
      <w:r>
        <w:rPr>
          <w:b/>
          <w:bCs/>
        </w:rPr>
        <w:t xml:space="preserve">which individual members and methods are visible</w:t>
      </w:r>
      <w:r>
        <w:t xml:space="preserve"> </w:t>
      </w:r>
      <w:r>
        <w:t xml:space="preserve">on a class shape. (The diagram’s auto-add flags only seed the initial set when a class is placed — they put no limit on what you pick here.) The context-menu action comes in two tastes, depending on the selection:</w:t>
      </w:r>
    </w:p>
    <w:p>
      <w:pPr>
        <w:pStyle w:val="Compact"/>
        <w:numPr>
          <w:ilvl w:val="0"/>
          <w:numId w:val="1026"/>
        </w:numPr>
      </w:pPr>
      <w:r>
        <w:rPr>
          <w:b/>
          <w:bCs/>
        </w:rPr>
        <w:t xml:space="preserve">One class selected</w:t>
      </w:r>
      <w:r>
        <w:t xml:space="preserve">: a per-class picker, titled with the class name — two checkbox lists, the class’s members and methods, each with Select All / Unselect All; ticked items are shown on</w:t>
      </w:r>
      <w:r>
        <w:t xml:space="preserve"> </w:t>
      </w:r>
      <w:r>
        <w:rPr>
          <w:i/>
          <w:iCs/>
        </w:rPr>
        <w:t xml:space="preserve">this</w:t>
      </w:r>
      <w:r>
        <w:t xml:space="preserve"> </w:t>
      </w:r>
      <w:r>
        <w:t xml:space="preserve">shape. (</w:t>
      </w:r>
      <w:r>
        <w:rPr>
          <w:rStyle w:val="VerbatimChar"/>
        </w:rPr>
        <w:t xml:space="preserve">Open</w:t>
      </w:r>
      <w:r>
        <w:t xml:space="preserve"> </w:t>
      </w:r>
      <w:r>
        <w:t xml:space="preserve">/</w:t>
      </w:r>
      <w:r>
        <w:t xml:space="preserve"> </w:t>
      </w:r>
      <w:r>
        <w:rPr>
          <w:rStyle w:val="VerbatimChar"/>
        </w:rPr>
        <w:t xml:space="preserve">Edit Attributes</w:t>
      </w:r>
      <w:r>
        <w:t xml:space="preserve"> </w:t>
      </w:r>
      <w:r>
        <w:t xml:space="preserve">on a class shape is something else: it opens the ordinary Class dialog of 9.1, exactly as in the tree.)</w:t>
      </w:r>
    </w:p>
    <w:p>
      <w:pPr>
        <w:pStyle w:val="Compact"/>
        <w:numPr>
          <w:ilvl w:val="0"/>
          <w:numId w:val="1026"/>
        </w:numPr>
      </w:pPr>
      <w:r>
        <w:rPr>
          <w:b/>
          <w:bCs/>
        </w:rPr>
        <w:t xml:space="preserve">Nothing selected</w:t>
      </w:r>
      <w:r>
        <w:t xml:space="preserve">: the</w:t>
      </w:r>
      <w:r>
        <w:t xml:space="preserve"> </w:t>
      </w:r>
      <w:r>
        <w:rPr>
          <w:b/>
          <w:bCs/>
        </w:rPr>
        <w:t xml:space="preserve">diagram-wide picker</w:t>
      </w:r>
      <w:r>
        <w:t xml:space="preserve"> </w:t>
      </w:r>
      <w:r>
        <w:t xml:space="preserve">— a checkbox tree of every class shape with its members and methods beneath; OK/</w:t>
      </w:r>
      <w:r>
        <w:rPr>
          <w:b/>
          <w:bCs/>
        </w:rPr>
        <w:t xml:space="preserve">Apply</w:t>
      </w:r>
      <w:r>
        <w:t xml:space="preserve"> </w:t>
      </w:r>
      <w:r>
        <w:t xml:space="preserve">commit, Cancel rolls everything back.</w:t>
      </w:r>
    </w:p>
    <w:p>
      <w:pPr>
        <w:pStyle w:val="FirstParagraph"/>
      </w:pPr>
      <w:r>
        <w:t xml:space="preserve">The same class can show different features on different diagrams.</w:t>
      </w:r>
    </w:p>
    <w:p>
      <w:pPr>
        <w:pStyle w:val="BodyText"/>
      </w:pPr>
      <w:r>
        <w:drawing>
          <wp:inline>
            <wp:extent cx="5334000" cy="3295606"/>
            <wp:effectExtent b="0" l="0" r="0" t="0"/>
            <wp:docPr descr="" title="" id="364" name="Picture"/>
            <a:graphic>
              <a:graphicData uri="http://schemas.openxmlformats.org/drawingml/2006/picture">
                <pic:pic>
                  <pic:nvPicPr>
                    <pic:cNvPr descr="images/Select_MM_Class.png" id="365" name="Picture"/>
                    <pic:cNvPicPr>
                      <a:picLocks noChangeArrowheads="1" noChangeAspect="1"/>
                    </pic:cNvPicPr>
                  </pic:nvPicPr>
                  <pic:blipFill>
                    <a:blip r:embed="rId363"/>
                    <a:stretch>
                      <a:fillRect/>
                    </a:stretch>
                  </pic:blipFill>
                  <pic:spPr bwMode="auto">
                    <a:xfrm>
                      <a:off x="0" y="0"/>
                      <a:ext cx="5334000" cy="3295606"/>
                    </a:xfrm>
                    <a:prstGeom prst="rect">
                      <a:avLst/>
                    </a:prstGeom>
                    <a:noFill/>
                    <a:ln w="9525">
                      <a:noFill/>
                      <a:headEnd/>
                      <a:tailEnd/>
                    </a:ln>
                  </pic:spPr>
                </pic:pic>
              </a:graphicData>
            </a:graphic>
          </wp:inline>
        </w:drawing>
      </w:r>
    </w:p>
    <w:p>
      <w:pPr>
        <w:pStyle w:val="BodyText"/>
      </w:pPr>
      <w:r>
        <w:t xml:space="preserve">One class selected: the per-class picker, titled with the class name.</w:t>
      </w:r>
    </w:p>
    <w:p>
      <w:pPr>
        <w:pStyle w:val="BodyText"/>
      </w:pPr>
      <w:r>
        <w:drawing>
          <wp:inline>
            <wp:extent cx="5282254" cy="6354016"/>
            <wp:effectExtent b="0" l="0" r="0" t="0"/>
            <wp:docPr descr="" title="" id="367" name="Picture"/>
            <a:graphic>
              <a:graphicData uri="http://schemas.openxmlformats.org/drawingml/2006/picture">
                <pic:pic>
                  <pic:nvPicPr>
                    <pic:cNvPr descr="images/Select_MM_CD.png" id="368" name="Picture"/>
                    <pic:cNvPicPr>
                      <a:picLocks noChangeArrowheads="1" noChangeAspect="1"/>
                    </pic:cNvPicPr>
                  </pic:nvPicPr>
                  <pic:blipFill>
                    <a:blip r:embed="rId366"/>
                    <a:stretch>
                      <a:fillRect/>
                    </a:stretch>
                  </pic:blipFill>
                  <pic:spPr bwMode="auto">
                    <a:xfrm>
                      <a:off x="0" y="0"/>
                      <a:ext cx="5282254" cy="6354016"/>
                    </a:xfrm>
                    <a:prstGeom prst="rect">
                      <a:avLst/>
                    </a:prstGeom>
                    <a:noFill/>
                    <a:ln w="9525">
                      <a:noFill/>
                      <a:headEnd/>
                      <a:tailEnd/>
                    </a:ln>
                  </pic:spPr>
                </pic:pic>
              </a:graphicData>
            </a:graphic>
          </wp:inline>
        </w:drawing>
      </w:r>
    </w:p>
    <w:p>
      <w:pPr>
        <w:pStyle w:val="BodyText"/>
      </w:pPr>
      <w:r>
        <w:t xml:space="preserve">Nothing selected: the diagram-wide tree.</w:t>
      </w:r>
    </w:p>
    <w:bookmarkEnd w:id="369"/>
    <w:bookmarkStart w:id="373" w:name="reorder-members-methods"/>
    <w:p>
      <w:pPr>
        <w:pStyle w:val="Heading2"/>
      </w:pPr>
      <w:r>
        <w:t xml:space="preserve">Reorder Members &amp; Methods</w:t>
      </w:r>
    </w:p>
    <w:p>
      <w:pPr>
        <w:pStyle w:val="FirstParagraph"/>
      </w:pPr>
      <w:r>
        <w:t xml:space="preserve">From the class-diagram context menu, on a selected class.</w:t>
      </w:r>
    </w:p>
    <w:p>
      <w:pPr>
        <w:pStyle w:val="BodyText"/>
      </w:pPr>
      <w:r>
        <w:drawing>
          <wp:inline>
            <wp:extent cx="5334000" cy="3295606"/>
            <wp:effectExtent b="0" l="0" r="0" t="0"/>
            <wp:docPr descr="" title="" id="371" name="Picture"/>
            <a:graphic>
              <a:graphicData uri="http://schemas.openxmlformats.org/drawingml/2006/picture">
                <pic:pic>
                  <pic:nvPicPr>
                    <pic:cNvPr descr="images/Reorder_MM_Class.png" id="372" name="Picture"/>
                    <pic:cNvPicPr>
                      <a:picLocks noChangeArrowheads="1" noChangeAspect="1"/>
                    </pic:cNvPicPr>
                  </pic:nvPicPr>
                  <pic:blipFill>
                    <a:blip r:embed="rId370"/>
                    <a:stretch>
                      <a:fillRect/>
                    </a:stretch>
                  </pic:blipFill>
                  <pic:spPr bwMode="auto">
                    <a:xfrm>
                      <a:off x="0" y="0"/>
                      <a:ext cx="5334000" cy="3295606"/>
                    </a:xfrm>
                    <a:prstGeom prst="rect">
                      <a:avLst/>
                    </a:prstGeom>
                    <a:noFill/>
                    <a:ln w="9525">
                      <a:noFill/>
                      <a:headEnd/>
                      <a:tailEnd/>
                    </a:ln>
                  </pic:spPr>
                </pic:pic>
              </a:graphicData>
            </a:graphic>
          </wp:inline>
        </w:drawing>
      </w:r>
    </w:p>
    <w:p>
      <w:pPr>
        <w:pStyle w:val="BodyText"/>
      </w:pPr>
      <w:r>
        <w:t xml:space="preserve">Reorders a class’s members and methods with the</w:t>
      </w:r>
      <w:r>
        <w:t xml:space="preserve"> </w:t>
      </w:r>
      <w:r>
        <w:rPr>
          <w:b/>
          <w:bCs/>
        </w:rPr>
        <w:t xml:space="preserve">Move Up / Move Down</w:t>
      </w:r>
      <w:r>
        <w:t xml:space="preserve"> </w:t>
      </w:r>
      <w:r>
        <w:t xml:space="preserve">buttons. On the diagram itself the same reorder is a direct row-drag inside the class shape (chapter 7); the dialog is the button-driven variant, convenient for long lists. The order is</w:t>
      </w:r>
      <w:r>
        <w:t xml:space="preserve"> </w:t>
      </w:r>
      <w:r>
        <w:rPr>
          <w:b/>
          <w:bCs/>
        </w:rPr>
        <w:t xml:space="preserve">model order</w:t>
      </w:r>
      <w:r>
        <w:t xml:space="preserve">: it changes declaration order in the generated file.</w:t>
      </w:r>
    </w:p>
    <w:bookmarkEnd w:id="373"/>
    <w:bookmarkStart w:id="377" w:name="signal-message"/>
    <w:p>
      <w:pPr>
        <w:pStyle w:val="Heading2"/>
      </w:pPr>
      <w:r>
        <w:t xml:space="preserve">Signal (message)</w:t>
      </w:r>
    </w:p>
    <w:p>
      <w:pPr>
        <w:pStyle w:val="FirstParagraph"/>
      </w:pPr>
      <w:r>
        <w:rPr>
          <w:rStyle w:val="VerbatimChar"/>
        </w:rPr>
        <w:t xml:space="preserve">Open</w:t>
      </w:r>
      <w:r>
        <w:t xml:space="preserve"> </w:t>
      </w:r>
      <w:r>
        <w:t xml:space="preserve">on a message in a sequence diagram — it also opens on every message drag-creation (chapter 8.1).</w:t>
      </w:r>
    </w:p>
    <w:p>
      <w:pPr>
        <w:pStyle w:val="BodyText"/>
      </w:pPr>
      <w:r>
        <w:drawing>
          <wp:inline>
            <wp:extent cx="5334000" cy="5168473"/>
            <wp:effectExtent b="0" l="0" r="0" t="0"/>
            <wp:docPr descr="" title="" id="375" name="Picture"/>
            <a:graphic>
              <a:graphicData uri="http://schemas.openxmlformats.org/drawingml/2006/picture">
                <pic:pic>
                  <pic:nvPicPr>
                    <pic:cNvPr descr="images/Message_Dialog.png" id="376" name="Picture"/>
                    <pic:cNvPicPr>
                      <a:picLocks noChangeArrowheads="1" noChangeAspect="1"/>
                    </pic:cNvPicPr>
                  </pic:nvPicPr>
                  <pic:blipFill>
                    <a:blip r:embed="rId374"/>
                    <a:stretch>
                      <a:fillRect/>
                    </a:stretch>
                  </pic:blipFill>
                  <pic:spPr bwMode="auto">
                    <a:xfrm>
                      <a:off x="0" y="0"/>
                      <a:ext cx="5334000" cy="5168473"/>
                    </a:xfrm>
                    <a:prstGeom prst="rect">
                      <a:avLst/>
                    </a:prstGeom>
                    <a:noFill/>
                    <a:ln w="9525">
                      <a:noFill/>
                      <a:headEnd/>
                      <a:tailEnd/>
                    </a:ln>
                  </pic:spPr>
                </pic:pic>
              </a:graphicData>
            </a:graphic>
          </wp:inline>
        </w:drawing>
      </w:r>
    </w:p>
    <w:p>
      <w:pPr>
        <w:pStyle w:val="BodyText"/>
      </w:pPr>
      <w:r>
        <w:t xml:space="preserve">Name (the displayed call), label/guard (</w:t>
      </w:r>
      <w:r>
        <w:rPr>
          <w:rStyle w:val="VerbatimChar"/>
        </w:rPr>
        <w:t xml:space="preserve">[...]</w:t>
      </w:r>
      <w:r>
        <w:t xml:space="preserve"> </w:t>
      </w:r>
      <w:r>
        <w:t xml:space="preserve">— the</w:t>
      </w:r>
      <w:r>
        <w:t xml:space="preserve"> </w:t>
      </w:r>
      <w:r>
        <w:rPr>
          <w:rStyle w:val="VerbatimChar"/>
        </w:rPr>
        <w:t xml:space="preserve">*</w:t>
      </w:r>
      <w:r>
        <w:t xml:space="preserve"> </w:t>
      </w:r>
      <w:r>
        <w:t xml:space="preserve">clause conventionally means</w:t>
      </w:r>
      <w:r>
        <w:t xml:space="preserve"> </w:t>
      </w:r>
      <w:r>
        <w:t xml:space="preserve">“called in a loop”</w:t>
      </w:r>
      <w:r>
        <w:t xml:space="preserve">), return text + show-return-arrow, async flag, per-message argument/scope display, note.</w:t>
      </w:r>
    </w:p>
    <w:bookmarkEnd w:id="377"/>
    <w:bookmarkStart w:id="384" w:name="lifeline-note-dialogs"/>
    <w:p>
      <w:pPr>
        <w:pStyle w:val="Heading2"/>
      </w:pPr>
      <w:r>
        <w:t xml:space="preserve">LifeLine / Note dialogs</w:t>
      </w:r>
    </w:p>
    <w:p>
      <w:pPr>
        <w:pStyle w:val="FirstParagraph"/>
      </w:pPr>
      <w:r>
        <w:rPr>
          <w:rStyle w:val="VerbatimChar"/>
        </w:rPr>
        <w:t xml:space="preserve">Open</w:t>
      </w:r>
      <w:r>
        <w:t xml:space="preserve"> </w:t>
      </w:r>
      <w:r>
        <w:t xml:space="preserve">on a lifeline head, or on a note (either diagram kind).</w:t>
      </w:r>
    </w:p>
    <w:p>
      <w:pPr>
        <w:pStyle w:val="CaptionedFigure"/>
      </w:pPr>
      <w:r>
        <w:drawing>
          <wp:inline>
            <wp:extent cx="5334000" cy="3809437"/>
            <wp:effectExtent b="0" l="0" r="0" t="0"/>
            <wp:docPr descr="The LifeLine dialog." title="" id="379" name="Picture"/>
            <a:graphic>
              <a:graphicData uri="http://schemas.openxmlformats.org/drawingml/2006/picture">
                <pic:pic>
                  <pic:nvPicPr>
                    <pic:cNvPr descr="images/Lifeline_Dialog.png" id="380" name="Picture"/>
                    <pic:cNvPicPr>
                      <a:picLocks noChangeArrowheads="1" noChangeAspect="1"/>
                    </pic:cNvPicPr>
                  </pic:nvPicPr>
                  <pic:blipFill>
                    <a:blip r:embed="rId378"/>
                    <a:stretch>
                      <a:fillRect/>
                    </a:stretch>
                  </pic:blipFill>
                  <pic:spPr bwMode="auto">
                    <a:xfrm>
                      <a:off x="0" y="0"/>
                      <a:ext cx="5334000" cy="3809437"/>
                    </a:xfrm>
                    <a:prstGeom prst="rect">
                      <a:avLst/>
                    </a:prstGeom>
                    <a:noFill/>
                    <a:ln w="9525">
                      <a:noFill/>
                      <a:headEnd/>
                      <a:tailEnd/>
                    </a:ln>
                  </pic:spPr>
                </pic:pic>
              </a:graphicData>
            </a:graphic>
          </wp:inline>
        </w:drawing>
      </w:r>
    </w:p>
    <w:p>
      <w:pPr>
        <w:pStyle w:val="ImageCaption"/>
      </w:pPr>
      <w:r>
        <w:t xml:space="preserve">The LifeLine dialog.</w:t>
      </w:r>
    </w:p>
    <w:p>
      <w:pPr>
        <w:pStyle w:val="BodyText"/>
      </w:pPr>
      <w:r>
        <w:t xml:space="preserve">LifeLine: the represented class/actor, auto-width.</w:t>
      </w:r>
    </w:p>
    <w:p>
      <w:pPr>
        <w:pStyle w:val="CaptionedFigure"/>
      </w:pPr>
      <w:r>
        <w:drawing>
          <wp:inline>
            <wp:extent cx="5269495" cy="3062176"/>
            <wp:effectExtent b="0" l="0" r="0" t="0"/>
            <wp:docPr descr="The Note dialog." title="" id="382" name="Picture"/>
            <a:graphic>
              <a:graphicData uri="http://schemas.openxmlformats.org/drawingml/2006/picture">
                <pic:pic>
                  <pic:nvPicPr>
                    <pic:cNvPr descr="images/Note_Dialog.png" id="383" name="Picture"/>
                    <pic:cNvPicPr>
                      <a:picLocks noChangeArrowheads="1" noChangeAspect="1"/>
                    </pic:cNvPicPr>
                  </pic:nvPicPr>
                  <pic:blipFill>
                    <a:blip r:embed="rId381"/>
                    <a:stretch>
                      <a:fillRect/>
                    </a:stretch>
                  </pic:blipFill>
                  <pic:spPr bwMode="auto">
                    <a:xfrm>
                      <a:off x="0" y="0"/>
                      <a:ext cx="5269495" cy="3062176"/>
                    </a:xfrm>
                    <a:prstGeom prst="rect">
                      <a:avLst/>
                    </a:prstGeom>
                    <a:noFill/>
                    <a:ln w="9525">
                      <a:noFill/>
                      <a:headEnd/>
                      <a:tailEnd/>
                    </a:ln>
                  </pic:spPr>
                </pic:pic>
              </a:graphicData>
            </a:graphic>
          </wp:inline>
        </w:drawing>
      </w:r>
    </w:p>
    <w:p>
      <w:pPr>
        <w:pStyle w:val="ImageCaption"/>
      </w:pPr>
      <w:r>
        <w:t xml:space="preserve">The Note dialog.</w:t>
      </w:r>
    </w:p>
    <w:p>
      <w:pPr>
        <w:pStyle w:val="BodyText"/>
      </w:pPr>
      <w:r>
        <w:t xml:space="preserve">Note (both diagram kinds): text, font height, and</w:t>
      </w:r>
      <w:r>
        <w:t xml:space="preserve"> </w:t>
      </w:r>
      <w:r>
        <w:t xml:space="preserve">“force to all”</w:t>
      </w:r>
      <w:r>
        <w:t xml:space="preserve"> </w:t>
      </w:r>
      <w:r>
        <w:t xml:space="preserve">(apply the size everywhere).</w:t>
      </w:r>
    </w:p>
    <w:bookmarkEnd w:id="384"/>
    <w:bookmarkStart w:id="394" w:name="Xb9470c6e63f702dcde05f89c7607c45c6bcf312"/>
    <w:p>
      <w:pPr>
        <w:pStyle w:val="Heading2"/>
      </w:pPr>
      <w:r>
        <w:t xml:space="preserve">Project Settings and the DataModel dialog</w:t>
      </w:r>
    </w:p>
    <w:p>
      <w:pPr>
        <w:pStyle w:val="FirstParagraph"/>
      </w:pPr>
      <w:r>
        <w:t xml:space="preserve">Two related dialogs share this ground:</w:t>
      </w:r>
      <w:r>
        <w:t xml:space="preserve"> </w:t>
      </w:r>
      <w:r>
        <w:rPr>
          <w:b/>
          <w:bCs/>
        </w:rPr>
        <w:t xml:space="preserve">Edit Attributes on the model node</w:t>
      </w:r>
      <w:r>
        <w:t xml:space="preserve"> </w:t>
      </w:r>
      <w:r>
        <w:t xml:space="preserve">opens the</w:t>
      </w:r>
      <w:r>
        <w:t xml:space="preserve"> </w:t>
      </w:r>
      <w:r>
        <w:t xml:space="preserve">“DataModel”</w:t>
      </w:r>
      <w:r>
        <w:t xml:space="preserve"> </w:t>
      </w:r>
      <w:r>
        <w:t xml:space="preserve">dialog (the model’s structural properties), while</w:t>
      </w:r>
      <w:r>
        <w:t xml:space="preserve"> </w:t>
      </w:r>
      <w:r>
        <w:rPr>
          <w:b/>
          <w:bCs/>
        </w:rPr>
        <w:t xml:space="preserve">Project ▸ Settings…</w:t>
      </w:r>
      <w:r>
        <w:t xml:space="preserve"> </w:t>
      </w:r>
      <w:r>
        <w:t xml:space="preserve">opens</w:t>
      </w:r>
      <w:r>
        <w:t xml:space="preserve"> </w:t>
      </w:r>
      <w:r>
        <w:t xml:space="preserve">“Project Settings”</w:t>
      </w:r>
      <w:r>
        <w:t xml:space="preserve"> </w:t>
      </w:r>
      <w:r>
        <w:t xml:space="preserve">(working preferences: the</w:t>
      </w:r>
      <w:r>
        <w:t xml:space="preserve"> </w:t>
      </w:r>
      <w:r>
        <w:rPr>
          <w:b/>
          <w:bCs/>
        </w:rPr>
        <w:t xml:space="preserve">Undo stack</w:t>
      </w:r>
      <w:r>
        <w:t xml:space="preserve"> </w:t>
      </w:r>
      <w:r>
        <w:t xml:space="preserve">depth,</w:t>
      </w:r>
      <w:r>
        <w:t xml:space="preserve"> </w:t>
      </w:r>
      <w:r>
        <w:rPr>
          <w:b/>
          <w:bCs/>
        </w:rPr>
        <w:t xml:space="preserve">Additional Allowed</w:t>
      </w:r>
      <w:r>
        <w:t xml:space="preserve"> </w:t>
      </w:r>
      <w:r>
        <w:t xml:space="preserve">identifier characters,</w:t>
      </w:r>
      <w:r>
        <w:t xml:space="preserve"> </w:t>
      </w:r>
      <w:r>
        <w:rPr>
          <w:b/>
          <w:bCs/>
        </w:rPr>
        <w:t xml:space="preserve">Comment Initial Code</w:t>
      </w:r>
      <w:r>
        <w:t xml:space="preserve">, and the Method Name / Similar Lines lists). The fields are described below, per dialog.</w:t>
      </w:r>
    </w:p>
    <w:p>
      <w:pPr>
        <w:pStyle w:val="CaptionedFigure"/>
      </w:pPr>
      <w:r>
        <w:drawing>
          <wp:inline>
            <wp:extent cx="5334000" cy="4413961"/>
            <wp:effectExtent b="0" l="0" r="0" t="0"/>
            <wp:docPr descr="The DataModel dialog — Edit Attributes on the model node." title="" id="386" name="Picture"/>
            <a:graphic>
              <a:graphicData uri="http://schemas.openxmlformats.org/drawingml/2006/picture">
                <pic:pic>
                  <pic:nvPicPr>
                    <pic:cNvPr descr="images/Datamodel_Dialog.png" id="387" name="Picture"/>
                    <pic:cNvPicPr>
                      <a:picLocks noChangeArrowheads="1" noChangeAspect="1"/>
                    </pic:cNvPicPr>
                  </pic:nvPicPr>
                  <pic:blipFill>
                    <a:blip r:embed="rId385"/>
                    <a:stretch>
                      <a:fillRect/>
                    </a:stretch>
                  </pic:blipFill>
                  <pic:spPr bwMode="auto">
                    <a:xfrm>
                      <a:off x="0" y="0"/>
                      <a:ext cx="5334000" cy="4413961"/>
                    </a:xfrm>
                    <a:prstGeom prst="rect">
                      <a:avLst/>
                    </a:prstGeom>
                    <a:noFill/>
                    <a:ln w="9525">
                      <a:noFill/>
                      <a:headEnd/>
                      <a:tailEnd/>
                    </a:ln>
                  </pic:spPr>
                </pic:pic>
              </a:graphicData>
            </a:graphic>
          </wp:inline>
        </w:drawing>
      </w:r>
    </w:p>
    <w:p>
      <w:pPr>
        <w:pStyle w:val="ImageCaption"/>
      </w:pPr>
      <w:r>
        <w:t xml:space="preserve">The DataModel dialog — Edit Attributes on the model node.</w:t>
      </w:r>
    </w:p>
    <w:p>
      <w:pPr>
        <w:pStyle w:val="BodyText"/>
      </w:pPr>
      <w:r>
        <w:t xml:space="preserve">Model name;</w:t>
      </w:r>
      <w:r>
        <w:t xml:space="preserve"> </w:t>
      </w:r>
      <w:r>
        <w:rPr>
          <w:b/>
          <w:bCs/>
        </w:rPr>
        <w:t xml:space="preserve">Master Include File</w:t>
      </w:r>
      <w:r>
        <w:t xml:space="preserve">;</w:t>
      </w:r>
      <w:r>
        <w:t xml:space="preserve"> </w:t>
      </w:r>
      <w:r>
        <w:rPr>
          <w:b/>
          <w:bCs/>
        </w:rPr>
        <w:t xml:space="preserve">Namespace</w:t>
      </w:r>
      <w:r>
        <w:t xml:space="preserve"> </w:t>
      </w:r>
      <w:r>
        <w:t xml:space="preserve">(wrap all generated code);</w:t>
      </w:r>
      <w:r>
        <w:t xml:space="preserve"> </w:t>
      </w:r>
      <w:r>
        <w:rPr>
          <w:b/>
          <w:bCs/>
        </w:rPr>
        <w:t xml:space="preserve">Document Class Name</w:t>
      </w:r>
      <w:r>
        <w:t xml:space="preserve">;</w:t>
      </w:r>
      <w:r>
        <w:t xml:space="preserve"> </w:t>
      </w:r>
      <w:r>
        <w:rPr>
          <w:b/>
          <w:bCs/>
        </w:rPr>
        <w:t xml:space="preserve">Phase Support</w:t>
      </w:r>
      <w:r>
        <w:t xml:space="preserve">;</w:t>
      </w:r>
      <w:r>
        <w:t xml:space="preserve"> </w:t>
      </w:r>
      <w:r>
        <w:rPr>
          <w:b/>
          <w:bCs/>
        </w:rPr>
        <w:t xml:space="preserve">Show DLL Export</w:t>
      </w:r>
      <w:r>
        <w:t xml:space="preserve">;</w:t>
      </w:r>
      <w:r>
        <w:t xml:space="preserve"> </w:t>
      </w:r>
      <w:r>
        <w:rPr>
          <w:b/>
          <w:bCs/>
        </w:rPr>
        <w:t xml:space="preserve">Indent size</w:t>
      </w:r>
      <w:r>
        <w:t xml:space="preserve">;</w:t>
      </w:r>
      <w:r>
        <w:t xml:space="preserve"> </w:t>
      </w:r>
      <w:r>
        <w:rPr>
          <w:b/>
          <w:bCs/>
        </w:rPr>
        <w:t xml:space="preserve">Version</w:t>
      </w:r>
      <w:r>
        <w:t xml:space="preserve"> </w:t>
      </w:r>
      <w:r>
        <w:t xml:space="preserve">(the model schema version — chapter 13) with the</w:t>
      </w:r>
      <w:r>
        <w:t xml:space="preserve"> </w:t>
      </w:r>
      <w:r>
        <w:rPr>
          <w:b/>
          <w:bCs/>
        </w:rPr>
        <w:t xml:space="preserve">Compact Version</w:t>
      </w:r>
      <w:r>
        <w:t xml:space="preserve"> </w:t>
      </w:r>
      <w:r>
        <w:t xml:space="preserve">button (renumbers to the smallest equivalent scheme); prefixes (Class name prefix, default Member prefix); comment-header templates for</w:t>
      </w:r>
      <w:r>
        <w:t xml:space="preserve"> </w:t>
      </w:r>
      <w:r>
        <w:rPr>
          <w:rStyle w:val="VerbatimChar"/>
        </w:rPr>
        <w:t xml:space="preserve">.h</w:t>
      </w:r>
      <w:r>
        <w:t xml:space="preserve">/</w:t>
      </w:r>
      <w:r>
        <w:rPr>
          <w:rStyle w:val="VerbatimChar"/>
        </w:rPr>
        <w:t xml:space="preserve">.cpp</w:t>
      </w:r>
      <w:r>
        <w:t xml:space="preserve"> </w:t>
      </w:r>
      <w:r>
        <w:t xml:space="preserve">— two buttons each open an editor for the template, applied to the header comment of every generated file of that kind (see below);</w:t>
      </w:r>
      <w:r>
        <w:t xml:space="preserve"> </w:t>
      </w:r>
      <w:r>
        <w:rPr>
          <w:b/>
          <w:bCs/>
        </w:rPr>
        <w:t xml:space="preserve">Code Generation</w:t>
      </w:r>
      <w:r>
        <w:t xml:space="preserve">: StdAfx.h include on/off, Serialize,</w:t>
      </w:r>
      <w:r>
        <w:t xml:space="preserve"> </w:t>
      </w:r>
      <w:r>
        <w:rPr>
          <w:b/>
          <w:bCs/>
        </w:rPr>
        <w:t xml:space="preserve">Undo/Redo</w:t>
      </w:r>
      <w:r>
        <w:t xml:space="preserve"> </w:t>
      </w:r>
      <w:r>
        <w:t xml:space="preserve">(chapter 14; enable-once), Modifiers at Implementation, Implement Template class in Header file, line endings (CRLF/LF).</w:t>
      </w:r>
    </w:p>
    <w:p>
      <w:pPr>
        <w:pStyle w:val="BodyText"/>
      </w:pPr>
      <w:r>
        <w:drawing>
          <wp:inline>
            <wp:extent cx="5334000" cy="4153074"/>
            <wp:effectExtent b="0" l="0" r="0" t="0"/>
            <wp:docPr descr="" title="" id="389" name="Picture"/>
            <a:graphic>
              <a:graphicData uri="http://schemas.openxmlformats.org/drawingml/2006/picture">
                <pic:pic>
                  <pic:nvPicPr>
                    <pic:cNvPr descr="images/Comment_Header.png" id="390" name="Picture"/>
                    <pic:cNvPicPr>
                      <a:picLocks noChangeArrowheads="1" noChangeAspect="1"/>
                    </pic:cNvPicPr>
                  </pic:nvPicPr>
                  <pic:blipFill>
                    <a:blip r:embed="rId388"/>
                    <a:stretch>
                      <a:fillRect/>
                    </a:stretch>
                  </pic:blipFill>
                  <pic:spPr bwMode="auto">
                    <a:xfrm>
                      <a:off x="0" y="0"/>
                      <a:ext cx="5334000" cy="4153074"/>
                    </a:xfrm>
                    <a:prstGeom prst="rect">
                      <a:avLst/>
                    </a:prstGeom>
                    <a:noFill/>
                    <a:ln w="9525">
                      <a:noFill/>
                      <a:headEnd/>
                      <a:tailEnd/>
                    </a:ln>
                  </pic:spPr>
                </pic:pic>
              </a:graphicData>
            </a:graphic>
          </wp:inline>
        </w:drawing>
      </w:r>
    </w:p>
    <w:p>
      <w:pPr>
        <w:pStyle w:val="BodyText"/>
      </w:pPr>
      <w:r>
        <w:t xml:space="preserve">The comment-header editor — the same editor serves the</w:t>
      </w:r>
      <w:r>
        <w:t xml:space="preserve"> </w:t>
      </w:r>
      <w:r>
        <w:rPr>
          <w:rStyle w:val="VerbatimChar"/>
        </w:rPr>
        <w:t xml:space="preserve">.h</w:t>
      </w:r>
      <w:r>
        <w:t xml:space="preserve"> </w:t>
      </w:r>
      <w:r>
        <w:t xml:space="preserve">and the</w:t>
      </w:r>
      <w:r>
        <w:t xml:space="preserve"> </w:t>
      </w:r>
      <w:r>
        <w:rPr>
          <w:rStyle w:val="VerbatimChar"/>
        </w:rPr>
        <w:t xml:space="preserve">.cpp</w:t>
      </w:r>
      <w:r>
        <w:t xml:space="preserve"> </w:t>
      </w:r>
      <w:r>
        <w:t xml:space="preserve">template. The text is free-form; the placeholders (file name, date, author, purpose) are filled in per generated file, and the</w:t>
      </w:r>
      <w:r>
        <w:t xml:space="preserve"> </w:t>
      </w:r>
      <w:r>
        <w:rPr>
          <w:rStyle w:val="VerbatimChar"/>
        </w:rPr>
        <w:t xml:space="preserve">@INSERT_MODIFICATIONS(* )</w:t>
      </w:r>
      <w:r>
        <w:t xml:space="preserve"> </w:t>
      </w:r>
      <w:r>
        <w:t xml:space="preserve">marker is where each Write Source stamps its change-log line (the</w:t>
      </w:r>
      <w:r>
        <w:t xml:space="preserve"> </w:t>
      </w:r>
      <w:r>
        <w:rPr>
          <w:i/>
          <w:iCs/>
        </w:rPr>
        <w:t xml:space="preserve">Author &amp; Note</w:t>
      </w:r>
      <w:r>
        <w:t xml:space="preserve"> </w:t>
      </w:r>
      <w:r>
        <w:t xml:space="preserve">text of the Save Source dialog).</w:t>
      </w:r>
    </w:p>
    <w:p>
      <w:pPr>
        <w:pStyle w:val="CaptionedFigure"/>
      </w:pPr>
      <w:r>
        <w:drawing>
          <wp:inline>
            <wp:extent cx="5334000" cy="4370868"/>
            <wp:effectExtent b="0" l="0" r="0" t="0"/>
            <wp:docPr descr="Project Settings — Project ▸ Settings…" title="" id="392" name="Picture"/>
            <a:graphic>
              <a:graphicData uri="http://schemas.openxmlformats.org/drawingml/2006/picture">
                <pic:pic>
                  <pic:nvPicPr>
                    <pic:cNvPr descr="images/Project_Settings_Dialog.png" id="393" name="Picture"/>
                    <pic:cNvPicPr>
                      <a:picLocks noChangeArrowheads="1" noChangeAspect="1"/>
                    </pic:cNvPicPr>
                  </pic:nvPicPr>
                  <pic:blipFill>
                    <a:blip r:embed="rId391"/>
                    <a:stretch>
                      <a:fillRect/>
                    </a:stretch>
                  </pic:blipFill>
                  <pic:spPr bwMode="auto">
                    <a:xfrm>
                      <a:off x="0" y="0"/>
                      <a:ext cx="5334000" cy="4370868"/>
                    </a:xfrm>
                    <a:prstGeom prst="rect">
                      <a:avLst/>
                    </a:prstGeom>
                    <a:noFill/>
                    <a:ln w="9525">
                      <a:noFill/>
                      <a:headEnd/>
                      <a:tailEnd/>
                    </a:ln>
                  </pic:spPr>
                </pic:pic>
              </a:graphicData>
            </a:graphic>
          </wp:inline>
        </w:drawing>
      </w:r>
    </w:p>
    <w:p>
      <w:pPr>
        <w:pStyle w:val="ImageCaption"/>
      </w:pPr>
      <w:r>
        <w:t xml:space="preserve">Project Settings — Project ▸ Settings…</w:t>
      </w:r>
    </w:p>
    <w:p>
      <w:pPr>
        <w:pStyle w:val="BodyText"/>
      </w:pPr>
      <w:r>
        <w:rPr>
          <w:b/>
          <w:bCs/>
        </w:rPr>
        <w:t xml:space="preserve">Undo stack</w:t>
      </w:r>
      <w:r>
        <w:t xml:space="preserve"> </w:t>
      </w:r>
      <w:r>
        <w:t xml:space="preserve">depth —</w:t>
      </w:r>
      <w:r>
        <w:t xml:space="preserve"> </w:t>
      </w:r>
      <w:r>
        <w:rPr>
          <w:b/>
          <w:bCs/>
        </w:rPr>
        <w:t xml:space="preserve">default 10</w:t>
      </w:r>
      <w:r>
        <w:t xml:space="preserve"> </w:t>
      </w:r>
      <w:r>
        <w:t xml:space="preserve">steps, raise it here if you want deeper undo history;</w:t>
      </w:r>
      <w:r>
        <w:t xml:space="preserve"> </w:t>
      </w:r>
      <w:r>
        <w:rPr>
          <w:b/>
          <w:bCs/>
        </w:rPr>
        <w:t xml:space="preserve">Additional Allowed</w:t>
      </w:r>
      <w:r>
        <w:t xml:space="preserve"> </w:t>
      </w:r>
      <w:r>
        <w:t xml:space="preserve">identifier characters;</w:t>
      </w:r>
      <w:r>
        <w:t xml:space="preserve"> </w:t>
      </w:r>
      <w:r>
        <w:rPr>
          <w:b/>
          <w:bCs/>
        </w:rPr>
        <w:t xml:space="preserve">Comment Initial Code</w:t>
      </w:r>
      <w:r>
        <w:t xml:space="preserve"> </w:t>
      </w:r>
      <w:r>
        <w:t xml:space="preserve">(the TODO line seeded into new method bodies); Method Name List / Similar Lines List (name suggestions and the similar-lines tool’s pattern list).</w:t>
      </w:r>
    </w:p>
    <w:bookmarkEnd w:id="394"/>
    <w:bookmarkStart w:id="398" w:name="add-serialization-to-project"/>
    <w:p>
      <w:pPr>
        <w:pStyle w:val="Heading2"/>
      </w:pPr>
      <w:r>
        <w:t xml:space="preserve">Add Serialization to project</w:t>
      </w:r>
    </w:p>
    <w:p>
      <w:pPr>
        <w:pStyle w:val="FirstParagraph"/>
      </w:pPr>
      <w:r>
        <w:rPr>
          <w:rStyle w:val="VerbatimChar"/>
        </w:rPr>
        <w:t xml:space="preserve">Project ▸ Add Serialize...</w:t>
      </w:r>
      <w:r>
        <w:t xml:space="preserve"> </w:t>
      </w:r>
      <w:r>
        <w:t xml:space="preserve">— on a model that was created without Serialize.</w:t>
      </w:r>
    </w:p>
    <w:p>
      <w:pPr>
        <w:pStyle w:val="BodyText"/>
      </w:pPr>
      <w:r>
        <w:drawing>
          <wp:inline>
            <wp:extent cx="3844733" cy="1645920"/>
            <wp:effectExtent b="0" l="0" r="0" t="0"/>
            <wp:docPr descr="" title="" id="396" name="Picture"/>
            <a:graphic>
              <a:graphicData uri="http://schemas.openxmlformats.org/drawingml/2006/picture">
                <pic:pic>
                  <pic:nvPicPr>
                    <pic:cNvPr descr="images/Add_Serialize.png" id="397" name="Picture"/>
                    <pic:cNvPicPr>
                      <a:picLocks noChangeArrowheads="1" noChangeAspect="1"/>
                    </pic:cNvPicPr>
                  </pic:nvPicPr>
                  <pic:blipFill>
                    <a:blip r:embed="rId395"/>
                    <a:stretch>
                      <a:fillRect/>
                    </a:stretch>
                  </pic:blipFill>
                  <pic:spPr bwMode="auto">
                    <a:xfrm>
                      <a:off x="0" y="0"/>
                      <a:ext cx="3844733" cy="1645920"/>
                    </a:xfrm>
                    <a:prstGeom prst="rect">
                      <a:avLst/>
                    </a:prstGeom>
                    <a:noFill/>
                    <a:ln w="9525">
                      <a:noFill/>
                      <a:headEnd/>
                      <a:tailEnd/>
                    </a:ln>
                  </pic:spPr>
                </pic:pic>
              </a:graphicData>
            </a:graphic>
          </wp:inline>
        </w:drawing>
      </w:r>
    </w:p>
    <w:p>
      <w:pPr>
        <w:pStyle w:val="BodyText"/>
      </w:pPr>
      <w:r>
        <w:t xml:space="preserve">Adds the full serialization scaffolding to an existing model that was created without it: you supply the</w:t>
      </w:r>
      <w:r>
        <w:t xml:space="preserve"> </w:t>
      </w:r>
      <w:r>
        <w:rPr>
          <w:b/>
          <w:bCs/>
        </w:rPr>
        <w:t xml:space="preserve">Document Class Name</w:t>
      </w:r>
      <w:r>
        <w:t xml:space="preserve">, and the wizard creates the</w:t>
      </w:r>
      <w:r>
        <w:t xml:space="preserve"> </w:t>
      </w:r>
      <w:r>
        <w:rPr>
          <w:rStyle w:val="VerbatimChar"/>
        </w:rPr>
        <w:t xml:space="preserve">CbObject</w:t>
      </w:r>
      <w:r>
        <w:t xml:space="preserve"> </w:t>
      </w:r>
      <w:r>
        <w:t xml:space="preserve">extern, the document class, the document-object root, their relation, and the</w:t>
      </w:r>
      <w:r>
        <w:t xml:space="preserve"> </w:t>
      </w:r>
      <w:r>
        <w:rPr>
          <w:rStyle w:val="VerbatimChar"/>
        </w:rPr>
        <w:t xml:space="preserve">SerializeMembersOnly</w:t>
      </w:r>
      <w:r>
        <w:t xml:space="preserve"> </w:t>
      </w:r>
      <w:r>
        <w:t xml:space="preserve">machinery (chapter 13.1). One-way — once a model has Serialize, it keeps it.</w:t>
      </w:r>
    </w:p>
    <w:bookmarkEnd w:id="398"/>
    <w:bookmarkStart w:id="402" w:name="find"/>
    <w:p>
      <w:pPr>
        <w:pStyle w:val="Heading2"/>
      </w:pPr>
      <w:r>
        <w:t xml:space="preserve">Find</w:t>
      </w:r>
    </w:p>
    <w:p>
      <w:pPr>
        <w:pStyle w:val="FirstParagraph"/>
      </w:pPr>
      <w:r>
        <w:rPr>
          <w:rStyle w:val="VerbatimChar"/>
        </w:rPr>
        <w:t xml:space="preserve">Ctrl+F</w:t>
      </w:r>
      <w:r>
        <w:t xml:space="preserve"> </w:t>
      </w:r>
      <w:r>
        <w:t xml:space="preserve">in a tree view (toolbar: the magnifier).</w:t>
      </w:r>
    </w:p>
    <w:p>
      <w:pPr>
        <w:pStyle w:val="BodyText"/>
      </w:pPr>
      <w:r>
        <w:drawing>
          <wp:inline>
            <wp:extent cx="3844733" cy="3508744"/>
            <wp:effectExtent b="0" l="0" r="0" t="0"/>
            <wp:docPr descr="" title="" id="400" name="Picture"/>
            <a:graphic>
              <a:graphicData uri="http://schemas.openxmlformats.org/drawingml/2006/picture">
                <pic:pic>
                  <pic:nvPicPr>
                    <pic:cNvPr descr="images/Find_Dialog.png" id="401" name="Picture"/>
                    <pic:cNvPicPr>
                      <a:picLocks noChangeArrowheads="1" noChangeAspect="1"/>
                    </pic:cNvPicPr>
                  </pic:nvPicPr>
                  <pic:blipFill>
                    <a:blip r:embed="rId399"/>
                    <a:stretch>
                      <a:fillRect/>
                    </a:stretch>
                  </pic:blipFill>
                  <pic:spPr bwMode="auto">
                    <a:xfrm>
                      <a:off x="0" y="0"/>
                      <a:ext cx="3844733" cy="3508744"/>
                    </a:xfrm>
                    <a:prstGeom prst="rect">
                      <a:avLst/>
                    </a:prstGeom>
                    <a:noFill/>
                    <a:ln w="9525">
                      <a:noFill/>
                      <a:headEnd/>
                      <a:tailEnd/>
                    </a:ln>
                  </pic:spPr>
                </pic:pic>
              </a:graphicData>
            </a:graphic>
          </wp:inline>
        </w:drawing>
      </w:r>
    </w:p>
    <w:p>
      <w:pPr>
        <w:pStyle w:val="BodyText"/>
      </w:pPr>
      <w:r>
        <w:t xml:space="preserve">Search text, match case / whole name, and which element kinds to search (Types / Arguments / Methods / Members).</w:t>
      </w:r>
      <w:r>
        <w:t xml:space="preserve"> </w:t>
      </w:r>
      <w:r>
        <w:rPr>
          <w:rStyle w:val="VerbatimChar"/>
        </w:rPr>
        <w:t xml:space="preserve">F3</w:t>
      </w:r>
      <w:r>
        <w:t xml:space="preserve"> </w:t>
      </w:r>
      <w:r>
        <w:t xml:space="preserve">repeats.</w:t>
      </w:r>
    </w:p>
    <w:bookmarkEnd w:id="402"/>
    <w:bookmarkStart w:id="406" w:name="read-source"/>
    <w:p>
      <w:pPr>
        <w:pStyle w:val="Heading2"/>
      </w:pPr>
      <w:r>
        <w:t xml:space="preserve">Read Source</w:t>
      </w:r>
    </w:p>
    <w:p>
      <w:pPr>
        <w:pStyle w:val="FirstParagraph"/>
      </w:pPr>
      <w:r>
        <w:rPr>
          <w:rStyle w:val="VerbatimChar"/>
        </w:rPr>
        <w:t xml:space="preserve">File ▸ Read Source...</w:t>
      </w:r>
      <w:r>
        <w:t xml:space="preserve"> </w:t>
      </w:r>
      <w:r>
        <w:t xml:space="preserve">(toolbar:</w:t>
      </w:r>
      <w:r>
        <w:t xml:space="preserve"> </w:t>
      </w:r>
      <w:r>
        <w:rPr>
          <w:b/>
          <w:bCs/>
        </w:rPr>
        <w:t xml:space="preserve">Read Source</w:t>
      </w:r>
      <w:r>
        <w:t xml:space="preserve">).</w:t>
      </w:r>
    </w:p>
    <w:p>
      <w:pPr>
        <w:pStyle w:val="BodyText"/>
      </w:pPr>
      <w:r>
        <w:drawing>
          <wp:inline>
            <wp:extent cx="5334000" cy="4215853"/>
            <wp:effectExtent b="0" l="0" r="0" t="0"/>
            <wp:docPr descr="" title="" id="404" name="Picture"/>
            <a:graphic>
              <a:graphicData uri="http://schemas.openxmlformats.org/drawingml/2006/picture">
                <pic:pic>
                  <pic:nvPicPr>
                    <pic:cNvPr descr="images/Read_Source_Files.png" id="405" name="Picture"/>
                    <pic:cNvPicPr>
                      <a:picLocks noChangeArrowheads="1" noChangeAspect="1"/>
                    </pic:cNvPicPr>
                  </pic:nvPicPr>
                  <pic:blipFill>
                    <a:blip r:embed="rId403"/>
                    <a:stretch>
                      <a:fillRect/>
                    </a:stretch>
                  </pic:blipFill>
                  <pic:spPr bwMode="auto">
                    <a:xfrm>
                      <a:off x="0" y="0"/>
                      <a:ext cx="5334000" cy="4215853"/>
                    </a:xfrm>
                    <a:prstGeom prst="rect">
                      <a:avLst/>
                    </a:prstGeom>
                    <a:noFill/>
                    <a:ln w="9525">
                      <a:noFill/>
                      <a:headEnd/>
                      <a:tailEnd/>
                    </a:ln>
                  </pic:spPr>
                </pic:pic>
              </a:graphicData>
            </a:graphic>
          </wp:inline>
        </w:drawing>
      </w:r>
    </w:p>
    <w:p>
      <w:pPr>
        <w:pStyle w:val="BodyText"/>
      </w:pPr>
      <w:r>
        <w:t xml:space="preserve">Non-modal progress dialog for source read-back: log pane, progress bar,</w:t>
      </w:r>
      <w:r>
        <w:t xml:space="preserve"> </w:t>
      </w:r>
      <w:r>
        <w:rPr>
          <w:b/>
          <w:bCs/>
        </w:rPr>
        <w:t xml:space="preserve">Read Modifications</w:t>
      </w:r>
      <w:r>
        <w:t xml:space="preserve"> </w:t>
      </w:r>
      <w:r>
        <w:t xml:space="preserve">(changed files only) vs</w:t>
      </w:r>
      <w:r>
        <w:t xml:space="preserve"> </w:t>
      </w:r>
      <w:r>
        <w:rPr>
          <w:b/>
          <w:bCs/>
        </w:rPr>
        <w:t xml:space="preserve">Read All</w:t>
      </w:r>
      <w:r>
        <w:t xml:space="preserve">.</w:t>
      </w:r>
    </w:p>
    <w:bookmarkEnd w:id="406"/>
    <w:bookmarkStart w:id="410" w:name="save-source"/>
    <w:p>
      <w:pPr>
        <w:pStyle w:val="Heading2"/>
      </w:pPr>
      <w:r>
        <w:t xml:space="preserve">Save Source</w:t>
      </w:r>
    </w:p>
    <w:p>
      <w:pPr>
        <w:pStyle w:val="FirstParagraph"/>
      </w:pPr>
      <w:r>
        <w:rPr>
          <w:rStyle w:val="VerbatimChar"/>
        </w:rPr>
        <w:t xml:space="preserve">File ▸ Save Source...</w:t>
      </w:r>
      <w:r>
        <w:t xml:space="preserve"> </w:t>
      </w:r>
      <w:r>
        <w:t xml:space="preserve">(toolbar:</w:t>
      </w:r>
      <w:r>
        <w:t xml:space="preserve"> </w:t>
      </w:r>
      <w:r>
        <w:rPr>
          <w:b/>
          <w:bCs/>
        </w:rPr>
        <w:t xml:space="preserve">Write Source</w:t>
      </w:r>
      <w:r>
        <w:t xml:space="preserve">).</w:t>
      </w:r>
    </w:p>
    <w:p>
      <w:pPr>
        <w:pStyle w:val="BodyText"/>
      </w:pPr>
      <w:r>
        <w:drawing>
          <wp:inline>
            <wp:extent cx="5334000" cy="4408404"/>
            <wp:effectExtent b="0" l="0" r="0" t="0"/>
            <wp:docPr descr="" title="" id="408" name="Picture"/>
            <a:graphic>
              <a:graphicData uri="http://schemas.openxmlformats.org/drawingml/2006/picture">
                <pic:pic>
                  <pic:nvPicPr>
                    <pic:cNvPr descr="images/Save_Source_Files.png" id="409" name="Picture"/>
                    <pic:cNvPicPr>
                      <a:picLocks noChangeArrowheads="1" noChangeAspect="1"/>
                    </pic:cNvPicPr>
                  </pic:nvPicPr>
                  <pic:blipFill>
                    <a:blip r:embed="rId407"/>
                    <a:stretch>
                      <a:fillRect/>
                    </a:stretch>
                  </pic:blipFill>
                  <pic:spPr bwMode="auto">
                    <a:xfrm>
                      <a:off x="0" y="0"/>
                      <a:ext cx="5334000" cy="4408404"/>
                    </a:xfrm>
                    <a:prstGeom prst="rect">
                      <a:avLst/>
                    </a:prstGeom>
                    <a:noFill/>
                    <a:ln w="9525">
                      <a:noFill/>
                      <a:headEnd/>
                      <a:tailEnd/>
                    </a:ln>
                  </pic:spPr>
                </pic:pic>
              </a:graphicData>
            </a:graphic>
          </wp:inline>
        </w:drawing>
      </w:r>
    </w:p>
    <w:p>
      <w:pPr>
        <w:pStyle w:val="BodyText"/>
      </w:pPr>
      <w:r>
        <w:t xml:space="preserve">The generation twin of Read Source:</w:t>
      </w:r>
      <w:r>
        <w:t xml:space="preserve"> </w:t>
      </w:r>
      <w:r>
        <w:rPr>
          <w:b/>
          <w:bCs/>
        </w:rPr>
        <w:t xml:space="preserve">Save Modifications</w:t>
      </w:r>
      <w:r>
        <w:t xml:space="preserve"> </w:t>
      </w:r>
      <w:r>
        <w:t xml:space="preserve">(only classes changed since the last write) vs</w:t>
      </w:r>
      <w:r>
        <w:t xml:space="preserve"> </w:t>
      </w:r>
      <w:r>
        <w:rPr>
          <w:b/>
          <w:bCs/>
        </w:rPr>
        <w:t xml:space="preserve">Save All</w:t>
      </w:r>
      <w:r>
        <w:t xml:space="preserve">, a log pane — and the</w:t>
      </w:r>
      <w:r>
        <w:t xml:space="preserve"> </w:t>
      </w:r>
      <w:r>
        <w:rPr>
          <w:b/>
          <w:bCs/>
        </w:rPr>
        <w:t xml:space="preserve">Author &amp; Note</w:t>
      </w:r>
      <w:r>
        <w:t xml:space="preserve"> </w:t>
      </w:r>
      <w:r>
        <w:t xml:space="preserve">field, whose text is stamped into each rewritten file’s</w:t>
      </w:r>
      <w:r>
        <w:t xml:space="preserve"> </w:t>
      </w:r>
      <w:r>
        <w:rPr>
          <w:i/>
          <w:iCs/>
        </w:rPr>
        <w:t xml:space="preserve">Modifications</w:t>
      </w:r>
      <w:r>
        <w:t xml:space="preserve"> </w:t>
      </w:r>
      <w:r>
        <w:t xml:space="preserve">change log (the</w:t>
      </w:r>
      <w:r>
        <w:t xml:space="preserve"> </w:t>
      </w:r>
      <w:r>
        <w:rPr>
          <w:rStyle w:val="VerbatimChar"/>
        </w:rPr>
        <w:t xml:space="preserve">@INSERT_MODIFICATIONS</w:t>
      </w:r>
      <w:r>
        <w:t xml:space="preserve"> </w:t>
      </w:r>
      <w:r>
        <w:t xml:space="preserve">block in the header comment). That is where the author initials next to each change line in generated headers come from.</w:t>
      </w:r>
    </w:p>
    <w:bookmarkEnd w:id="410"/>
    <w:bookmarkStart w:id="423" w:name="Xee203c85623d99a2aa3d925d28c49f82f76e8ee"/>
    <w:p>
      <w:pPr>
        <w:pStyle w:val="Heading2"/>
      </w:pPr>
      <w:r>
        <w:t xml:space="preserve">Virtual Methods / IsClass Methods / Wrap Member Methods</w:t>
      </w:r>
    </w:p>
    <w:p>
      <w:pPr>
        <w:pStyle w:val="FirstParagraph"/>
      </w:pPr>
      <w:r>
        <w:t xml:space="preserve">Three generators of one family:</w:t>
      </w:r>
      <w:r>
        <w:t xml:space="preserve"> </w:t>
      </w:r>
      <w:r>
        <w:rPr>
          <w:rStyle w:val="VerbatimChar"/>
        </w:rPr>
        <w:t xml:space="preserve">Add ▸ Virtual Methods</w:t>
      </w:r>
      <w:r>
        <w:t xml:space="preserve"> </w:t>
      </w:r>
      <w:r>
        <w:t xml:space="preserve">(</w:t>
      </w:r>
      <w:r>
        <w:rPr>
          <w:rStyle w:val="VerbatimChar"/>
        </w:rPr>
        <w:t xml:space="preserve">Ctrl+Shift+V</w:t>
      </w:r>
      <w:r>
        <w:t xml:space="preserve">) and</w:t>
      </w:r>
      <w:r>
        <w:t xml:space="preserve"> </w:t>
      </w:r>
      <w:r>
        <w:rPr>
          <w:rStyle w:val="VerbatimChar"/>
        </w:rPr>
        <w:t xml:space="preserve">Add ▸ IsClass Methods</w:t>
      </w:r>
      <w:r>
        <w:t xml:space="preserve"> </w:t>
      </w:r>
      <w:r>
        <w:t xml:space="preserve">(</w:t>
      </w:r>
      <w:r>
        <w:rPr>
          <w:rStyle w:val="VerbatimChar"/>
        </w:rPr>
        <w:t xml:space="preserve">Ctrl+Shift+S</w:t>
      </w:r>
      <w:r>
        <w:t xml:space="preserve">) in the tree, Wrap Member Methods from a member’s context menu.</w:t>
      </w:r>
      <w:r>
        <w:t xml:space="preserve"> </w:t>
      </w:r>
      <w:r>
        <w:rPr>
          <w:b/>
          <w:bCs/>
        </w:rPr>
        <w:t xml:space="preserve">Virtual Methods</w:t>
      </w:r>
      <w:r>
        <w:t xml:space="preserve"> </w:t>
      </w:r>
      <w:r>
        <w:t xml:space="preserve">exists in two situations:</w:t>
      </w:r>
    </w:p>
    <w:p>
      <w:pPr>
        <w:pStyle w:val="BodyText"/>
      </w:pPr>
      <w:r>
        <w:drawing>
          <wp:inline>
            <wp:extent cx="5334000" cy="4171392"/>
            <wp:effectExtent b="0" l="0" r="0" t="0"/>
            <wp:docPr descr="" title="" id="412" name="Picture"/>
            <a:graphic>
              <a:graphicData uri="http://schemas.openxmlformats.org/drawingml/2006/picture">
                <pic:pic>
                  <pic:nvPicPr>
                    <pic:cNvPr descr="images/Add_Virtual_Class.png" id="413" name="Picture"/>
                    <pic:cNvPicPr>
                      <a:picLocks noChangeArrowheads="1" noChangeAspect="1"/>
                    </pic:cNvPicPr>
                  </pic:nvPicPr>
                  <pic:blipFill>
                    <a:blip r:embed="rId411"/>
                    <a:stretch>
                      <a:fillRect/>
                    </a:stretch>
                  </pic:blipFill>
                  <pic:spPr bwMode="auto">
                    <a:xfrm>
                      <a:off x="0" y="0"/>
                      <a:ext cx="5334000" cy="4171392"/>
                    </a:xfrm>
                    <a:prstGeom prst="rect">
                      <a:avLst/>
                    </a:prstGeom>
                    <a:noFill/>
                    <a:ln w="9525">
                      <a:noFill/>
                      <a:headEnd/>
                      <a:tailEnd/>
                    </a:ln>
                  </pic:spPr>
                </pic:pic>
              </a:graphicData>
            </a:graphic>
          </wp:inline>
        </w:drawing>
      </w:r>
    </w:p>
    <w:p>
      <w:pPr>
        <w:pStyle w:val="BodyText"/>
      </w:pPr>
      <w:r>
        <w:t xml:space="preserve">On a</w:t>
      </w:r>
      <w:r>
        <w:t xml:space="preserve"> </w:t>
      </w:r>
      <w:r>
        <w:rPr>
          <w:b/>
          <w:bCs/>
        </w:rPr>
        <w:t xml:space="preserve">class</w:t>
      </w:r>
      <w:r>
        <w:t xml:space="preserve">: the inherited virtuals of all base classes — tick them and overrides with matching signatures land on the class in one click.</w:t>
      </w:r>
    </w:p>
    <w:p>
      <w:pPr>
        <w:pStyle w:val="BodyText"/>
      </w:pPr>
      <w:r>
        <w:drawing>
          <wp:inline>
            <wp:extent cx="5334000" cy="4166010"/>
            <wp:effectExtent b="0" l="0" r="0" t="0"/>
            <wp:docPr descr="" title="" id="415" name="Picture"/>
            <a:graphic>
              <a:graphicData uri="http://schemas.openxmlformats.org/drawingml/2006/picture">
                <pic:pic>
                  <pic:nvPicPr>
                    <pic:cNvPr descr="images/Add_Virtual_Method.png" id="416" name="Picture"/>
                    <pic:cNvPicPr>
                      <a:picLocks noChangeArrowheads="1" noChangeAspect="1"/>
                    </pic:cNvPicPr>
                  </pic:nvPicPr>
                  <pic:blipFill>
                    <a:blip r:embed="rId414"/>
                    <a:stretch>
                      <a:fillRect/>
                    </a:stretch>
                  </pic:blipFill>
                  <pic:spPr bwMode="auto">
                    <a:xfrm>
                      <a:off x="0" y="0"/>
                      <a:ext cx="5334000" cy="4166010"/>
                    </a:xfrm>
                    <a:prstGeom prst="rect">
                      <a:avLst/>
                    </a:prstGeom>
                    <a:noFill/>
                    <a:ln w="9525">
                      <a:noFill/>
                      <a:headEnd/>
                      <a:tailEnd/>
                    </a:ln>
                  </pic:spPr>
                </pic:pic>
              </a:graphicData>
            </a:graphic>
          </wp:inline>
        </w:drawing>
      </w:r>
    </w:p>
    <w:p>
      <w:pPr>
        <w:pStyle w:val="BodyText"/>
      </w:pPr>
      <w:r>
        <w:t xml:space="preserve">On a</w:t>
      </w:r>
      <w:r>
        <w:t xml:space="preserve"> </w:t>
      </w:r>
      <w:r>
        <w:rPr>
          <w:b/>
          <w:bCs/>
        </w:rPr>
        <w:t xml:space="preserve">virtual method</w:t>
      </w:r>
      <w:r>
        <w:t xml:space="preserve"> </w:t>
      </w:r>
      <w:r>
        <w:t xml:space="preserve">of a base class it works top-down: the derived classes that do not override it yet — tick them and each receives the override with an empty body to fill in.</w:t>
      </w:r>
    </w:p>
    <w:p>
      <w:pPr>
        <w:pStyle w:val="BodyText"/>
      </w:pPr>
      <w:r>
        <w:drawing>
          <wp:inline>
            <wp:extent cx="5039832" cy="3368394"/>
            <wp:effectExtent b="0" l="0" r="0" t="0"/>
            <wp:docPr descr="" title="" id="418" name="Picture"/>
            <a:graphic>
              <a:graphicData uri="http://schemas.openxmlformats.org/drawingml/2006/picture">
                <pic:pic>
                  <pic:nvPicPr>
                    <pic:cNvPr descr="images/Add_IsClass.png" id="419" name="Picture"/>
                    <pic:cNvPicPr>
                      <a:picLocks noChangeArrowheads="1" noChangeAspect="1"/>
                    </pic:cNvPicPr>
                  </pic:nvPicPr>
                  <pic:blipFill>
                    <a:blip r:embed="rId417"/>
                    <a:stretch>
                      <a:fillRect/>
                    </a:stretch>
                  </pic:blipFill>
                  <pic:spPr bwMode="auto">
                    <a:xfrm>
                      <a:off x="0" y="0"/>
                      <a:ext cx="5039832" cy="3368394"/>
                    </a:xfrm>
                    <a:prstGeom prst="rect">
                      <a:avLst/>
                    </a:prstGeom>
                    <a:noFill/>
                    <a:ln w="9525">
                      <a:noFill/>
                      <a:headEnd/>
                      <a:tailEnd/>
                    </a:ln>
                  </pic:spPr>
                </pic:pic>
              </a:graphicData>
            </a:graphic>
          </wp:inline>
        </w:drawing>
      </w:r>
    </w:p>
    <w:p>
      <w:pPr>
        <w:pStyle w:val="BodyText"/>
      </w:pPr>
      <w:r>
        <w:rPr>
          <w:b/>
          <w:bCs/>
        </w:rPr>
        <w:t xml:space="preserve">IsClass Methods</w:t>
      </w:r>
      <w:r>
        <w:t xml:space="preserve"> </w:t>
      </w:r>
      <w:r>
        <w:t xml:space="preserve">adds</w:t>
      </w:r>
      <w:r>
        <w:t xml:space="preserve"> </w:t>
      </w:r>
      <w:r>
        <w:rPr>
          <w:rStyle w:val="VerbatimChar"/>
        </w:rPr>
        <w:t xml:space="preserve">IsRow()</w:t>
      </w:r>
      <w:r>
        <w:t xml:space="preserve">-style type predicates to a base class for each selected subclass (implemented via</w:t>
      </w:r>
      <w:r>
        <w:t xml:space="preserve"> </w:t>
      </w:r>
      <w:r>
        <w:rPr>
          <w:rStyle w:val="VerbatimChar"/>
        </w:rPr>
        <w:t xml:space="preserve">dynamic_cast</w:t>
      </w:r>
      <w:r>
        <w:t xml:space="preserve">, returning a boolean truth value). With</w:t>
      </w:r>
      <w:r>
        <w:t xml:space="preserve"> </w:t>
      </w:r>
      <w:r>
        <w:rPr>
          <w:b/>
          <w:bCs/>
        </w:rPr>
        <w:t xml:space="preserve">Filter</w:t>
      </w:r>
      <w:r>
        <w:t xml:space="preserve"> </w:t>
      </w:r>
      <w:r>
        <w:t xml:space="preserve">enabled on a multi relation, these IsX predicates are exactly what the filter iterator takes (chapter 12.6).</w:t>
      </w:r>
    </w:p>
    <w:p>
      <w:pPr>
        <w:pStyle w:val="BodyText"/>
      </w:pPr>
      <w:r>
        <w:drawing>
          <wp:inline>
            <wp:extent cx="5334000" cy="3973788"/>
            <wp:effectExtent b="0" l="0" r="0" t="0"/>
            <wp:docPr descr="" title="" id="421" name="Picture"/>
            <a:graphic>
              <a:graphicData uri="http://schemas.openxmlformats.org/drawingml/2006/picture">
                <pic:pic>
                  <pic:nvPicPr>
                    <pic:cNvPr descr="images/Wrap_Member_Methods.png" id="422" name="Picture"/>
                    <pic:cNvPicPr>
                      <a:picLocks noChangeArrowheads="1" noChangeAspect="1"/>
                    </pic:cNvPicPr>
                  </pic:nvPicPr>
                  <pic:blipFill>
                    <a:blip r:embed="rId420"/>
                    <a:stretch>
                      <a:fillRect/>
                    </a:stretch>
                  </pic:blipFill>
                  <pic:spPr bwMode="auto">
                    <a:xfrm>
                      <a:off x="0" y="0"/>
                      <a:ext cx="5334000" cy="3973788"/>
                    </a:xfrm>
                    <a:prstGeom prst="rect">
                      <a:avLst/>
                    </a:prstGeom>
                    <a:noFill/>
                    <a:ln w="9525">
                      <a:noFill/>
                      <a:headEnd/>
                      <a:tailEnd/>
                    </a:ln>
                  </pic:spPr>
                </pic:pic>
              </a:graphicData>
            </a:graphic>
          </wp:inline>
        </w:drawing>
      </w:r>
    </w:p>
    <w:p>
      <w:pPr>
        <w:pStyle w:val="BodyText"/>
      </w:pPr>
      <w:r>
        <w:rPr>
          <w:b/>
          <w:bCs/>
        </w:rPr>
        <w:t xml:space="preserve">Wrap Member Methods</w:t>
      </w:r>
      <w:r>
        <w:t xml:space="preserve">, on a member whose type is a class: pick methods of the member’s class and forwarding wrappers are generated on the containing class — the classic</w:t>
      </w:r>
      <w:r>
        <w:t xml:space="preserve"> </w:t>
      </w:r>
      <w:r>
        <w:t xml:space="preserve">“expose the embedded object’s interface”</w:t>
      </w:r>
      <w:r>
        <w:t xml:space="preserve"> </w:t>
      </w:r>
      <w:r>
        <w:t xml:space="preserve">chore.</w:t>
      </w:r>
    </w:p>
    <w:bookmarkEnd w:id="423"/>
    <w:bookmarkStart w:id="436" w:name="user-sections-code-dialogs"/>
    <w:p>
      <w:pPr>
        <w:pStyle w:val="Heading2"/>
      </w:pPr>
      <w:r>
        <w:t xml:space="preserve">User Sections / Code dialogs</w:t>
      </w:r>
    </w:p>
    <w:p>
      <w:pPr>
        <w:pStyle w:val="FirstParagraph"/>
      </w:pPr>
      <w:r>
        <w:t xml:space="preserve">The six per-class user sections and the method-body editor both embed the code editor — see the next chapter.</w:t>
      </w:r>
    </w:p>
    <w:p>
      <w:pPr>
        <w:pStyle w:val="BodyText"/>
      </w:pPr>
      <w:r>
        <w:t xml:space="preserve">The user-section editor pins the</w:t>
      </w:r>
      <w:r>
        <w:t xml:space="preserve"> </w:t>
      </w:r>
      <w:r>
        <w:rPr>
          <w:rStyle w:val="VerbatimChar"/>
        </w:rPr>
        <w:t xml:space="preserve">//@START_USER</w:t>
      </w:r>
      <w:r>
        <w:t xml:space="preserve">/</w:t>
      </w:r>
      <w:r>
        <w:rPr>
          <w:rStyle w:val="VerbatimChar"/>
        </w:rPr>
        <w:t xml:space="preserve">//@END_USER</w:t>
      </w:r>
      <w:r>
        <w:t xml:space="preserve"> </w:t>
      </w:r>
      <w:r>
        <w:t xml:space="preserve">marker bands above and below your text.</w:t>
      </w:r>
    </w:p>
    <w:p>
      <w:pPr>
        <w:pStyle w:val="BodyText"/>
      </w:pPr>
      <w:r>
        <w:drawing>
          <wp:inline>
            <wp:extent cx="5334000" cy="4316622"/>
            <wp:effectExtent b="0" l="0" r="0" t="0"/>
            <wp:docPr descr="" title="" id="425" name="Picture"/>
            <a:graphic>
              <a:graphicData uri="http://schemas.openxmlformats.org/drawingml/2006/picture">
                <pic:pic>
                  <pic:nvPicPr>
                    <pic:cNvPr descr="images/User_Sections.png" id="426" name="Picture"/>
                    <pic:cNvPicPr>
                      <a:picLocks noChangeArrowheads="1" noChangeAspect="1"/>
                    </pic:cNvPicPr>
                  </pic:nvPicPr>
                  <pic:blipFill>
                    <a:blip r:embed="rId424"/>
                    <a:stretch>
                      <a:fillRect/>
                    </a:stretch>
                  </pic:blipFill>
                  <pic:spPr bwMode="auto">
                    <a:xfrm>
                      <a:off x="0" y="0"/>
                      <a:ext cx="5334000" cy="4316622"/>
                    </a:xfrm>
                    <a:prstGeom prst="rect">
                      <a:avLst/>
                    </a:prstGeom>
                    <a:noFill/>
                    <a:ln w="9525">
                      <a:noFill/>
                      <a:headEnd/>
                      <a:tailEnd/>
                    </a:ln>
                  </pic:spPr>
                </pic:pic>
              </a:graphicData>
            </a:graphic>
          </wp:inline>
        </w:drawing>
      </w:r>
    </w:p>
    <w:p>
      <w:pPr>
        <w:pStyle w:val="BodyText"/>
      </w:pPr>
      <w:r>
        <w:rPr>
          <w:rStyle w:val="VerbatimChar"/>
        </w:rPr>
        <w:t xml:space="preserve">Edit User Sections</w:t>
      </w:r>
      <w:r>
        <w:t xml:space="preserve"> </w:t>
      </w:r>
      <w:r>
        <w:t xml:space="preserve">shows all six regions of the class — three in the</w:t>
      </w:r>
      <w:r>
        <w:t xml:space="preserve"> </w:t>
      </w:r>
      <w:r>
        <w:rPr>
          <w:rStyle w:val="VerbatimChar"/>
        </w:rPr>
        <w:t xml:space="preserve">.h</w:t>
      </w:r>
      <w:r>
        <w:t xml:space="preserve">, three in the</w:t>
      </w:r>
      <w:r>
        <w:t xml:space="preserve"> </w:t>
      </w:r>
      <w:r>
        <w:rPr>
          <w:rStyle w:val="VerbatimChar"/>
        </w:rPr>
        <w:t xml:space="preserve">.cpp</w:t>
      </w:r>
      <w:r>
        <w:t xml:space="preserve"> </w:t>
      </w:r>
      <w:r>
        <w:t xml:space="preserve">— in one dialog.</w:t>
      </w:r>
    </w:p>
    <w:p>
      <w:pPr>
        <w:pStyle w:val="BodyText"/>
      </w:pPr>
      <w:r>
        <w:drawing>
          <wp:inline>
            <wp:extent cx="5334000" cy="4301527"/>
            <wp:effectExtent b="0" l="0" r="0" t="0"/>
            <wp:docPr descr="" title="" id="428" name="Picture"/>
            <a:graphic>
              <a:graphicData uri="http://schemas.openxmlformats.org/drawingml/2006/picture">
                <pic:pic>
                  <pic:nvPicPr>
                    <pic:cNvPr descr="images/Edit_US_Context_Menu.png" id="429" name="Picture"/>
                    <pic:cNvPicPr>
                      <a:picLocks noChangeArrowheads="1" noChangeAspect="1"/>
                    </pic:cNvPicPr>
                  </pic:nvPicPr>
                  <pic:blipFill>
                    <a:blip r:embed="rId427"/>
                    <a:stretch>
                      <a:fillRect/>
                    </a:stretch>
                  </pic:blipFill>
                  <pic:spPr bwMode="auto">
                    <a:xfrm>
                      <a:off x="0" y="0"/>
                      <a:ext cx="5334000" cy="4301527"/>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Edit Section ▸</w:t>
      </w:r>
      <w:r>
        <w:t xml:space="preserve"> </w:t>
      </w:r>
      <w:r>
        <w:t xml:space="preserve">submenu jumps straight to one section:</w:t>
      </w:r>
    </w:p>
    <w:p>
      <w:pPr>
        <w:pStyle w:val="BodyText"/>
      </w:pPr>
      <w:r>
        <w:drawing>
          <wp:inline>
            <wp:extent cx="5334000" cy="3213652"/>
            <wp:effectExtent b="0" l="0" r="0" t="0"/>
            <wp:docPr descr="" title="" id="431" name="Picture"/>
            <a:graphic>
              <a:graphicData uri="http://schemas.openxmlformats.org/drawingml/2006/picture">
                <pic:pic>
                  <pic:nvPicPr>
                    <pic:cNvPr descr="images/Edit_User_Section.png" id="432" name="Picture"/>
                    <pic:cNvPicPr>
                      <a:picLocks noChangeArrowheads="1" noChangeAspect="1"/>
                    </pic:cNvPicPr>
                  </pic:nvPicPr>
                  <pic:blipFill>
                    <a:blip r:embed="rId430"/>
                    <a:stretch>
                      <a:fillRect/>
                    </a:stretch>
                  </pic:blipFill>
                  <pic:spPr bwMode="auto">
                    <a:xfrm>
                      <a:off x="0" y="0"/>
                      <a:ext cx="5334000" cy="3213652"/>
                    </a:xfrm>
                    <a:prstGeom prst="rect">
                      <a:avLst/>
                    </a:prstGeom>
                    <a:noFill/>
                    <a:ln w="9525">
                      <a:noFill/>
                      <a:headEnd/>
                      <a:tailEnd/>
                    </a:ln>
                  </pic:spPr>
                </pic:pic>
              </a:graphicData>
            </a:graphic>
          </wp:inline>
        </w:drawing>
      </w:r>
    </w:p>
    <w:p>
      <w:pPr>
        <w:pStyle w:val="BodyText"/>
      </w:pPr>
      <w:r>
        <w:t xml:space="preserve">One section in its own editor.</w:t>
      </w:r>
    </w:p>
    <w:p>
      <w:pPr>
        <w:pStyle w:val="BodyText"/>
      </w:pPr>
      <w:r>
        <w:drawing>
          <wp:inline>
            <wp:extent cx="5334000" cy="2891252"/>
            <wp:effectExtent b="0" l="0" r="0" t="0"/>
            <wp:docPr descr="" title="" id="434" name="Picture"/>
            <a:graphic>
              <a:graphicData uri="http://schemas.openxmlformats.org/drawingml/2006/picture">
                <pic:pic>
                  <pic:nvPicPr>
                    <pic:cNvPr descr="images/Code_Editor_Method.png" id="435" name="Picture"/>
                    <pic:cNvPicPr>
                      <a:picLocks noChangeArrowheads="1" noChangeAspect="1"/>
                    </pic:cNvPicPr>
                  </pic:nvPicPr>
                  <pic:blipFill>
                    <a:blip r:embed="rId433"/>
                    <a:stretch>
                      <a:fillRect/>
                    </a:stretch>
                  </pic:blipFill>
                  <pic:spPr bwMode="auto">
                    <a:xfrm>
                      <a:off x="0" y="0"/>
                      <a:ext cx="5334000" cy="2891252"/>
                    </a:xfrm>
                    <a:prstGeom prst="rect">
                      <a:avLst/>
                    </a:prstGeom>
                    <a:noFill/>
                    <a:ln w="9525">
                      <a:noFill/>
                      <a:headEnd/>
                      <a:tailEnd/>
                    </a:ln>
                  </pic:spPr>
                </pic:pic>
              </a:graphicData>
            </a:graphic>
          </wp:inline>
        </w:drawing>
      </w:r>
    </w:p>
    <w:p>
      <w:pPr>
        <w:pStyle w:val="BodyText"/>
      </w:pPr>
      <w:r>
        <w:t xml:space="preserve">The method-body editor edits exactly the text between the</w:t>
      </w:r>
      <w:r>
        <w:t xml:space="preserve"> </w:t>
      </w:r>
      <w:r>
        <w:rPr>
          <w:rStyle w:val="VerbatimChar"/>
        </w:rPr>
        <w:t xml:space="preserve">@CODE</w:t>
      </w:r>
      <w:r>
        <w:t xml:space="preserve"> </w:t>
      </w:r>
      <w:r>
        <w:t xml:space="preserve">markers.</w:t>
      </w:r>
    </w:p>
    <w:p>
      <w:pPr>
        <w:pStyle w:val="BodyText"/>
      </w:pPr>
      <w:r>
        <w:t xml:space="preserve">The constructor’s two-pane variant — initializer list above the body, divided by a splitter — has its own section in the next chapter.</w:t>
      </w:r>
    </w:p>
    <w:bookmarkEnd w:id="436"/>
    <w:bookmarkStart w:id="449" w:name="code-editing-helper-wizards"/>
    <w:p>
      <w:pPr>
        <w:pStyle w:val="Heading2"/>
      </w:pPr>
      <w:r>
        <w:t xml:space="preserve">Code-editing helper wizards</w:t>
      </w:r>
    </w:p>
    <w:p>
      <w:pPr>
        <w:pStyle w:val="FirstParagraph"/>
      </w:pPr>
      <w:r>
        <w:t xml:space="preserve">Launched</w:t>
      </w:r>
      <w:r>
        <w:t xml:space="preserve"> </w:t>
      </w:r>
      <w:r>
        <w:rPr>
          <w:b/>
          <w:bCs/>
        </w:rPr>
        <w:t xml:space="preserve">from the code editor</w:t>
      </w:r>
      <w:r>
        <w:t xml:space="preserve"> </w:t>
      </w:r>
      <w:r>
        <w:t xml:space="preserve">(method/constructor code dialogs,</w:t>
      </w:r>
      <w:r>
        <w:t xml:space="preserve"> </w:t>
      </w:r>
      <w:r>
        <w:rPr>
          <w:rStyle w:val="VerbatimChar"/>
        </w:rPr>
        <w:t xml:space="preserve">Insert</w:t>
      </w:r>
      <w:r>
        <w:t xml:space="preserve"> </w:t>
      </w:r>
      <w:r>
        <w:t xml:space="preserve">menu), these insert correct code instead of making you type it. There are four, each with its own dialog: the</w:t>
      </w:r>
      <w:r>
        <w:t xml:space="preserve"> </w:t>
      </w:r>
      <w:r>
        <w:rPr>
          <w:b/>
          <w:bCs/>
        </w:rPr>
        <w:t xml:space="preserve">Iterator Wizard</w:t>
      </w:r>
      <w:r>
        <w:t xml:space="preserve">, the</w:t>
      </w:r>
      <w:r>
        <w:t xml:space="preserve"> </w:t>
      </w:r>
      <w:r>
        <w:rPr>
          <w:b/>
          <w:bCs/>
        </w:rPr>
        <w:t xml:space="preserve">Type Variable Wizard</w:t>
      </w:r>
      <w:r>
        <w:t xml:space="preserve">, the</w:t>
      </w:r>
      <w:r>
        <w:t xml:space="preserve"> </w:t>
      </w:r>
      <w:r>
        <w:rPr>
          <w:b/>
          <w:bCs/>
        </w:rPr>
        <w:t xml:space="preserve">Variable→Method() Wizard</w:t>
      </w:r>
      <w:r>
        <w:t xml:space="preserve"> </w:t>
      </w:r>
      <w:r>
        <w:t xml:space="preserve">and</w:t>
      </w:r>
      <w:r>
        <w:t xml:space="preserve"> </w:t>
      </w:r>
      <w:r>
        <w:rPr>
          <w:b/>
          <w:bCs/>
        </w:rPr>
        <w:t xml:space="preserve">Similar Lines</w:t>
      </w:r>
      <w:r>
        <w:t xml:space="preserve">.</w:t>
      </w:r>
    </w:p>
    <w:p>
      <w:pPr>
        <w:pStyle w:val="BodyText"/>
      </w:pPr>
      <w:r>
        <w:drawing>
          <wp:inline>
            <wp:extent cx="5334000" cy="3690039"/>
            <wp:effectExtent b="0" l="0" r="0" t="0"/>
            <wp:docPr descr="" title="" id="438" name="Picture"/>
            <a:graphic>
              <a:graphicData uri="http://schemas.openxmlformats.org/drawingml/2006/picture">
                <pic:pic>
                  <pic:nvPicPr>
                    <pic:cNvPr descr="images/Iterator_Wizzard.png" id="439" name="Picture"/>
                    <pic:cNvPicPr>
                      <a:picLocks noChangeArrowheads="1" noChangeAspect="1"/>
                    </pic:cNvPicPr>
                  </pic:nvPicPr>
                  <pic:blipFill>
                    <a:blip r:embed="rId437"/>
                    <a:stretch>
                      <a:fillRect/>
                    </a:stretch>
                  </pic:blipFill>
                  <pic:spPr bwMode="auto">
                    <a:xfrm>
                      <a:off x="0" y="0"/>
                      <a:ext cx="5334000" cy="3690039"/>
                    </a:xfrm>
                    <a:prstGeom prst="rect">
                      <a:avLst/>
                    </a:prstGeom>
                    <a:noFill/>
                    <a:ln w="9525">
                      <a:noFill/>
                      <a:headEnd/>
                      <a:tailEnd/>
                    </a:ln>
                  </pic:spPr>
                </pic:pic>
              </a:graphicData>
            </a:graphic>
          </wp:inline>
        </w:drawing>
      </w:r>
    </w:p>
    <w:p>
      <w:pPr>
        <w:pStyle w:val="BodyText"/>
      </w:pPr>
      <w:r>
        <w:rPr>
          <w:b/>
          <w:bCs/>
        </w:rPr>
        <w:t xml:space="preserve">Iterator Wizard</w:t>
      </w:r>
      <w:r>
        <w:t xml:space="preserve"> </w:t>
      </w:r>
      <w:r>
        <w:t xml:space="preserve">— pick a variable reachable in the current scope (a tree of candidates, derived from the arguments, members and the code so far), then one of its class’s relations, optionally a filter predicate — and the correctly-typed iterator loop (</w:t>
      </w:r>
      <w:r>
        <w:rPr>
          <w:rStyle w:val="VerbatimChar"/>
        </w:rPr>
        <w:t xml:space="preserve">X::YIterator i(...); while (++i) { }</w:t>
      </w:r>
      <w:r>
        <w:t xml:space="preserve">) is inserted at the caret, indentation matched. Two checkboxes tune the loop:</w:t>
      </w:r>
      <w:r>
        <w:t xml:space="preserve"> </w:t>
      </w:r>
      <w:r>
        <w:rPr>
          <w:b/>
          <w:bCs/>
        </w:rPr>
        <w:t xml:space="preserve">Backward</w:t>
      </w:r>
      <w:r>
        <w:t xml:space="preserve"> </w:t>
      </w:r>
      <w:r>
        <w:t xml:space="preserve">walks the relation in reverse — the loop advances with</w:t>
      </w:r>
      <w:r>
        <w:t xml:space="preserve"> </w:t>
      </w:r>
      <w:r>
        <w:rPr>
          <w:rStyle w:val="VerbatimChar"/>
        </w:rPr>
        <w:t xml:space="preserve">while (--i)</w:t>
      </w:r>
      <w:r>
        <w:t xml:space="preserve"> </w:t>
      </w:r>
      <w:r>
        <w:t xml:space="preserve">(last to first) instead of</w:t>
      </w:r>
      <w:r>
        <w:t xml:space="preserve"> </w:t>
      </w:r>
      <w:r>
        <w:rPr>
          <w:rStyle w:val="VerbatimChar"/>
        </w:rPr>
        <w:t xml:space="preserve">while (++i)</w:t>
      </w:r>
      <w:r>
        <w:t xml:space="preserve">.</w:t>
      </w:r>
      <w:r>
        <w:t xml:space="preserve"> </w:t>
      </w:r>
      <w:r>
        <w:rPr>
          <w:b/>
          <w:bCs/>
        </w:rPr>
        <w:t xml:space="preserve">Reset</w:t>
      </w:r>
      <w:r>
        <w:t xml:space="preserve"> </w:t>
      </w:r>
      <w:r>
        <w:t xml:space="preserve">re-uses an iterator that already exists in the body: instead of declaring a new one, the wizard inserts</w:t>
      </w:r>
      <w:r>
        <w:t xml:space="preserve"> </w:t>
      </w:r>
      <w:r>
        <w:rPr>
          <w:rStyle w:val="VerbatimChar"/>
        </w:rPr>
        <w:t xml:space="preserve">i.Reset();</w:t>
      </w:r>
      <w:r>
        <w:t xml:space="preserve"> </w:t>
      </w:r>
      <w:r>
        <w:t xml:space="preserve">followed by the loop, rewinding the existing iterator for another pass — when the chosen name is already in use, pick a fresh name or tick</w:t>
      </w:r>
      <w:r>
        <w:t xml:space="preserve"> </w:t>
      </w:r>
      <w:r>
        <w:rPr>
          <w:i/>
          <w:iCs/>
        </w:rPr>
        <w:t xml:space="preserve">Reset</w:t>
      </w:r>
      <w:r>
        <w:t xml:space="preserve">.</w:t>
      </w:r>
    </w:p>
    <w:p>
      <w:pPr>
        <w:pStyle w:val="BodyText"/>
      </w:pPr>
      <w:r>
        <w:drawing>
          <wp:inline>
            <wp:extent cx="4563493" cy="2858031"/>
            <wp:effectExtent b="0" l="0" r="0" t="0"/>
            <wp:docPr descr="" title="" id="441" name="Picture"/>
            <a:graphic>
              <a:graphicData uri="http://schemas.openxmlformats.org/drawingml/2006/picture">
                <pic:pic>
                  <pic:nvPicPr>
                    <pic:cNvPr descr="images/Type_Variable_Wizzard.png" id="442" name="Picture"/>
                    <pic:cNvPicPr>
                      <a:picLocks noChangeArrowheads="1" noChangeAspect="1"/>
                    </pic:cNvPicPr>
                  </pic:nvPicPr>
                  <pic:blipFill>
                    <a:blip r:embed="rId440"/>
                    <a:stretch>
                      <a:fillRect/>
                    </a:stretch>
                  </pic:blipFill>
                  <pic:spPr bwMode="auto">
                    <a:xfrm>
                      <a:off x="0" y="0"/>
                      <a:ext cx="4563493" cy="2858031"/>
                    </a:xfrm>
                    <a:prstGeom prst="rect">
                      <a:avLst/>
                    </a:prstGeom>
                    <a:noFill/>
                    <a:ln w="9525">
                      <a:noFill/>
                      <a:headEnd/>
                      <a:tailEnd/>
                    </a:ln>
                  </pic:spPr>
                </pic:pic>
              </a:graphicData>
            </a:graphic>
          </wp:inline>
        </w:drawing>
      </w:r>
    </w:p>
    <w:p>
      <w:pPr>
        <w:pStyle w:val="BodyText"/>
      </w:pPr>
      <w:r>
        <w:rPr>
          <w:b/>
          <w:bCs/>
        </w:rPr>
        <w:t xml:space="preserve">Type Variable Wizard</w:t>
      </w:r>
      <w:r>
        <w:t xml:space="preserve"> </w:t>
      </w:r>
      <w:r>
        <w:t xml:space="preserve">— declare a local variable: pick the</w:t>
      </w:r>
      <w:r>
        <w:t xml:space="preserve"> </w:t>
      </w:r>
      <w:r>
        <w:rPr>
          <w:b/>
          <w:bCs/>
        </w:rPr>
        <w:t xml:space="preserve">type</w:t>
      </w:r>
      <w:r>
        <w:t xml:space="preserve"> </w:t>
      </w:r>
      <w:r>
        <w:t xml:space="preserve">(with const/reference/array/pointer modifiers) and</w:t>
      </w:r>
      <w:r>
        <w:t xml:space="preserve"> </w:t>
      </w:r>
      <w:r>
        <w:rPr>
          <w:b/>
          <w:bCs/>
        </w:rPr>
        <w:t xml:space="preserve">name</w:t>
      </w:r>
      <w:r>
        <w:t xml:space="preserve">; the declaration is inserted.</w:t>
      </w:r>
    </w:p>
    <w:p>
      <w:pPr>
        <w:pStyle w:val="BodyText"/>
      </w:pPr>
      <w:r>
        <w:drawing>
          <wp:inline>
            <wp:extent cx="5334000" cy="3538192"/>
            <wp:effectExtent b="0" l="0" r="0" t="0"/>
            <wp:docPr descr="" title="" id="444" name="Picture"/>
            <a:graphic>
              <a:graphicData uri="http://schemas.openxmlformats.org/drawingml/2006/picture">
                <pic:pic>
                  <pic:nvPicPr>
                    <pic:cNvPr descr="images/Variable-Method_Wizzard.png" id="445" name="Picture"/>
                    <pic:cNvPicPr>
                      <a:picLocks noChangeArrowheads="1" noChangeAspect="1"/>
                    </pic:cNvPicPr>
                  </pic:nvPicPr>
                  <pic:blipFill>
                    <a:blip r:embed="rId443"/>
                    <a:stretch>
                      <a:fillRect/>
                    </a:stretch>
                  </pic:blipFill>
                  <pic:spPr bwMode="auto">
                    <a:xfrm>
                      <a:off x="0" y="0"/>
                      <a:ext cx="5334000" cy="3538192"/>
                    </a:xfrm>
                    <a:prstGeom prst="rect">
                      <a:avLst/>
                    </a:prstGeom>
                    <a:noFill/>
                    <a:ln w="9525">
                      <a:noFill/>
                      <a:headEnd/>
                      <a:tailEnd/>
                    </a:ln>
                  </pic:spPr>
                </pic:pic>
              </a:graphicData>
            </a:graphic>
          </wp:inline>
        </w:drawing>
      </w:r>
    </w:p>
    <w:p>
      <w:pPr>
        <w:pStyle w:val="BodyText"/>
      </w:pPr>
      <w:r>
        <w:rPr>
          <w:b/>
          <w:bCs/>
        </w:rPr>
        <w:t xml:space="preserve">Variable→Method() Wizard</w:t>
      </w:r>
      <w:r>
        <w:t xml:space="preserve"> </w:t>
      </w:r>
      <w:r>
        <w:t xml:space="preserve">— pick a reachable variable, then one of the methods of its class; the call expression is inserted through that variable.</w:t>
      </w:r>
    </w:p>
    <w:p>
      <w:pPr>
        <w:pStyle w:val="BodyText"/>
      </w:pPr>
      <w:r>
        <w:drawing>
          <wp:inline>
            <wp:extent cx="5334000" cy="3637372"/>
            <wp:effectExtent b="0" l="0" r="0" t="0"/>
            <wp:docPr descr="" title="" id="447" name="Picture"/>
            <a:graphic>
              <a:graphicData uri="http://schemas.openxmlformats.org/drawingml/2006/picture">
                <pic:pic>
                  <pic:nvPicPr>
                    <pic:cNvPr descr="images/Similar_Lines_Wizzard.png" id="448" name="Picture"/>
                    <pic:cNvPicPr>
                      <a:picLocks noChangeArrowheads="1" noChangeAspect="1"/>
                    </pic:cNvPicPr>
                  </pic:nvPicPr>
                  <pic:blipFill>
                    <a:blip r:embed="rId446"/>
                    <a:stretch>
                      <a:fillRect/>
                    </a:stretch>
                  </pic:blipFill>
                  <pic:spPr bwMode="auto">
                    <a:xfrm>
                      <a:off x="0" y="0"/>
                      <a:ext cx="5334000" cy="3637372"/>
                    </a:xfrm>
                    <a:prstGeom prst="rect">
                      <a:avLst/>
                    </a:prstGeom>
                    <a:noFill/>
                    <a:ln w="9525">
                      <a:noFill/>
                      <a:headEnd/>
                      <a:tailEnd/>
                    </a:ln>
                  </pic:spPr>
                </pic:pic>
              </a:graphicData>
            </a:graphic>
          </wp:inline>
        </w:drawing>
      </w:r>
    </w:p>
    <w:p>
      <w:pPr>
        <w:pStyle w:val="BodyText"/>
      </w:pPr>
      <w:r>
        <w:rPr>
          <w:b/>
          <w:bCs/>
        </w:rPr>
        <w:t xml:space="preserve">Similar Lines</w:t>
      </w:r>
      <w:r>
        <w:t xml:space="preserve"> </w:t>
      </w:r>
      <w:r>
        <w:t xml:space="preserve">— works against the</w:t>
      </w:r>
      <w:r>
        <w:t xml:space="preserve"> </w:t>
      </w:r>
      <w:r>
        <w:rPr>
          <w:i/>
          <w:iCs/>
        </w:rPr>
        <w:t xml:space="preserve">Similar Lines List</w:t>
      </w:r>
      <w:r>
        <w:t xml:space="preserve"> </w:t>
      </w:r>
      <w:r>
        <w:t xml:space="preserve">patterns from Project Settings: shows where bodies contain matching recurring lines, for reviewing/harmonizing repeated hand-written idioms.</w:t>
      </w:r>
    </w:p>
    <w:bookmarkEnd w:id="449"/>
    <w:bookmarkEnd w:id="450"/>
    <w:bookmarkStart w:id="466" w:name="reference-the-code-editor"/>
    <w:p>
      <w:pPr>
        <w:pStyle w:val="Heading1"/>
      </w:pPr>
      <w:r>
        <w:t xml:space="preserve">Reference: the code editor</w:t>
      </w:r>
    </w:p>
    <w:p>
      <w:pPr>
        <w:pStyle w:val="FirstParagraph"/>
      </w:pPr>
      <w:r>
        <w:t xml:space="preserve">Method bodies, constructor/destructor bodies and the user sections are edited in ClassBuilder’s built-in code editor (a fixed-pitch C++ editor; Consolas 11 pt on Windows). It is a</w:t>
      </w:r>
      <w:r>
        <w:t xml:space="preserve"> </w:t>
      </w:r>
      <w:r>
        <w:rPr>
          <w:i/>
          <w:iCs/>
        </w:rPr>
        <w:t xml:space="preserve">model-aware</w:t>
      </w:r>
      <w:r>
        <w:t xml:space="preserve"> </w:t>
      </w:r>
      <w:r>
        <w:t xml:space="preserve">editor: syntax colours, the rename command and the code completion all draw on the live data model, not on text heuristics.</w:t>
      </w:r>
    </w:p>
    <w:bookmarkStart w:id="451" w:name="editing-behavior"/>
    <w:p>
      <w:pPr>
        <w:pStyle w:val="Heading2"/>
      </w:pPr>
      <w:r>
        <w:t xml:space="preserve">Editing behavior</w:t>
      </w:r>
    </w:p>
    <w:p>
      <w:pPr>
        <w:pStyle w:val="Compact"/>
        <w:numPr>
          <w:ilvl w:val="0"/>
          <w:numId w:val="1027"/>
        </w:numPr>
      </w:pPr>
      <w:r>
        <w:rPr>
          <w:b/>
          <w:bCs/>
        </w:rPr>
        <w:t xml:space="preserve">Enter</w:t>
      </w:r>
      <w:r>
        <w:t xml:space="preserve"> </w:t>
      </w:r>
      <w:r>
        <w:t xml:space="preserve">inserts a newline with a</w:t>
      </w:r>
      <w:r>
        <w:t xml:space="preserve"> </w:t>
      </w:r>
      <w:r>
        <w:rPr>
          <w:i/>
          <w:iCs/>
        </w:rPr>
        <w:t xml:space="preserve">predicted</w:t>
      </w:r>
      <w:r>
        <w:t xml:space="preserve"> </w:t>
      </w:r>
      <w:r>
        <w:t xml:space="preserve">indent: after a line ending in</w:t>
      </w:r>
      <w:r>
        <w:t xml:space="preserve"> </w:t>
      </w:r>
      <w:r>
        <w:rPr>
          <w:rStyle w:val="VerbatimChar"/>
        </w:rPr>
        <w:t xml:space="preserve">{</w:t>
      </w:r>
      <w:r>
        <w:t xml:space="preserve"> </w:t>
      </w:r>
      <w:r>
        <w:t xml:space="preserve">it indents one level deeper; after</w:t>
      </w:r>
      <w:r>
        <w:t xml:space="preserve"> </w:t>
      </w:r>
      <w:r>
        <w:rPr>
          <w:rStyle w:val="VerbatimChar"/>
        </w:rPr>
        <w:t xml:space="preserve">}</w:t>
      </w:r>
      <w:r>
        <w:t xml:space="preserve"> </w:t>
      </w:r>
      <w:r>
        <w:t xml:space="preserve">it returns to the closing brace’s level; after</w:t>
      </w:r>
      <w:r>
        <w:t xml:space="preserve"> </w:t>
      </w:r>
      <w:r>
        <w:rPr>
          <w:rStyle w:val="VerbatimChar"/>
        </w:rPr>
        <w:t xml:space="preserve">;</w:t>
      </w:r>
      <w:r>
        <w:t xml:space="preserve"> </w:t>
      </w:r>
      <w:r>
        <w:t xml:space="preserve">it keeps the statement level; after</w:t>
      </w:r>
      <w:r>
        <w:t xml:space="preserve"> </w:t>
      </w:r>
      <w:r>
        <w:rPr>
          <w:rStyle w:val="VerbatimChar"/>
        </w:rPr>
        <w:t xml:space="preserve">:</w:t>
      </w:r>
      <w:r>
        <w:t xml:space="preserve"> </w:t>
      </w:r>
      <w:r>
        <w:t xml:space="preserve">(labels, initializer lists) it indents one level.</w:t>
      </w:r>
    </w:p>
    <w:p>
      <w:pPr>
        <w:pStyle w:val="Compact"/>
        <w:numPr>
          <w:ilvl w:val="0"/>
          <w:numId w:val="1027"/>
        </w:numPr>
      </w:pPr>
      <w:r>
        <w:t xml:space="preserve">Typing</w:t>
      </w:r>
      <w:r>
        <w:t xml:space="preserve"> </w:t>
      </w:r>
      <w:r>
        <w:rPr>
          <w:rStyle w:val="VerbatimChar"/>
          <w:b/>
          <w:bCs/>
        </w:rPr>
        <w:t xml:space="preserve">{</w:t>
      </w:r>
      <w:r>
        <w:t xml:space="preserve"> </w:t>
      </w:r>
      <w:r>
        <w:t xml:space="preserve">on an otherwise-blank line re-indents it to the construct it belongs to — the previous non-blank line’s level (the</w:t>
      </w:r>
      <w:r>
        <w:t xml:space="preserve"> </w:t>
      </w:r>
      <w:r>
        <w:rPr>
          <w:rStyle w:val="VerbatimChar"/>
        </w:rPr>
        <w:t xml:space="preserve">if</w:t>
      </w:r>
      <w:r>
        <w:t xml:space="preserve">/</w:t>
      </w:r>
      <w:r>
        <w:rPr>
          <w:rStyle w:val="VerbatimChar"/>
        </w:rPr>
        <w:t xml:space="preserve">for</w:t>
      </w:r>
      <w:r>
        <w:t xml:space="preserve">/function header, Allman style); only a block nested directly under another</w:t>
      </w:r>
      <w:r>
        <w:t xml:space="preserve"> </w:t>
      </w:r>
      <w:r>
        <w:rPr>
          <w:rStyle w:val="VerbatimChar"/>
        </w:rPr>
        <w:t xml:space="preserve">{</w:t>
      </w:r>
      <w:r>
        <w:t xml:space="preserve"> </w:t>
      </w:r>
      <w:r>
        <w:t xml:space="preserve">keeps the deeper predicted indent. Typing</w:t>
      </w:r>
      <w:r>
        <w:t xml:space="preserve"> </w:t>
      </w:r>
      <w:r>
        <w:rPr>
          <w:rStyle w:val="VerbatimChar"/>
          <w:b/>
          <w:bCs/>
        </w:rPr>
        <w:t xml:space="preserve">}</w:t>
      </w:r>
      <w:r>
        <w:t xml:space="preserve"> </w:t>
      </w:r>
      <w:r>
        <w:t xml:space="preserve">on an otherwise-blank line re-indents it one level out from the block body, aligning it with its opening brace.</w:t>
      </w:r>
    </w:p>
    <w:p>
      <w:pPr>
        <w:pStyle w:val="Compact"/>
        <w:numPr>
          <w:ilvl w:val="0"/>
          <w:numId w:val="1027"/>
        </w:numPr>
      </w:pPr>
      <w:r>
        <w:rPr>
          <w:b/>
          <w:bCs/>
        </w:rPr>
        <w:t xml:space="preserve">Tab</w:t>
      </w:r>
      <w:r>
        <w:t xml:space="preserve"> </w:t>
      </w:r>
      <w:r>
        <w:t xml:space="preserve">indents — with a selection, all selected lines shift one indent level; without, spaces are inserted to the next indent stop.</w:t>
      </w:r>
      <w:r>
        <w:t xml:space="preserve"> </w:t>
      </w:r>
      <w:r>
        <w:rPr>
          <w:b/>
          <w:bCs/>
        </w:rPr>
        <w:t xml:space="preserve">Shift+Tab</w:t>
      </w:r>
      <w:r>
        <w:t xml:space="preserve"> </w:t>
      </w:r>
      <w:r>
        <w:t xml:space="preserve">un-indents. Indentation is spaces (the width follows the model’s</w:t>
      </w:r>
      <w:r>
        <w:t xml:space="preserve"> </w:t>
      </w:r>
      <w:r>
        <w:rPr>
          <w:i/>
          <w:iCs/>
        </w:rPr>
        <w:t xml:space="preserve">Indent size</w:t>
      </w:r>
      <w:r>
        <w:t xml:space="preserve"> </w:t>
      </w:r>
      <w:r>
        <w:t xml:space="preserve">setting, default 4).</w:t>
      </w:r>
    </w:p>
    <w:p>
      <w:pPr>
        <w:pStyle w:val="Compact"/>
        <w:numPr>
          <w:ilvl w:val="0"/>
          <w:numId w:val="1027"/>
        </w:numPr>
      </w:pPr>
      <w:r>
        <w:rPr>
          <w:b/>
          <w:bCs/>
        </w:rPr>
        <w:t xml:space="preserve">Move lines up / down</w:t>
      </w:r>
      <w:r>
        <w:t xml:space="preserve"> </w:t>
      </w:r>
      <w:r>
        <w:t xml:space="preserve">(</w:t>
      </w:r>
      <w:r>
        <w:rPr>
          <w:rStyle w:val="VerbatimChar"/>
        </w:rPr>
        <w:t xml:space="preserve">Alt+Up</w:t>
      </w:r>
      <w:r>
        <w:t xml:space="preserve"> </w:t>
      </w:r>
      <w:r>
        <w:t xml:space="preserve">/</w:t>
      </w:r>
      <w:r>
        <w:t xml:space="preserve"> </w:t>
      </w:r>
      <w:r>
        <w:rPr>
          <w:rStyle w:val="VerbatimChar"/>
        </w:rPr>
        <w:t xml:space="preserve">Alt+Down</w:t>
      </w:r>
      <w:r>
        <w:t xml:space="preserve">, also on the</w:t>
      </w:r>
      <w:r>
        <w:t xml:space="preserve"> </w:t>
      </w:r>
      <w:r>
        <w:rPr>
          <w:rStyle w:val="VerbatimChar"/>
        </w:rPr>
        <w:t xml:space="preserve">Edit</w:t>
      </w:r>
      <w:r>
        <w:t xml:space="preserve"> </w:t>
      </w:r>
      <w:r>
        <w:t xml:space="preserve">menu) moves the selected lines — or the caret’s line — as a block, one line per press, keeping the selection on the moved block so repeated presses keep walking it. A selection ending at column 0 does not drag that last line along.</w:t>
      </w:r>
    </w:p>
    <w:p>
      <w:pPr>
        <w:pStyle w:val="Compact"/>
        <w:numPr>
          <w:ilvl w:val="0"/>
          <w:numId w:val="1027"/>
        </w:numPr>
      </w:pPr>
      <w:r>
        <w:rPr>
          <w:b/>
          <w:bCs/>
        </w:rPr>
        <w:t xml:space="preserve">Reformat code</w:t>
      </w:r>
      <w:r>
        <w:t xml:space="preserve"> </w:t>
      </w:r>
      <w:r>
        <w:t xml:space="preserve">(</w:t>
      </w:r>
      <w:r>
        <w:rPr>
          <w:rStyle w:val="VerbatimChar"/>
        </w:rPr>
        <w:t xml:space="preserve">Ctrl+Shift+R</w:t>
      </w:r>
      <w:r>
        <w:t xml:space="preserve">,</w:t>
      </w:r>
      <w:r>
        <w:t xml:space="preserve"> </w:t>
      </w:r>
      <w:r>
        <w:rPr>
          <w:rStyle w:val="VerbatimChar"/>
        </w:rPr>
        <w:t xml:space="preserve">Edit</w:t>
      </w:r>
      <w:r>
        <w:t xml:space="preserve"> </w:t>
      </w:r>
      <w:r>
        <w:t xml:space="preserve">menu) re-indents the selection — or, without a selection, the whole text — with the same rules that drive typing: predictor indent for ordinary lines,</w:t>
      </w:r>
      <w:r>
        <w:t xml:space="preserve"> </w:t>
      </w:r>
      <w:r>
        <w:rPr>
          <w:rStyle w:val="VerbatimChar"/>
        </w:rPr>
        <w:t xml:space="preserve">}</w:t>
      </w:r>
      <w:r>
        <w:t xml:space="preserve"> </w:t>
      </w:r>
      <w:r>
        <w:t xml:space="preserve">one level out,</w:t>
      </w:r>
      <w:r>
        <w:t xml:space="preserve"> </w:t>
      </w:r>
      <w:r>
        <w:rPr>
          <w:rStyle w:val="VerbatimChar"/>
        </w:rPr>
        <w:t xml:space="preserve">{</w:t>
      </w:r>
      <w:r>
        <w:t xml:space="preserve"> </w:t>
      </w:r>
      <w:r>
        <w:t xml:space="preserve">per the Allman rule above, preprocessor lines to column 0. Lines inside block comments are left untouched. One undo step.</w:t>
      </w:r>
    </w:p>
    <w:p>
      <w:pPr>
        <w:pStyle w:val="Compact"/>
        <w:numPr>
          <w:ilvl w:val="0"/>
          <w:numId w:val="1027"/>
        </w:numPr>
      </w:pPr>
      <w:r>
        <w:rPr>
          <w:b/>
          <w:bCs/>
        </w:rPr>
        <w:t xml:space="preserve">Auto-close pairs.</w:t>
      </w:r>
      <w:r>
        <w:t xml:space="preserve"> </w:t>
      </w:r>
      <w:r>
        <w:t xml:space="preserve">Typing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inserts the matching closer with the caret between them; typing the closer where it already sits steps over it;</w:t>
      </w:r>
      <w:r>
        <w:t xml:space="preserve"> </w:t>
      </w:r>
      <w:r>
        <w:rPr>
          <w:rStyle w:val="VerbatimChar"/>
        </w:rPr>
        <w:t xml:space="preserve">Backspace</w:t>
      </w:r>
      <w:r>
        <w:t xml:space="preserve"> </w:t>
      </w:r>
      <w:r>
        <w:t xml:space="preserve">on an empty pair deletes both halves. With text selected, the opener</w:t>
      </w:r>
      <w:r>
        <w:t xml:space="preserve"> </w:t>
      </w:r>
      <w:r>
        <w:rPr>
          <w:i/>
          <w:iCs/>
        </w:rPr>
        <w:t xml:space="preserve">surrounds</w:t>
      </w:r>
      <w:r>
        <w:t xml:space="preserve"> </w:t>
      </w:r>
      <w:r>
        <w:t xml:space="preserve">the selection. Typing</w:t>
      </w:r>
      <w:r>
        <w:t xml:space="preserve"> </w:t>
      </w:r>
      <w:r>
        <w:rPr>
          <w:rStyle w:val="VerbatimChar"/>
        </w:rPr>
        <w:t xml:space="preserve">{</w:t>
      </w:r>
      <w:r>
        <w:t xml:space="preserve"> </w:t>
      </w:r>
      <w:r>
        <w:t xml:space="preserve">then</w:t>
      </w:r>
      <w:r>
        <w:t xml:space="preserve"> </w:t>
      </w:r>
      <w:r>
        <w:rPr>
          <w:b/>
          <w:bCs/>
        </w:rPr>
        <w:t xml:space="preserve">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w:t>
      </w:r>
      <w:r>
        <w:t xml:space="preserve"> </w:t>
      </w:r>
      <w:r>
        <w:rPr>
          <w:b/>
          <w:bCs/>
        </w:rPr>
        <w:t xml:space="preserve">line’s bracket balance</w:t>
      </w:r>
      <w:r>
        <w:t xml:space="preserve">: with no unmatched opener left of the caret a typed</w:t>
      </w:r>
      <w:r>
        <w:t xml:space="preserve"> </w:t>
      </w:r>
      <w:r>
        <w:rPr>
          <w:rStyle w:val="VerbatimChar"/>
        </w:rPr>
        <w:t xml:space="preserve">)</w:t>
      </w:r>
      <w:r>
        <w:t xml:space="preserve"> </w:t>
      </w:r>
      <w:r>
        <w:t xml:space="preserve">really inserts (the closer under the caret is an outer construct’s — the</w:t>
      </w:r>
      <w:r>
        <w:t xml:space="preserve"> </w:t>
      </w:r>
      <w:r>
        <w:rPr>
          <w:rStyle w:val="VerbatimChar"/>
        </w:rPr>
        <w:t xml:space="preserve">if (</w:t>
      </w:r>
      <w:r>
        <w:t xml:space="preserve">’s, say), and on an unbalanced line</w:t>
      </w:r>
      <w:r>
        <w:t xml:space="preserve"> </w:t>
      </w:r>
      <w:r>
        <w:rPr>
          <w:rStyle w:val="VerbatimChar"/>
        </w:rPr>
        <w:t xml:space="preserve">Backspace</w:t>
      </w:r>
      <w:r>
        <w:t xml:space="preserve"> </w:t>
      </w:r>
      <w:r>
        <w:t xml:space="preserve">in</w:t>
      </w:r>
      <w:r>
        <w:t xml:space="preserve"> </w:t>
      </w:r>
      <w:r>
        <w:rPr>
          <w:rStyle w:val="VerbatimChar"/>
        </w:rPr>
        <w:t xml:space="preserve">IsLast(|)</w:t>
      </w:r>
      <w:r>
        <w:t xml:space="preserve"> </w:t>
      </w:r>
      <w:r>
        <w:t xml:space="preserve">deletes only the opener, never an outer</w:t>
      </w:r>
      <w:r>
        <w:t xml:space="preserve"> </w:t>
      </w:r>
      <w:r>
        <w:rPr>
          <w:rStyle w:val="VerbatimChar"/>
        </w:rPr>
        <w:t xml:space="preserve">if</w:t>
      </w:r>
      <w:r>
        <w:t xml:space="preserve">’s closer.</w:t>
      </w:r>
    </w:p>
    <w:p>
      <w:pPr>
        <w:pStyle w:val="Compact"/>
        <w:numPr>
          <w:ilvl w:val="0"/>
          <w:numId w:val="1027"/>
        </w:numPr>
      </w:pPr>
      <w:r>
        <w:rPr>
          <w:b/>
          <w:bCs/>
        </w:rPr>
        <w:t xml:space="preserve">Comments.</w:t>
      </w:r>
      <w:r>
        <w:t xml:space="preserve"> </w:t>
      </w:r>
      <w:r>
        <w:rPr>
          <w:rStyle w:val="VerbatimChar"/>
        </w:rPr>
        <w:t xml:space="preserve">Ctrl+/</w:t>
      </w:r>
      <w:r>
        <w:t xml:space="preserve"> </w:t>
      </w:r>
      <w:r>
        <w:t xml:space="preserve">toggles</w:t>
      </w:r>
      <w:r>
        <w:t xml:space="preserve"> </w:t>
      </w:r>
      <w:r>
        <w:rPr>
          <w:rStyle w:val="VerbatimChar"/>
        </w:rPr>
        <w:t xml:space="preserve">//</w:t>
      </w:r>
      <w:r>
        <w:t xml:space="preserve"> </w:t>
      </w:r>
      <w:r>
        <w:t xml:space="preserve">on the selected lines (or the caret’s line) — commenting, or uncommenting when every non-blank line already is; blank lines are left alone.</w:t>
      </w:r>
      <w:r>
        <w:t xml:space="preserve"> </w:t>
      </w:r>
      <w:r>
        <w:rPr>
          <w:rStyle w:val="VerbatimChar"/>
        </w:rPr>
        <w:t xml:space="preserve">Ctrl+Shift+B</w:t>
      </w:r>
      <w:r>
        <w:t xml:space="preserve"> </w:t>
      </w:r>
      <w:r>
        <w:t xml:space="preserve">wraps the selection in a</w:t>
      </w:r>
      <w:r>
        <w:t xml:space="preserve"> </w:t>
      </w:r>
      <w:r>
        <w:rPr>
          <w:rStyle w:val="VerbatimChar"/>
        </w:rPr>
        <w:t xml:space="preserve">/* ... */</w:t>
      </w:r>
      <w:r>
        <w:t xml:space="preserve"> </w:t>
      </w:r>
      <w:r>
        <w:t xml:space="preserve">block comment, or unwraps it when it already is one. Both on the</w:t>
      </w:r>
      <w:r>
        <w:t xml:space="preserve"> </w:t>
      </w:r>
      <w:r>
        <w:rPr>
          <w:rStyle w:val="VerbatimChar"/>
        </w:rPr>
        <w:t xml:space="preserve">Edit</w:t>
      </w:r>
      <w:r>
        <w:t xml:space="preserve"> </w:t>
      </w:r>
      <w:r>
        <w:t xml:space="preserve">menu.</w:t>
      </w:r>
    </w:p>
    <w:p>
      <w:pPr>
        <w:pStyle w:val="Compact"/>
        <w:numPr>
          <w:ilvl w:val="0"/>
          <w:numId w:val="1027"/>
        </w:numPr>
      </w:pPr>
      <w:r>
        <w:rPr>
          <w:b/>
          <w:bCs/>
        </w:rPr>
        <w:t xml:space="preserve">Font zoom.</w:t>
      </w:r>
      <w:r>
        <w:t xml:space="preserve"> </w:t>
      </w:r>
      <w:r>
        <w:rPr>
          <w:rStyle w:val="VerbatimChar"/>
        </w:rPr>
        <w:t xml:space="preserve">Ctrl++</w:t>
      </w:r>
      <w:r>
        <w:t xml:space="preserve"> </w:t>
      </w:r>
      <w:r>
        <w:t xml:space="preserve">/</w:t>
      </w:r>
      <w:r>
        <w:t xml:space="preserve"> </w:t>
      </w:r>
      <w:r>
        <w:rPr>
          <w:rStyle w:val="VerbatimChar"/>
        </w:rPr>
        <w:t xml:space="preserve">Ctrl+-</w:t>
      </w:r>
      <w:r>
        <w:t xml:space="preserve"> </w:t>
      </w:r>
      <w:r>
        <w:t xml:space="preserve">step the editor font up and down;</w:t>
      </w:r>
      <w:r>
        <w:t xml:space="preserve"> </w:t>
      </w:r>
      <w:r>
        <w:rPr>
          <w:rStyle w:val="VerbatimChar"/>
        </w:rPr>
        <w:t xml:space="preserve">Ctrl+0</w:t>
      </w:r>
      <w:r>
        <w:t xml:space="preserve"> </w:t>
      </w:r>
      <w:r>
        <w:t xml:space="preserve">resets;</w:t>
      </w:r>
      <w:r>
        <w:t xml:space="preserve"> </w:t>
      </w:r>
      <w:r>
        <w:rPr>
          <w:rStyle w:val="VerbatimChar"/>
        </w:rPr>
        <w:t xml:space="preserve">Ctrl</w:t>
      </w:r>
      <w:r>
        <w:t xml:space="preserve">+mouse-wheel zooms too.</w:t>
      </w:r>
    </w:p>
    <w:p>
      <w:pPr>
        <w:pStyle w:val="Compact"/>
        <w:numPr>
          <w:ilvl w:val="0"/>
          <w:numId w:val="1027"/>
        </w:numPr>
      </w:pPr>
      <w:r>
        <w:t xml:space="preserve">No line wrapping; long lines scroll.</w:t>
      </w:r>
    </w:p>
    <w:bookmarkEnd w:id="451"/>
    <w:bookmarkStart w:id="452" w:name="syntax-colours"/>
    <w:p>
      <w:pPr>
        <w:pStyle w:val="Heading2"/>
      </w:pPr>
      <w:r>
        <w:t xml:space="preserve">Syntax colours</w:t>
      </w:r>
    </w:p>
    <w:p>
      <w:pPr>
        <w:pStyle w:val="FirstParagraph"/>
      </w:pPr>
      <w:r>
        <w:t xml:space="preserve">The highlighter colours C++ — keywords (blue), built-in types (teal), strings (dark red), numbers (purple), preprocessor lines (grey), comments (green, including multi-line</w:t>
      </w:r>
      <w:r>
        <w:t xml:space="preserve"> </w:t>
      </w:r>
      <w:r>
        <w:rPr>
          <w:rStyle w:val="VerbatimChar"/>
        </w:rPr>
        <w:t xml:space="preserve">/* */</w:t>
      </w:r>
      <w:r>
        <w:t xml:space="preserve">) — and extends the same signals with what the</w:t>
      </w:r>
      <w:r>
        <w:t xml:space="preserve"> </w:t>
      </w:r>
      <w:r>
        <w:rPr>
          <w:b/>
          <w:bCs/>
        </w:rPr>
        <w:t xml:space="preserve">model</w:t>
      </w:r>
      <w:r>
        <w:t xml:space="preserve"> </w:t>
      </w:r>
      <w:r>
        <w:t xml:space="preserve">knows:</w:t>
      </w:r>
    </w:p>
    <w:p>
      <w:pPr>
        <w:pStyle w:val="Compact"/>
        <w:numPr>
          <w:ilvl w:val="0"/>
          <w:numId w:val="1028"/>
        </w:numPr>
      </w:pPr>
      <w:r>
        <w:rPr>
          <w:b/>
          <w:bCs/>
        </w:rPr>
        <w:t xml:space="preserve">Model types</w:t>
      </w:r>
      <w:r>
        <w:t xml:space="preserve"> </w:t>
      </w:r>
      <w:r>
        <w:t xml:space="preserve">— every named type in the model (classes, extern classes, typedefs)</w:t>
      </w:r>
      <w:r>
        <w:t xml:space="preserve"> </w:t>
      </w:r>
      <w:r>
        <w:rPr>
          <w:i/>
          <w:iCs/>
        </w:rPr>
        <w:t xml:space="preserve">and</w:t>
      </w:r>
      <w:r>
        <w:t xml:space="preserve"> </w:t>
      </w:r>
      <w:r>
        <w:t xml:space="preserve">the relation-generated iterator types (</w:t>
      </w:r>
      <w:r>
        <w:rPr>
          <w:rStyle w:val="VerbatimChar"/>
        </w:rPr>
        <w:t xml:space="preserve">RowIterator</w:t>
      </w:r>
      <w:r>
        <w:t xml:space="preserve">, both bare and as</w:t>
      </w:r>
      <w:r>
        <w:t xml:space="preserve"> </w:t>
      </w:r>
      <w:r>
        <w:rPr>
          <w:rStyle w:val="VerbatimChar"/>
        </w:rPr>
        <w:t xml:space="preserve">Matrix::RowIterator</w:t>
      </w:r>
      <w:r>
        <w:t xml:space="preserve">) — take the same teal as the built-in types: one consistent</w:t>
      </w:r>
      <w:r>
        <w:t xml:space="preserve"> </w:t>
      </w:r>
      <w:r>
        <w:t xml:space="preserve">“known type”</w:t>
      </w:r>
      <w:r>
        <w:t xml:space="preserve"> </w:t>
      </w:r>
      <w:r>
        <w:t xml:space="preserve">signal.</w:t>
      </w:r>
    </w:p>
    <w:p>
      <w:pPr>
        <w:pStyle w:val="Compact"/>
        <w:numPr>
          <w:ilvl w:val="0"/>
          <w:numId w:val="1028"/>
        </w:numPr>
      </w:pPr>
      <w:r>
        <w:rPr>
          <w:b/>
          <w:bCs/>
        </w:rPr>
        <w:t xml:space="preserve">Arguments</w:t>
      </w:r>
      <w:r>
        <w:t xml:space="preserve"> </w:t>
      </w:r>
      <w:r>
        <w:t xml:space="preserve">of the edited method render</w:t>
      </w:r>
      <w:r>
        <w:t xml:space="preserve"> </w:t>
      </w:r>
      <w:r>
        <w:rPr>
          <w:i/>
          <w:iCs/>
        </w:rPr>
        <w:t xml:space="preserve">italic</w:t>
      </w:r>
      <w:r>
        <w:t xml:space="preserve"> </w:t>
      </w:r>
      <w:r>
        <w:t xml:space="preserve">— in the code, and in the signature strip above the editor. Renaming or adding an argument updates the italics immediately.</w:t>
      </w:r>
    </w:p>
    <w:p>
      <w:pPr>
        <w:pStyle w:val="FirstParagraph"/>
      </w:pPr>
      <w:r>
        <w:t xml:space="preserve">The caret’s line carries a faint blue tint; when the caret touches a</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the brace and its match get a soft green box.</w:t>
      </w:r>
    </w:p>
    <w:bookmarkEnd w:id="452"/>
    <w:bookmarkStart w:id="453" w:name="the-occurrence-highlight-and-rename-f2"/>
    <w:p>
      <w:pPr>
        <w:pStyle w:val="Heading2"/>
      </w:pPr>
      <w:r>
        <w:t xml:space="preserve">The occurrence highlight and Rename (F2)</w:t>
      </w:r>
    </w:p>
    <w:p>
      <w:pPr>
        <w:pStyle w:val="FirstParagraph"/>
      </w:pPr>
      <w:r>
        <w:t xml:space="preserve">Put the caret in (or double-click) an identifier and every whole-identifier occurrence is highlighted soft yellow —</w:t>
      </w:r>
      <w:r>
        <w:t xml:space="preserve"> </w:t>
      </w:r>
      <w:r>
        <w:rPr>
          <w:i/>
          <w:iCs/>
        </w:rPr>
        <w:t xml:space="preserve">whole-identifier</w:t>
      </w:r>
      <w:r>
        <w:t xml:space="preserve">, so</w:t>
      </w:r>
      <w:r>
        <w:t xml:space="preserve"> </w:t>
      </w:r>
      <w:r>
        <w:rPr>
          <w:rStyle w:val="VerbatimChar"/>
        </w:rPr>
        <w:t xml:space="preserve">row</w:t>
      </w:r>
      <w:r>
        <w:t xml:space="preserve"> </w:t>
      </w:r>
      <w:r>
        <w:t xml:space="preserve">never lights up inside</w:t>
      </w:r>
      <w:r>
        <w:t xml:space="preserve"> </w:t>
      </w:r>
      <w:r>
        <w:rPr>
          <w:rStyle w:val="VerbatimChar"/>
        </w:rPr>
        <w:t xml:space="preserve">rowCount</w:t>
      </w:r>
      <w:r>
        <w:t xml:space="preserve">. The highlight deliberately shows the</w:t>
      </w:r>
      <w:r>
        <w:t xml:space="preserve"> </w:t>
      </w:r>
      <w:r>
        <w:rPr>
          <w:b/>
          <w:bCs/>
        </w:rPr>
        <w:t xml:space="preserve">full rename set</w:t>
      </w:r>
      <w:r>
        <w:t xml:space="preserve">: it spans the body, the constructor’s initializer pane,</w:t>
      </w:r>
      <w:r>
        <w:t xml:space="preserve"> </w:t>
      </w:r>
      <w:r>
        <w:rPr>
          <w:i/>
          <w:iCs/>
        </w:rPr>
        <w:t xml:space="preserve">and</w:t>
      </w:r>
      <w:r>
        <w:t xml:space="preserve"> </w:t>
      </w:r>
      <w:r>
        <w:t xml:space="preserve">the signature strip. A single lone hit shows nothing (noise, not information).</w:t>
      </w:r>
    </w:p>
    <w:p>
      <w:pPr>
        <w:pStyle w:val="BodyText"/>
      </w:pPr>
      <w:r>
        <w:rPr>
          <w:b/>
          <w:bCs/>
        </w:rPr>
        <w:t xml:space="preserve">Rename identifier</w:t>
      </w:r>
      <w:r>
        <w:t xml:space="preserve"> </w:t>
      </w:r>
      <w:r>
        <w:t xml:space="preserve">(</w:t>
      </w:r>
      <w:r>
        <w:rPr>
          <w:rStyle w:val="VerbatimChar"/>
        </w:rPr>
        <w:t xml:space="preserve">F2</w:t>
      </w:r>
      <w:r>
        <w:t xml:space="preserve">,</w:t>
      </w:r>
      <w:r>
        <w:t xml:space="preserve"> </w:t>
      </w:r>
      <w:r>
        <w:rPr>
          <w:rStyle w:val="VerbatimChar"/>
        </w:rPr>
        <w:t xml:space="preserve">Edit</w:t>
      </w:r>
      <w:r>
        <w:t xml:space="preserve"> </w:t>
      </w:r>
      <w:r>
        <w:t xml:space="preserve">menu, right-click menu) renames exactly the yellow set. The menu entry is enabled only while something is highlighted and names its target (</w:t>
      </w:r>
      <w:r>
        <w:rPr>
          <w:i/>
          <w:iCs/>
        </w:rPr>
        <w:t xml:space="preserve">Rename</w:t>
      </w:r>
      <w:r>
        <w:rPr>
          <w:i/>
          <w:iCs/>
        </w:rPr>
        <w:t xml:space="preserve"> </w:t>
      </w:r>
      <w:r>
        <w:rPr>
          <w:i/>
          <w:iCs/>
        </w:rPr>
        <w:t xml:space="preserve">‘row’</w:t>
      </w:r>
      <w:r>
        <w:rPr>
          <w:i/>
          <w:iCs/>
        </w:rPr>
        <w:t xml:space="preserve">…</w:t>
      </w:r>
      <w:r>
        <w:t xml:space="preserve">). What happens depends on what the identifier is:</w:t>
      </w:r>
    </w:p>
    <w:p>
      <w:pPr>
        <w:pStyle w:val="Compact"/>
        <w:numPr>
          <w:ilvl w:val="0"/>
          <w:numId w:val="1029"/>
        </w:numPr>
      </w:pPr>
      <w:r>
        <w:t xml:space="preserve">An</w:t>
      </w:r>
      <w:r>
        <w:t xml:space="preserve"> </w:t>
      </w:r>
      <w:r>
        <w:rPr>
          <w:b/>
          <w:bCs/>
        </w:rPr>
        <w:t xml:space="preserve">argument</w:t>
      </w:r>
      <w:r>
        <w:t xml:space="preserve"> </w:t>
      </w:r>
      <w:r>
        <w:t xml:space="preserve">of the method is renamed</w:t>
      </w:r>
      <w:r>
        <w:t xml:space="preserve"> </w:t>
      </w:r>
      <w:r>
        <w:rPr>
          <w:i/>
          <w:iCs/>
        </w:rPr>
        <w:t xml:space="preserve">through the model</w:t>
      </w:r>
      <w:r>
        <w:t xml:space="preserve"> </w:t>
      </w:r>
      <w:r>
        <w:t xml:space="preserve">— as if renamed in the argument dialog: the stored code, the signature, and (in a constructor) the initializer list all follow, with a model-level undo step. Colliding with an existing argument name is refused.</w:t>
      </w:r>
    </w:p>
    <w:p>
      <w:pPr>
        <w:pStyle w:val="Compact"/>
        <w:numPr>
          <w:ilvl w:val="0"/>
          <w:numId w:val="1029"/>
        </w:numPr>
      </w:pPr>
      <w:r>
        <w:t xml:space="preserve">A</w:t>
      </w:r>
      <w:r>
        <w:t xml:space="preserve"> </w:t>
      </w:r>
      <w:r>
        <w:rPr>
          <w:b/>
          <w:bCs/>
        </w:rPr>
        <w:t xml:space="preserve">member</w:t>
      </w:r>
      <w:r>
        <w:t xml:space="preserve"> </w:t>
      </w:r>
      <w:r>
        <w:t xml:space="preserve">of the owning class is renamed through the model too —</w:t>
      </w:r>
      <w:r>
        <w:t xml:space="preserve"> </w:t>
      </w:r>
      <w:r>
        <w:rPr>
          <w:rStyle w:val="VerbatimChar"/>
        </w:rPr>
        <w:t xml:space="preserve">Member::SetName</w:t>
      </w:r>
      <w:r>
        <w:t xml:space="preserve"> </w:t>
      </w:r>
      <w:r>
        <w:t xml:space="preserve">fans the rename out through</w:t>
      </w:r>
      <w:r>
        <w:t xml:space="preserve"> </w:t>
      </w:r>
      <w:r>
        <w:rPr>
          <w:b/>
          <w:bCs/>
        </w:rPr>
        <w:t xml:space="preserve">all</w:t>
      </w:r>
      <w:r>
        <w:t xml:space="preserve"> </w:t>
      </w:r>
      <w:r>
        <w:t xml:space="preserve">methods of the class (and of derived classes, for non-private members) and renames the</w:t>
      </w:r>
      <w:r>
        <w:t xml:space="preserve"> </w:t>
      </w:r>
      <w:r>
        <w:rPr>
          <w:rStyle w:val="VerbatimChar"/>
        </w:rPr>
        <w:t xml:space="preserve">Get</w:t>
      </w:r>
      <w:r>
        <w:t xml:space="preserve">/</w:t>
      </w:r>
      <w:r>
        <w:rPr>
          <w:rStyle w:val="VerbatimChar"/>
        </w:rPr>
        <w:t xml:space="preserve">Set</w:t>
      </w:r>
      <w:r>
        <w:t xml:space="preserve"> </w:t>
      </w:r>
      <w:r>
        <w:t xml:space="preserve">accessor stems; every open code editor updates live. The member prefix (</w:t>
      </w:r>
      <w:r>
        <w:rPr>
          <w:rStyle w:val="VerbatimChar"/>
        </w:rPr>
        <w:t xml:space="preserve">_</w:t>
      </w:r>
      <w:r>
        <w:t xml:space="preserve">) is handled whether you type the new name with or without it.</w:t>
      </w:r>
    </w:p>
    <w:p>
      <w:pPr>
        <w:pStyle w:val="Compact"/>
        <w:numPr>
          <w:ilvl w:val="0"/>
          <w:numId w:val="1029"/>
        </w:numPr>
      </w:pPr>
      <w:r>
        <w:t xml:space="preserve">Anything else — a</w:t>
      </w:r>
      <w:r>
        <w:t xml:space="preserve"> </w:t>
      </w:r>
      <w:r>
        <w:rPr>
          <w:b/>
          <w:bCs/>
        </w:rPr>
        <w:t xml:space="preserve">local variable</w:t>
      </w:r>
      <w:r>
        <w:t xml:space="preserve">, or in fact any word, e.g. bulk-changing</w:t>
      </w:r>
      <w:r>
        <w:t xml:space="preserve"> </w:t>
      </w:r>
      <w:r>
        <w:rPr>
          <w:rStyle w:val="VerbatimChar"/>
        </w:rPr>
        <w:t xml:space="preserve">int</w:t>
      </w:r>
      <w:r>
        <w:t xml:space="preserve"> </w:t>
      </w:r>
      <w:r>
        <w:t xml:space="preserve">to</w:t>
      </w:r>
      <w:r>
        <w:t xml:space="preserve"> </w:t>
      </w:r>
      <w:r>
        <w:rPr>
          <w:rStyle w:val="VerbatimChar"/>
        </w:rPr>
        <w:t xml:space="preserve">uint</w:t>
      </w:r>
      <w:r>
        <w:t xml:space="preserve"> </w:t>
      </w:r>
      <w:r>
        <w:t xml:space="preserve">— is a text-only whole-identifier replace in the editor (both panes of a constructor), as a single editor-undo step. The method-body scope is what makes such bulk swaps controllable.</w:t>
      </w:r>
    </w:p>
    <w:p>
      <w:pPr>
        <w:pStyle w:val="FirstParagraph"/>
      </w:pPr>
      <w:r>
        <w:t xml:space="preserve">A model-involved rename (argument or member)</w:t>
      </w:r>
      <w:r>
        <w:t xml:space="preserve"> </w:t>
      </w:r>
      <w:r>
        <w:rPr>
          <w:b/>
          <w:bCs/>
        </w:rPr>
        <w:t xml:space="preserve">saves the editor first</w:t>
      </w:r>
      <w:r>
        <w:t xml:space="preserve">, so a later model undo restores editor and model together: the first undo reverts the rename everywhere, a second one the save.</w:t>
      </w:r>
    </w:p>
    <w:bookmarkEnd w:id="453"/>
    <w:bookmarkStart w:id="454" w:name="code-completion"/>
    <w:p>
      <w:pPr>
        <w:pStyle w:val="Heading2"/>
      </w:pPr>
      <w:r>
        <w:t xml:space="preserve">Code completion</w:t>
      </w:r>
    </w:p>
    <w:p>
      <w:pPr>
        <w:pStyle w:val="FirstParagraph"/>
      </w:pPr>
      <w:r>
        <w:t xml:space="preserve">The completion popup opens automatically after</w:t>
      </w:r>
      <w:r>
        <w:t xml:space="preserve"> </w:t>
      </w:r>
      <w:r>
        <w:rPr>
          <w:rStyle w:val="VerbatimChar"/>
        </w:rPr>
        <w:t xml:space="preserve">.</w:t>
      </w:r>
      <w:r>
        <w:t xml:space="preserve">,</w:t>
      </w:r>
      <w:r>
        <w:t xml:space="preserve"> </w:t>
      </w:r>
      <w:r>
        <w:rPr>
          <w:rStyle w:val="VerbatimChar"/>
        </w:rPr>
        <w:t xml:space="preserve">-&gt;</w:t>
      </w:r>
      <w:r>
        <w:t xml:space="preserve"> </w:t>
      </w:r>
      <w:r>
        <w:t xml:space="preserve">or</w:t>
      </w:r>
      <w:r>
        <w:t xml:space="preserve"> </w:t>
      </w:r>
      <w:r>
        <w:rPr>
          <w:rStyle w:val="VerbatimChar"/>
        </w:rPr>
        <w:t xml:space="preserve">::</w:t>
      </w:r>
      <w:r>
        <w:t xml:space="preserve">, after the second character of a word, and on demand with</w:t>
      </w:r>
      <w:r>
        <w:t xml:space="preserve"> </w:t>
      </w:r>
      <w:r>
        <w:rPr>
          <w:rStyle w:val="VerbatimChar"/>
        </w:rPr>
        <w:t xml:space="preserve">Ctrl+Space</w:t>
      </w:r>
      <w:r>
        <w:t xml:space="preserve"> </w:t>
      </w:r>
      <w:r>
        <w:t xml:space="preserve">(the physical</w:t>
      </w:r>
      <w:r>
        <w:t xml:space="preserve"> </w:t>
      </w:r>
      <w:r>
        <w:rPr>
          <w:rStyle w:val="VerbatimChar"/>
        </w:rPr>
        <w:t xml:space="preserve">Ctrl</w:t>
      </w:r>
      <w:r>
        <w:t xml:space="preserve"> </w:t>
      </w:r>
      <w:r>
        <w:t xml:space="preserve">key on every platform).</w:t>
      </w:r>
      <w:r>
        <w:t xml:space="preserve"> </w:t>
      </w:r>
      <w:r>
        <w:rPr>
          <w:rStyle w:val="VerbatimChar"/>
        </w:rPr>
        <w:t xml:space="preserve">Esc</w:t>
      </w:r>
      <w:r>
        <w:t xml:space="preserve"> </w:t>
      </w:r>
      <w:r>
        <w:t xml:space="preserve">closes it;</w:t>
      </w:r>
      <w:r>
        <w:t xml:space="preserve"> </w:t>
      </w:r>
      <w:r>
        <w:rPr>
          <w:rStyle w:val="VerbatimChar"/>
        </w:rPr>
        <w:t xml:space="preserve">Enter</w:t>
      </w:r>
      <w:r>
        <w:t xml:space="preserve">/</w:t>
      </w:r>
      <w:r>
        <w:rPr>
          <w:rStyle w:val="VerbatimChar"/>
        </w:rPr>
        <w:t xml:space="preserve">Tab</w:t>
      </w:r>
      <w:r>
        <w:t xml:space="preserve"> </w:t>
      </w:r>
      <w:r>
        <w:t xml:space="preserve">accepts; typing keeps filtering (case-insensitive). The first</w:t>
      </w:r>
      <w:r>
        <w:t xml:space="preserve"> </w:t>
      </w:r>
      <w:r>
        <w:rPr>
          <w:b/>
          <w:bCs/>
        </w:rPr>
        <w:t xml:space="preserve">nine</w:t>
      </w:r>
      <w:r>
        <w:t xml:space="preserve"> </w:t>
      </w:r>
      <w:r>
        <w:t xml:space="preserve">visible rows also carry a direct-pick shortcut, shown at the row’s right edge —</w:t>
      </w:r>
      <w:r>
        <w:t xml:space="preserve"> </w:t>
      </w:r>
      <w:r>
        <w:rPr>
          <w:rStyle w:val="VerbatimChar"/>
        </w:rPr>
        <w:t xml:space="preserve">Ctrl+1</w:t>
      </w:r>
      <w:r>
        <w:t xml:space="preserve"> </w:t>
      </w:r>
      <w:r>
        <w:t xml:space="preserve">…</w:t>
      </w:r>
      <w:r>
        <w:t xml:space="preserve"> </w:t>
      </w:r>
      <w:r>
        <w:rPr>
          <w:rStyle w:val="VerbatimChar"/>
        </w:rPr>
        <w:t xml:space="preserve">Ctrl+9</w:t>
      </w:r>
      <w:r>
        <w:t xml:space="preserve"> </w:t>
      </w:r>
      <w:r>
        <w:t xml:space="preserve">accepts that row at once, no arrowing down; filtering renumbers the visible rows, so the right entry is always at most one digit away. It stays silent inside comments and string literals. What it offers is resolved from the model per keystroke — it is never stale:</w:t>
      </w:r>
    </w:p>
    <w:p>
      <w:pPr>
        <w:pStyle w:val="Compact"/>
        <w:numPr>
          <w:ilvl w:val="0"/>
          <w:numId w:val="1030"/>
        </w:numPr>
      </w:pPr>
      <w:r>
        <w:rPr>
          <w:rStyle w:val="VerbatimChar"/>
          <w:b/>
          <w:bCs/>
        </w:rPr>
        <w:t xml:space="preserve">var.</w:t>
      </w:r>
      <w:r>
        <w:rPr>
          <w:b/>
          <w:bCs/>
        </w:rPr>
        <w:t xml:space="preserve"> </w:t>
      </w:r>
      <w:r>
        <w:rPr>
          <w:b/>
          <w:bCs/>
        </w:rPr>
        <w:t xml:space="preserve">/</w:t>
      </w:r>
      <w:r>
        <w:rPr>
          <w:b/>
          <w:bCs/>
        </w:rPr>
        <w:t xml:space="preserve"> </w:t>
      </w:r>
      <w:r>
        <w:rPr>
          <w:rStyle w:val="VerbatimChar"/>
          <w:b/>
          <w:bCs/>
        </w:rPr>
        <w:t xml:space="preserve">var-&gt;</w:t>
      </w:r>
      <w:r>
        <w:t xml:space="preserve"> </w:t>
      </w:r>
      <w:r>
        <w:t xml:space="preserve">— the variable’s type is resolved (from</w:t>
      </w:r>
      <w:r>
        <w:t xml:space="preserve"> </w:t>
      </w:r>
      <w:r>
        <w:rPr>
          <w:rStyle w:val="VerbatimChar"/>
        </w:rPr>
        <w:t xml:space="preserve">this</w:t>
      </w:r>
      <w:r>
        <w:t xml:space="preserve">, the method’s arguments,</w:t>
      </w:r>
      <w:r>
        <w:t xml:space="preserve"> </w:t>
      </w:r>
      <w:r>
        <w:rPr>
          <w:rStyle w:val="VerbatimChar"/>
        </w:rPr>
        <w:t xml:space="preserve">TypeName var</w:t>
      </w:r>
      <w:r>
        <w:t xml:space="preserve"> </w:t>
      </w:r>
      <w:r>
        <w:t xml:space="preserve">declarations in the code, or a member of the class) and that class’s</w:t>
      </w:r>
      <w:r>
        <w:t xml:space="preserve"> </w:t>
      </w:r>
      <w:r>
        <w:rPr>
          <w:b/>
          <w:bCs/>
        </w:rPr>
        <w:t xml:space="preserve">public methods</w:t>
      </w:r>
      <w:r>
        <w:t xml:space="preserve"> </w:t>
      </w:r>
      <w:r>
        <w:t xml:space="preserve">are offered, inherited and relation-generated ones included. Only what is actually callable appears: constructors, destructors and</w:t>
      </w:r>
      <w:r>
        <w:t xml:space="preserve"> </w:t>
      </w:r>
      <w:r>
        <w:rPr>
          <w:rStyle w:val="VerbatimChar"/>
        </w:rPr>
        <w:t xml:space="preserve">= delete</w:t>
      </w:r>
      <w:r>
        <w:t xml:space="preserve"> </w:t>
      </w:r>
      <w:r>
        <w:t xml:space="preserve">methods are filtered out. An</w:t>
      </w:r>
      <w:r>
        <w:t xml:space="preserve"> </w:t>
      </w:r>
      <w:r>
        <w:rPr>
          <w:b/>
          <w:bCs/>
        </w:rPr>
        <w:t xml:space="preserve">iterator variable</w:t>
      </w:r>
      <w:r>
        <w:t xml:space="preserve"> </w:t>
      </w:r>
      <w:r>
        <w:t xml:space="preserve">dereferences to its target class: after</w:t>
      </w:r>
      <w:r>
        <w:t xml:space="preserve"> </w:t>
      </w:r>
      <w:r>
        <w:rPr>
          <w:rStyle w:val="VerbatimChar"/>
        </w:rPr>
        <w:t xml:space="preserve">RowIterator iRow(...)</w:t>
      </w:r>
      <w:r>
        <w:t xml:space="preserve">,</w:t>
      </w:r>
      <w:r>
        <w:t xml:space="preserve"> </w:t>
      </w:r>
      <w:r>
        <w:rPr>
          <w:rStyle w:val="VerbatimChar"/>
        </w:rPr>
        <w:t xml:space="preserve">iRow-&gt;</w:t>
      </w:r>
      <w:r>
        <w:t xml:space="preserve"> </w:t>
      </w:r>
      <w:r>
        <w:t xml:space="preserve">offers</w:t>
      </w:r>
      <w:r>
        <w:t xml:space="preserve"> </w:t>
      </w:r>
      <w:r>
        <w:rPr>
          <w:rStyle w:val="VerbatimChar"/>
        </w:rPr>
        <w:t xml:space="preserve">Row</w:t>
      </w:r>
      <w:r>
        <w:t xml:space="preserve">’s methods — while</w:t>
      </w:r>
      <w:r>
        <w:t xml:space="preserve"> </w:t>
      </w:r>
      <w:r>
        <w:rPr>
          <w:rStyle w:val="VerbatimChar"/>
        </w:rPr>
        <w:t xml:space="preserve">iRow.</w:t>
      </w:r>
      <w:r>
        <w:t xml:space="preserve"> </w:t>
      </w:r>
      <w:r>
        <w:t xml:space="preserve">(dot) reaches the iterator’s</w:t>
      </w:r>
      <w:r>
        <w:t xml:space="preserve"> </w:t>
      </w:r>
      <w:r>
        <w:rPr>
          <w:b/>
          <w:bCs/>
        </w:rPr>
        <w:t xml:space="preserve">own</w:t>
      </w:r>
      <w:r>
        <w:t xml:space="preserve"> </w:t>
      </w:r>
      <w:r>
        <w:t xml:space="preserve">four methods:</w:t>
      </w:r>
      <w:r>
        <w:t xml:space="preserve"> </w:t>
      </w:r>
      <w:r>
        <w:rPr>
          <w:rStyle w:val="VerbatimChar"/>
        </w:rPr>
        <w:t xml:space="preserve">Get()</w:t>
      </w:r>
      <w:r>
        <w:t xml:space="preserve">,</w:t>
      </w:r>
      <w:r>
        <w:t xml:space="preserve"> </w:t>
      </w:r>
      <w:r>
        <w:rPr>
          <w:rStyle w:val="VerbatimChar"/>
        </w:rPr>
        <w:t xml:space="preserve">Reset()</w:t>
      </w:r>
      <w:r>
        <w:t xml:space="preserve">,</w:t>
      </w:r>
      <w:r>
        <w:t xml:space="preserve"> </w:t>
      </w:r>
      <w:r>
        <w:rPr>
          <w:rStyle w:val="VerbatimChar"/>
        </w:rPr>
        <w:t xml:space="preserve">IsFirst()</w:t>
      </w:r>
      <w:r>
        <w:t xml:space="preserve">,</w:t>
      </w:r>
      <w:r>
        <w:t xml:space="preserve"> </w:t>
      </w:r>
      <w:r>
        <w:rPr>
          <w:rStyle w:val="VerbatimChar"/>
        </w:rPr>
        <w:t xml:space="preserve">IsLast()</w:t>
      </w:r>
      <w:r>
        <w:t xml:space="preserve"> </w:t>
      </w:r>
      <w:r>
        <w:t xml:space="preserve">(hover documents each;</w:t>
      </w:r>
      <w:r>
        <w:t xml:space="preserve"> </w:t>
      </w:r>
      <w:r>
        <w:rPr>
          <w:rStyle w:val="VerbatimChar"/>
        </w:rPr>
        <w:t xml:space="preserve">iRow.Get()-&gt;</w:t>
      </w:r>
      <w:r>
        <w:t xml:space="preserve"> </w:t>
      </w:r>
      <w:r>
        <w:t xml:space="preserve">chains on to the target class). Call</w:t>
      </w:r>
      <w:r>
        <w:t xml:space="preserve"> </w:t>
      </w:r>
      <w:r>
        <w:rPr>
          <w:b/>
          <w:bCs/>
        </w:rPr>
        <w:t xml:space="preserve">chains</w:t>
      </w:r>
      <w:r>
        <w:t xml:space="preserve"> </w:t>
      </w:r>
      <w:r>
        <w:t xml:space="preserve">resolve through return types:</w:t>
      </w:r>
      <w:r>
        <w:t xml:space="preserve"> </w:t>
      </w:r>
      <w:r>
        <w:rPr>
          <w:rStyle w:val="VerbatimChar"/>
        </w:rPr>
        <w:t xml:space="preserve">GetRow(i)-&gt;</w:t>
      </w:r>
      <w:r>
        <w:t xml:space="preserve"> </w:t>
      </w:r>
      <w:r>
        <w:t xml:space="preserve">offers</w:t>
      </w:r>
      <w:r>
        <w:t xml:space="preserve"> </w:t>
      </w:r>
      <w:r>
        <w:rPr>
          <w:rStyle w:val="VerbatimChar"/>
        </w:rPr>
        <w:t xml:space="preserve">Row</w:t>
      </w:r>
      <w:r>
        <w:t xml:space="preserve">’s methods too.</w:t>
      </w:r>
    </w:p>
    <w:p>
      <w:pPr>
        <w:pStyle w:val="Compact"/>
        <w:numPr>
          <w:ilvl w:val="0"/>
          <w:numId w:val="1030"/>
        </w:numPr>
      </w:pPr>
      <w:r>
        <w:rPr>
          <w:rStyle w:val="VerbatimChar"/>
          <w:b/>
          <w:bCs/>
        </w:rPr>
        <w:t xml:space="preserve">Class::</w:t>
      </w:r>
      <w:r>
        <w:t xml:space="preserve"> </w:t>
      </w:r>
      <w:r>
        <w:t xml:space="preserve">— the class’s static methods and its relation iterator types.</w:t>
      </w:r>
    </w:p>
    <w:p>
      <w:pPr>
        <w:pStyle w:val="Compact"/>
        <w:numPr>
          <w:ilvl w:val="0"/>
          <w:numId w:val="1030"/>
        </w:numPr>
      </w:pPr>
      <w:r>
        <w:rPr>
          <w:rStyle w:val="VerbatimChar"/>
          <w:b/>
          <w:bCs/>
        </w:rPr>
        <w:t xml:space="preserve">new</w:t>
      </w:r>
      <w:r>
        <w:t xml:space="preserve"> </w:t>
      </w:r>
      <w:r>
        <w:t xml:space="preserve">—</w:t>
      </w:r>
      <w:r>
        <w:t xml:space="preserve"> </w:t>
      </w:r>
      <w:r>
        <w:rPr>
          <w:b/>
          <w:bCs/>
        </w:rPr>
        <w:t xml:space="preserve">constructors</w:t>
      </w:r>
      <w:r>
        <w:t xml:space="preserve">, not bare type names, so the argument list comes along:</w:t>
      </w:r>
      <w:r>
        <w:t xml:space="preserve"> </w:t>
      </w:r>
      <w:r>
        <w:rPr>
          <w:rStyle w:val="VerbatimChar"/>
        </w:rPr>
        <w:t xml:space="preserve">new Ma</w:t>
      </w:r>
      <w:r>
        <w:t xml:space="preserve"> </w:t>
      </w:r>
      <w:r>
        <w:t xml:space="preserve">offers</w:t>
      </w:r>
      <w:r>
        <w:t xml:space="preserve"> </w:t>
      </w:r>
      <w:r>
        <w:rPr>
          <w:rStyle w:val="VerbatimChar"/>
        </w:rPr>
        <w:t xml:space="preserve">Matrix(int, int)</w:t>
      </w:r>
      <w:r>
        <w:t xml:space="preserve"> </w:t>
      </w:r>
      <w:r>
        <w:t xml:space="preserve">and inserts</w:t>
      </w:r>
      <w:r>
        <w:t xml:space="preserve"> </w:t>
      </w:r>
      <w:r>
        <w:rPr>
          <w:rStyle w:val="VerbatimChar"/>
        </w:rPr>
        <w:t xml:space="preserve">Matrix(rows, columns)</w:t>
      </w:r>
      <w:r>
        <w:t xml:space="preserve">. A class without a modeled constructor is offered as its bare name.</w:t>
      </w:r>
    </w:p>
    <w:p>
      <w:pPr>
        <w:pStyle w:val="Compact"/>
        <w:numPr>
          <w:ilvl w:val="0"/>
          <w:numId w:val="1030"/>
        </w:numPr>
      </w:pPr>
      <w:r>
        <w:rPr>
          <w:b/>
          <w:bCs/>
        </w:rPr>
        <w:t xml:space="preserve">Plain typing</w:t>
      </w:r>
      <w:r>
        <w:t xml:space="preserve"> </w:t>
      </w:r>
      <w:r>
        <w:t xml:space="preserve">— arguments, declared locals, the owning class’s methods and members, all model types and iterator types, and</w:t>
      </w:r>
      <w:r>
        <w:t xml:space="preserve"> </w:t>
      </w:r>
      <w:r>
        <w:rPr>
          <w:rStyle w:val="VerbatimChar"/>
        </w:rPr>
        <w:t xml:space="preserve">this</w:t>
      </w:r>
      <w:r>
        <w:t xml:space="preserve">.</w:t>
      </w:r>
    </w:p>
    <w:p>
      <w:pPr>
        <w:pStyle w:val="FirstParagraph"/>
      </w:pPr>
      <w:r>
        <w:t xml:space="preserve">A method is displayed with its argument</w:t>
      </w:r>
      <w:r>
        <w:t xml:space="preserve"> </w:t>
      </w:r>
      <w:r>
        <w:rPr>
          <w:b/>
          <w:bCs/>
        </w:rPr>
        <w:t xml:space="preserve">types</w:t>
      </w:r>
      <w:r>
        <w:t xml:space="preserve"> </w:t>
      </w:r>
      <w:r>
        <w:t xml:space="preserve">—</w:t>
      </w:r>
      <w:r>
        <w:t xml:space="preserve"> </w:t>
      </w:r>
      <w:r>
        <w:rPr>
          <w:rStyle w:val="VerbatimChar"/>
        </w:rPr>
        <w:t xml:space="preserve">GetCell(int, int)</w:t>
      </w:r>
      <w:r>
        <w:t xml:space="preserve"> </w:t>
      </w:r>
      <w:r>
        <w:t xml:space="preserve">— so overloads appear as separate entries; accepting it inserts the argument</w:t>
      </w:r>
      <w:r>
        <w:t xml:space="preserve"> </w:t>
      </w:r>
      <w:r>
        <w:rPr>
          <w:b/>
          <w:bCs/>
        </w:rPr>
        <w:t xml:space="preserve">names</w:t>
      </w:r>
      <w:r>
        <w:t xml:space="preserve"> </w:t>
      </w:r>
      <w:r>
        <w:t xml:space="preserve">—</w:t>
      </w:r>
      <w:r>
        <w:t xml:space="preserve"> </w:t>
      </w:r>
      <w:r>
        <w:rPr>
          <w:rStyle w:val="VerbatimChar"/>
        </w:rPr>
        <w:t xml:space="preserve">GetCell(row, col)</w:t>
      </w:r>
      <w:r>
        <w:t xml:space="preserve"> </w:t>
      </w:r>
      <w:r>
        <w:t xml:space="preserve">— with the first name pre-selected, ready to be overtyped. The names document the remaining slots.</w:t>
      </w:r>
    </w:p>
    <w:p>
      <w:pPr>
        <w:pStyle w:val="BodyText"/>
      </w:pPr>
      <w:r>
        <w:t xml:space="preserve">Each row carries its</w:t>
      </w:r>
      <w:r>
        <w:t xml:space="preserve"> </w:t>
      </w:r>
      <w:r>
        <w:rPr>
          <w:b/>
          <w:bCs/>
        </w:rPr>
        <w:t xml:space="preserve">model icon</w:t>
      </w:r>
      <w:r>
        <w:t xml:space="preserve"> </w:t>
      </w:r>
      <w:r>
        <w:t xml:space="preserve">— the same tree icon per kind (method, member, argument, class, iterator; an iterator shows its relation’s icon) — and a muted, right-aligned</w:t>
      </w:r>
      <w:r>
        <w:t xml:space="preserve"> </w:t>
      </w:r>
      <w:r>
        <w:rPr>
          <w:b/>
          <w:bCs/>
        </w:rPr>
        <w:t xml:space="preserve">detail</w:t>
      </w:r>
      <w:r>
        <w:t xml:space="preserve"> </w:t>
      </w:r>
      <w:r>
        <w:t xml:space="preserve">column: a method’s return type, a variable’s type,</w:t>
      </w:r>
      <w:r>
        <w:t xml:space="preserve"> </w:t>
      </w:r>
      <w:r>
        <w:rPr>
          <w:rStyle w:val="VerbatimChar"/>
        </w:rPr>
        <w:t xml:space="preserve">class</w:t>
      </w:r>
      <w:r>
        <w:t xml:space="preserve">, or</w:t>
      </w:r>
      <w:r>
        <w:t xml:space="preserve"> </w:t>
      </w:r>
      <w:r>
        <w:rPr>
          <w:rStyle w:val="VerbatimChar"/>
        </w:rPr>
        <w:t xml:space="preserve">iterator</w:t>
      </w:r>
      <w:r>
        <w:t xml:space="preserve"> </w:t>
      </w:r>
      <w:r>
        <w:t xml:space="preserve">/</w:t>
      </w:r>
      <w:r>
        <w:t xml:space="preserve"> </w:t>
      </w:r>
      <w:r>
        <w:rPr>
          <w:rStyle w:val="VerbatimChar"/>
        </w:rPr>
        <w:t xml:space="preserve">loop</w:t>
      </w:r>
      <w:r>
        <w:t xml:space="preserve">. So</w:t>
      </w:r>
      <w:r>
        <w:t xml:space="preserve"> </w:t>
      </w:r>
      <w:r>
        <w:rPr>
          <w:rStyle w:val="VerbatimChar"/>
        </w:rPr>
        <w:t xml:space="preserve">FindRow(int)</w:t>
      </w:r>
      <w:r>
        <w:t xml:space="preserve"> </w:t>
      </w:r>
      <w:r>
        <w:t xml:space="preserve">reads</w:t>
      </w:r>
      <w:r>
        <w:t xml:space="preserve"> </w:t>
      </w:r>
      <w:r>
        <w:rPr>
          <w:rStyle w:val="VerbatimChar"/>
        </w:rPr>
        <w:t xml:space="preserve">Row*</w:t>
      </w:r>
      <w:r>
        <w:t xml:space="preserve"> </w:t>
      </w:r>
      <w:r>
        <w:t xml:space="preserve">on the right, a member</w:t>
      </w:r>
      <w:r>
        <w:t xml:space="preserve"> </w:t>
      </w:r>
      <w:r>
        <w:rPr>
          <w:rStyle w:val="VerbatimChar"/>
        </w:rPr>
        <w:t xml:space="preserve">_value</w:t>
      </w:r>
      <w:r>
        <w:t xml:space="preserve"> </w:t>
      </w:r>
      <w:r>
        <w:t xml:space="preserve">reads</w:t>
      </w:r>
      <w:r>
        <w:t xml:space="preserve"> </w:t>
      </w:r>
      <w:r>
        <w:rPr>
          <w:rStyle w:val="VerbatimChar"/>
        </w:rPr>
        <w:t xml:space="preserve">CString</w:t>
      </w:r>
      <w:r>
        <w:t xml:space="preserve">, a class reads</w:t>
      </w:r>
      <w:r>
        <w:t xml:space="preserve"> </w:t>
      </w:r>
      <w:r>
        <w:rPr>
          <w:rStyle w:val="VerbatimChar"/>
        </w:rPr>
        <w:t xml:space="preserve">class</w:t>
      </w:r>
      <w:r>
        <w:t xml:space="preserve">.</w:t>
      </w:r>
    </w:p>
    <w:p>
      <w:pPr>
        <w:pStyle w:val="BodyText"/>
      </w:pPr>
      <w:r>
        <w:t xml:space="preserve">In the constructor’s</w:t>
      </w:r>
      <w:r>
        <w:t xml:space="preserve"> </w:t>
      </w:r>
      <w:r>
        <w:rPr>
          <w:b/>
          <w:bCs/>
        </w:rPr>
        <w:t xml:space="preserve">initializer-list pane</w:t>
      </w:r>
      <w:r>
        <w:t xml:space="preserve"> </w:t>
      </w:r>
      <w:r>
        <w:t xml:space="preserve">(chapter 10.3), completion works the other way round: at a naming position it offers exactly the members</w:t>
      </w:r>
      <w:r>
        <w:t xml:space="preserve"> </w:t>
      </w:r>
      <w:r>
        <w:rPr>
          <w:b/>
          <w:bCs/>
        </w:rPr>
        <w:t xml:space="preserve">not yet initialized</w:t>
      </w:r>
      <w:r>
        <w:t xml:space="preserve">, inserting</w:t>
      </w:r>
      <w:r>
        <w:t xml:space="preserve"> </w:t>
      </w:r>
      <w:r>
        <w:rPr>
          <w:rStyle w:val="VerbatimChar"/>
        </w:rPr>
        <w:t xml:space="preserve">_x()</w:t>
      </w:r>
      <w:r>
        <w:t xml:space="preserve"> </w:t>
      </w:r>
      <w:r>
        <w:t xml:space="preserve">with the caret between the parens. Typing</w:t>
      </w:r>
      <w:r>
        <w:t xml:space="preserve"> </w:t>
      </w:r>
      <w:r>
        <w:rPr>
          <w:rStyle w:val="VerbatimChar"/>
        </w:rPr>
        <w:t xml:space="preserve">_</w:t>
      </w:r>
      <w:r>
        <w:t xml:space="preserve"> </w:t>
      </w:r>
      <w:r>
        <w:t xml:space="preserve">opens the popup at once (member names are all</w:t>
      </w:r>
      <w:r>
        <w:t xml:space="preserve"> </w:t>
      </w:r>
      <w:r>
        <w:rPr>
          <w:rStyle w:val="VerbatimChar"/>
        </w:rPr>
        <w:t xml:space="preserve">_</w:t>
      </w:r>
      <w:r>
        <w:t xml:space="preserve">-prefixed) — in the body pane too.</w:t>
      </w:r>
    </w:p>
    <w:p>
      <w:pPr>
        <w:pStyle w:val="BodyText"/>
      </w:pPr>
      <w:r>
        <w:t xml:space="preserve">Every iterator type also offers a</w:t>
      </w:r>
      <w:r>
        <w:t xml:space="preserve"> </w:t>
      </w:r>
      <w:r>
        <w:rPr>
          <w:rStyle w:val="VerbatimChar"/>
          <w:b/>
          <w:bCs/>
        </w:rPr>
        <w:t xml:space="preserve">… loop</w:t>
      </w:r>
      <w:r>
        <w:t xml:space="preserve"> </w:t>
      </w:r>
      <w:r>
        <w:t xml:space="preserve">entry that inserts the complete pattern, correctly indented, caret inside the body:</w:t>
      </w:r>
    </w:p>
    <w:p>
      <w:pPr>
        <w:pStyle w:val="SourceCode"/>
      </w:pPr>
      <w:r>
        <w:rPr>
          <w:rStyle w:val="NormalTok"/>
        </w:rPr>
        <w:t xml:space="preserve">RowIterator iRow</w:t>
      </w:r>
      <w:r>
        <w:rPr>
          <w:rStyle w:val="OperatorTok"/>
        </w:rPr>
        <w:t xml:space="preserve">(</w:t>
      </w:r>
      <w:r>
        <w:rPr>
          <w:rStyle w:val="KeywordTok"/>
        </w:rPr>
        <w:t xml:space="preserve">this</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iRow</w:t>
      </w:r>
      <w:r>
        <w:rPr>
          <w:rStyle w:val="OperatorTok"/>
        </w:rPr>
        <w:t xml:space="preserve">)</w:t>
      </w:r>
      <w:r>
        <w:br/>
      </w:r>
      <w:r>
        <w:rPr>
          <w:rStyle w:val="OperatorTok"/>
        </w:rPr>
        <w:t xml:space="preserve">{</w:t>
      </w:r>
      <w:r>
        <w:br/>
      </w:r>
      <w:r>
        <w:rPr>
          <w:rStyle w:val="OperatorTok"/>
        </w:rPr>
        <w:t xml:space="preserve">}</w:t>
      </w:r>
    </w:p>
    <w:p>
      <w:pPr>
        <w:pStyle w:val="FirstParagraph"/>
      </w:pPr>
      <w:r>
        <w:t xml:space="preserve">The constructor argument is pre-filled with something of the relation’s owning class found in scope —</w:t>
      </w:r>
      <w:r>
        <w:t xml:space="preserve"> </w:t>
      </w:r>
      <w:r>
        <w:rPr>
          <w:rStyle w:val="VerbatimChar"/>
        </w:rPr>
        <w:t xml:space="preserve">this</w:t>
      </w:r>
      <w:r>
        <w:t xml:space="preserve"> </w:t>
      </w:r>
      <w:r>
        <w:t xml:space="preserve">when the edited class is (or derives from) it, else a suitable argument, local or member — and iterator types of</w:t>
      </w:r>
      <w:r>
        <w:t xml:space="preserve"> </w:t>
      </w:r>
      <w:r>
        <w:rPr>
          <w:i/>
          <w:iCs/>
        </w:rPr>
        <w:t xml:space="preserve">other</w:t>
      </w:r>
      <w:r>
        <w:t xml:space="preserve"> </w:t>
      </w:r>
      <w:r>
        <w:t xml:space="preserve">classes come scope-qualified: inside a</w:t>
      </w:r>
      <w:r>
        <w:t xml:space="preserve"> </w:t>
      </w:r>
      <w:r>
        <w:rPr>
          <w:rStyle w:val="VerbatimChar"/>
        </w:rPr>
        <w:t xml:space="preserve">Matrix</w:t>
      </w:r>
      <w:r>
        <w:t xml:space="preserve"> </w:t>
      </w:r>
      <w:r>
        <w:t xml:space="preserve">method the Row→Cell iterator is offered as</w:t>
      </w:r>
      <w:r>
        <w:t xml:space="preserve"> </w:t>
      </w:r>
      <w:r>
        <w:rPr>
          <w:rStyle w:val="VerbatimChar"/>
        </w:rPr>
        <w:t xml:space="preserve">Row::CellIterator</w:t>
      </w:r>
      <w:r>
        <w:t xml:space="preserve">. This is the Iterator Wizard’s knowledge (see</w:t>
      </w:r>
      <w:r>
        <w:t xml:space="preserve"> </w:t>
      </w:r>
      <w:r>
        <w:rPr>
          <w:i/>
          <w:iCs/>
        </w:rPr>
        <w:t xml:space="preserve">Code-editing helper wizards</w:t>
      </w:r>
      <w:r>
        <w:t xml:space="preserve">,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bookmarkEnd w:id="454"/>
    <w:bookmarkStart w:id="455" w:name="hover-documentation-and-parameter-hints"/>
    <w:p>
      <w:pPr>
        <w:pStyle w:val="Heading2"/>
      </w:pPr>
      <w:r>
        <w:t xml:space="preserve">Hover documentation and parameter hints</w:t>
      </w:r>
    </w:p>
    <w:p>
      <w:pPr>
        <w:pStyle w:val="FirstParagraph"/>
      </w:pPr>
      <w:r>
        <w:t xml:space="preserve">Two lightweight companions to completion, both resolved live from the model:</w:t>
      </w:r>
    </w:p>
    <w:p>
      <w:pPr>
        <w:pStyle w:val="Compact"/>
        <w:numPr>
          <w:ilvl w:val="0"/>
          <w:numId w:val="1031"/>
        </w:numPr>
      </w:pPr>
      <w:r>
        <w:rPr>
          <w:b/>
          <w:bCs/>
        </w:rPr>
        <w:t xml:space="preserve">Hover.</w:t>
      </w:r>
      <w:r>
        <w:t xml:space="preserve"> </w:t>
      </w:r>
      <w:r>
        <w:t xml:space="preserve">Rest the mouse on a name and a tooltip shows what the model knows: for a method its full signature (</w:t>
      </w:r>
      <w:r>
        <w:rPr>
          <w:rStyle w:val="VerbatimChar"/>
        </w:rPr>
        <w:t xml:space="preserve">Row* Matrix::FindRow(int id)</w:t>
      </w:r>
      <w:r>
        <w:t xml:space="preserve">) with the method’s</w:t>
      </w:r>
      <w:r>
        <w:t xml:space="preserve"> </w:t>
      </w:r>
      <w:r>
        <w:rPr>
          <w:b/>
          <w:bCs/>
        </w:rPr>
        <w:t xml:space="preserve">note</w:t>
      </w:r>
      <w:r>
        <w:t xml:space="preserve"> </w:t>
      </w:r>
      <w:r>
        <w:t xml:space="preserve">text underneath (long notes are capped); for a member or argument its type and note; for a class name the class and its note — and directly after</w:t>
      </w:r>
      <w:r>
        <w:t xml:space="preserve"> </w:t>
      </w:r>
      <w:r>
        <w:rPr>
          <w:rStyle w:val="VerbatimChar"/>
        </w:rPr>
        <w:t xml:space="preserve">new</w:t>
      </w:r>
      <w:r>
        <w:t xml:space="preserve">, the constructor’s signature instead of the class. With overloads, the one matching the call’s argument count is picked; when that cannot be decided, all candidate signatures are shown.</w:t>
      </w:r>
    </w:p>
    <w:p>
      <w:pPr>
        <w:pStyle w:val="Compact"/>
        <w:numPr>
          <w:ilvl w:val="0"/>
          <w:numId w:val="1031"/>
        </w:numPr>
      </w:pPr>
      <w:r>
        <w:rPr>
          <w:b/>
          <w:bCs/>
        </w:rPr>
        <w:t xml:space="preserve">Iterators</w:t>
      </w:r>
      <w:r>
        <w:t xml:space="preserve"> </w:t>
      </w:r>
      <w:r>
        <w:t xml:space="preserve">follow the same type-vs-variable split as classes. Hovering an iterator</w:t>
      </w:r>
      <w:r>
        <w:t xml:space="preserve"> </w:t>
      </w:r>
      <w:r>
        <w:rPr>
          <w:b/>
          <w:bCs/>
        </w:rPr>
        <w:t xml:space="preserve">type</w:t>
      </w:r>
      <w:r>
        <w:t xml:space="preserve"> </w:t>
      </w:r>
      <w:r>
        <w:t xml:space="preserve">(</w:t>
      </w:r>
      <w:r>
        <w:rPr>
          <w:rStyle w:val="VerbatimChar"/>
        </w:rPr>
        <w:t xml:space="preserve">ColumnIterator</w:t>
      </w:r>
      <w:r>
        <w:t xml:space="preserve">) shows</w:t>
      </w:r>
      <w:r>
        <w:t xml:space="preserve"> </w:t>
      </w:r>
      <w:r>
        <w:rPr>
          <w:rStyle w:val="VerbatimChar"/>
        </w:rPr>
        <w:t xml:space="preserve">class Matrix::ColumnIterator</w:t>
      </w:r>
      <w:r>
        <w:t xml:space="preserve"> </w:t>
      </w:r>
      <w:r>
        <w:t xml:space="preserve">— an iterator is always defined inside the owning class’s scope. Hovering an iterator</w:t>
      </w:r>
      <w:r>
        <w:t xml:space="preserve"> </w:t>
      </w:r>
      <w:r>
        <w:rPr>
          <w:b/>
          <w:bCs/>
        </w:rPr>
        <w:t xml:space="preserve">variable</w:t>
      </w:r>
      <w:r>
        <w:t xml:space="preserve"> </w:t>
      </w:r>
      <w:r>
        <w:t xml:space="preserve">(</w:t>
      </w:r>
      <w:r>
        <w:rPr>
          <w:rStyle w:val="VerbatimChar"/>
        </w:rPr>
        <w:t xml:space="preserve">ColumnIterator iColumn</w:t>
      </w:r>
      <w:r>
        <w:t xml:space="preserve">) shows the iterator’s synthesized</w:t>
      </w:r>
      <w:r>
        <w:t xml:space="preserve"> </w:t>
      </w:r>
      <w:r>
        <w:rPr>
          <w:b/>
          <w:bCs/>
        </w:rPr>
        <w:t xml:space="preserve">constructor signature</w:t>
      </w:r>
      <w:r>
        <w:t xml:space="preserve"> </w:t>
      </w:r>
      <w:r>
        <w:t xml:space="preserve">— the owner pointer to iterate from, a reference element, and,</w:t>
      </w:r>
      <w:r>
        <w:t xml:space="preserve"> </w:t>
      </w:r>
      <w:r>
        <w:rPr>
          <w:i/>
          <w:iCs/>
        </w:rPr>
        <w:t xml:space="preserve">only when the relation’s filter option is on</w:t>
      </w:r>
      <w:r>
        <w:t xml:space="preserve">, a filter-method argument — so you can see exactly what to supply, just as hovering a</w:t>
      </w:r>
      <w:r>
        <w:t xml:space="preserve"> </w:t>
      </w:r>
      <w:r>
        <w:rPr>
          <w:rStyle w:val="VerbatimChar"/>
        </w:rPr>
        <w:t xml:space="preserve">Column cc;</w:t>
      </w:r>
      <w:r>
        <w:t xml:space="preserve"> </w:t>
      </w:r>
      <w:r>
        <w:t xml:space="preserve">variable shows</w:t>
      </w:r>
      <w:r>
        <w:t xml:space="preserve"> </w:t>
      </w:r>
      <w:r>
        <w:rPr>
          <w:rStyle w:val="VerbatimChar"/>
        </w:rPr>
        <w:t xml:space="preserve">Column</w:t>
      </w:r>
      <w:r>
        <w:t xml:space="preserve">’s constructors.</w:t>
      </w:r>
    </w:p>
    <w:p>
      <w:pPr>
        <w:pStyle w:val="Compact"/>
        <w:numPr>
          <w:ilvl w:val="0"/>
          <w:numId w:val="1031"/>
        </w:numPr>
      </w:pPr>
      <w:r>
        <w:rPr>
          <w:b/>
          <w:bCs/>
        </w:rPr>
        <w:t xml:space="preserve">Parameter hints.</w:t>
      </w:r>
      <w:r>
        <w:t xml:space="preserve"> </w:t>
      </w:r>
      <w:r>
        <w:t xml:space="preserve">While typing inside a call, a hint above the line shows the signature of the method being called — the argument you are on in</w:t>
      </w:r>
      <w:r>
        <w:t xml:space="preserve"> </w:t>
      </w:r>
      <w:r>
        <w:rPr>
          <w:b/>
          <w:bCs/>
        </w:rPr>
        <w:t xml:space="preserve">bold</w:t>
      </w:r>
      <w:r>
        <w:t xml:space="preserve">, default values included. It appears when you type</w:t>
      </w:r>
      <w:r>
        <w:t xml:space="preserve"> </w:t>
      </w:r>
      <w:r>
        <w:rPr>
          <w:rStyle w:val="VerbatimChar"/>
        </w:rPr>
        <w:t xml:space="preserve">(</w:t>
      </w:r>
      <w:r>
        <w:t xml:space="preserve"> </w:t>
      </w:r>
      <w:r>
        <w:t xml:space="preserve">or</w:t>
      </w:r>
      <w:r>
        <w:t xml:space="preserve"> </w:t>
      </w:r>
      <w:r>
        <w:rPr>
          <w:rStyle w:val="VerbatimChar"/>
        </w:rPr>
        <w:t xml:space="preserve">,</w:t>
      </w:r>
      <w:r>
        <w:t xml:space="preserve">, when you accept a completion (the argument list arrives fully inserted then), and on demand with</w:t>
      </w:r>
      <w:r>
        <w:t xml:space="preserve"> </w:t>
      </w:r>
      <w:r>
        <w:rPr>
          <w:rStyle w:val="VerbatimChar"/>
        </w:rPr>
        <w:t xml:space="preserve">Ctrl+Shift+Space</w:t>
      </w:r>
      <w:r>
        <w:t xml:space="preserve"> </w:t>
      </w:r>
      <w:r>
        <w:t xml:space="preserve">when the caret stands in an existing call. It follows the caret and disappears when the call closes with</w:t>
      </w:r>
      <w:r>
        <w:t xml:space="preserve"> </w:t>
      </w:r>
      <w:r>
        <w:rPr>
          <w:rStyle w:val="VerbatimChar"/>
        </w:rPr>
        <w:t xml:space="preserve">)</w:t>
      </w:r>
      <w:r>
        <w:t xml:space="preserve">, on</w:t>
      </w:r>
      <w:r>
        <w:t xml:space="preserve"> </w:t>
      </w:r>
      <w:r>
        <w:rPr>
          <w:rStyle w:val="VerbatimChar"/>
        </w:rPr>
        <w:t xml:space="preserve">Esc</w:t>
      </w:r>
      <w:r>
        <w:t xml:space="preserve">, or when focus leaves the editor. With overloads, the hint follows the argument count typed so far.</w:t>
      </w:r>
    </w:p>
    <w:p>
      <w:pPr>
        <w:pStyle w:val="Compact"/>
        <w:numPr>
          <w:ilvl w:val="0"/>
          <w:numId w:val="1031"/>
        </w:numPr>
      </w:pPr>
      <w:r>
        <w:rPr>
          <w:b/>
          <w:bCs/>
        </w:rPr>
        <w:t xml:space="preserve">Method-not-found warning.</w:t>
      </w:r>
      <w:r>
        <w:t xml:space="preserve"> </w:t>
      </w:r>
      <w:r>
        <w:t xml:space="preserve">A call whose receiver resolves to a modeled class that has</w:t>
      </w:r>
      <w:r>
        <w:t xml:space="preserve"> </w:t>
      </w:r>
      <w:r>
        <w:rPr>
          <w:b/>
          <w:bCs/>
        </w:rPr>
        <w:t xml:space="preserve">no such method</w:t>
      </w:r>
      <w:r>
        <w:t xml:space="preserve"> </w:t>
      </w:r>
      <w:r>
        <w:t xml:space="preserve">—</w:t>
      </w:r>
      <w:r>
        <w:t xml:space="preserve"> </w:t>
      </w:r>
      <w:r>
        <w:rPr>
          <w:rStyle w:val="VerbatimChar"/>
        </w:rPr>
        <w:t xml:space="preserve">pRow-&gt;DoesNotExist()</w:t>
      </w:r>
      <w:r>
        <w:t xml:space="preserve"> </w:t>
      </w:r>
      <w:r>
        <w:t xml:space="preserve">— is drawn with a red wavy underline (refreshed a moment after you stop typing); hovering it shows the warning</w:t>
      </w:r>
      <w:r>
        <w:t xml:space="preserve"> </w:t>
      </w:r>
      <w:r>
        <w:rPr>
          <w:i/>
          <w:iCs/>
        </w:rPr>
        <w:t xml:space="preserve">“No method</w:t>
      </w:r>
      <w:r>
        <w:rPr>
          <w:i/>
          <w:iCs/>
        </w:rPr>
        <w:t xml:space="preserve"> </w:t>
      </w:r>
      <w:r>
        <w:rPr>
          <w:i/>
          <w:iCs/>
        </w:rPr>
        <w:t xml:space="preserve">‘X’</w:t>
      </w:r>
      <w:r>
        <w:rPr>
          <w:i/>
          <w:iCs/>
        </w:rPr>
        <w:t xml:space="preserve"> </w:t>
      </w:r>
      <w:r>
        <w:rPr>
          <w:i/>
          <w:iCs/>
        </w:rPr>
        <w:t xml:space="preserve">in class Row”</w:t>
      </w:r>
      <w:r>
        <w:t xml:space="preserve">. Deliberately conservative to avoid false alarms: only</w:t>
      </w:r>
      <w:r>
        <w:t xml:space="preserve"> </w:t>
      </w:r>
      <w:r>
        <w:rPr>
          <w:i/>
          <w:iCs/>
        </w:rPr>
        <w:t xml:space="preserve">qualified</w:t>
      </w:r>
      <w:r>
        <w:t xml:space="preserve"> </w:t>
      </w:r>
      <w:r>
        <w:t xml:space="preserve">calls (</w:t>
      </w:r>
      <w:r>
        <w:rPr>
          <w:rStyle w:val="VerbatimChar"/>
        </w:rPr>
        <w:t xml:space="preserve">.</w:t>
      </w:r>
      <w:r>
        <w:t xml:space="preserve">,</w:t>
      </w:r>
      <w:r>
        <w:t xml:space="preserve"> </w:t>
      </w:r>
      <w:r>
        <w:rPr>
          <w:rStyle w:val="VerbatimChar"/>
        </w:rPr>
        <w:t xml:space="preserve">-&gt;</w:t>
      </w:r>
      <w:r>
        <w:t xml:space="preserve">,</w:t>
      </w:r>
      <w:r>
        <w:t xml:space="preserve"> </w:t>
      </w:r>
      <w:r>
        <w:rPr>
          <w:rStyle w:val="VerbatimChar"/>
        </w:rPr>
        <w:t xml:space="preserve">::</w:t>
      </w:r>
      <w:r>
        <w:t xml:space="preserve">) with a hard-resolved receiver are checked, and only real modeled classes — an unresolvable receiver, a bare name (which might be a free function or macro), or a foreign</w:t>
      </w:r>
      <w:r>
        <w:t xml:space="preserve"> </w:t>
      </w:r>
      <w:r>
        <w:rPr>
          <w:i/>
          <w:iCs/>
        </w:rPr>
        <w:t xml:space="preserve">External Class</w:t>
      </w:r>
      <w:r>
        <w:t xml:space="preserve"> </w:t>
      </w:r>
      <w:r>
        <w:t xml:space="preserve">is left alone. Base-class methods count as found. Dot-calls on an</w:t>
      </w:r>
      <w:r>
        <w:t xml:space="preserve"> </w:t>
      </w:r>
      <w:r>
        <w:rPr>
          <w:b/>
          <w:bCs/>
        </w:rPr>
        <w:t xml:space="preserve">iterator variable</w:t>
      </w:r>
      <w:r>
        <w:t xml:space="preserve"> </w:t>
      </w:r>
      <w:r>
        <w:t xml:space="preserve">are checked against the iterator’s own four methods (</w:t>
      </w:r>
      <w:r>
        <w:rPr>
          <w:i/>
          <w:iCs/>
        </w:rPr>
        <w:t xml:space="preserve">“No method</w:t>
      </w:r>
      <w:r>
        <w:rPr>
          <w:i/>
          <w:iCs/>
        </w:rPr>
        <w:t xml:space="preserve"> </w:t>
      </w:r>
      <w:r>
        <w:rPr>
          <w:i/>
          <w:iCs/>
        </w:rPr>
        <w:t xml:space="preserve">‘X’</w:t>
      </w:r>
      <w:r>
        <w:rPr>
          <w:i/>
          <w:iCs/>
        </w:rPr>
        <w:t xml:space="preserve"> </w:t>
      </w:r>
      <w:r>
        <w:rPr>
          <w:i/>
          <w:iCs/>
        </w:rPr>
        <w:t xml:space="preserve">in iterator RowIterator”</w:t>
      </w:r>
      <w:r>
        <w:t xml:space="preserve">).</w:t>
      </w:r>
    </w:p>
    <w:bookmarkEnd w:id="455"/>
    <w:bookmarkStart w:id="456" w:name="code-insertion"/>
    <w:p>
      <w:pPr>
        <w:pStyle w:val="Heading2"/>
      </w:pPr>
      <w:r>
        <w:t xml:space="preserve">Code insertion</w:t>
      </w:r>
    </w:p>
    <w:p>
      <w:pPr>
        <w:pStyle w:val="FirstParagraph"/>
      </w:pPr>
      <w:r>
        <w:t xml:space="preserve">Generated helpers can insert code for you rather than making you type it:</w:t>
      </w:r>
    </w:p>
    <w:p>
      <w:pPr>
        <w:pStyle w:val="Compact"/>
        <w:numPr>
          <w:ilvl w:val="0"/>
          <w:numId w:val="1032"/>
        </w:numPr>
      </w:pPr>
      <w:r>
        <w:t xml:space="preserve">New method bodies are seeded with the</w:t>
      </w:r>
      <w:r>
        <w:t xml:space="preserve"> </w:t>
      </w:r>
      <w:r>
        <w:rPr>
          <w:i/>
          <w:iCs/>
        </w:rPr>
        <w:t xml:space="preserve">Comment Initial Code</w:t>
      </w:r>
      <w:r>
        <w:t xml:space="preserve"> </w:t>
      </w:r>
      <w:r>
        <w:t xml:space="preserve">line from Project Settings (e.g. a</w:t>
      </w:r>
      <w:r>
        <w:t xml:space="preserve"> </w:t>
      </w:r>
      <w:r>
        <w:rPr>
          <w:rStyle w:val="VerbatimChar"/>
        </w:rPr>
        <w:t xml:space="preserve">// TODO:</w:t>
      </w:r>
      <w:r>
        <w:t xml:space="preserve"> </w:t>
      </w:r>
      <w:r>
        <w:t xml:space="preserve">marker naming the method).</w:t>
      </w:r>
    </w:p>
    <w:p>
      <w:pPr>
        <w:pStyle w:val="Compact"/>
        <w:numPr>
          <w:ilvl w:val="0"/>
          <w:numId w:val="1032"/>
        </w:numPr>
      </w:pPr>
      <w:r>
        <w:t xml:space="preserve">Wizard actions (getter/setter creation, Virtual Methods, IsClass Methods, the serialize scaffolding) insert complete, correctly-indented bodies; inserted multi-line snippets inherit the indentation at the caret.</w:t>
      </w:r>
    </w:p>
    <w:p>
      <w:pPr>
        <w:pStyle w:val="Compact"/>
        <w:numPr>
          <w:ilvl w:val="0"/>
          <w:numId w:val="1032"/>
        </w:numPr>
      </w:pPr>
      <w:r>
        <w:t xml:space="preserve">Constructor/destructor templates arrive with the</w:t>
      </w:r>
      <w:r>
        <w:t xml:space="preserve"> </w:t>
      </w:r>
      <w:r>
        <w:rPr>
          <w:rStyle w:val="VerbatimChar"/>
        </w:rPr>
        <w:t xml:space="preserve">ConstructorInclude(...)</w:t>
      </w:r>
      <w:r>
        <w:t xml:space="preserve">/</w:t>
      </w:r>
      <w:r>
        <w:rPr>
          <w:rStyle w:val="VerbatimChar"/>
        </w:rPr>
        <w:t xml:space="preserve">DestructorInclude()</w:t>
      </w:r>
      <w:r>
        <w:t xml:space="preserve"> </w:t>
      </w:r>
      <w:r>
        <w:t xml:space="preserve">call and the</w:t>
      </w:r>
      <w:r>
        <w:t xml:space="preserve"> </w:t>
      </w:r>
      <w:r>
        <w:rPr>
          <w:rStyle w:val="VerbatimChar"/>
        </w:rPr>
        <w:t xml:space="preserve">// Put in your own code</w:t>
      </w:r>
      <w:r>
        <w:t xml:space="preserve"> </w:t>
      </w:r>
      <w:r>
        <w:t xml:space="preserve">marker already in place — write below the marker (chapter 11.4 for the destructor-order exception).</w:t>
      </w:r>
    </w:p>
    <w:p>
      <w:pPr>
        <w:pStyle w:val="FirstParagraph"/>
      </w:pPr>
      <w:r>
        <w:t xml:space="preserve">The</w:t>
      </w:r>
      <w:r>
        <w:t xml:space="preserve"> </w:t>
      </w:r>
      <w:r>
        <w:rPr>
          <w:rStyle w:val="VerbatimChar"/>
        </w:rPr>
        <w:t xml:space="preserve">Insert</w:t>
      </w:r>
      <w:r>
        <w:t xml:space="preserve"> </w:t>
      </w:r>
      <w:r>
        <w:t xml:space="preserve">menu (also on the editor’s right-click menu) carries the control-flow statements as one-keystroke snippets — no dialog, correctly indented, the caret placed inside the condition:</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Snippet</w:t>
            </w:r>
          </w:p>
        </w:tc>
        <w:tc>
          <w:tcPr/>
          <w:p>
            <w:pPr>
              <w:pStyle w:val="Compact"/>
            </w:pPr>
            <w:r>
              <w:t xml:space="preserve">Key</w:t>
            </w:r>
          </w:p>
        </w:tc>
      </w:tr>
      <w:tr>
        <w:tc>
          <w:tcPr/>
          <w:p>
            <w:pPr>
              <w:pStyle w:val="Compact"/>
            </w:pPr>
            <w:r>
              <w:rPr>
                <w:rStyle w:val="VerbatimChar"/>
              </w:rPr>
              <w:t xml:space="preserve">if () {}</w:t>
            </w:r>
          </w:p>
        </w:tc>
        <w:tc>
          <w:tcPr/>
          <w:p>
            <w:pPr>
              <w:pStyle w:val="Compact"/>
            </w:pPr>
            <w:r>
              <w:rPr>
                <w:rStyle w:val="VerbatimChar"/>
              </w:rPr>
              <w:t xml:space="preserve">Ctrl+Shift+I</w:t>
            </w:r>
          </w:p>
        </w:tc>
      </w:tr>
      <w:tr>
        <w:tc>
          <w:tcPr/>
          <w:p>
            <w:pPr>
              <w:pStyle w:val="Compact"/>
            </w:pPr>
            <w:r>
              <w:rPr>
                <w:rStyle w:val="VerbatimChar"/>
              </w:rPr>
              <w:t xml:space="preserve">if () {} else {}</w:t>
            </w:r>
          </w:p>
        </w:tc>
        <w:tc>
          <w:tcPr/>
          <w:p>
            <w:pPr>
              <w:pStyle w:val="Compact"/>
            </w:pPr>
            <w:r>
              <w:rPr>
                <w:rStyle w:val="VerbatimChar"/>
              </w:rPr>
              <w:t xml:space="preserve">Ctrl+Shift+E</w:t>
            </w:r>
          </w:p>
        </w:tc>
      </w:tr>
      <w:tr>
        <w:tc>
          <w:tcPr/>
          <w:p>
            <w:pPr>
              <w:pStyle w:val="Compact"/>
            </w:pPr>
            <w:r>
              <w:rPr>
                <w:rStyle w:val="VerbatimChar"/>
              </w:rPr>
              <w:t xml:space="preserve">switch () {}</w:t>
            </w:r>
            <w:r>
              <w:t xml:space="preserve"> </w:t>
            </w:r>
            <w:r>
              <w:t xml:space="preserve">(two</w:t>
            </w:r>
            <w:r>
              <w:t xml:space="preserve"> </w:t>
            </w:r>
            <w:r>
              <w:rPr>
                <w:rStyle w:val="VerbatimChar"/>
              </w:rPr>
              <w:t xml:space="preserve">case</w:t>
            </w:r>
            <w:r>
              <w:t xml:space="preserve"> </w:t>
            </w:r>
            <w:r>
              <w:t xml:space="preserve">labels +</w:t>
            </w:r>
            <w:r>
              <w:t xml:space="preserve"> </w:t>
            </w:r>
            <w:r>
              <w:rPr>
                <w:rStyle w:val="VerbatimChar"/>
              </w:rPr>
              <w:t xml:space="preserve">default</w:t>
            </w:r>
            <w:r>
              <w:t xml:space="preserve"> </w:t>
            </w:r>
            <w:r>
              <w:t xml:space="preserve">seeded)</w:t>
            </w:r>
          </w:p>
        </w:tc>
        <w:tc>
          <w:tcPr/>
          <w:p>
            <w:pPr>
              <w:pStyle w:val="Compact"/>
            </w:pPr>
            <w:r>
              <w:rPr>
                <w:rStyle w:val="VerbatimChar"/>
              </w:rPr>
              <w:t xml:space="preserve">Ctrl+Shift+C</w:t>
            </w:r>
          </w:p>
        </w:tc>
      </w:tr>
      <w:tr>
        <w:tc>
          <w:tcPr/>
          <w:p>
            <w:pPr>
              <w:pStyle w:val="Compact"/>
            </w:pPr>
            <w:r>
              <w:rPr>
                <w:rStyle w:val="VerbatimChar"/>
              </w:rPr>
              <w:t xml:space="preserve">while () {}</w:t>
            </w:r>
          </w:p>
        </w:tc>
        <w:tc>
          <w:tcPr/>
          <w:p>
            <w:pPr>
              <w:pStyle w:val="Compact"/>
            </w:pPr>
            <w:r>
              <w:rPr>
                <w:rStyle w:val="VerbatimChar"/>
              </w:rPr>
              <w:t xml:space="preserve">Ctrl+Shift+W</w:t>
            </w:r>
          </w:p>
        </w:tc>
      </w:tr>
      <w:tr>
        <w:tc>
          <w:tcPr/>
          <w:p>
            <w:pPr>
              <w:pStyle w:val="Compact"/>
            </w:pPr>
            <w:r>
              <w:rPr>
                <w:rStyle w:val="VerbatimChar"/>
              </w:rPr>
              <w:t xml:space="preserve">do {} while ();</w:t>
            </w:r>
          </w:p>
        </w:tc>
        <w:tc>
          <w:tcPr/>
          <w:p>
            <w:pPr>
              <w:pStyle w:val="Compact"/>
            </w:pPr>
            <w:r>
              <w:rPr>
                <w:rStyle w:val="VerbatimChar"/>
              </w:rPr>
              <w:t xml:space="preserve">Ctrl+Shift+D</w:t>
            </w:r>
          </w:p>
        </w:tc>
      </w:tr>
      <w:tr>
        <w:tc>
          <w:tcPr/>
          <w:p>
            <w:pPr>
              <w:pStyle w:val="Compact"/>
            </w:pPr>
            <w:r>
              <w:rPr>
                <w:rStyle w:val="VerbatimChar"/>
              </w:rPr>
              <w:t xml:space="preserve">for (; ; ) {}</w:t>
            </w:r>
          </w:p>
        </w:tc>
        <w:tc>
          <w:tcPr/>
          <w:p>
            <w:pPr>
              <w:pStyle w:val="Compact"/>
            </w:pPr>
            <w:r>
              <w:rPr>
                <w:rStyle w:val="VerbatimChar"/>
              </w:rPr>
              <w:t xml:space="preserve">Ctrl+Shift+F</w:t>
            </w:r>
          </w:p>
        </w:tc>
      </w:tr>
    </w:tbl>
    <w:bookmarkEnd w:id="456"/>
    <w:bookmarkStart w:id="460" w:name="the-constructor-editor"/>
    <w:p>
      <w:pPr>
        <w:pStyle w:val="Heading2"/>
      </w:pPr>
      <w:r>
        <w:t xml:space="preserve">The constructor editor</w:t>
      </w:r>
    </w:p>
    <w:p>
      <w:pPr>
        <w:pStyle w:val="FirstParagraph"/>
      </w:pPr>
      <w:r>
        <w:t xml:space="preserve">The constructor body opens in a two-pane variant of the editor: a small</w:t>
      </w:r>
      <w:r>
        <w:t xml:space="preserve"> </w:t>
      </w:r>
      <w:r>
        <w:rPr>
          <w:b/>
          <w:bCs/>
        </w:rPr>
        <w:t xml:space="preserve">initializer-list pane</w:t>
      </w:r>
      <w:r>
        <w:t xml:space="preserve"> </w:t>
      </w:r>
      <w:r>
        <w:t xml:space="preserve">on top and the</w:t>
      </w:r>
      <w:r>
        <w:t xml:space="preserve"> </w:t>
      </w:r>
      <w:r>
        <w:rPr>
          <w:b/>
          <w:bCs/>
        </w:rPr>
        <w:t xml:space="preserve">body pane</w:t>
      </w:r>
      <w:r>
        <w:t xml:space="preserve"> </w:t>
      </w:r>
      <w:r>
        <w:t xml:space="preserve">below, each under its own marker strip. The top pane edits the</w:t>
      </w:r>
      <w:r>
        <w:t xml:space="preserve"> </w:t>
      </w:r>
      <w:r>
        <w:rPr>
          <w:rStyle w:val="VerbatimChar"/>
        </w:rPr>
        <w:t xml:space="preserve">//@INIT</w:t>
      </w:r>
      <w:r>
        <w:t xml:space="preserve"> </w:t>
      </w:r>
      <w:r>
        <w:t xml:space="preserve">initializer list — the</w:t>
      </w:r>
      <w:r>
        <w:t xml:space="preserve"> </w:t>
      </w:r>
      <w:r>
        <w:rPr>
          <w:rStyle w:val="VerbatimChar"/>
        </w:rPr>
        <w:t xml:space="preserve">: _x(value)</w:t>
      </w:r>
      <w:r>
        <w:t xml:space="preserve"> </w:t>
      </w:r>
      <w:r>
        <w:t xml:space="preserve">entries normally derived from the members’</w:t>
      </w:r>
      <w:r>
        <w:t xml:space="preserve"> </w:t>
      </w:r>
      <w:r>
        <w:rPr>
          <w:i/>
          <w:iCs/>
        </w:rPr>
        <w:t xml:space="preserve">Initial Values</w:t>
      </w:r>
      <w:r>
        <w:t xml:space="preserve">; the bottom pane is the regular</w:t>
      </w:r>
      <w:r>
        <w:t xml:space="preserve"> </w:t>
      </w:r>
      <w:r>
        <w:rPr>
          <w:rStyle w:val="VerbatimChar"/>
        </w:rPr>
        <w:t xml:space="preserve">@CODE</w:t>
      </w:r>
      <w:r>
        <w:t xml:space="preserve"> </w:t>
      </w:r>
      <w:r>
        <w:t xml:space="preserve">body. A</w:t>
      </w:r>
      <w:r>
        <w:t xml:space="preserve"> </w:t>
      </w:r>
      <w:r>
        <w:rPr>
          <w:b/>
          <w:bCs/>
        </w:rPr>
        <w:t xml:space="preserve">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w:t>
      </w:r>
      <w:r>
        <w:t xml:space="preserve"> </w:t>
      </w:r>
      <w:r>
        <w:rPr>
          <w:i/>
          <w:iCs/>
        </w:rPr>
        <w:t xml:space="preserve">Regenerate Init</w:t>
      </w:r>
      <w:r>
        <w:t xml:space="preserve"> </w:t>
      </w:r>
      <w:r>
        <w:t xml:space="preserve">re-derives the initializer list from the current members and bases,</w:t>
      </w:r>
      <w:r>
        <w:t xml:space="preserve"> </w:t>
      </w:r>
      <w:r>
        <w:rPr>
          <w:i/>
          <w:iCs/>
        </w:rPr>
        <w:t xml:space="preserve">Regenerate Code</w:t>
      </w:r>
      <w:r>
        <w:t xml:space="preserve"> </w:t>
      </w:r>
      <w:r>
        <w:t xml:space="preserve">re-seeds the body scaffold (</w:t>
      </w:r>
      <w:r>
        <w:rPr>
          <w:rStyle w:val="VerbatimChar"/>
        </w:rPr>
        <w:t xml:space="preserve">ConstructorInclude(...)</w:t>
      </w:r>
      <w:r>
        <w:t xml:space="preserve"> </w:t>
      </w:r>
      <w:r>
        <w:t xml:space="preserve">+ the your-code marker). Completion in the init pane offers the members</w:t>
      </w:r>
      <w:r>
        <w:t xml:space="preserve"> </w:t>
      </w:r>
      <w:r>
        <w:rPr>
          <w:b/>
          <w:bCs/>
        </w:rPr>
        <w:t xml:space="preserve">not yet initialized</w:t>
      </w:r>
      <w:r>
        <w:t xml:space="preserve"> </w:t>
      </w:r>
      <w:r>
        <w:t xml:space="preserve">(chapter 9’s</w:t>
      </w:r>
      <w:r>
        <w:t xml:space="preserve"> </w:t>
      </w:r>
      <w:r>
        <w:rPr>
          <w:i/>
          <w:iCs/>
        </w:rPr>
        <w:t xml:space="preserve">Code completion</w:t>
      </w:r>
      <w:r>
        <w:t xml:space="preserve">).</w:t>
      </w:r>
    </w:p>
    <w:p>
      <w:pPr>
        <w:pStyle w:val="BodyText"/>
      </w:pPr>
      <w:r>
        <w:drawing>
          <wp:inline>
            <wp:extent cx="5334000" cy="4284349"/>
            <wp:effectExtent b="0" l="0" r="0" t="0"/>
            <wp:docPr descr="" title="" id="458" name="Picture"/>
            <a:graphic>
              <a:graphicData uri="http://schemas.openxmlformats.org/drawingml/2006/picture">
                <pic:pic>
                  <pic:nvPicPr>
                    <pic:cNvPr descr="images/Constructor_Code_Editor.png" id="459" name="Picture"/>
                    <pic:cNvPicPr>
                      <a:picLocks noChangeArrowheads="1" noChangeAspect="1"/>
                    </pic:cNvPicPr>
                  </pic:nvPicPr>
                  <pic:blipFill>
                    <a:blip r:embed="rId457"/>
                    <a:stretch>
                      <a:fillRect/>
                    </a:stretch>
                  </pic:blipFill>
                  <pic:spPr bwMode="auto">
                    <a:xfrm>
                      <a:off x="0" y="0"/>
                      <a:ext cx="5334000" cy="4284349"/>
                    </a:xfrm>
                    <a:prstGeom prst="rect">
                      <a:avLst/>
                    </a:prstGeom>
                    <a:noFill/>
                    <a:ln w="9525">
                      <a:noFill/>
                      <a:headEnd/>
                      <a:tailEnd/>
                    </a:ln>
                  </pic:spPr>
                </pic:pic>
              </a:graphicData>
            </a:graphic>
          </wp:inline>
        </w:drawing>
      </w:r>
    </w:p>
    <w:bookmarkEnd w:id="460"/>
    <w:bookmarkStart w:id="461" w:name="go-to-definition"/>
    <w:p>
      <w:pPr>
        <w:pStyle w:val="Heading2"/>
      </w:pPr>
      <w:r>
        <w:t xml:space="preserve">Go to definition</w:t>
      </w:r>
    </w:p>
    <w:p>
      <w:pPr>
        <w:pStyle w:val="FirstParagraph"/>
      </w:pPr>
      <w:r>
        <w:rPr>
          <w:b/>
          <w:bCs/>
        </w:rPr>
        <w:t xml:space="preserve">Cmd+Click</w:t>
      </w:r>
      <w:r>
        <w:t xml:space="preserve"> </w:t>
      </w:r>
      <w:r>
        <w:t xml:space="preserve">(macOS;</w:t>
      </w:r>
      <w:r>
        <w:t xml:space="preserve"> </w:t>
      </w:r>
      <w:r>
        <w:rPr>
          <w:rStyle w:val="VerbatimChar"/>
        </w:rPr>
        <w:t xml:space="preserve">Ctrl+Click</w:t>
      </w:r>
      <w:r>
        <w:t xml:space="preserve"> </w:t>
      </w:r>
      <w:r>
        <w:t xml:space="preserve">on Windows/Linux) on an identifier — or</w:t>
      </w:r>
      <w:r>
        <w:t xml:space="preserve"> </w:t>
      </w:r>
      <w:r>
        <w:rPr>
          <w:rStyle w:val="VerbatimChar"/>
        </w:rPr>
        <w:t xml:space="preserve">F12</w:t>
      </w:r>
      <w:r>
        <w:t xml:space="preserve"> </w:t>
      </w:r>
      <w:r>
        <w:t xml:space="preserve">/</w:t>
      </w:r>
      <w:r>
        <w:t xml:space="preserve"> </w:t>
      </w:r>
      <w:r>
        <w:rPr>
          <w:rStyle w:val="VerbatimChar"/>
        </w:rPr>
        <w:t xml:space="preserve">Edit ▸ Go to definition</w:t>
      </w:r>
      <w:r>
        <w:t xml:space="preserve"> </w:t>
      </w:r>
      <w:r>
        <w:t xml:space="preserve">with the caret on one — jumps to its definition:</w:t>
      </w:r>
    </w:p>
    <w:p>
      <w:pPr>
        <w:pStyle w:val="Compact"/>
        <w:numPr>
          <w:ilvl w:val="0"/>
          <w:numId w:val="1033"/>
        </w:numPr>
      </w:pPr>
      <w:r>
        <w:t xml:space="preserve">The resolved target is</w:t>
      </w:r>
      <w:r>
        <w:t xml:space="preserve"> </w:t>
      </w:r>
      <w:r>
        <w:rPr>
          <w:b/>
          <w:bCs/>
        </w:rPr>
        <w:t xml:space="preserve">always selected in the model tree</w:t>
      </w:r>
      <w:r>
        <w:t xml:space="preserve"> </w:t>
      </w:r>
      <w:r>
        <w:t xml:space="preserve">(ancestors expand, the tree’s tab raises).</w:t>
      </w:r>
    </w:p>
    <w:p>
      <w:pPr>
        <w:pStyle w:val="Compact"/>
        <w:numPr>
          <w:ilvl w:val="0"/>
          <w:numId w:val="1033"/>
        </w:numPr>
      </w:pPr>
      <w:r>
        <w:t xml:space="preserve">A</w:t>
      </w:r>
      <w:r>
        <w:t xml:space="preserve"> </w:t>
      </w:r>
      <w:r>
        <w:rPr>
          <w:b/>
          <w:bCs/>
        </w:rPr>
        <w:t xml:space="preserve">method</w:t>
      </w:r>
      <w:r>
        <w:t xml:space="preserve"> </w:t>
      </w:r>
      <w:r>
        <w:t xml:space="preserve">also opens its code editor (an already-open editor is re-activated). The receiver is resolved like completion:</w:t>
      </w:r>
      <w:r>
        <w:t xml:space="preserve"> </w:t>
      </w:r>
      <w:r>
        <w:rPr>
          <w:rStyle w:val="VerbatimChar"/>
        </w:rPr>
        <w:t xml:space="preserve">var-&gt;Name</w:t>
      </w:r>
      <w:r>
        <w:t xml:space="preserve">, a call chain</w:t>
      </w:r>
      <w:r>
        <w:t xml:space="preserve"> </w:t>
      </w:r>
      <w:r>
        <w:rPr>
          <w:rStyle w:val="VerbatimChar"/>
        </w:rPr>
        <w:t xml:space="preserve">GetRow(i)-&gt;Name</w:t>
      </w:r>
      <w:r>
        <w:t xml:space="preserve">,</w:t>
      </w:r>
      <w:r>
        <w:t xml:space="preserve"> </w:t>
      </w:r>
      <w:r>
        <w:rPr>
          <w:rStyle w:val="VerbatimChar"/>
        </w:rPr>
        <w:t xml:space="preserve">Class::Name</w:t>
      </w:r>
      <w:r>
        <w:t xml:space="preserve">, or the own class.</w:t>
      </w:r>
    </w:p>
    <w:p>
      <w:pPr>
        <w:pStyle w:val="Compact"/>
        <w:numPr>
          <w:ilvl w:val="0"/>
          <w:numId w:val="1033"/>
        </w:numPr>
      </w:pPr>
      <w:r>
        <w:t xml:space="preserve">A</w:t>
      </w:r>
      <w:r>
        <w:t xml:space="preserve"> </w:t>
      </w:r>
      <w:r>
        <w:rPr>
          <w:b/>
          <w:bCs/>
        </w:rPr>
        <w:t xml:space="preserve">relation macro method</w:t>
      </w:r>
      <w:r>
        <w:t xml:space="preserve"> </w:t>
      </w:r>
      <w:r>
        <w:t xml:space="preserve">has no body — the tree selection</w:t>
      </w:r>
      <w:r>
        <w:t xml:space="preserve"> </w:t>
      </w:r>
      <w:r>
        <w:rPr>
          <w:i/>
          <w:iCs/>
        </w:rPr>
        <w:t xml:space="preserve">is</w:t>
      </w:r>
      <w:r>
        <w:t xml:space="preserve"> </w:t>
      </w:r>
      <w:r>
        <w:t xml:space="preserve">its definition.</w:t>
      </w:r>
    </w:p>
    <w:p>
      <w:pPr>
        <w:pStyle w:val="Compact"/>
        <w:numPr>
          <w:ilvl w:val="0"/>
          <w:numId w:val="1033"/>
        </w:numPr>
      </w:pPr>
      <w:r>
        <w:t xml:space="preserve">A</w:t>
      </w:r>
      <w:r>
        <w:t xml:space="preserve"> </w:t>
      </w:r>
      <w:r>
        <w:rPr>
          <w:b/>
          <w:bCs/>
        </w:rPr>
        <w:t xml:space="preserve">member</w:t>
      </w:r>
      <w:r>
        <w:t xml:space="preserve"> </w:t>
      </w:r>
      <w:r>
        <w:t xml:space="preserve">(</w:t>
      </w:r>
      <w:r>
        <w:rPr>
          <w:rStyle w:val="VerbatimChar"/>
        </w:rPr>
        <w:t xml:space="preserve">_id</w:t>
      </w:r>
      <w:r>
        <w:t xml:space="preserve">,</w:t>
      </w:r>
      <w:r>
        <w:t xml:space="preserve"> </w:t>
      </w:r>
      <w:r>
        <w:rPr>
          <w:rStyle w:val="VerbatimChar"/>
        </w:rPr>
        <w:t xml:space="preserve">pRow-&gt;_value</w:t>
      </w:r>
      <w:r>
        <w:t xml:space="preserve">) or an</w:t>
      </w:r>
      <w:r>
        <w:t xml:space="preserve"> </w:t>
      </w:r>
      <w:r>
        <w:rPr>
          <w:b/>
          <w:bCs/>
        </w:rPr>
        <w:t xml:space="preserve">argument</w:t>
      </w:r>
      <w:r>
        <w:t xml:space="preserve"> </w:t>
      </w:r>
      <w:r>
        <w:t xml:space="preserve">of the edited method selects its row in the tree — the row</w:t>
      </w:r>
      <w:r>
        <w:t xml:space="preserve"> </w:t>
      </w:r>
      <w:r>
        <w:rPr>
          <w:i/>
          <w:iCs/>
        </w:rPr>
        <w:t xml:space="preserve">is</w:t>
      </w:r>
      <w:r>
        <w:t xml:space="preserve"> </w:t>
      </w:r>
      <w:r>
        <w:t xml:space="preserve">its definition (no editor to open). Members resolve through base classes too.</w:t>
      </w:r>
    </w:p>
    <w:p>
      <w:pPr>
        <w:pStyle w:val="Compact"/>
        <w:numPr>
          <w:ilvl w:val="0"/>
          <w:numId w:val="1033"/>
        </w:numPr>
      </w:pPr>
      <w:r>
        <w:t xml:space="preserve">A</w:t>
      </w:r>
      <w:r>
        <w:t xml:space="preserve"> </w:t>
      </w:r>
      <w:r>
        <w:rPr>
          <w:b/>
          <w:bCs/>
        </w:rPr>
        <w:t xml:space="preserve">class name</w:t>
      </w:r>
      <w:r>
        <w:t xml:space="preserve"> </w:t>
      </w:r>
      <w:r>
        <w:t xml:space="preserve">(</w:t>
      </w:r>
      <w:r>
        <w:rPr>
          <w:rStyle w:val="VerbatimChar"/>
        </w:rPr>
        <w:t xml:space="preserve">new Row(this, r)</w:t>
      </w:r>
      <w:r>
        <w:t xml:space="preserve">, a declaration) goes to the class’s constructor, or the class itself when it has none.</w:t>
      </w:r>
    </w:p>
    <w:p>
      <w:pPr>
        <w:pStyle w:val="Compact"/>
        <w:numPr>
          <w:ilvl w:val="0"/>
          <w:numId w:val="1033"/>
        </w:numPr>
      </w:pPr>
      <w:r>
        <w:t xml:space="preserve">Nothing resolvable at the caret → a small tooltip says so.</w:t>
      </w:r>
    </w:p>
    <w:p>
      <w:pPr>
        <w:pStyle w:val="FirstParagraph"/>
      </w:pPr>
      <w:r>
        <w:t xml:space="preserve">A right-click moves the caret to the click point first (unless clicking inside a selection), so</w:t>
      </w:r>
      <w:r>
        <w:t xml:space="preserve"> </w:t>
      </w:r>
      <w:r>
        <w:rPr>
          <w:i/>
          <w:iCs/>
        </w:rPr>
        <w:t xml:space="preserve">Go to definition</w:t>
      </w:r>
      <w:r>
        <w:t xml:space="preserve"> </w:t>
      </w:r>
      <w:r>
        <w:t xml:space="preserve">and</w:t>
      </w:r>
      <w:r>
        <w:t xml:space="preserve"> </w:t>
      </w:r>
      <w:r>
        <w:rPr>
          <w:i/>
          <w:iCs/>
        </w:rPr>
        <w:t xml:space="preserve">Rename</w:t>
      </w:r>
      <w:r>
        <w:t xml:space="preserve"> </w:t>
      </w:r>
      <w:r>
        <w:t xml:space="preserve">from the context menu act on what was clicked.</w:t>
      </w:r>
    </w:p>
    <w:bookmarkEnd w:id="461"/>
    <w:bookmarkStart w:id="462" w:name="who-calls-me"/>
    <w:p>
      <w:pPr>
        <w:pStyle w:val="Heading2"/>
      </w:pPr>
      <w:r>
        <w:t xml:space="preserve">Who calls me</w:t>
      </w:r>
    </w:p>
    <w:p>
      <w:pPr>
        <w:pStyle w:val="FirstParagraph"/>
      </w:pPr>
      <w:r>
        <w:t xml:space="preserve">The reverse of</w:t>
      </w:r>
      <w:r>
        <w:t xml:space="preserve"> </w:t>
      </w:r>
      <w:r>
        <w:rPr>
          <w:i/>
          <w:iCs/>
        </w:rPr>
        <w:t xml:space="preserve">Go to definition</w:t>
      </w:r>
      <w:r>
        <w:t xml:space="preserve">: for the method</w:t>
      </w:r>
      <w:r>
        <w:t xml:space="preserve"> </w:t>
      </w:r>
      <w:r>
        <w:rPr>
          <w:b/>
          <w:bCs/>
        </w:rPr>
        <w:t xml:space="preserve">being edited</w:t>
      </w:r>
      <w:r>
        <w:t xml:space="preserve">, list every method that calls it. Three ways to ask, from any code editor:</w:t>
      </w:r>
    </w:p>
    <w:p>
      <w:pPr>
        <w:pStyle w:val="Compact"/>
        <w:numPr>
          <w:ilvl w:val="0"/>
          <w:numId w:val="1034"/>
        </w:numPr>
      </w:pPr>
      <w:r>
        <w:rPr>
          <w:b/>
          <w:bCs/>
        </w:rPr>
        <w:t xml:space="preserve">Ctrl+Click on the signature strip</w:t>
      </w:r>
      <w:r>
        <w:t xml:space="preserve"> </w:t>
      </w:r>
      <w:r>
        <w:t xml:space="preserve">— the strip</w:t>
      </w:r>
      <w:r>
        <w:t xml:space="preserve"> </w:t>
      </w:r>
      <w:r>
        <w:rPr>
          <w:i/>
          <w:iCs/>
        </w:rPr>
        <w:t xml:space="preserve">is</w:t>
      </w:r>
      <w:r>
        <w:t xml:space="preserve"> </w:t>
      </w:r>
      <w:r>
        <w:t xml:space="preserve">the definition, and the go-to-definition gesture on the definition itself means</w:t>
      </w:r>
      <w:r>
        <w:t xml:space="preserve"> </w:t>
      </w:r>
      <w:r>
        <w:rPr>
          <w:i/>
          <w:iCs/>
        </w:rPr>
        <w:t xml:space="preserve">show me the references</w:t>
      </w:r>
      <w:r>
        <w:t xml:space="preserve">. The mouse is already at the top, and the list drops open right under the strip.</w:t>
      </w:r>
    </w:p>
    <w:p>
      <w:pPr>
        <w:pStyle w:val="Compact"/>
        <w:numPr>
          <w:ilvl w:val="0"/>
          <w:numId w:val="1034"/>
        </w:numPr>
      </w:pPr>
      <w:r>
        <w:rPr>
          <w:b/>
          <w:bCs/>
        </w:rPr>
        <w:t xml:space="preserve">Shift+F12</w:t>
      </w:r>
      <w:r>
        <w:t xml:space="preserve"> </w:t>
      </w:r>
      <w:r>
        <w:t xml:space="preserve">(</w:t>
      </w:r>
      <w:r>
        <w:rPr>
          <w:rStyle w:val="VerbatimChar"/>
        </w:rPr>
        <w:t xml:space="preserve">F12</w:t>
      </w:r>
      <w:r>
        <w:t xml:space="preserve"> </w:t>
      </w:r>
      <w:r>
        <w:t xml:space="preserve">= definition,</w:t>
      </w:r>
      <w:r>
        <w:t xml:space="preserve"> </w:t>
      </w:r>
      <w:r>
        <w:rPr>
          <w:rStyle w:val="VerbatimChar"/>
        </w:rPr>
        <w:t xml:space="preserve">Shift+F12</w:t>
      </w:r>
      <w:r>
        <w:t xml:space="preserve"> </w:t>
      </w:r>
      <w:r>
        <w:t xml:space="preserve">= references).</w:t>
      </w:r>
    </w:p>
    <w:p>
      <w:pPr>
        <w:pStyle w:val="Compact"/>
        <w:numPr>
          <w:ilvl w:val="0"/>
          <w:numId w:val="1034"/>
        </w:numPr>
      </w:pPr>
      <w:r>
        <w:rPr>
          <w:rStyle w:val="VerbatimChar"/>
        </w:rPr>
        <w:t xml:space="preserve">Edit ▸ Who calls me</w:t>
      </w:r>
      <w:r>
        <w:t xml:space="preserve">.</w:t>
      </w:r>
    </w:p>
    <w:p>
      <w:pPr>
        <w:pStyle w:val="FirstParagraph"/>
      </w:pPr>
      <w:r>
        <w:t xml:space="preserve">Every method body in the model (constructor initializer lists included) is searched for a</w:t>
      </w:r>
      <w:r>
        <w:t xml:space="preserve"> </w:t>
      </w:r>
      <w:r>
        <w:rPr>
          <w:b/>
          <w:bCs/>
        </w:rPr>
        <w:t xml:space="preserve">call</w:t>
      </w:r>
      <w:r>
        <w:t xml:space="preserve"> </w:t>
      </w:r>
      <w:r>
        <w:t xml:space="preserve">of the method’s name — the name followed by</w:t>
      </w:r>
      <w:r>
        <w:t xml:space="preserve"> </w:t>
      </w:r>
      <w:r>
        <w:rPr>
          <w:rStyle w:val="VerbatimChar"/>
        </w:rPr>
        <w:t xml:space="preserve">(</w:t>
      </w:r>
      <w:r>
        <w:t xml:space="preserve">; a bare mention, such as a relation macro’s class-name argument, does not count. Each hit is then verified by resolving the call’s</w:t>
      </w:r>
      <w:r>
        <w:t xml:space="preserve"> </w:t>
      </w:r>
      <w:r>
        <w:rPr>
          <w:b/>
          <w:bCs/>
        </w:rPr>
        <w:t xml:space="preserve">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w:t>
      </w:r>
      <w:r>
        <w:t xml:space="preserve"> </w:t>
      </w:r>
      <w:r>
        <w:rPr>
          <w:rStyle w:val="VerbatimChar"/>
        </w:rPr>
        <w:t xml:space="preserve">Class::method()</w:t>
      </w:r>
      <w:r>
        <w:t xml:space="preserve"> </w:t>
      </w:r>
      <w:r>
        <w:t xml:space="preserve">with their tree icons, in model order.</w:t>
      </w:r>
      <w:r>
        <w:t xml:space="preserve"> </w:t>
      </w:r>
      <w:r>
        <w:rPr>
          <w:rStyle w:val="VerbatimChar"/>
        </w:rPr>
        <w:t xml:space="preserve">Enter</w:t>
      </w:r>
      <w:r>
        <w:t xml:space="preserve"> </w:t>
      </w:r>
      <w:r>
        <w:t xml:space="preserve">or a double-click selects that caller in the model tree and opens its editor;</w:t>
      </w:r>
      <w:r>
        <w:t xml:space="preserve"> </w:t>
      </w:r>
      <w:r>
        <w:rPr>
          <w:rStyle w:val="VerbatimChar"/>
        </w:rPr>
        <w:t xml:space="preserve">Esc</w:t>
      </w:r>
      <w:r>
        <w:t xml:space="preserve"> </w:t>
      </w:r>
      <w:r>
        <w:t xml:space="preserve">or a click elsewhere dismisses the list.</w:t>
      </w:r>
    </w:p>
    <w:bookmarkEnd w:id="462"/>
    <w:bookmarkStart w:id="463" w:name="editors-as-dock-windows"/>
    <w:p>
      <w:pPr>
        <w:pStyle w:val="Heading2"/>
      </w:pPr>
      <w:r>
        <w:t xml:space="preserve">Editors as dock windows</w:t>
      </w:r>
    </w:p>
    <w:p>
      <w:pPr>
        <w:pStyle w:val="FirstParagraph"/>
      </w:pPr>
      <w:r>
        <w:t xml:space="preserve">The code editors open as</w:t>
      </w:r>
      <w:r>
        <w:t xml:space="preserve"> </w:t>
      </w:r>
      <w:r>
        <w:rPr>
          <w:b/>
          <w:bCs/>
        </w:rPr>
        <w:t xml:space="preserve">dockable windows</w:t>
      </w:r>
      <w:r>
        <w:t xml:space="preserve"> </w:t>
      </w:r>
      <w:r>
        <w:t xml:space="preserve">on the application shell: floating at first, and dockable/tabbable by dragging — exactly like the model trees and diagram views. The tab caption is the short</w:t>
      </w:r>
      <w:r>
        <w:t xml:space="preserve"> </w:t>
      </w:r>
      <w:r>
        <w:rPr>
          <w:rStyle w:val="VerbatimChar"/>
        </w:rPr>
        <w:t xml:space="preserve">Class::method</w:t>
      </w:r>
      <w:r>
        <w:t xml:space="preserve"> </w:t>
      </w:r>
      <w:r>
        <w:t xml:space="preserve">form. Typical layout: the tree docked left, all editors as one tab group beside it — once one editor is docked,</w:t>
      </w:r>
      <w:r>
        <w:t xml:space="preserve"> </w:t>
      </w:r>
      <w:r>
        <w:rPr>
          <w:b/>
          <w:bCs/>
        </w:rPr>
        <w:t xml:space="preserve">every further editor tabs onto that group automatically</w:t>
      </w:r>
      <w:r>
        <w:t xml:space="preserve">. Tear a tab off to float it. The docked spot is</w:t>
      </w:r>
      <w:r>
        <w:t xml:space="preserve"> </w:t>
      </w:r>
      <w:r>
        <w:rPr>
          <w:b/>
          <w:bCs/>
        </w:rPr>
        <w:t xml:space="preserve">remembered</w:t>
      </w:r>
      <w:r>
        <w:t xml:space="preserve">: close the last editor tab and the next editor re-opens docked at the same place, with the same split — only the very first editor of a session floats.</w:t>
      </w:r>
    </w:p>
    <w:p>
      <w:pPr>
        <w:pStyle w:val="Compact"/>
        <w:numPr>
          <w:ilvl w:val="0"/>
          <w:numId w:val="1035"/>
        </w:numPr>
      </w:pPr>
      <w:r>
        <w:t xml:space="preserve">Closing a dock (its ✕) runs the editor’s normal save prompt;</w:t>
      </w:r>
      <w:r>
        <w:t xml:space="preserve"> </w:t>
      </w:r>
      <w:r>
        <w:rPr>
          <w:i/>
          <w:iCs/>
        </w:rPr>
        <w:t xml:space="preserve">Cancel</w:t>
      </w:r>
      <w:r>
        <w:t xml:space="preserve"> </w:t>
      </w:r>
      <w:r>
        <w:t xml:space="preserve">keeps it open. Closing the editor from its own</w:t>
      </w:r>
      <w:r>
        <w:t xml:space="preserve"> </w:t>
      </w:r>
      <w:r>
        <w:rPr>
          <w:rStyle w:val="VerbatimChar"/>
        </w:rPr>
        <w:t xml:space="preserve">File ▸ Close</w:t>
      </w:r>
      <w:r>
        <w:t xml:space="preserve"> </w:t>
      </w:r>
      <w:r>
        <w:t xml:space="preserve">takes the dock with it.</w:t>
      </w:r>
      <w:r>
        <w:t xml:space="preserve"> </w:t>
      </w:r>
      <w:r>
        <w:rPr>
          <w:rStyle w:val="VerbatimChar"/>
        </w:rPr>
        <w:t xml:space="preserve">Esc</w:t>
      </w:r>
      <w:r>
        <w:t xml:space="preserve"> </w:t>
      </w:r>
      <w:r>
        <w:t xml:space="preserve">closes a</w:t>
      </w:r>
      <w:r>
        <w:t xml:space="preserve"> </w:t>
      </w:r>
      <w:r>
        <w:rPr>
          <w:i/>
          <w:iCs/>
        </w:rPr>
        <w:t xml:space="preserve">floating</w:t>
      </w:r>
      <w:r>
        <w:t xml:space="preserve"> </w:t>
      </w:r>
      <w:r>
        <w:t xml:space="preserve">editor but never a docked tab.</w:t>
      </w:r>
    </w:p>
    <w:p>
      <w:pPr>
        <w:pStyle w:val="Compact"/>
        <w:numPr>
          <w:ilvl w:val="0"/>
          <w:numId w:val="1035"/>
        </w:numPr>
      </w:pPr>
      <w:r>
        <w:t xml:space="preserve">Each editor carries its own menu strip inside the dock; keyboard shortcuts act on the editor that has focus — which always follows the active tab.</w:t>
      </w:r>
    </w:p>
    <w:p>
      <w:pPr>
        <w:pStyle w:val="Compact"/>
        <w:numPr>
          <w:ilvl w:val="0"/>
          <w:numId w:val="1035"/>
        </w:numPr>
      </w:pPr>
      <w:r>
        <w:t xml:space="preserve">Deleting a method/constructor in the tree closes its open editor (the body dies with the method; the confirm prompt guards the delete itself).</w:t>
      </w:r>
    </w:p>
    <w:bookmarkEnd w:id="463"/>
    <w:bookmarkStart w:id="464" w:name="the-open-editor-and-the-model"/>
    <w:p>
      <w:pPr>
        <w:pStyle w:val="Heading2"/>
      </w:pPr>
      <w:r>
        <w:t xml:space="preserve">The open editor and the model</w:t>
      </w:r>
    </w:p>
    <w:p>
      <w:pPr>
        <w:pStyle w:val="FirstParagraph"/>
      </w:pPr>
      <w:r>
        <w:t xml:space="preserve">The code editors are modeless — the model can change while they are open. They stay in sync:</w:t>
      </w:r>
    </w:p>
    <w:p>
      <w:pPr>
        <w:pStyle w:val="Compact"/>
        <w:numPr>
          <w:ilvl w:val="0"/>
          <w:numId w:val="1036"/>
        </w:numPr>
      </w:pPr>
      <w:r>
        <w:rPr>
          <w:b/>
          <w:bCs/>
        </w:rPr>
        <w:t xml:space="preserve">Renames follow you in.</w:t>
      </w:r>
      <w:r>
        <w:t xml:space="preserve"> </w:t>
      </w:r>
      <w:r>
        <w:t xml:space="preserve">Renaming an argument, member or type anywhere in the application (dialogs, tree, or F2 in another editor) rewrites the stored bodies — and every</w:t>
      </w:r>
      <w:r>
        <w:t xml:space="preserve"> </w:t>
      </w:r>
      <w:r>
        <w:rPr>
          <w:i/>
          <w:iCs/>
        </w:rPr>
        <w:t xml:space="preserve">open</w:t>
      </w:r>
      <w:r>
        <w:t xml:space="preserve"> </w:t>
      </w:r>
      <w:r>
        <w:t xml:space="preserve">editor applies the same whole-identifier replacement to its text, unsaved edits included. An unedited editor stays byte-identical to the stored code, so closing it asks nothing.</w:t>
      </w:r>
    </w:p>
    <w:p>
      <w:pPr>
        <w:pStyle w:val="Compact"/>
        <w:numPr>
          <w:ilvl w:val="0"/>
          <w:numId w:val="1036"/>
        </w:numPr>
      </w:pPr>
      <w:r>
        <w:rPr>
          <w:b/>
          <w:bCs/>
        </w:rPr>
        <w:t xml:space="preserve">Undo/redo follows too.</w:t>
      </w:r>
      <w:r>
        <w:t xml:space="preserve"> </w:t>
      </w:r>
      <w:r>
        <w:t xml:space="preserve">When a model undo or redo swaps a stored body behind an open editor, the editor reloads</w:t>
      </w:r>
      <w:r>
        <w:t xml:space="preserve"> </w:t>
      </w:r>
      <w:r>
        <w:rPr>
          <w:b/>
          <w:bCs/>
        </w:rPr>
        <w:t xml:space="preserve">only if it has no unsaved edits</w:t>
      </w:r>
      <w:r>
        <w:t xml:space="preserve"> </w:t>
      </w:r>
      <w:r>
        <w:t xml:space="preserve">— edits in progress are never overwritten; the save prompt on close then reports the real difference.</w:t>
      </w:r>
    </w:p>
    <w:p>
      <w:pPr>
        <w:pStyle w:val="Compact"/>
        <w:numPr>
          <w:ilvl w:val="0"/>
          <w:numId w:val="1036"/>
        </w:numPr>
      </w:pPr>
      <w:r>
        <w:rPr>
          <w:b/>
          <w:bCs/>
        </w:rPr>
        <w:t xml:space="preserve">Two undo stacks.</w:t>
      </w:r>
      <w:r>
        <w:t xml:space="preserve"> </w:t>
      </w:r>
      <w:r>
        <w:t xml:space="preserve">The main window’s undo drives the</w:t>
      </w:r>
      <w:r>
        <w:t xml:space="preserve"> </w:t>
      </w:r>
      <w:r>
        <w:rPr>
          <w:i/>
          <w:iCs/>
        </w:rPr>
        <w:t xml:space="preserve">model</w:t>
      </w:r>
      <w:r>
        <w:t xml:space="preserve"> </w:t>
      </w:r>
      <w:r>
        <w:t xml:space="preserve">(renames, structure);</w:t>
      </w:r>
      <w:r>
        <w:t xml:space="preserve"> </w:t>
      </w:r>
      <w:r>
        <w:rPr>
          <w:rStyle w:val="VerbatimChar"/>
        </w:rPr>
        <w:t xml:space="preserve">Undo</w:t>
      </w:r>
      <w:r>
        <w:t xml:space="preserve"> </w:t>
      </w:r>
      <w:r>
        <w:t xml:space="preserve">inside the code editor (its</w:t>
      </w:r>
      <w:r>
        <w:t xml:space="preserve"> </w:t>
      </w:r>
      <w:r>
        <w:rPr>
          <w:rStyle w:val="VerbatimChar"/>
        </w:rPr>
        <w:t xml:space="preserve">Edit</w:t>
      </w:r>
      <w:r>
        <w:t xml:space="preserve"> </w:t>
      </w:r>
      <w:r>
        <w:t xml:space="preserve">menu) drives the</w:t>
      </w:r>
      <w:r>
        <w:t xml:space="preserve"> </w:t>
      </w:r>
      <w:r>
        <w:rPr>
          <w:i/>
          <w:iCs/>
        </w:rPr>
        <w:t xml:space="preserve">text you are typing</w:t>
      </w:r>
      <w:r>
        <w:t xml:space="preserve">. Renames that went through the model are undone in the main window; plain text edits in the editor.</w:t>
      </w:r>
    </w:p>
    <w:bookmarkEnd w:id="464"/>
    <w:bookmarkStart w:id="465" w:name="where-the-editor-appears"/>
    <w:p>
      <w:pPr>
        <w:pStyle w:val="Heading2"/>
      </w:pPr>
      <w:r>
        <w:t xml:space="preserve">Where the editor appears</w:t>
      </w:r>
    </w:p>
    <w:p>
      <w:pPr>
        <w:pStyle w:val="FirstParagraph"/>
      </w:pPr>
      <w:r>
        <w:t xml:space="preserve">Everything in this chapter — indent behaviour, snippets, wizards — applies wherever the editor is embedded. The hosts, and the exact text each one edits:</w:t>
      </w:r>
    </w:p>
    <w:tbl>
      <w:tblPr>
        <w:tblStyle w:val="Table"/>
        <w:tblW w:type="pct" w:w="5000"/>
        <w:tblLayout w:type="fixed"/>
        <w:tblLook w:firstRow="1" w:lastRow="0" w:firstColumn="0" w:lastColumn="0" w:noHBand="0" w:noVBand="0" w:val="0020"/>
      </w:tblPr>
      <w:tblGrid>
        <w:gridCol w:w="3147"/>
        <w:gridCol w:w="4772"/>
      </w:tblGrid>
      <w:tr>
        <w:trPr>
          <w:tblHeader w:val="on"/>
        </w:trPr>
        <w:tc>
          <w:tcPr/>
          <w:p>
            <w:pPr>
              <w:pStyle w:val="Compact"/>
            </w:pPr>
            <w:r>
              <w:t xml:space="preserve">Dialog</w:t>
            </w:r>
          </w:p>
        </w:tc>
        <w:tc>
          <w:tcPr/>
          <w:p>
            <w:pPr>
              <w:pStyle w:val="Compact"/>
            </w:pPr>
            <w:r>
              <w:t xml:space="preserve">Edits</w:t>
            </w:r>
          </w:p>
        </w:tc>
      </w:tr>
      <w:tr>
        <w:tc>
          <w:tcPr/>
          <w:p>
            <w:pPr>
              <w:pStyle w:val="Compact"/>
            </w:pPr>
            <w:r>
              <w:t xml:space="preserve">Method / Constructor code</w:t>
            </w:r>
          </w:p>
        </w:tc>
        <w:tc>
          <w:tcPr/>
          <w:p>
            <w:pPr>
              <w:pStyle w:val="Compact"/>
            </w:pPr>
            <w:r>
              <w:t xml:space="preserve">the</w:t>
            </w:r>
            <w:r>
              <w:t xml:space="preserve"> </w:t>
            </w:r>
            <w:r>
              <w:rPr>
                <w:rStyle w:val="VerbatimChar"/>
              </w:rPr>
              <w:t xml:space="preserve">{//@CODE_nnnn ... }</w:t>
            </w:r>
            <w:r>
              <w:t xml:space="preserve"> </w:t>
            </w:r>
            <w:r>
              <w:t xml:space="preserve">body</w:t>
            </w:r>
          </w:p>
        </w:tc>
      </w:tr>
      <w:tr>
        <w:tc>
          <w:tcPr/>
          <w:p>
            <w:pPr>
              <w:pStyle w:val="Compact"/>
            </w:pPr>
            <w:r>
              <w:t xml:space="preserve">User Sections (six per class)</w:t>
            </w:r>
          </w:p>
        </w:tc>
        <w:tc>
          <w:tcPr/>
          <w:p>
            <w:pPr>
              <w:pStyle w:val="Compact"/>
            </w:pPr>
            <w:r>
              <w:t xml:space="preserve">the</w:t>
            </w:r>
            <w:r>
              <w:t xml:space="preserve"> </w:t>
            </w:r>
            <w:r>
              <w:rPr>
                <w:rStyle w:val="VerbatimChar"/>
              </w:rPr>
              <w:t xml:space="preserve">//@START_USERn</w:t>
            </w:r>
            <w:r>
              <w:t xml:space="preserve"> </w:t>
            </w:r>
            <w:r>
              <w:t xml:space="preserve">regions of</w:t>
            </w:r>
            <w:r>
              <w:t xml:space="preserve"> </w:t>
            </w:r>
            <w:r>
              <w:rPr>
                <w:rStyle w:val="VerbatimChar"/>
              </w:rPr>
              <w:t xml:space="preserve">.h</w:t>
            </w:r>
            <w:r>
              <w:t xml:space="preserve"> </w:t>
            </w:r>
            <w:r>
              <w:t xml:space="preserve">/</w:t>
            </w:r>
            <w:r>
              <w:t xml:space="preserve"> </w:t>
            </w:r>
            <w:r>
              <w:rPr>
                <w:rStyle w:val="VerbatimChar"/>
              </w:rPr>
              <w:t xml:space="preserve">.cpp</w:t>
            </w:r>
          </w:p>
        </w:tc>
      </w:tr>
      <w:tr>
        <w:tc>
          <w:tcPr/>
          <w:p>
            <w:pPr>
              <w:pStyle w:val="Compact"/>
            </w:pPr>
            <w:r>
              <w:t xml:space="preserve">Exception specification</w:t>
            </w:r>
          </w:p>
        </w:tc>
        <w:tc>
          <w:tcPr/>
          <w:p>
            <w:pPr>
              <w:pStyle w:val="Compact"/>
            </w:pPr>
            <w:r>
              <w:t xml:space="preserve">the method’s exception clause</w:t>
            </w:r>
          </w:p>
        </w:tc>
      </w:tr>
      <w:tr>
        <w:tc>
          <w:tcPr/>
          <w:p>
            <w:pPr>
              <w:pStyle w:val="Compact"/>
            </w:pPr>
            <w:r>
              <w:t xml:space="preserve">Note editors</w:t>
            </w:r>
          </w:p>
        </w:tc>
        <w:tc>
          <w:tcPr/>
          <w:p>
            <w:pPr>
              <w:pStyle w:val="Compact"/>
            </w:pPr>
            <w:r>
              <w:t xml:space="preserve">plain text (no C++ features)</w:t>
            </w:r>
          </w:p>
        </w:tc>
      </w:tr>
    </w:tbl>
    <w:bookmarkEnd w:id="465"/>
    <w:bookmarkEnd w:id="466"/>
    <w:bookmarkStart w:id="472" w:name="code-generation-in-depth"/>
    <w:p>
      <w:pPr>
        <w:pStyle w:val="Heading1"/>
      </w:pPr>
      <w:r>
        <w:t xml:space="preserve">Code generation in depth</w:t>
      </w:r>
    </w:p>
    <w:bookmarkStart w:id="467" w:name="files-produced"/>
    <w:p>
      <w:pPr>
        <w:pStyle w:val="Heading2"/>
      </w:pPr>
      <w:r>
        <w:t xml:space="preserve">Files produced</w:t>
      </w:r>
    </w:p>
    <w:p>
      <w:pPr>
        <w:pStyle w:val="FirstParagraph"/>
      </w:pPr>
      <w:r>
        <w:t xml:space="preserve">Per class: one</w:t>
      </w:r>
      <w:r>
        <w:t xml:space="preserve"> </w:t>
      </w:r>
      <w:r>
        <w:rPr>
          <w:rStyle w:val="VerbatimChar"/>
        </w:rPr>
        <w:t xml:space="preserve">.h</w:t>
      </w:r>
      <w:r>
        <w:t xml:space="preserve"> </w:t>
      </w:r>
      <w:r>
        <w:t xml:space="preserve">and one</w:t>
      </w:r>
      <w:r>
        <w:t xml:space="preserve"> </w:t>
      </w:r>
      <w:r>
        <w:rPr>
          <w:rStyle w:val="VerbatimChar"/>
        </w:rPr>
        <w:t xml:space="preserve">.cpp</w:t>
      </w:r>
      <w:r>
        <w:t xml:space="preserve"> </w:t>
      </w:r>
      <w:r>
        <w:t xml:space="preserve">(paths from the class dialog). Per model: the</w:t>
      </w:r>
      <w:r>
        <w:t xml:space="preserve"> </w:t>
      </w:r>
      <w:r>
        <w:rPr>
          <w:b/>
          <w:bCs/>
        </w:rPr>
        <w:t xml:space="preserve">master include</w:t>
      </w:r>
      <w:r>
        <w:t xml:space="preserve"> </w:t>
      </w:r>
      <w:r>
        <w:t xml:space="preserve">(</w:t>
      </w:r>
      <w:r>
        <w:rPr>
          <w:rStyle w:val="VerbatimChar"/>
        </w:rPr>
        <w:t xml:space="preserve">&lt;Model&gt;Include.h</w:t>
      </w:r>
      <w:r>
        <w:t xml:space="preserve">) containing version defines, forward declarations for every class, the</w:t>
      </w:r>
      <w:r>
        <w:t xml:space="preserve"> </w:t>
      </w:r>
      <w:r>
        <w:rPr>
          <w:rStyle w:val="VerbatimChar"/>
        </w:rPr>
        <w:t xml:space="preserve">CB_*</w:t>
      </w:r>
      <w:r>
        <w:t xml:space="preserve"> </w:t>
      </w:r>
      <w:r>
        <w:t xml:space="preserve">runtime includes the model’s relations require, and the double inclusion of all class headers (declarations first, then inline bodies under</w:t>
      </w:r>
      <w:r>
        <w:t xml:space="preserve"> </w:t>
      </w:r>
      <w:r>
        <w:rPr>
          <w:rStyle w:val="VerbatimChar"/>
        </w:rPr>
        <w:t xml:space="preserve">CB_INLINES</w:t>
      </w:r>
      <w:r>
        <w:t xml:space="preserve">).</w:t>
      </w:r>
    </w:p>
    <w:bookmarkEnd w:id="467"/>
    <w:bookmarkStart w:id="468" w:name="anatomy-of-a-generated-file"/>
    <w:p>
      <w:pPr>
        <w:pStyle w:val="Heading2"/>
      </w:pPr>
      <w:r>
        <w:t xml:space="preserve">Anatomy of a generated file</w:t>
      </w:r>
    </w:p>
    <w:p>
      <w:pPr>
        <w:pStyle w:val="SourceCode"/>
      </w:pPr>
      <w:r>
        <w:rPr>
          <w:rStyle w:val="VerbatimChar"/>
        </w:rPr>
        <w:t xml:space="preserve">/**************************************************************************\</w:t>
      </w:r>
      <w:r>
        <w:br/>
      </w:r>
      <w:r>
        <w:rPr>
          <w:rStyle w:val="VerbatimChar"/>
        </w:rPr>
        <w:t xml:space="preserve">* File / Creation date / Author / Purpose                                  *</w:t>
      </w:r>
      <w:r>
        <w:br/>
      </w:r>
      <w:r>
        <w:rPr>
          <w:rStyle w:val="VerbatimChar"/>
        </w:rPr>
        <w:t xml:space="preserve">* Modifications: @INSERT_MODIFICATIONS(* )      &lt;- running change log      *</w:t>
      </w:r>
      <w:r>
        <w:br/>
      </w:r>
      <w:r>
        <w:rPr>
          <w:rStyle w:val="VerbatimChar"/>
        </w:rPr>
        <w:t xml:space="preserve">\**************************************************************************/</w:t>
      </w:r>
      <w:r>
        <w:br/>
      </w:r>
      <w:r>
        <w:rPr>
          <w:rStyle w:val="VerbatimChar"/>
        </w:rPr>
        <w:t xml:space="preserve">//@START_USER1 ... //@END_USER1        &lt;- your includes / early declarations</w:t>
      </w:r>
      <w:r>
        <w:br/>
      </w:r>
      <w:r>
        <w:rPr>
          <w:rStyle w:val="VerbatimChar"/>
        </w:rPr>
        <w:t xml:space="preserve">#include "StdAfx.h"                     (.cpp only)</w:t>
      </w:r>
      <w:r>
        <w:br/>
      </w:r>
      <w:r>
        <w:rPr>
          <w:rStyle w:val="VerbatimChar"/>
        </w:rPr>
        <w:t xml:space="preserve">//@START_USER2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 xml:space="preserve">//{{AFX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 xml:space="preserve">//}}AFX DO NOT EDIT CODE ABOVE THIS LINE !!!</w:t>
      </w:r>
      <w:r>
        <w:br/>
      </w:r>
      <w:r>
        <w:rPr>
          <w:rStyle w:val="VerbatimChar"/>
        </w:rPr>
        <w:t xml:space="preserve">//@START_USER3 ...                      &lt;- trailing user code (h: inline section)</w:t>
      </w:r>
    </w:p>
    <w:p>
      <w:pPr>
        <w:pStyle w:val="FirstParagraph"/>
      </w:pPr>
      <w:r>
        <w:t xml:space="preserve">The markers, precisely:</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Marker</w:t>
            </w:r>
          </w:p>
        </w:tc>
        <w:tc>
          <w:tcPr/>
          <w:p>
            <w:pPr>
              <w:pStyle w:val="Compact"/>
            </w:pPr>
            <w:r>
              <w:t xml:space="preserve">Meaning</w:t>
            </w:r>
          </w:p>
        </w:tc>
      </w:tr>
      <w:tr>
        <w:tc>
          <w:tcPr/>
          <w:p>
            <w:pPr>
              <w:pStyle w:val="Compact"/>
            </w:pPr>
            <w:r>
              <w:rPr>
                <w:rStyle w:val="VerbatimChar"/>
              </w:rPr>
              <w:t xml:space="preserve">//@START_USERn</w:t>
            </w:r>
            <w:r>
              <w:t xml:space="preserve"> </w:t>
            </w:r>
            <w:r>
              <w:t xml:space="preserve">/</w:t>
            </w:r>
            <w:r>
              <w:t xml:space="preserve"> </w:t>
            </w:r>
            <w:r>
              <w:rPr>
                <w:rStyle w:val="VerbatimChar"/>
              </w:rPr>
              <w:t xml:space="preserve">//@END_USERn</w:t>
            </w:r>
          </w:p>
        </w:tc>
        <w:tc>
          <w:tcPr/>
          <w:p>
            <w:pPr>
              <w:pStyle w:val="Compact"/>
            </w:pPr>
            <w:r>
              <w:t xml:space="preserve">Free user region (1: top, 2: after includes/inside class, 3: tail/inline section). Round-tripped verbatim.</w:t>
            </w:r>
          </w:p>
        </w:tc>
      </w:tr>
      <w:tr>
        <w:tc>
          <w:tcPr/>
          <w:p>
            <w:pPr>
              <w:pStyle w:val="Compact"/>
            </w:pPr>
            <w:r>
              <w:rPr>
                <w:rStyle w:val="VerbatimChar"/>
              </w:rPr>
              <w:t xml:space="preserve">{//@CODE_nnnn ... }//@CODE_nnnn</w:t>
            </w:r>
          </w:p>
        </w:tc>
        <w:tc>
          <w:tcPr/>
          <w:p>
            <w:pPr>
              <w:pStyle w:val="Compact"/>
            </w:pPr>
            <w:r>
              <w:t xml:space="preserve">A method body.</w:t>
            </w:r>
            <w:r>
              <w:t xml:space="preserve"> </w:t>
            </w:r>
            <w:r>
              <w:rPr>
                <w:rStyle w:val="VerbatimChar"/>
              </w:rPr>
              <w:t xml:space="preserve">nnnn</w:t>
            </w:r>
            <w:r>
              <w:t xml:space="preserve"> </w:t>
            </w:r>
            <w:r>
              <w:t xml:space="preserve">is the method’s permanent id (also used by the command interface). Round-tripped.</w:t>
            </w:r>
          </w:p>
        </w:tc>
      </w:tr>
      <w:tr>
        <w:tc>
          <w:tcPr/>
          <w:p>
            <w:pPr>
              <w:pStyle w:val="Compact"/>
            </w:pPr>
            <w:r>
              <w:rPr>
                <w:rStyle w:val="VerbatimChar"/>
              </w:rPr>
              <w:t xml:space="preserve">/*@NOTE_nnnn ... */</w:t>
            </w:r>
          </w:p>
        </w:tc>
        <w:tc>
          <w:tcPr/>
          <w:p>
            <w:pPr>
              <w:pStyle w:val="Compact"/>
            </w:pPr>
            <w:r>
              <w:t xml:space="preserve">The note comment above a method. Round-tripped.</w:t>
            </w:r>
          </w:p>
        </w:tc>
      </w:tr>
      <w:tr>
        <w:tc>
          <w:tcPr/>
          <w:p>
            <w:pPr>
              <w:pStyle w:val="Compact"/>
            </w:pPr>
            <w:r>
              <w:rPr>
                <w:rStyle w:val="VerbatimChar"/>
              </w:rPr>
              <w:t xml:space="preserve">//@INIT_nnnn</w:t>
            </w:r>
          </w:p>
        </w:tc>
        <w:tc>
          <w:tcPr/>
          <w:p>
            <w:pPr>
              <w:pStyle w:val="Compact"/>
            </w:pPr>
            <w:r>
              <w:t xml:space="preserve">Marks a constructor’s initializer list (generated from member Initial Values).</w:t>
            </w:r>
          </w:p>
        </w:tc>
      </w:tr>
      <w:tr>
        <w:tc>
          <w:tcPr/>
          <w:p>
            <w:pPr>
              <w:pStyle w:val="Compact"/>
            </w:pPr>
            <w:r>
              <w:rPr>
                <w:rStyle w:val="VerbatimChar"/>
              </w:rPr>
              <w:t xml:space="preserve">//{{AFX ... //}}AFX</w:t>
            </w:r>
          </w:p>
        </w:tc>
        <w:tc>
          <w:tcPr/>
          <w:p>
            <w:pPr>
              <w:pStyle w:val="Compact"/>
            </w:pPr>
            <w:r>
              <w:t xml:space="preserve">Generator-owned block. Never edit.</w:t>
            </w:r>
          </w:p>
        </w:tc>
      </w:tr>
      <w:tr>
        <w:tc>
          <w:tcPr/>
          <w:p>
            <w:pPr>
              <w:pStyle w:val="Compact"/>
            </w:pPr>
            <w:r>
              <w:rPr>
                <w:rStyle w:val="VerbatimChar"/>
              </w:rPr>
              <w:t xml:space="preserve">// Put in your own code</w:t>
            </w:r>
          </w:p>
        </w:tc>
        <w:tc>
          <w:tcPr/>
          <w:p>
            <w:pPr>
              <w:pStyle w:val="Compact"/>
            </w:pPr>
            <w:r>
              <w:t xml:space="preserve">Inside ctor/dtor bodies: the boundary below which your code goes.</w:t>
            </w:r>
          </w:p>
        </w:tc>
      </w:tr>
    </w:tbl>
    <w:p>
      <w:pPr>
        <w:pStyle w:val="BodyText"/>
      </w:pPr>
      <w:r>
        <w:rPr>
          <w:b/>
          <w:bCs/>
        </w:rPr>
        <w:t xml:space="preserve">Everything outside the round-tripped regions is regenerated</w:t>
      </w:r>
      <w:r>
        <w:t xml:space="preserve"> </w:t>
      </w:r>
      <w:r>
        <w:t xml:space="preserve">— hand edits there are lost on the next Write Source. In particular: never patch</w:t>
      </w:r>
      <w:r>
        <w:t xml:space="preserve"> </w:t>
      </w:r>
      <w:r>
        <w:rPr>
          <w:rStyle w:val="VerbatimChar"/>
        </w:rPr>
        <w:t xml:space="preserve">Serialize</w:t>
      </w:r>
      <w:r>
        <w:t xml:space="preserve"> </w:t>
      </w:r>
      <w:r>
        <w:t xml:space="preserve">bodies, relation macros, class declarations or member lists on disk; change the model instead.</w:t>
      </w:r>
    </w:p>
    <w:bookmarkEnd w:id="468"/>
    <w:bookmarkStart w:id="469" w:name="the-six-user-sections"/>
    <w:p>
      <w:pPr>
        <w:pStyle w:val="Heading2"/>
      </w:pPr>
      <w:r>
        <w:t xml:space="preserve">The six user sections</w:t>
      </w:r>
    </w:p>
    <w:p>
      <w:pPr>
        <w:pStyle w:val="FirstParagraph"/>
      </w:pPr>
      <w:r>
        <w:t xml:space="preserve">Per class (context menu ▸</w:t>
      </w:r>
      <w:r>
        <w:t xml:space="preserve"> </w:t>
      </w:r>
      <w:r>
        <w:rPr>
          <w:i/>
          <w:iCs/>
        </w:rPr>
        <w:t xml:space="preserve">Edit User Sections</w:t>
      </w:r>
      <w:r>
        <w:t xml:space="preserve">):</w:t>
      </w:r>
      <w:r>
        <w:t xml:space="preserve"> </w:t>
      </w:r>
      <w:r>
        <w:rPr>
          <w:i/>
          <w:iCs/>
        </w:rPr>
        <w:t xml:space="preserve">Before / Inside / After class definition</w:t>
      </w:r>
      <w:r>
        <w:t xml:space="preserve"> </w:t>
      </w:r>
      <w:r>
        <w:t xml:space="preserve">(</w:t>
      </w:r>
      <w:r>
        <w:rPr>
          <w:rStyle w:val="VerbatimChar"/>
        </w:rPr>
        <w:t xml:space="preserve">.h</w:t>
      </w:r>
      <w:r>
        <w:t xml:space="preserve">) and</w:t>
      </w:r>
      <w:r>
        <w:t xml:space="preserve"> </w:t>
      </w:r>
      <w:r>
        <w:rPr>
          <w:i/>
          <w:iCs/>
        </w:rPr>
        <w:t xml:space="preserve">Before master include / After master include / After generated code</w:t>
      </w:r>
      <w:r>
        <w:t xml:space="preserve"> </w:t>
      </w:r>
      <w:r>
        <w:t xml:space="preserve">(</w:t>
      </w:r>
      <w:r>
        <w:rPr>
          <w:rStyle w:val="VerbatimChar"/>
        </w:rPr>
        <w:t xml:space="preserve">.cpp</w:t>
      </w:r>
      <w:r>
        <w:t xml:space="preserve">).</w:t>
      </w:r>
      <w:r>
        <w:t xml:space="preserve"> </w:t>
      </w:r>
      <w:r>
        <w:t xml:space="preserve">“Inside class definition”</w:t>
      </w:r>
      <w:r>
        <w:t xml:space="preserve"> </w:t>
      </w:r>
      <w:r>
        <w:t xml:space="preserve">is the place for hand-written members or friend declarations that should live in the class but not in the model.</w:t>
      </w:r>
    </w:p>
    <w:bookmarkEnd w:id="469"/>
    <w:bookmarkStart w:id="470" w:name="constructorinclude-destructorinclude"/>
    <w:p>
      <w:pPr>
        <w:pStyle w:val="Heading2"/>
      </w:pPr>
      <w:r>
        <w:t xml:space="preserve">ConstructorInclude / DestructorInclude</w:t>
      </w:r>
    </w:p>
    <w:p>
      <w:pPr>
        <w:pStyle w:val="FirstParagraph"/>
      </w:pPr>
      <w:r>
        <w:t xml:space="preserve">Every class gets these two generated private methods:</w:t>
      </w:r>
    </w:p>
    <w:p>
      <w:pPr>
        <w:pStyle w:val="Compact"/>
        <w:numPr>
          <w:ilvl w:val="0"/>
          <w:numId w:val="1037"/>
        </w:numPr>
      </w:pPr>
      <w:r>
        <w:rPr>
          <w:rStyle w:val="VerbatimChar"/>
        </w:rPr>
        <w:t xml:space="preserve">ConstructorInclude(owners...)</w:t>
      </w:r>
      <w:r>
        <w:t xml:space="preserve"> </w:t>
      </w:r>
      <w:r>
        <w:t xml:space="preserve">— initializes all relation link members and splices the object into its owners’ lists.</w:t>
      </w:r>
      <w:r>
        <w:t xml:space="preserve"> </w:t>
      </w:r>
      <w:r>
        <w:rPr>
          <w:b/>
          <w:bCs/>
        </w:rPr>
        <w:t xml:space="preserve">Must be the first call in every constructor.</w:t>
      </w:r>
    </w:p>
    <w:p>
      <w:pPr>
        <w:pStyle w:val="Compact"/>
        <w:numPr>
          <w:ilvl w:val="0"/>
          <w:numId w:val="1037"/>
        </w:numPr>
      </w:pPr>
      <w:r>
        <w:rPr>
          <w:rStyle w:val="VerbatimChar"/>
        </w:rPr>
        <w:t xml:space="preserve">DestructorInclude()</w:t>
      </w:r>
      <w:r>
        <w:t xml:space="preserve"> </w:t>
      </w:r>
      <w:r>
        <w:t xml:space="preserve">— deletes all owned children (cascade) and unlinks the object from every list it is in. Called first in the destructor.</w:t>
      </w:r>
    </w:p>
    <w:p>
      <w:pPr>
        <w:pStyle w:val="FirstParagraph"/>
      </w:pPr>
      <w:r>
        <w:t xml:space="preserve">Because</w:t>
      </w:r>
      <w:r>
        <w:t xml:space="preserve"> </w:t>
      </w:r>
      <w:r>
        <w:rPr>
          <w:rStyle w:val="VerbatimChar"/>
        </w:rPr>
        <w:t xml:space="preserve">DestructorInclude()</w:t>
      </w:r>
      <w:r>
        <w:t xml:space="preserve"> </w:t>
      </w:r>
      <w:r>
        <w:t xml:space="preserve">runs</w:t>
      </w:r>
      <w:r>
        <w:t xml:space="preserve"> </w:t>
      </w:r>
      <w:r>
        <w:rPr>
          <w:i/>
          <w:iCs/>
        </w:rPr>
        <w:t xml:space="preserve">first</w:t>
      </w:r>
      <w:r>
        <w:t xml:space="preserve">, destructor user code that still needs the owned children must move</w:t>
      </w:r>
      <w:r>
        <w:t xml:space="preserve"> </w:t>
      </w:r>
      <w:r>
        <w:rPr>
          <w:b/>
          <w:bCs/>
        </w:rPr>
        <w:t xml:space="preserve">above</w:t>
      </w:r>
      <w:r>
        <w:t xml:space="preserve"> </w:t>
      </w:r>
      <w:r>
        <w:t xml:space="preserve">it — a deliberate exception to</w:t>
      </w:r>
      <w:r>
        <w:t xml:space="preserve"> </w:t>
      </w:r>
      <w:r>
        <w:t xml:space="preserve">“user code below the marker”</w:t>
      </w:r>
      <w:r>
        <w:t xml:space="preserve"> </w:t>
      </w:r>
      <w:r>
        <w:t xml:space="preserve">(the generator preserves your body; you own the order inside it).</w:t>
      </w:r>
    </w:p>
    <w:bookmarkEnd w:id="470"/>
    <w:bookmarkStart w:id="471" w:name="read-source-the-round-trip"/>
    <w:p>
      <w:pPr>
        <w:pStyle w:val="Heading2"/>
      </w:pPr>
      <w:r>
        <w:t xml:space="preserve">Read Source — the round trip</w:t>
      </w:r>
    </w:p>
    <w:p>
      <w:pPr>
        <w:pStyle w:val="FirstParagraph"/>
      </w:pPr>
      <w:r>
        <w:rPr>
          <w:rStyle w:val="VerbatimChar"/>
        </w:rPr>
        <w:t xml:space="preserve">Read Source</w:t>
      </w:r>
      <w:r>
        <w:t xml:space="preserve"> </w:t>
      </w:r>
      <w:r>
        <w:t xml:space="preserve">runs a real C++-aware parser (flex/bison based) over the generated files and folds back: user regions, method bodies (by</w:t>
      </w:r>
      <w:r>
        <w:t xml:space="preserve"> </w:t>
      </w:r>
      <w:r>
        <w:rPr>
          <w:rStyle w:val="VerbatimChar"/>
        </w:rPr>
        <w:t xml:space="preserve">@CODE</w:t>
      </w:r>
      <w:r>
        <w:t xml:space="preserve"> </w:t>
      </w:r>
      <w:r>
        <w:t xml:space="preserve">id), and notes.</w:t>
      </w:r>
      <w:r>
        <w:t xml:space="preserve"> </w:t>
      </w:r>
      <w:r>
        <w:rPr>
          <w:i/>
          <w:iCs/>
        </w:rPr>
        <w:t xml:space="preserve">Read Modifications</w:t>
      </w:r>
      <w:r>
        <w:t xml:space="preserve"> </w:t>
      </w:r>
      <w:r>
        <w:t xml:space="preserve">processes only files newer than the last write;</w:t>
      </w:r>
      <w:r>
        <w:t xml:space="preserve"> </w:t>
      </w:r>
      <w:r>
        <w:rPr>
          <w:i/>
          <w:iCs/>
        </w:rPr>
        <w:t xml:space="preserve">Read All</w:t>
      </w:r>
      <w:r>
        <w:t xml:space="preserve"> </w:t>
      </w:r>
      <w:r>
        <w:t xml:space="preserve">re-reads everything. The parser skips the</w:t>
      </w:r>
      <w:r>
        <w:t xml:space="preserve"> </w:t>
      </w:r>
      <w:r>
        <w:rPr>
          <w:rStyle w:val="VerbatimChar"/>
        </w:rPr>
        <w:t xml:space="preserve">//{{AFX</w:t>
      </w:r>
      <w:r>
        <w:t xml:space="preserve"> </w:t>
      </w:r>
      <w:r>
        <w:t xml:space="preserve">blocks entirely.</w:t>
      </w:r>
    </w:p>
    <w:p>
      <w:pPr>
        <w:pStyle w:val="BodyText"/>
      </w:pPr>
      <w:r>
        <w:t xml:space="preserve">Practical consequences:</w:t>
      </w:r>
    </w:p>
    <w:p>
      <w:pPr>
        <w:pStyle w:val="Compact"/>
        <w:numPr>
          <w:ilvl w:val="0"/>
          <w:numId w:val="1038"/>
        </w:numPr>
      </w:pPr>
      <w:r>
        <w:t xml:space="preserve">You can develop in your IDE (edit bodies, debug, refactor</w:t>
      </w:r>
      <w:r>
        <w:t xml:space="preserve"> </w:t>
      </w:r>
      <w:r>
        <w:rPr>
          <w:i/>
          <w:iCs/>
        </w:rPr>
        <w:t xml:space="preserve">inside</w:t>
      </w:r>
      <w:r>
        <w:t xml:space="preserve"> </w:t>
      </w:r>
      <w:r>
        <w:t xml:space="preserve">bodies) and periodically read back.</w:t>
      </w:r>
    </w:p>
    <w:p>
      <w:pPr>
        <w:pStyle w:val="Compact"/>
        <w:numPr>
          <w:ilvl w:val="0"/>
          <w:numId w:val="1038"/>
        </w:numPr>
      </w:pPr>
      <w:r>
        <w:t xml:space="preserve">Renames/refactors that touch</w:t>
      </w:r>
      <w:r>
        <w:t xml:space="preserve"> </w:t>
      </w:r>
      <w:r>
        <w:rPr>
          <w:b/>
          <w:bCs/>
        </w:rPr>
        <w:t xml:space="preserve">declarations</w:t>
      </w:r>
      <w:r>
        <w:t xml:space="preserve"> </w:t>
      </w:r>
      <w:r>
        <w:t xml:space="preserve">belong in the model, not on disk.</w:t>
      </w:r>
    </w:p>
    <w:p>
      <w:pPr>
        <w:pStyle w:val="Compact"/>
        <w:numPr>
          <w:ilvl w:val="0"/>
          <w:numId w:val="1038"/>
        </w:numPr>
      </w:pPr>
      <w:r>
        <w:t xml:space="preserve">Line endings: bodies are stored with CRLF; keep generated files CRLF (the model’s line-ending setting controls emissions).</w:t>
      </w:r>
    </w:p>
    <w:bookmarkEnd w:id="471"/>
    <w:bookmarkEnd w:id="472"/>
    <w:bookmarkStart w:id="491" w:name="relations-and-the-intrusive-runtime"/>
    <w:p>
      <w:pPr>
        <w:pStyle w:val="Heading1"/>
      </w:pPr>
      <w:r>
        <w:t xml:space="preserve">Relations and the intrusive runtime</w:t>
      </w:r>
    </w:p>
    <w:p>
      <w:pPr>
        <w:pStyle w:val="FirstParagraph"/>
      </w:pPr>
      <w:r>
        <w:t xml:space="preserve">This chapter is the heart of ClassBuilder. It explains what the relation macros generate, why intrusive linked lists were chosen, and what guarantees you get.</w:t>
      </w:r>
    </w:p>
    <w:bookmarkStart w:id="477" w:name="what-intrusive-means"/>
    <w:p>
      <w:pPr>
        <w:pStyle w:val="Heading2"/>
      </w:pPr>
      <w:r>
        <w:t xml:space="preserve">What</w:t>
      </w:r>
      <w:r>
        <w:t xml:space="preserve"> </w:t>
      </w:r>
      <w:r>
        <w:t xml:space="preserve">“intrusive”</w:t>
      </w:r>
      <w:r>
        <w:t xml:space="preserve"> </w:t>
      </w:r>
      <w:r>
        <w:t xml:space="preserve">means</w:t>
      </w:r>
    </w:p>
    <w:p>
      <w:pPr>
        <w:pStyle w:val="CaptionedFigure"/>
      </w:pPr>
      <w:r>
        <w:drawing>
          <wp:inline>
            <wp:extent cx="5334000" cy="3246782"/>
            <wp:effectExtent b="0" l="0" r="0" t="0"/>
            <wp:docPr descr="One Cell in two lists: all link pointers are members of the Cell itself." title="" id="474" name="Picture"/>
            <a:graphic>
              <a:graphicData uri="http://schemas.openxmlformats.org/drawingml/2006/picture">
                <pic:pic>
                  <pic:nvPicPr>
                    <pic:cNvPr descr="images/fig-intrusive-lists.svg" id="475" name="Picture"/>
                    <pic:cNvPicPr>
                      <a:picLocks noChangeArrowheads="1" noChangeAspect="1"/>
                    </pic:cNvPicPr>
                  </pic:nvPicPr>
                  <pic:blipFill>
                    <a:blip r:embed="rId476">
                      <a:extLst>
                        <a:ext uri="{28A0092B-C50C-407E-A947-70E740481C1C}">
                          <a14:useLocalDpi xmlns:a14="http://schemas.microsoft.com/office/drawing/2010/main" val="0"/>
                        </a:ext>
                        <a:ext uri="{96DAC541-7B7A-43D3-8B79-37D633B846F1}">
                          <asvg:svgBlip xmlns:asvg="http://schemas.microsoft.com/office/drawing/2016/SVG/main" r:embed="rId473"/>
                        </a:ext>
                      </a:extLst>
                    </a:blip>
                    <a:stretch>
                      <a:fillRect/>
                    </a:stretch>
                  </pic:blipFill>
                  <pic:spPr bwMode="auto">
                    <a:xfrm>
                      <a:off x="0" y="0"/>
                      <a:ext cx="5334000" cy="3246782"/>
                    </a:xfrm>
                    <a:prstGeom prst="rect">
                      <a:avLst/>
                    </a:prstGeom>
                    <a:noFill/>
                    <a:ln w="9525">
                      <a:noFill/>
                      <a:headEnd/>
                      <a:tailEnd/>
                    </a:ln>
                  </pic:spPr>
                </pic:pic>
              </a:graphicData>
            </a:graphic>
          </wp:inline>
        </w:drawing>
      </w:r>
    </w:p>
    <w:p>
      <w:pPr>
        <w:pStyle w:val="ImageCaption"/>
      </w:pPr>
      <w:r>
        <w:t xml:space="preserve">One Cell in two lists: all link pointers are members of the Cell itself.</w:t>
      </w:r>
    </w:p>
    <w:p>
      <w:pPr>
        <w:pStyle w:val="BodyText"/>
      </w:pPr>
      <w:r>
        <w:t xml:space="preserve">A conventional</w:t>
      </w:r>
      <w:r>
        <w:t xml:space="preserve"> </w:t>
      </w:r>
      <w:r>
        <w:rPr>
          <w:rStyle w:val="VerbatimChar"/>
        </w:rPr>
        <w:t xml:space="preserve">std::list&lt;Cell*&gt;</w:t>
      </w:r>
      <w:r>
        <w:t xml:space="preserve"> </w:t>
      </w:r>
      <w:r>
        <w:t xml:space="preserve">allocates a</w:t>
      </w:r>
      <w:r>
        <w:t xml:space="preserve"> </w:t>
      </w:r>
      <w:r>
        <w:rPr>
          <w:i/>
          <w:iCs/>
        </w:rPr>
        <w:t xml:space="preserve">bucket</w:t>
      </w:r>
      <w:r>
        <w:t xml:space="preserve"> </w:t>
      </w:r>
      <w:r>
        <w:t xml:space="preserve">per element</w:t>
      </w:r>
      <w:r>
        <w:t xml:space="preserve"> </w:t>
      </w:r>
      <w:r>
        <w:rPr>
          <w:rStyle w:val="VerbatimChar"/>
        </w:rPr>
        <w:t xml:space="preserve">{prev, next, payload*}</w:t>
      </w:r>
      <w:r>
        <w:t xml:space="preserve">. An</w:t>
      </w:r>
      <w:r>
        <w:t xml:space="preserve"> </w:t>
      </w:r>
      <w:r>
        <w:rPr>
          <w:b/>
          <w:bCs/>
        </w:rPr>
        <w:t xml:space="preserve">intrusive</w:t>
      </w:r>
      <w:r>
        <w:t xml:space="preserve"> </w:t>
      </w:r>
      <w:r>
        <w:t xml:space="preserve">list stores those pointers</w:t>
      </w:r>
      <w:r>
        <w:t xml:space="preserve"> </w:t>
      </w:r>
      <w:r>
        <w:rPr>
          <w:b/>
          <w:bCs/>
        </w:rPr>
        <w:t xml:space="preserve">inside the element</w:t>
      </w:r>
      <w:r>
        <w:t xml:space="preserve">: declaring the</w:t>
      </w:r>
      <w:r>
        <w:t xml:space="preserve"> </w:t>
      </w:r>
      <w:r>
        <w:rPr>
          <w:rStyle w:val="VerbatimChar"/>
        </w:rPr>
        <w:t xml:space="preserve">Row→Cell</w:t>
      </w:r>
      <w:r>
        <w:t xml:space="preserve"> </w:t>
      </w:r>
      <w:r>
        <w:t xml:space="preserve">relation gives</w:t>
      </w:r>
      <w:r>
        <w:t xml:space="preserve"> </w:t>
      </w:r>
      <w:r>
        <w:rPr>
          <w:rStyle w:val="VerbatimChar"/>
        </w:rPr>
        <w:t xml:space="preserve">Row</w:t>
      </w:r>
      <w:r>
        <w:t xml:space="preserve"> </w:t>
      </w:r>
      <w:r>
        <w:t xml:space="preserve">the members</w:t>
      </w:r>
      <w:r>
        <w:t xml:space="preserve"> </w:t>
      </w:r>
      <w:r>
        <w:rPr>
          <w:rStyle w:val="VerbatimChar"/>
        </w:rPr>
        <w:t xml:space="preserve">_firstCell/_lastCell/_countCell</w:t>
      </w:r>
      <w:r>
        <w:t xml:space="preserve"> </w:t>
      </w:r>
      <w:r>
        <w:t xml:space="preserve">and gives</w:t>
      </w:r>
      <w:r>
        <w:t xml:space="preserve"> </w:t>
      </w:r>
      <w:r>
        <w:rPr>
          <w:rStyle w:val="VerbatimChar"/>
        </w:rPr>
        <w:t xml:space="preserve">Cell</w:t>
      </w:r>
      <w:r>
        <w:t xml:space="preserve"> </w:t>
      </w:r>
      <w:r>
        <w:t xml:space="preserve">the members</w:t>
      </w:r>
      <w:r>
        <w:t xml:space="preserve"> </w:t>
      </w:r>
      <w:r>
        <w:rPr>
          <w:rStyle w:val="VerbatimChar"/>
        </w:rPr>
        <w:t xml:space="preserve">_refRow/_prevRow/_nextRow</w:t>
      </w:r>
      <w:r>
        <w:t xml:space="preserve">. Membership in a second list (</w:t>
      </w:r>
      <w:r>
        <w:rPr>
          <w:rStyle w:val="VerbatimChar"/>
        </w:rPr>
        <w:t xml:space="preserve">Column→Cell</w:t>
      </w:r>
      <w:r>
        <w:t xml:space="preserve">) adds a second, independently-named pointer set (</w:t>
      </w:r>
      <w:r>
        <w:rPr>
          <w:rStyle w:val="VerbatimChar"/>
        </w:rPr>
        <w:t xml:space="preserve">_refColumn/_prevColumn/_nextColumn</w:t>
      </w:r>
      <w:r>
        <w:t xml:space="preserve">). One object, N lists, zero ambiguity.</w:t>
      </w:r>
    </w:p>
    <w:p>
      <w:pPr>
        <w:pStyle w:val="BodyText"/>
      </w:pPr>
      <w:r>
        <w:rPr>
          <w:b/>
          <w:bCs/>
        </w:rPr>
        <w:t xml:space="preserve">Allocation economics.</w:t>
      </w:r>
      <w:r>
        <w:t xml:space="preserve"> </w:t>
      </w:r>
      <w:r>
        <w:t xml:space="preserve">Every</w:t>
      </w:r>
      <w:r>
        <w:t xml:space="preserve"> </w:t>
      </w:r>
      <w:r>
        <w:rPr>
          <w:rStyle w:val="VerbatimChar"/>
        </w:rPr>
        <w:t xml:space="preserve">std::list</w:t>
      </w:r>
      <w:r>
        <w:t xml:space="preserve"> </w:t>
      </w:r>
      <w:r>
        <w:t xml:space="preserve">insertion is a heap allocation; heap allocations are among the most expensive primitive operations in C++. The intrusive list allocates</w:t>
      </w:r>
      <w:r>
        <w:t xml:space="preserve"> </w:t>
      </w:r>
      <w:r>
        <w:rPr>
          <w:b/>
          <w:bCs/>
        </w:rPr>
        <w:t xml:space="preserve">nothing</w:t>
      </w:r>
      <w:r>
        <w:t xml:space="preserve"> </w:t>
      </w:r>
      <w:r>
        <w:t xml:space="preserve">— the links are already inside the object you just created. Against a pointer-bucket list you halve the allocations; and the object-</w:t>
      </w:r>
      <w:r>
        <w:rPr>
          <w:i/>
          <w:iCs/>
        </w:rPr>
        <w:t xml:space="preserve">by-value</w:t>
      </w:r>
      <w:r>
        <w:t xml:space="preserve"> </w:t>
      </w:r>
      <w:r>
        <w:t xml:space="preserve">alternative (</w:t>
      </w:r>
      <w:r>
        <w:rPr>
          <w:rStyle w:val="VerbatimChar"/>
        </w:rPr>
        <w:t xml:space="preserve">std::list&lt;Cell&gt;</w:t>
      </w:r>
      <w:r>
        <w:t xml:space="preserve">) is even worse off, as the next section shows.</w:t>
      </w:r>
    </w:p>
    <w:p>
      <w:pPr>
        <w:pStyle w:val="BodyText"/>
      </w:pPr>
      <w:r>
        <w:rPr>
          <w:b/>
          <w:bCs/>
        </w:rPr>
        <w:t xml:space="preserve">Locality/lifetime.</w:t>
      </w:r>
      <w:r>
        <w:t xml:space="preserve"> </w:t>
      </w:r>
      <w:r>
        <w:t xml:space="preserve">The element knows all its memberships, so the destructor can unlink it from</w:t>
      </w:r>
      <w:r>
        <w:t xml:space="preserve"> </w:t>
      </w:r>
      <w:r>
        <w:rPr>
          <w:i/>
          <w:iCs/>
        </w:rPr>
        <w:t xml:space="preserve">everything</w:t>
      </w:r>
      <w:r>
        <w:t xml:space="preserve"> </w:t>
      </w:r>
      <w:r>
        <w:t xml:space="preserve">without searching any container — O(1) per membership, symmetric between Row and Column. Deleting a</w:t>
      </w:r>
      <w:r>
        <w:t xml:space="preserve"> </w:t>
      </w:r>
      <w:r>
        <w:rPr>
          <w:rStyle w:val="VerbatimChar"/>
        </w:rPr>
        <w:t xml:space="preserve">Row</w:t>
      </w:r>
      <w:r>
        <w:t xml:space="preserve"> </w:t>
      </w:r>
      <w:r>
        <w:t xml:space="preserve">in the Matrix example costs exactly (cells in the row) unlink operations; a</w:t>
      </w:r>
      <w:r>
        <w:t xml:space="preserve"> </w:t>
      </w:r>
      <w:r>
        <w:rPr>
          <w:rStyle w:val="VerbatimChar"/>
        </w:rPr>
        <w:t xml:space="preserve">std::list</w:t>
      </w:r>
      <w:r>
        <w:t xml:space="preserve"> </w:t>
      </w:r>
      <w:r>
        <w:t xml:space="preserve">design would have to</w:t>
      </w:r>
      <w:r>
        <w:t xml:space="preserve"> </w:t>
      </w:r>
      <w:r>
        <w:rPr>
          <w:i/>
          <w:iCs/>
        </w:rPr>
        <w:t xml:space="preserve">search</w:t>
      </w:r>
      <w:r>
        <w:t xml:space="preserve"> </w:t>
      </w:r>
      <w:r>
        <w:t xml:space="preserve">every Column’s list for each cell to remove it — O(rows×columns) where the intrusive design is O(columns).</w:t>
      </w:r>
    </w:p>
    <w:p>
      <w:pPr>
        <w:pStyle w:val="BodyText"/>
      </w:pPr>
      <w:r>
        <w:rPr>
          <w:b/>
          <w:bCs/>
        </w:rPr>
        <w:t xml:space="preserve">Why not simply store objects by value in the container?</w:t>
      </w:r>
      <w:r>
        <w:t xml:space="preserve"> </w:t>
      </w:r>
      <w:r>
        <w:t xml:space="preserve">Then the container</w:t>
      </w:r>
      <w:r>
        <w:t xml:space="preserve"> </w:t>
      </w:r>
      <w:r>
        <w:rPr>
          <w:i/>
          <w:iCs/>
        </w:rPr>
        <w:t xml:space="preserve">is</w:t>
      </w:r>
      <w:r>
        <w:t xml:space="preserve"> </w:t>
      </w:r>
      <w:r>
        <w:t xml:space="preserve">the object’s home:</w:t>
      </w:r>
      <w:r>
        <w:t xml:space="preserve"> </w:t>
      </w:r>
      <w:r>
        <w:rPr>
          <w:rStyle w:val="VerbatimChar"/>
        </w:rPr>
        <w:t xml:space="preserve">std::list&lt;Cell&gt;</w:t>
      </w:r>
      <w:r>
        <w:t xml:space="preserve"> </w:t>
      </w:r>
      <w:r>
        <w:t xml:space="preserve">inside</w:t>
      </w:r>
      <w:r>
        <w:t xml:space="preserve"> </w:t>
      </w:r>
      <w:r>
        <w:rPr>
          <w:rStyle w:val="VerbatimChar"/>
        </w:rPr>
        <w:t xml:space="preserve">Row</w:t>
      </w:r>
      <w:r>
        <w:t xml:space="preserve"> </w:t>
      </w:r>
      <w:r>
        <w:t xml:space="preserve">means Cells physically live in the Row. When the model later evolves — a</w:t>
      </w:r>
      <w:r>
        <w:t xml:space="preserve"> </w:t>
      </w:r>
      <w:r>
        <w:rPr>
          <w:rStyle w:val="VerbatimChar"/>
        </w:rPr>
        <w:t xml:space="preserve">Column</w:t>
      </w:r>
      <w:r>
        <w:t xml:space="preserve"> </w:t>
      </w:r>
      <w:r>
        <w:t xml:space="preserve">class is added that also needs to hold the cells — there is nowhere to go: the Cells are already</w:t>
      </w:r>
      <w:r>
        <w:t xml:space="preserve"> </w:t>
      </w:r>
      <w:r>
        <w:rPr>
          <w:i/>
          <w:iCs/>
        </w:rPr>
        <w:t xml:space="preserve">inside</w:t>
      </w:r>
      <w:r>
        <w:t xml:space="preserve"> </w:t>
      </w:r>
      <w:r>
        <w:t xml:space="preserve">the Rows. The implementation has to be redesigned. This is the general scalability failure of container-centric design:</w:t>
      </w:r>
      <w:r>
        <w:t xml:space="preserve"> </w:t>
      </w:r>
      <w:r>
        <w:rPr>
          <w:b/>
          <w:bCs/>
        </w:rPr>
        <w:t xml:space="preserve">the relation owns the class instead of the class having relations.</w:t>
      </w:r>
      <w:r>
        <w:t xml:space="preserve"> </w:t>
      </w:r>
      <w:r>
        <w:t xml:space="preserve">In ClassBuilder a new relation on an existing class is one dialog and a regeneration; existing relations, code and files are untouched.</w:t>
      </w:r>
    </w:p>
    <w:bookmarkEnd w:id="477"/>
    <w:bookmarkStart w:id="478" w:name="declaring-relations-the-macro-surface"/>
    <w:p>
      <w:pPr>
        <w:pStyle w:val="Heading2"/>
      </w:pPr>
      <w:r>
        <w:t xml:space="preserve">Declaring relations: the macro surface</w:t>
      </w:r>
    </w:p>
    <w:p>
      <w:pPr>
        <w:pStyle w:val="FirstParagraph"/>
      </w:pPr>
      <w:r>
        <w:t xml:space="preserve">For an owned multi relation</w:t>
      </w:r>
      <w:r>
        <w:t xml:space="preserve"> </w:t>
      </w:r>
      <w:r>
        <w:rPr>
          <w:rStyle w:val="VerbatimChar"/>
        </w:rPr>
        <w:t xml:space="preserve">Row→Cell</w:t>
      </w:r>
      <w:r>
        <w:t xml:space="preserve">, the generated headers contain single-line macros:</w:t>
      </w:r>
    </w:p>
    <w:p>
      <w:pPr>
        <w:pStyle w:val="SourceCode"/>
      </w:pPr>
      <w:r>
        <w:rPr>
          <w:rStyle w:val="KeywordTok"/>
        </w:rPr>
        <w:t xml:space="preserve">class</w:t>
      </w:r>
      <w:r>
        <w:rPr>
          <w:rStyle w:val="NormalTok"/>
        </w:rPr>
        <w:t xml:space="preserve"> Row  </w:t>
      </w:r>
      <w:r>
        <w:rPr>
          <w:rStyle w:val="OperatorTok"/>
        </w:rPr>
        <w:t xml:space="preserve">{</w:t>
      </w:r>
      <w:r>
        <w:rPr>
          <w:rStyle w:val="NormalTok"/>
        </w:rPr>
        <w:t xml:space="preserve"> RELATION_MULTI_OWNED_ACTIVE </w:t>
      </w:r>
      <w:r>
        <w:rPr>
          <w:rStyle w:val="OperatorTok"/>
        </w:rPr>
        <w:t xml:space="preserve">(</w:t>
      </w:r>
      <w:r>
        <w:rPr>
          <w:rStyle w:val="NormalTok"/>
        </w:rPr>
        <w:t xml:space="preserve">Row</w:t>
      </w:r>
      <w:r>
        <w:rPr>
          <w:rStyle w:val="OperatorTok"/>
        </w:rPr>
        <w:t xml:space="preserve">,</w:t>
      </w:r>
      <w:r>
        <w:rPr>
          <w:rStyle w:val="NormalTok"/>
        </w:rPr>
        <w:t xml:space="preserve"> Row</w:t>
      </w:r>
      <w:r>
        <w:rPr>
          <w:rStyle w:val="OperatorTok"/>
        </w:rPr>
        <w:t xml:space="preserve">,</w:t>
      </w:r>
      <w:r>
        <w:rPr>
          <w:rStyle w:val="NormalTok"/>
        </w:rPr>
        <w:t xml:space="preserve"> Cell</w:t>
      </w:r>
      <w:r>
        <w:rPr>
          <w:rStyle w:val="OperatorTok"/>
        </w:rPr>
        <w:t xml:space="preserve">,</w:t>
      </w:r>
      <w:r>
        <w:rPr>
          <w:rStyle w:val="NormalTok"/>
        </w:rPr>
        <w:t xml:space="preserve"> Cell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owner side</w:t>
      </w:r>
      <w:r>
        <w:br/>
      </w:r>
      <w:r>
        <w:rPr>
          <w:rStyle w:val="KeywordTok"/>
        </w:rPr>
        <w:t xml:space="preserve">class</w:t>
      </w:r>
      <w:r>
        <w:rPr>
          <w:rStyle w:val="NormalTok"/>
        </w:rPr>
        <w:t xml:space="preserve"> Cell </w:t>
      </w:r>
      <w:r>
        <w:rPr>
          <w:rStyle w:val="OperatorTok"/>
        </w:rPr>
        <w:t xml:space="preserve">{</w:t>
      </w:r>
      <w:r>
        <w:rPr>
          <w:rStyle w:val="NormalTok"/>
        </w:rPr>
        <w:t xml:space="preserve"> RELATION_MULTI_OWNED_PASSIVE</w:t>
      </w:r>
      <w:r>
        <w:rPr>
          <w:rStyle w:val="OperatorTok"/>
        </w:rPr>
        <w:t xml:space="preserve">(</w:t>
      </w:r>
      <w:r>
        <w:rPr>
          <w:rStyle w:val="NormalTok"/>
        </w:rPr>
        <w:t xml:space="preserve">Row</w:t>
      </w:r>
      <w:r>
        <w:rPr>
          <w:rStyle w:val="OperatorTok"/>
        </w:rPr>
        <w:t xml:space="preserve">,</w:t>
      </w:r>
      <w:r>
        <w:rPr>
          <w:rStyle w:val="NormalTok"/>
        </w:rPr>
        <w:t xml:space="preserve"> Row</w:t>
      </w:r>
      <w:r>
        <w:rPr>
          <w:rStyle w:val="OperatorTok"/>
        </w:rPr>
        <w:t xml:space="preserve">,</w:t>
      </w:r>
      <w:r>
        <w:rPr>
          <w:rStyle w:val="NormalTok"/>
        </w:rPr>
        <w:t xml:space="preserve"> Cell</w:t>
      </w:r>
      <w:r>
        <w:rPr>
          <w:rStyle w:val="OperatorTok"/>
        </w:rPr>
        <w:t xml:space="preserve">,</w:t>
      </w:r>
      <w:r>
        <w:rPr>
          <w:rStyle w:val="NormalTok"/>
        </w:rPr>
        <w:t xml:space="preserve"> Cell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member side</w:t>
      </w:r>
    </w:p>
    <w:p>
      <w:pPr>
        <w:pStyle w:val="FirstParagraph"/>
      </w:pPr>
      <w:r>
        <w:t xml:space="preserve">and the</w:t>
      </w:r>
      <w:r>
        <w:t xml:space="preserve"> </w:t>
      </w:r>
      <w:r>
        <w:rPr>
          <w:rStyle w:val="VerbatimChar"/>
        </w:rPr>
        <w:t xml:space="preserve">.cpp</w:t>
      </w:r>
      <w:r>
        <w:t xml:space="preserve">s add</w:t>
      </w:r>
      <w:r>
        <w:t xml:space="preserve"> </w:t>
      </w:r>
      <w:r>
        <w:rPr>
          <w:rStyle w:val="VerbatimChar"/>
        </w:rPr>
        <w:t xml:space="preserve">METHODS_MULTI_OWNED_ACTIVE(...)</w:t>
      </w:r>
      <w:r>
        <w:t xml:space="preserve"> </w:t>
      </w:r>
      <w:r>
        <w:t xml:space="preserve">(the method bodies) plus</w:t>
      </w:r>
      <w:r>
        <w:t xml:space="preserve"> </w:t>
      </w:r>
      <w:r>
        <w:rPr>
          <w:rStyle w:val="VerbatimChar"/>
        </w:rPr>
        <w:t xml:space="preserve">INIT_.../EXIT_...</w:t>
      </w:r>
      <w:r>
        <w:t xml:space="preserve"> </w:t>
      </w:r>
      <w:r>
        <w:t xml:space="preserve">lines inside</w:t>
      </w:r>
      <w:r>
        <w:t xml:space="preserve"> </w:t>
      </w:r>
      <w:r>
        <w:rPr>
          <w:rStyle w:val="VerbatimChar"/>
        </w:rPr>
        <w:t xml:space="preserve">ConstructorInclude</w:t>
      </w:r>
      <w:r>
        <w:t xml:space="preserve">/</w:t>
      </w:r>
      <w:r>
        <w:rPr>
          <w:rStyle w:val="VerbatimChar"/>
        </w:rPr>
        <w:t xml:space="preserve">DestructorInclude</w:t>
      </w:r>
      <w:r>
        <w:t xml:space="preserve">. That is</w:t>
      </w:r>
      <w:r>
        <w:t xml:space="preserve"> </w:t>
      </w:r>
      <w:r>
        <w:rPr>
          <w:i/>
          <w:iCs/>
        </w:rPr>
        <w:t xml:space="preserve">all</w:t>
      </w:r>
      <w:r>
        <w:t xml:space="preserve"> </w:t>
      </w:r>
      <w:r>
        <w:t xml:space="preserve">the generated source shows — the machinery lives in</w:t>
      </w:r>
      <w:r>
        <w:t xml:space="preserve"> </w:t>
      </w:r>
      <w:r>
        <w:rPr>
          <w:rStyle w:val="VerbatimChar"/>
        </w:rPr>
        <w:t xml:space="preserve">include/CB_*.h</w:t>
      </w:r>
      <w:r>
        <w:t xml:space="preserve">, and your code reads like design, not bookkeeping. The macro families:</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Family</w:t>
            </w:r>
          </w:p>
        </w:tc>
        <w:tc>
          <w:tcPr/>
          <w:p>
            <w:pPr>
              <w:pStyle w:val="Compact"/>
            </w:pPr>
            <w:r>
              <w:t xml:space="preserve">Variants</w:t>
            </w:r>
          </w:p>
        </w:tc>
      </w:tr>
      <w:tr>
        <w:tc>
          <w:tcPr/>
          <w:p>
            <w:pPr>
              <w:pStyle w:val="Compact"/>
            </w:pPr>
            <w:r>
              <w:t xml:space="preserve">kind</w:t>
            </w:r>
          </w:p>
        </w:tc>
        <w:tc>
          <w:tcPr/>
          <w:p>
            <w:pPr>
              <w:pStyle w:val="Compact"/>
            </w:pPr>
            <w:r>
              <w:rPr>
                <w:rStyle w:val="VerbatimChar"/>
              </w:rPr>
              <w:t xml:space="preserve">SINGLE</w:t>
            </w:r>
            <w:r>
              <w:t xml:space="preserve"> </w:t>
            </w:r>
            <w:r>
              <w:t xml:space="preserve">(one pointer) /</w:t>
            </w:r>
            <w:r>
              <w:t xml:space="preserve"> </w:t>
            </w:r>
            <w:r>
              <w:rPr>
                <w:rStyle w:val="VerbatimChar"/>
              </w:rPr>
              <w:t xml:space="preserve">MULTI</w:t>
            </w:r>
            <w:r>
              <w:t xml:space="preserve"> </w:t>
            </w:r>
            <w:r>
              <w:t xml:space="preserve">(list) /</w:t>
            </w:r>
            <w:r>
              <w:t xml:space="preserve"> </w:t>
            </w:r>
            <w:r>
              <w:rPr>
                <w:rStyle w:val="VerbatimChar"/>
              </w:rPr>
              <w:t xml:space="preserve">STATICMULTI</w:t>
            </w:r>
            <w:r>
              <w:t xml:space="preserve"> </w:t>
            </w:r>
            <w:r>
              <w:t xml:space="preserve">(one shared container for the whole class)</w:t>
            </w:r>
          </w:p>
        </w:tc>
      </w:tr>
      <w:tr>
        <w:tc>
          <w:tcPr/>
          <w:p>
            <w:pPr>
              <w:pStyle w:val="Compact"/>
            </w:pPr>
            <w:r>
              <w:t xml:space="preserve">ownership</w:t>
            </w:r>
          </w:p>
        </w:tc>
        <w:tc>
          <w:tcPr/>
          <w:p>
            <w:pPr>
              <w:pStyle w:val="Compact"/>
            </w:pPr>
            <w:r>
              <w:t xml:space="preserve">plain (reference only) /</w:t>
            </w:r>
            <w:r>
              <w:t xml:space="preserve"> </w:t>
            </w:r>
            <w:r>
              <w:rPr>
                <w:rStyle w:val="VerbatimChar"/>
              </w:rPr>
              <w:t xml:space="preserve">OWNED</w:t>
            </w:r>
            <w:r>
              <w:t xml:space="preserve"> </w:t>
            </w:r>
            <w:r>
              <w:t xml:space="preserve">(aggregation: cascade delete)</w:t>
            </w:r>
          </w:p>
        </w:tc>
      </w:tr>
      <w:tr>
        <w:tc>
          <w:tcPr/>
          <w:p>
            <w:pPr>
              <w:pStyle w:val="Compact"/>
            </w:pPr>
            <w:r>
              <w:t xml:space="preserve">side</w:t>
            </w:r>
          </w:p>
        </w:tc>
        <w:tc>
          <w:tcPr/>
          <w:p>
            <w:pPr>
              <w:pStyle w:val="Compact"/>
            </w:pPr>
            <w:r>
              <w:rPr>
                <w:rStyle w:val="VerbatimChar"/>
              </w:rPr>
              <w:t xml:space="preserve">ACTIVE</w:t>
            </w:r>
            <w:r>
              <w:t xml:space="preserve"> </w:t>
            </w:r>
            <w:r>
              <w:t xml:space="preserve">(the from/owner side) /</w:t>
            </w:r>
            <w:r>
              <w:t xml:space="preserve"> </w:t>
            </w:r>
            <w:r>
              <w:rPr>
                <w:rStyle w:val="VerbatimChar"/>
              </w:rPr>
              <w:t xml:space="preserve">PASSIVE</w:t>
            </w:r>
            <w:r>
              <w:t xml:space="preserve"> </w:t>
            </w:r>
            <w:r>
              <w:t xml:space="preserve">(the to/member side)</w:t>
            </w:r>
          </w:p>
        </w:tc>
      </w:tr>
      <w:tr>
        <w:tc>
          <w:tcPr/>
          <w:p>
            <w:pPr>
              <w:pStyle w:val="Compact"/>
            </w:pPr>
            <w:r>
              <w:t xml:space="preserve">implementation</w:t>
            </w:r>
          </w:p>
        </w:tc>
        <w:tc>
          <w:tcPr/>
          <w:p>
            <w:pPr>
              <w:pStyle w:val="Compact"/>
            </w:pPr>
            <w:r>
              <w:t xml:space="preserve">list (default) /</w:t>
            </w:r>
            <w:r>
              <w:t xml:space="preserve"> </w:t>
            </w:r>
            <w:r>
              <w:rPr>
                <w:rStyle w:val="VerbatimChar"/>
              </w:rPr>
              <w:t xml:space="preserve">VALUETREE</w:t>
            </w:r>
            <w:r>
              <w:t xml:space="preserve"> </w:t>
            </w:r>
            <w:r>
              <w:t xml:space="preserve">/</w:t>
            </w:r>
            <w:r>
              <w:t xml:space="preserve"> </w:t>
            </w:r>
            <w:r>
              <w:rPr>
                <w:rStyle w:val="VerbatimChar"/>
              </w:rPr>
              <w:t xml:space="preserve">UNIQUEVALUETREE</w:t>
            </w:r>
            <w:r>
              <w:t xml:space="preserve"> </w:t>
            </w:r>
            <w:r>
              <w:t xml:space="preserve">/</w:t>
            </w:r>
            <w:r>
              <w:t xml:space="preserve"> </w:t>
            </w:r>
            <w:r>
              <w:rPr>
                <w:rStyle w:val="VerbatimChar"/>
              </w:rPr>
              <w:t xml:space="preserve">AVLTREE</w:t>
            </w:r>
          </w:p>
        </w:tc>
      </w:tr>
      <w:tr>
        <w:tc>
          <w:tcPr/>
          <w:p>
            <w:pPr>
              <w:pStyle w:val="Compact"/>
            </w:pPr>
            <w:r>
              <w:t xml:space="preserve">thread safety</w:t>
            </w:r>
          </w:p>
        </w:tc>
        <w:tc>
          <w:tcPr/>
          <w:p>
            <w:pPr>
              <w:pStyle w:val="Compact"/>
            </w:pPr>
            <w:r>
              <w:t xml:space="preserve">plain /</w:t>
            </w:r>
            <w:r>
              <w:t xml:space="preserve"> </w:t>
            </w:r>
            <w:r>
              <w:rPr>
                <w:rStyle w:val="VerbatimChar"/>
              </w:rPr>
              <w:t xml:space="preserve">CRITICAL</w:t>
            </w:r>
            <w:r>
              <w:t xml:space="preserve"> </w:t>
            </w:r>
            <w:r>
              <w:t xml:space="preserve">(chapter 12.8)</w:t>
            </w:r>
          </w:p>
        </w:tc>
      </w:tr>
      <w:tr>
        <w:tc>
          <w:tcPr/>
          <w:p>
            <w:pPr>
              <w:pStyle w:val="Compact"/>
            </w:pPr>
            <w:r>
              <w:t xml:space="preserve">iterator</w:t>
            </w:r>
          </w:p>
        </w:tc>
        <w:tc>
          <w:tcPr/>
          <w:p>
            <w:pPr>
              <w:pStyle w:val="Compact"/>
            </w:pPr>
            <w:r>
              <w:t xml:space="preserve">with filter support /</w:t>
            </w:r>
            <w:r>
              <w:t xml:space="preserve"> </w:t>
            </w:r>
            <w:r>
              <w:rPr>
                <w:rStyle w:val="VerbatimChar"/>
              </w:rPr>
              <w:t xml:space="preserve">NOFILTER</w:t>
            </w:r>
          </w:p>
        </w:tc>
      </w:tr>
    </w:tbl>
    <w:bookmarkEnd w:id="478"/>
    <w:bookmarkStart w:id="479" w:name="the-generated-api-of-a-multi-relation"/>
    <w:p>
      <w:pPr>
        <w:pStyle w:val="Heading2"/>
      </w:pPr>
      <w:r>
        <w:t xml:space="preserve">The generated API of a multi relation</w:t>
      </w:r>
    </w:p>
    <w:p>
      <w:pPr>
        <w:pStyle w:val="FirstParagraph"/>
      </w:pPr>
      <w:r>
        <w:t xml:space="preserve">For</w:t>
      </w:r>
      <w:r>
        <w:t xml:space="preserve"> </w:t>
      </w:r>
      <w:r>
        <w:rPr>
          <w:rStyle w:val="VerbatimChar"/>
        </w:rPr>
        <w:t xml:space="preserve">Row→Cell</w:t>
      </w:r>
      <w:r>
        <w:t xml:space="preserve"> </w:t>
      </w:r>
      <w:r>
        <w:t xml:space="preserve">(names come from the relation’s role names):</w:t>
      </w:r>
    </w:p>
    <w:p>
      <w:pPr>
        <w:pStyle w:val="SourceCode"/>
      </w:pPr>
      <w:r>
        <w:rPr>
          <w:rStyle w:val="CommentTok"/>
        </w:rPr>
        <w:t xml:space="preserve">// navigation                          // mutation</w:t>
      </w:r>
      <w:r>
        <w:br/>
      </w:r>
      <w:r>
        <w:rPr>
          <w:rStyle w:val="NormalTok"/>
        </w:rPr>
        <w:t xml:space="preserve">Cell</w:t>
      </w:r>
      <w:r>
        <w:rPr>
          <w:rStyle w:val="OperatorTok"/>
        </w:rPr>
        <w:t xml:space="preserve">*</w:t>
      </w:r>
      <w:r>
        <w:rPr>
          <w:rStyle w:val="NormalTok"/>
        </w:rPr>
        <w:t xml:space="preserve"> GetFirstCell</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DataTypeTok"/>
        </w:rPr>
        <w:t xml:space="preserve">void</w:t>
      </w:r>
      <w:r>
        <w:rPr>
          <w:rStyle w:val="NormalTok"/>
        </w:rPr>
        <w:t xml:space="preserve"> AddCellFirst</w:t>
      </w:r>
      <w:r>
        <w:rPr>
          <w:rStyle w:val="OperatorTok"/>
        </w:rPr>
        <w:t xml:space="preserve">(</w:t>
      </w:r>
      <w:r>
        <w:rPr>
          <w:rStyle w:val="NormalTok"/>
        </w:rPr>
        <w:t xml:space="preserve">Cell</w:t>
      </w:r>
      <w:r>
        <w:rPr>
          <w:rStyle w:val="OperatorTok"/>
        </w:rPr>
        <w:t xml:space="preserve">*);</w:t>
      </w:r>
      <w:r>
        <w:rPr>
          <w:rStyle w:val="NormalTok"/>
        </w:rPr>
        <w:t xml:space="preserve">   </w:t>
      </w:r>
      <w:r>
        <w:rPr>
          <w:rStyle w:val="DataTypeTok"/>
        </w:rPr>
        <w:t xml:space="preserve">void</w:t>
      </w:r>
      <w:r>
        <w:rPr>
          <w:rStyle w:val="NormalTok"/>
        </w:rPr>
        <w:t xml:space="preserve"> AddCellLast</w:t>
      </w:r>
      <w:r>
        <w:rPr>
          <w:rStyle w:val="OperatorTok"/>
        </w:rPr>
        <w:t xml:space="preserve">(</w:t>
      </w:r>
      <w:r>
        <w:rPr>
          <w:rStyle w:val="NormalTok"/>
        </w:rPr>
        <w:t xml:space="preserve">Cell</w:t>
      </w:r>
      <w:r>
        <w:rPr>
          <w:rStyle w:val="OperatorTok"/>
        </w:rPr>
        <w:t xml:space="preserve">*);</w:t>
      </w:r>
      <w:r>
        <w:br/>
      </w:r>
      <w:r>
        <w:rPr>
          <w:rStyle w:val="NormalTok"/>
        </w:rPr>
        <w:t xml:space="preserve">Cell</w:t>
      </w:r>
      <w:r>
        <w:rPr>
          <w:rStyle w:val="OperatorTok"/>
        </w:rPr>
        <w:t xml:space="preserve">*</w:t>
      </w:r>
      <w:r>
        <w:rPr>
          <w:rStyle w:val="NormalTok"/>
        </w:rPr>
        <w:t xml:space="preserve"> GetLastCell</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DataTypeTok"/>
        </w:rPr>
        <w:t xml:space="preserve">void</w:t>
      </w:r>
      <w:r>
        <w:rPr>
          <w:rStyle w:val="NormalTok"/>
        </w:rPr>
        <w:t xml:space="preserve"> AddCellBefore</w:t>
      </w:r>
      <w:r>
        <w:rPr>
          <w:rStyle w:val="OperatorTok"/>
        </w:rPr>
        <w:t xml:space="preserve">(</w:t>
      </w:r>
      <w:r>
        <w:rPr>
          <w:rStyle w:val="NormalTok"/>
        </w:rPr>
        <w:t xml:space="preserve">Cell</w:t>
      </w:r>
      <w:r>
        <w:rPr>
          <w:rStyle w:val="OperatorTok"/>
        </w:rPr>
        <w:t xml:space="preserve">*,</w:t>
      </w:r>
      <w:r>
        <w:rPr>
          <w:rStyle w:val="NormalTok"/>
        </w:rPr>
        <w:t xml:space="preserve"> Cell</w:t>
      </w:r>
      <w:r>
        <w:rPr>
          <w:rStyle w:val="OperatorTok"/>
        </w:rPr>
        <w:t xml:space="preserve">*</w:t>
      </w:r>
      <w:r>
        <w:rPr>
          <w:rStyle w:val="NormalTok"/>
        </w:rPr>
        <w:t xml:space="preserve"> pos</w:t>
      </w:r>
      <w:r>
        <w:rPr>
          <w:rStyle w:val="OperatorTok"/>
        </w:rPr>
        <w:t xml:space="preserve">);</w:t>
      </w:r>
      <w:r>
        <w:br/>
      </w:r>
      <w:r>
        <w:rPr>
          <w:rStyle w:val="NormalTok"/>
        </w:rPr>
        <w:t xml:space="preserve">Cell</w:t>
      </w:r>
      <w:r>
        <w:rPr>
          <w:rStyle w:val="OperatorTok"/>
        </w:rPr>
        <w:t xml:space="preserve">*</w:t>
      </w:r>
      <w:r>
        <w:rPr>
          <w:rStyle w:val="NormalTok"/>
        </w:rPr>
        <w:t xml:space="preserve"> GetNextCell</w:t>
      </w:r>
      <w:r>
        <w:rPr>
          <w:rStyle w:val="OperatorTok"/>
        </w:rPr>
        <w:t xml:space="preserve">(</w:t>
      </w:r>
      <w:r>
        <w:rPr>
          <w:rStyle w:val="NormalTok"/>
        </w:rPr>
        <w:t xml:space="preserve">Cell</w:t>
      </w:r>
      <w:r>
        <w:rPr>
          <w:rStyle w:val="OperatorTok"/>
        </w:rPr>
        <w:t xml:space="preserve">*</w:t>
      </w:r>
      <w:r>
        <w:rPr>
          <w:rStyle w:val="NormalTok"/>
        </w:rPr>
        <w:t xml:space="preserve"> pos</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DataTypeTok"/>
        </w:rPr>
        <w:t xml:space="preserve">void</w:t>
      </w:r>
      <w:r>
        <w:rPr>
          <w:rStyle w:val="NormalTok"/>
        </w:rPr>
        <w:t xml:space="preserve"> AddCellAfter </w:t>
      </w:r>
      <w:r>
        <w:rPr>
          <w:rStyle w:val="OperatorTok"/>
        </w:rPr>
        <w:t xml:space="preserve">(</w:t>
      </w:r>
      <w:r>
        <w:rPr>
          <w:rStyle w:val="NormalTok"/>
        </w:rPr>
        <w:t xml:space="preserve">Cell</w:t>
      </w:r>
      <w:r>
        <w:rPr>
          <w:rStyle w:val="OperatorTok"/>
        </w:rPr>
        <w:t xml:space="preserve">*,</w:t>
      </w:r>
      <w:r>
        <w:rPr>
          <w:rStyle w:val="NormalTok"/>
        </w:rPr>
        <w:t xml:space="preserve"> Cell</w:t>
      </w:r>
      <w:r>
        <w:rPr>
          <w:rStyle w:val="OperatorTok"/>
        </w:rPr>
        <w:t xml:space="preserve">*</w:t>
      </w:r>
      <w:r>
        <w:rPr>
          <w:rStyle w:val="NormalTok"/>
        </w:rPr>
        <w:t xml:space="preserve"> pos</w:t>
      </w:r>
      <w:r>
        <w:rPr>
          <w:rStyle w:val="OperatorTok"/>
        </w:rPr>
        <w:t xml:space="preserve">);</w:t>
      </w:r>
      <w:r>
        <w:br/>
      </w:r>
      <w:r>
        <w:rPr>
          <w:rStyle w:val="NormalTok"/>
        </w:rPr>
        <w:t xml:space="preserve">Cell</w:t>
      </w:r>
      <w:r>
        <w:rPr>
          <w:rStyle w:val="OperatorTok"/>
        </w:rPr>
        <w:t xml:space="preserve">*</w:t>
      </w:r>
      <w:r>
        <w:rPr>
          <w:rStyle w:val="NormalTok"/>
        </w:rPr>
        <w:t xml:space="preserve"> GetPrevCell</w:t>
      </w:r>
      <w:r>
        <w:rPr>
          <w:rStyle w:val="OperatorTok"/>
        </w:rPr>
        <w:t xml:space="preserve">(</w:t>
      </w:r>
      <w:r>
        <w:rPr>
          <w:rStyle w:val="NormalTok"/>
        </w:rPr>
        <w:t xml:space="preserve">Cell</w:t>
      </w:r>
      <w:r>
        <w:rPr>
          <w:rStyle w:val="OperatorTok"/>
        </w:rPr>
        <w:t xml:space="preserve">*</w:t>
      </w:r>
      <w:r>
        <w:rPr>
          <w:rStyle w:val="NormalTok"/>
        </w:rPr>
        <w:t xml:space="preserve"> pos</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DataTypeTok"/>
        </w:rPr>
        <w:t xml:space="preserve">void</w:t>
      </w:r>
      <w:r>
        <w:rPr>
          <w:rStyle w:val="NormalTok"/>
        </w:rPr>
        <w:t xml:space="preserve"> RemoveCell</w:t>
      </w:r>
      <w:r>
        <w:rPr>
          <w:rStyle w:val="OperatorTok"/>
        </w:rPr>
        <w:t xml:space="preserve">(</w:t>
      </w:r>
      <w:r>
        <w:rPr>
          <w:rStyle w:val="NormalTok"/>
        </w:rPr>
        <w:t xml:space="preserve">Cell</w:t>
      </w:r>
      <w:r>
        <w:rPr>
          <w:rStyle w:val="OperatorTok"/>
        </w:rPr>
        <w:t xml:space="preserve">*);</w:t>
      </w:r>
      <w:r>
        <w:rPr>
          <w:rStyle w:val="NormalTok"/>
        </w:rPr>
        <w:t xml:space="preserve">     </w:t>
      </w:r>
      <w:r>
        <w:rPr>
          <w:rStyle w:val="CommentTok"/>
        </w:rPr>
        <w:t xml:space="preserve">// unlink (non-owned use)</w:t>
      </w:r>
      <w:r>
        <w:br/>
      </w:r>
      <w:r>
        <w:rPr>
          <w:rStyle w:val="DataTypeTok"/>
        </w:rPr>
        <w:t xml:space="preserve">int</w:t>
      </w:r>
      <w:r>
        <w:rPr>
          <w:rStyle w:val="NormalTok"/>
        </w:rPr>
        <w:t xml:space="preserve">   GetCellCount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DataTypeTok"/>
        </w:rPr>
        <w:t xml:space="preserve">void</w:t>
      </w:r>
      <w:r>
        <w:rPr>
          <w:rStyle w:val="NormalTok"/>
        </w:rPr>
        <w:t xml:space="preserve"> DeleteAllCell</w:t>
      </w:r>
      <w:r>
        <w:rPr>
          <w:rStyle w:val="OperatorTok"/>
        </w:rPr>
        <w:t xml:space="preserve">();</w:t>
      </w:r>
      <w:r>
        <w:rPr>
          <w:rStyle w:val="NormalTok"/>
        </w:rPr>
        <w:t xml:space="preserve">       </w:t>
      </w:r>
      <w:r>
        <w:rPr>
          <w:rStyle w:val="CommentTok"/>
        </w:rPr>
        <w:t xml:space="preserve">// owned: delete children</w:t>
      </w:r>
      <w:r>
        <w:br/>
      </w:r>
      <w:r>
        <w:rPr>
          <w:rStyle w:val="NormalTok"/>
        </w:rPr>
        <w:t xml:space="preserve">                                       </w:t>
      </w:r>
      <w:r>
        <w:rPr>
          <w:rStyle w:val="DataTypeTok"/>
        </w:rPr>
        <w:t xml:space="preserve">void</w:t>
      </w:r>
      <w:r>
        <w:rPr>
          <w:rStyle w:val="NormalTok"/>
        </w:rPr>
        <w:t xml:space="preserve"> ReplaceCell</w:t>
      </w:r>
      <w:r>
        <w:rPr>
          <w:rStyle w:val="OperatorTok"/>
        </w:rPr>
        <w:t xml:space="preserve">(</w:t>
      </w:r>
      <w:r>
        <w:rPr>
          <w:rStyle w:val="NormalTok"/>
        </w:rPr>
        <w:t xml:space="preserve">Cell</w:t>
      </w:r>
      <w:r>
        <w:rPr>
          <w:rStyle w:val="OperatorTok"/>
        </w:rPr>
        <w:t xml:space="preserve">*</w:t>
      </w:r>
      <w:r>
        <w:rPr>
          <w:rStyle w:val="NormalTok"/>
        </w:rPr>
        <w:t xml:space="preserve"> old</w:t>
      </w:r>
      <w:r>
        <w:rPr>
          <w:rStyle w:val="OperatorTok"/>
        </w:rPr>
        <w:t xml:space="preserve">,</w:t>
      </w:r>
      <w:r>
        <w:rPr>
          <w:rStyle w:val="NormalTok"/>
        </w:rPr>
        <w:t xml:space="preserve"> Cell</w:t>
      </w:r>
      <w:r>
        <w:rPr>
          <w:rStyle w:val="OperatorTok"/>
        </w:rPr>
        <w:t xml:space="preserve">*</w:t>
      </w:r>
      <w:r>
        <w:rPr>
          <w:rStyle w:val="NormalTok"/>
        </w:rPr>
        <w:t xml:space="preserve"> nw</w:t>
      </w:r>
      <w:r>
        <w:rPr>
          <w:rStyle w:val="OperatorTok"/>
        </w:rPr>
        <w:t xml:space="preserve">);</w:t>
      </w:r>
      <w:r>
        <w:br/>
      </w:r>
      <w:r>
        <w:rPr>
          <w:rStyle w:val="CommentTok"/>
        </w:rPr>
        <w:t xml:space="preserve">// ordering                            void MoveCellFirst/Last/Before/After(...);</w:t>
      </w:r>
      <w:r>
        <w:br/>
      </w:r>
      <w:r>
        <w:rPr>
          <w:rStyle w:val="DataTypeTok"/>
        </w:rPr>
        <w:t xml:space="preserve">void</w:t>
      </w:r>
      <w:r>
        <w:rPr>
          <w:rStyle w:val="NormalTok"/>
        </w:rPr>
        <w:t xml:space="preserve"> SortCell</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cmp</w:t>
      </w:r>
      <w:r>
        <w:rPr>
          <w:rStyle w:val="OperatorTok"/>
        </w:rPr>
        <w:t xml:space="preserve">)(</w:t>
      </w:r>
      <w:r>
        <w:rPr>
          <w:rStyle w:val="NormalTok"/>
        </w:rPr>
        <w:t xml:space="preserve">Cell</w:t>
      </w:r>
      <w:r>
        <w:rPr>
          <w:rStyle w:val="OperatorTok"/>
        </w:rPr>
        <w:t xml:space="preserve">*,</w:t>
      </w:r>
      <w:r>
        <w:rPr>
          <w:rStyle w:val="NormalTok"/>
        </w:rPr>
        <w:t xml:space="preserve"> Cell</w:t>
      </w:r>
      <w:r>
        <w:rPr>
          <w:rStyle w:val="OperatorTok"/>
        </w:rPr>
        <w:t xml:space="preserve">*));</w:t>
      </w:r>
      <w:r>
        <w:rPr>
          <w:rStyle w:val="NormalTok"/>
        </w:rPr>
        <w:t xml:space="preserve">       </w:t>
      </w:r>
      <w:r>
        <w:rPr>
          <w:rStyle w:val="CommentTok"/>
        </w:rPr>
        <w:t xml:space="preserve">// and MergeSortCell</w:t>
      </w:r>
      <w:r>
        <w:br/>
      </w:r>
      <w:r>
        <w:rPr>
          <w:rStyle w:val="CommentTok"/>
        </w:rPr>
        <w:t xml:space="preserve">// per-relation iterator class</w:t>
      </w:r>
      <w:r>
        <w:br/>
      </w:r>
      <w:r>
        <w:rPr>
          <w:rStyle w:val="NormalTok"/>
        </w:rPr>
        <w:t xml:space="preserve">Row</w:t>
      </w:r>
      <w:r>
        <w:rPr>
          <w:rStyle w:val="OperatorTok"/>
        </w:rPr>
        <w:t xml:space="preserve">::</w:t>
      </w:r>
      <w:r>
        <w:rPr>
          <w:rStyle w:val="NormalTok"/>
        </w:rPr>
        <w:t xml:space="preserve">CellIterator it</w:t>
      </w:r>
      <w:r>
        <w:rPr>
          <w:rStyle w:val="OperatorTok"/>
        </w:rPr>
        <w:t xml:space="preserve">(</w:t>
      </w:r>
      <w:r>
        <w:rPr>
          <w:rStyle w:val="NormalTok"/>
        </w:rPr>
        <w:t xml:space="preserve">pRow</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-&gt;...;</w:t>
      </w:r>
      <w:r>
        <w:rPr>
          <w:rStyle w:val="NormalTok"/>
        </w:rPr>
        <w:t xml:space="preserve"> </w:t>
      </w:r>
      <w:r>
        <w:rPr>
          <w:rStyle w:val="OperatorTok"/>
        </w:rPr>
        <w:t xml:space="preserve">}</w:t>
      </w:r>
    </w:p>
    <w:p>
      <w:pPr>
        <w:pStyle w:val="FirstParagraph"/>
      </w:pPr>
      <w:r>
        <w:t xml:space="preserve">On the passive side,</w:t>
      </w:r>
      <w:r>
        <w:t xml:space="preserve"> </w:t>
      </w:r>
      <w:r>
        <w:rPr>
          <w:rStyle w:val="VerbatimChar"/>
        </w:rPr>
        <w:t xml:space="preserve">Cell</w:t>
      </w:r>
      <w:r>
        <w:t xml:space="preserve"> </w:t>
      </w:r>
      <w:r>
        <w:t xml:space="preserve">gets</w:t>
      </w:r>
      <w:r>
        <w:t xml:space="preserve"> </w:t>
      </w:r>
      <w:r>
        <w:rPr>
          <w:rStyle w:val="VerbatimChar"/>
        </w:rPr>
        <w:t xml:space="preserve">GetRow()</w:t>
      </w:r>
      <w:r>
        <w:t xml:space="preserve"> </w:t>
      </w:r>
      <w:r>
        <w:t xml:space="preserve">— the back-pointer. All of these appear in the tree under</w:t>
      </w:r>
      <w:r>
        <w:t xml:space="preserve"> </w:t>
      </w:r>
      <w:r>
        <w:rPr>
          <w:i/>
          <w:iCs/>
        </w:rPr>
        <w:t xml:space="preserve">Relation methods</w:t>
      </w:r>
      <w:r>
        <w:t xml:space="preserve">, so their exact signatures are always visible.</w:t>
      </w:r>
    </w:p>
    <w:bookmarkEnd w:id="479"/>
    <w:bookmarkStart w:id="480" w:name="Xaaa89ef9d7adb0d0fb470691c4808f6f6b0754c"/>
    <w:p>
      <w:pPr>
        <w:pStyle w:val="Heading2"/>
      </w:pPr>
      <w:r>
        <w:t xml:space="preserve">Lifetime semantics — the formal ground rules</w:t>
      </w:r>
    </w:p>
    <w:p>
      <w:pPr>
        <w:pStyle w:val="FirstParagraph"/>
      </w:pPr>
      <w:r>
        <w:t xml:space="preserve">Relations</w:t>
      </w:r>
      <w:r>
        <w:t xml:space="preserve"> </w:t>
      </w:r>
      <w:r>
        <w:rPr>
          <w:i/>
          <w:iCs/>
        </w:rPr>
        <w:t xml:space="preserve">constrain object lifetimes</w:t>
      </w:r>
      <w:r>
        <w:t xml:space="preserve">, and the generated constructors/destructors are where those constraints are enforced. Writing L</w:t>
      </w:r>
      <w:r>
        <w:rPr>
          <w:vertAlign w:val="subscript"/>
        </w:rPr>
        <w:t xml:space="preserve">A</w:t>
      </w:r>
      <w:r>
        <w:t xml:space="preserve"> </w:t>
      </w:r>
      <w:r>
        <w:t xml:space="preserve">for the lifetime of an object and L</w:t>
      </w:r>
      <w:r>
        <w:rPr>
          <w:vertAlign w:val="subscript"/>
        </w:rPr>
        <w:t xml:space="preserve">R</w:t>
      </w:r>
      <w:r>
        <w:t xml:space="preserve"> </w:t>
      </w:r>
      <w:r>
        <w:t xml:space="preserve">for the lifetime of a relation between two objects:</w:t>
      </w:r>
    </w:p>
    <w:p>
      <w:pPr>
        <w:pStyle w:val="Compact"/>
        <w:numPr>
          <w:ilvl w:val="0"/>
          <w:numId w:val="1039"/>
        </w:numPr>
      </w:pPr>
      <w:r>
        <w:rPr>
          <w:b/>
          <w:bCs/>
        </w:rPr>
        <w:t xml:space="preserve">Association</w:t>
      </w:r>
      <w:r>
        <w:t xml:space="preserve"> </w:t>
      </w:r>
      <w:r>
        <w:t xml:space="preserve">(non-owned): L</w:t>
      </w:r>
      <w:r>
        <w:rPr>
          <w:vertAlign w:val="subscript"/>
        </w:rPr>
        <w:t xml:space="preserve">R</w:t>
      </w:r>
      <w:r>
        <w:t xml:space="preserve"> </w:t>
      </w:r>
      <w:r>
        <w:t xml:space="preserve">⊂ L</w:t>
      </w:r>
      <w:r>
        <w:rPr>
          <w:vertAlign w:val="subscript"/>
        </w:rPr>
        <w:t xml:space="preserve">A</w:t>
      </w:r>
      <w:r>
        <w:t xml:space="preserve"> </w:t>
      </w:r>
      <w:r>
        <w:t xml:space="preserve">∩ L</w:t>
      </w:r>
      <w:r>
        <w:rPr>
          <w:vertAlign w:val="subscript"/>
        </w:rPr>
        <w:t xml:space="preserve">B</w:t>
      </w:r>
      <w:r>
        <w:t xml:space="preserve"> </w:t>
      </w:r>
      <w:r>
        <w:t xml:space="preserve">— the relation can only exist while</w:t>
      </w:r>
      <w:r>
        <w:t xml:space="preserve"> </w:t>
      </w:r>
      <w:r>
        <w:rPr>
          <w:i/>
          <w:iCs/>
        </w:rPr>
        <w:t xml:space="preserve">both</w:t>
      </w:r>
      <w:r>
        <w:t xml:space="preserve"> </w:t>
      </w:r>
      <w:r>
        <w:t xml:space="preserve">objects do. So when either object dies, the association must die with it: the destructor unlinks.</w:t>
      </w:r>
    </w:p>
    <w:p>
      <w:pPr>
        <w:pStyle w:val="Compact"/>
        <w:numPr>
          <w:ilvl w:val="0"/>
          <w:numId w:val="1039"/>
        </w:numPr>
      </w:pPr>
      <w:r>
        <w:rPr>
          <w:b/>
          <w:bCs/>
        </w:rPr>
        <w:t xml:space="preserve">Aggregation</w:t>
      </w:r>
      <w:r>
        <w:t xml:space="preserve"> </w:t>
      </w:r>
      <w:r>
        <w:t xml:space="preserve">(owned): L</w:t>
      </w:r>
      <w:r>
        <w:rPr>
          <w:vertAlign w:val="subscript"/>
        </w:rPr>
        <w:t xml:space="preserve">R</w:t>
      </w:r>
      <w:r>
        <w:t xml:space="preserve"> </w:t>
      </w:r>
      <w:r>
        <w:t xml:space="preserve">= L</w:t>
      </w:r>
      <w:r>
        <w:rPr>
          <w:vertAlign w:val="subscript"/>
        </w:rPr>
        <w:t xml:space="preserve">B</w:t>
      </w:r>
      <w:r>
        <w:t xml:space="preserve">, hence L</w:t>
      </w:r>
      <w:r>
        <w:rPr>
          <w:vertAlign w:val="subscript"/>
        </w:rPr>
        <w:t xml:space="preserve">B</w:t>
      </w:r>
      <w:r>
        <w:t xml:space="preserve"> </w:t>
      </w:r>
      <w:r>
        <w:t xml:space="preserve">⊂ L</w:t>
      </w:r>
      <w:r>
        <w:rPr>
          <w:vertAlign w:val="subscript"/>
        </w:rPr>
        <w:t xml:space="preserve">A</w:t>
      </w:r>
      <w:r>
        <w:t xml:space="preserve"> </w:t>
      </w:r>
      <w:r>
        <w:t xml:space="preserve">— a member object</w:t>
      </w:r>
      <w:r>
        <w:t xml:space="preserve"> </w:t>
      </w:r>
      <w:r>
        <w:rPr>
          <w:i/>
          <w:iCs/>
        </w:rPr>
        <w:t xml:space="preserve">cannot exist outside</w:t>
      </w:r>
      <w:r>
        <w:t xml:space="preserve"> </w:t>
      </w:r>
      <w:r>
        <w:t xml:space="preserve">the relation. Creation splices it in (</w:t>
      </w:r>
      <w:r>
        <w:rPr>
          <w:rStyle w:val="VerbatimChar"/>
        </w:rPr>
        <w:t xml:space="preserve">ConstructorInclude</w:t>
      </w:r>
      <w:r>
        <w:t xml:space="preserve">), and when the owner dies the members die (cascade).</w:t>
      </w:r>
    </w:p>
    <w:p>
      <w:pPr>
        <w:pStyle w:val="Compact"/>
        <w:numPr>
          <w:ilvl w:val="0"/>
          <w:numId w:val="1039"/>
        </w:numPr>
      </w:pPr>
      <w:r>
        <w:rPr>
          <w:b/>
          <w:bCs/>
        </w:rPr>
        <w:t xml:space="preserve">Shared aggregate</w:t>
      </w:r>
      <w:r>
        <w:t xml:space="preserve"> </w:t>
      </w:r>
      <w:r>
        <w:t xml:space="preserve">(two owners, like the Matrix’s Cells): L</w:t>
      </w:r>
      <w:r>
        <w:rPr>
          <w:vertAlign w:val="subscript"/>
        </w:rPr>
        <w:t xml:space="preserve">C</w:t>
      </w:r>
      <w:r>
        <w:t xml:space="preserve"> </w:t>
      </w:r>
      <w:r>
        <w:t xml:space="preserve">⊂ L</w:t>
      </w:r>
      <w:r>
        <w:rPr>
          <w:vertAlign w:val="subscript"/>
        </w:rPr>
        <w:t xml:space="preserve">A</w:t>
      </w:r>
      <w:r>
        <w:t xml:space="preserve"> </w:t>
      </w:r>
      <w:r>
        <w:t xml:space="preserve">∩ L</w:t>
      </w:r>
      <w:r>
        <w:rPr>
          <w:vertAlign w:val="subscript"/>
        </w:rPr>
        <w:t xml:space="preserve">B</w:t>
      </w:r>
      <w:r>
        <w:t xml:space="preserve"> </w:t>
      </w:r>
      <w:r>
        <w:t xml:space="preserve">— the member exists only while</w:t>
      </w:r>
      <w:r>
        <w:t xml:space="preserve"> </w:t>
      </w:r>
      <w:r>
        <w:rPr>
          <w:i/>
          <w:iCs/>
        </w:rPr>
        <w:t xml:space="preserve">all</w:t>
      </w:r>
      <w:r>
        <w:t xml:space="preserve"> </w:t>
      </w:r>
      <w:r>
        <w:t xml:space="preserve">its owners do; whichever owner dies first takes it along, and it unlinks from the survivor.</w:t>
      </w:r>
    </w:p>
    <w:p>
      <w:pPr>
        <w:pStyle w:val="FirstParagraph"/>
      </w:pPr>
      <w:r>
        <w:t xml:space="preserve">The point of enforcing this in constructors and destructors — rather than in</w:t>
      </w:r>
      <w:r>
        <w:t xml:space="preserve"> </w:t>
      </w:r>
      <w:r>
        <w:t xml:space="preserve">“manager”</w:t>
      </w:r>
      <w:r>
        <w:t xml:space="preserve"> </w:t>
      </w:r>
      <w:r>
        <w:t xml:space="preserve">code — is that</w:t>
      </w:r>
      <w:r>
        <w:t xml:space="preserve"> </w:t>
      </w:r>
      <w:r>
        <w:rPr>
          <w:b/>
          <w:bCs/>
        </w:rPr>
        <w:t xml:space="preserve">an in-core data structure that violates its own specification can then never exist</w:t>
      </w:r>
      <w:r>
        <w:t xml:space="preserve">: the pre- and postcondition of every public method is the fulfilled model. That is what</w:t>
      </w:r>
      <w:r>
        <w:t xml:space="preserve"> </w:t>
      </w:r>
      <w:r>
        <w:t xml:space="preserve">“correct by construction”</w:t>
      </w:r>
      <w:r>
        <w:t xml:space="preserve"> </w:t>
      </w:r>
      <w:r>
        <w:t xml:space="preserve">means concretely.</w:t>
      </w:r>
    </w:p>
    <w:p>
      <w:pPr>
        <w:pStyle w:val="BodyText"/>
      </w:pPr>
      <w:r>
        <w:t xml:space="preserve">One transformation is worth knowing: ClassBuilder deliberately has</w:t>
      </w:r>
      <w:r>
        <w:t xml:space="preserve"> </w:t>
      </w:r>
      <w:r>
        <w:rPr>
          <w:b/>
          <w:bCs/>
        </w:rPr>
        <w:t xml:space="preserve">no direct many-to-many relation</w:t>
      </w:r>
      <w:r>
        <w:t xml:space="preserve">. Model it as a small</w:t>
      </w:r>
      <w:r>
        <w:t xml:space="preserve"> </w:t>
      </w:r>
      <w:r>
        <w:rPr>
          <w:i/>
          <w:iCs/>
        </w:rPr>
        <w:t xml:space="preserve">link class</w:t>
      </w:r>
      <w:r>
        <w:t xml:space="preserve"> </w:t>
      </w:r>
      <w:r>
        <w:t xml:space="preserve">owned from both sides —</w:t>
      </w:r>
      <w:r>
        <w:t xml:space="preserve"> </w:t>
      </w:r>
      <w:r>
        <w:rPr>
          <w:rStyle w:val="VerbatimChar"/>
        </w:rPr>
        <w:t xml:space="preserve">A ◇— AB —◇ B</w:t>
      </w:r>
      <w:r>
        <w:t xml:space="preserve"> </w:t>
      </w:r>
      <w:r>
        <w:t xml:space="preserve">— which has the same lifetime semantics (L</w:t>
      </w:r>
      <w:r>
        <w:rPr>
          <w:vertAlign w:val="subscript"/>
        </w:rPr>
        <w:t xml:space="preserve">AB</w:t>
      </w:r>
      <w:r>
        <w:t xml:space="preserve"> </w:t>
      </w:r>
      <w:r>
        <w:t xml:space="preserve">⊂ L</w:t>
      </w:r>
      <w:r>
        <w:rPr>
          <w:vertAlign w:val="subscript"/>
        </w:rPr>
        <w:t xml:space="preserve">A</w:t>
      </w:r>
      <w:r>
        <w:t xml:space="preserve"> </w:t>
      </w:r>
      <w:r>
        <w:t xml:space="preserve">∩ L</w:t>
      </w:r>
      <w:r>
        <w:rPr>
          <w:vertAlign w:val="subscript"/>
        </w:rPr>
        <w:t xml:space="preserve">B</w:t>
      </w:r>
      <w:r>
        <w:t xml:space="preserve">) and gives the pair a natural home for attributes of the association itself. The Matrix example is exactly this shape:</w:t>
      </w:r>
      <w:r>
        <w:t xml:space="preserve"> </w:t>
      </w:r>
      <w:r>
        <w:rPr>
          <w:rStyle w:val="VerbatimChar"/>
        </w:rPr>
        <w:t xml:space="preserve">Cell</w:t>
      </w:r>
      <w:r>
        <w:t xml:space="preserve"> </w:t>
      </w:r>
      <w:r>
        <w:rPr>
          <w:i/>
          <w:iCs/>
        </w:rPr>
        <w:t xml:space="preserve">is</w:t>
      </w:r>
      <w:r>
        <w:t xml:space="preserve"> </w:t>
      </w:r>
      <w:r>
        <w:t xml:space="preserve">the link class between</w:t>
      </w:r>
      <w:r>
        <w:t xml:space="preserve"> </w:t>
      </w:r>
      <w:r>
        <w:rPr>
          <w:rStyle w:val="VerbatimChar"/>
        </w:rPr>
        <w:t xml:space="preserve">Row</w:t>
      </w:r>
      <w:r>
        <w:t xml:space="preserve"> </w:t>
      </w:r>
      <w:r>
        <w:t xml:space="preserve">and</w:t>
      </w:r>
      <w:r>
        <w:t xml:space="preserve"> </w:t>
      </w:r>
      <w:r>
        <w:rPr>
          <w:rStyle w:val="VerbatimChar"/>
        </w:rPr>
        <w:t xml:space="preserve">Column</w:t>
      </w:r>
      <w:r>
        <w:t xml:space="preserve">.</w:t>
      </w:r>
    </w:p>
    <w:bookmarkEnd w:id="480"/>
    <w:bookmarkStart w:id="485" w:name="ownership-and-cascade-delete"/>
    <w:p>
      <w:pPr>
        <w:pStyle w:val="Heading2"/>
      </w:pPr>
      <w:r>
        <w:t xml:space="preserve">Ownership and cascade delete</w:t>
      </w:r>
    </w:p>
    <w:p>
      <w:pPr>
        <w:pStyle w:val="CaptionedFigure"/>
      </w:pPr>
      <w:r>
        <w:drawing>
          <wp:inline>
            <wp:extent cx="5334000" cy="2724978"/>
            <wp:effectExtent b="0" l="0" r="0" t="0"/>
            <wp:docPr descr="delete pMatrix — the cascade frees the entire graph." title="" id="482" name="Picture"/>
            <a:graphic>
              <a:graphicData uri="http://schemas.openxmlformats.org/drawingml/2006/picture">
                <pic:pic>
                  <pic:nvPicPr>
                    <pic:cNvPr descr="images/fig-ownership-cascade.svg" id="483" name="Picture"/>
                    <pic:cNvPicPr>
                      <a:picLocks noChangeArrowheads="1" noChangeAspect="1"/>
                    </pic:cNvPicPr>
                  </pic:nvPicPr>
                  <pic:blipFill>
                    <a:blip r:embed="rId484">
                      <a:extLst>
                        <a:ext uri="{28A0092B-C50C-407E-A947-70E740481C1C}">
                          <a14:useLocalDpi xmlns:a14="http://schemas.microsoft.com/office/drawing/2010/main" val="0"/>
                        </a:ext>
                        <a:ext uri="{96DAC541-7B7A-43D3-8B79-37D633B846F1}">
                          <asvg:svgBlip xmlns:asvg="http://schemas.microsoft.com/office/drawing/2016/SVG/main" r:embed="rId481"/>
                        </a:ext>
                      </a:extLst>
                    </a:blip>
                    <a:stretch>
                      <a:fillRect/>
                    </a:stretch>
                  </pic:blipFill>
                  <pic:spPr bwMode="auto">
                    <a:xfrm>
                      <a:off x="0" y="0"/>
                      <a:ext cx="5334000" cy="2724978"/>
                    </a:xfrm>
                    <a:prstGeom prst="rect">
                      <a:avLst/>
                    </a:prstGeom>
                    <a:noFill/>
                    <a:ln w="9525">
                      <a:noFill/>
                      <a:headEnd/>
                      <a:tailEnd/>
                    </a:ln>
                  </pic:spPr>
                </pic:pic>
              </a:graphicData>
            </a:graphic>
          </wp:inline>
        </w:drawing>
      </w:r>
    </w:p>
    <w:p>
      <w:pPr>
        <w:pStyle w:val="ImageCaption"/>
      </w:pPr>
      <w:r>
        <w:t xml:space="preserve">delete pMatrix — the cascade frees the entire graph.</w:t>
      </w:r>
    </w:p>
    <w:p>
      <w:pPr>
        <w:pStyle w:val="BodyText"/>
      </w:pPr>
      <w:r>
        <w:t xml:space="preserve">Owned relations delete their members:</w:t>
      </w:r>
      <w:r>
        <w:t xml:space="preserve"> </w:t>
      </w:r>
      <w:r>
        <w:rPr>
          <w:rStyle w:val="VerbatimChar"/>
        </w:rPr>
        <w:t xml:space="preserve">~Row</w:t>
      </w:r>
      <w:r>
        <w:t xml:space="preserve"> </w:t>
      </w:r>
      <w:r>
        <w:t xml:space="preserve">(via</w:t>
      </w:r>
      <w:r>
        <w:t xml:space="preserve"> </w:t>
      </w:r>
      <w:r>
        <w:rPr>
          <w:rStyle w:val="VerbatimChar"/>
        </w:rPr>
        <w:t xml:space="preserve">DestructorInclude</w:t>
      </w:r>
      <w:r>
        <w:t xml:space="preserve">) deletes its cells (</w:t>
      </w:r>
      <w:r>
        <w:rPr>
          <w:rStyle w:val="VerbatimChar"/>
        </w:rPr>
        <w:t xml:space="preserve">while (Cell* c = GetLastCell()) delete c;</w:t>
      </w:r>
      <w:r>
        <w:t xml:space="preserve">), and each</w:t>
      </w:r>
      <w:r>
        <w:t xml:space="preserve"> </w:t>
      </w:r>
      <w:r>
        <w:rPr>
          <w:rStyle w:val="VerbatimChar"/>
        </w:rPr>
        <w:t xml:space="preserve">~Cell</w:t>
      </w:r>
      <w:r>
        <w:t xml:space="preserve"> </w:t>
      </w:r>
      <w:r>
        <w:t xml:space="preserve">unlinks itself from</w:t>
      </w:r>
      <w:r>
        <w:t xml:space="preserve"> </w:t>
      </w:r>
      <w:r>
        <w:rPr>
          <w:b/>
          <w:bCs/>
        </w:rPr>
        <w:t xml:space="preserve">both</w:t>
      </w:r>
      <w:r>
        <w:t xml:space="preserve"> </w:t>
      </w:r>
      <w:r>
        <w:t xml:space="preserve">its Row and its Column. Order never matters — whichever owner cascades first, the shared child unlinks from the survivor, and the second cascade simply finds a shorter list.</w:t>
      </w:r>
    </w:p>
    <w:p>
      <w:pPr>
        <w:pStyle w:val="BodyText"/>
      </w:pPr>
      <w:r>
        <w:rPr>
          <w:b/>
          <w:bCs/>
        </w:rPr>
        <w:t xml:space="preserve">The no-leak rule:</w:t>
      </w:r>
      <w:r>
        <w:t xml:space="preserve"> </w:t>
      </w:r>
      <w:r>
        <w:t xml:space="preserve">make every class reachable from one top class through owned relations, and</w:t>
      </w:r>
      <w:r>
        <w:t xml:space="preserve"> </w:t>
      </w:r>
      <w:r>
        <w:rPr>
          <w:rStyle w:val="VerbatimChar"/>
        </w:rPr>
        <w:t xml:space="preserve">delete top</w:t>
      </w:r>
      <w:r>
        <w:t xml:space="preserve"> </w:t>
      </w:r>
      <w:r>
        <w:t xml:space="preserve">provably frees everything, with no dangling pointer left anywhere — the links</w:t>
      </w:r>
      <w:r>
        <w:t xml:space="preserve"> </w:t>
      </w:r>
      <w:r>
        <w:rPr>
          <w:i/>
          <w:iCs/>
        </w:rPr>
        <w:t xml:space="preserve">are</w:t>
      </w:r>
      <w:r>
        <w:t xml:space="preserve"> </w:t>
      </w:r>
      <w:r>
        <w:t xml:space="preserve">members, and destructors clear them. In the demo run of chapter 4 this is the last line: every object freed by cascade.</w:t>
      </w:r>
    </w:p>
    <w:bookmarkEnd w:id="485"/>
    <w:bookmarkStart w:id="486" w:name="iterators-that-survive-modification"/>
    <w:p>
      <w:pPr>
        <w:pStyle w:val="Heading2"/>
      </w:pPr>
      <w:r>
        <w:t xml:space="preserve">Iterators that survive modification</w:t>
      </w:r>
    </w:p>
    <w:p>
      <w:pPr>
        <w:pStyle w:val="FirstParagraph"/>
      </w:pPr>
      <w:r>
        <w:t xml:space="preserve">Generated iterators register themselves (per relation, in a small global registry) for their lifetime. Every</w:t>
      </w:r>
      <w:r>
        <w:t xml:space="preserve"> </w:t>
      </w:r>
      <w:r>
        <w:rPr>
          <w:rStyle w:val="VerbatimChar"/>
        </w:rPr>
        <w:t xml:space="preserve">Remove</w:t>
      </w:r>
      <w:r>
        <w:t xml:space="preserve">/</w:t>
      </w:r>
      <w:r>
        <w:rPr>
          <w:rStyle w:val="VerbatimChar"/>
        </w:rPr>
        <w:t xml:space="preserve">delete</w:t>
      </w:r>
      <w:r>
        <w:t xml:space="preserve"> </w:t>
      </w:r>
      <w:r>
        <w:t xml:space="preserve">notifies live iterators: an iterator standing on the removed element silently re-anchors to its neighbour, so</w:t>
      </w:r>
      <w:r>
        <w:t xml:space="preserve"> </w:t>
      </w:r>
      <w:r>
        <w:rPr>
          <w:rStyle w:val="VerbatimChar"/>
        </w:rPr>
        <w:t xml:space="preserve">++</w:t>
      </w:r>
      <w:r>
        <w:t xml:space="preserve"> </w:t>
      </w:r>
      <w:r>
        <w:t xml:space="preserve">continues correctly. This is why the chapter-4 demo could delete the current Row</w:t>
      </w:r>
      <w:r>
        <w:t xml:space="preserve"> </w:t>
      </w:r>
      <w:r>
        <w:rPr>
          <w:i/>
          <w:iCs/>
        </w:rPr>
        <w:t xml:space="preserve">inside</w:t>
      </w:r>
      <w:r>
        <w:t xml:space="preserve"> </w:t>
      </w:r>
      <w:r>
        <w:t xml:space="preserve">the row loop.</w:t>
      </w:r>
    </w:p>
    <w:p>
      <w:pPr>
        <w:pStyle w:val="BodyText"/>
      </w:pPr>
      <w:r>
        <w:t xml:space="preserve">The classic use case: a netlist optimizer walks all instances looking for an inverter driving an inverter, replaces each such pair with a wire — deleting two instances per hit</w:t>
      </w:r>
      <w:r>
        <w:t xml:space="preserve"> </w:t>
      </w:r>
      <w:r>
        <w:rPr>
          <w:i/>
          <w:iCs/>
        </w:rPr>
        <w:t xml:space="preserve">from the very relation being iterated</w:t>
      </w:r>
      <w:r>
        <w:t xml:space="preserve">. With ClassBuilder iterators that is just the natural loop; no deferred-delete lists, no</w:t>
      </w:r>
      <w:r>
        <w:t xml:space="preserve"> </w:t>
      </w:r>
      <w:r>
        <w:t xml:space="preserve">“collect then erase”</w:t>
      </w:r>
      <w:r>
        <w:t xml:space="preserve"> </w:t>
      </w:r>
      <w:r>
        <w:t xml:space="preserve">second pass, no invalidation crashes.</w:t>
      </w:r>
    </w:p>
    <w:p>
      <w:pPr>
        <w:pStyle w:val="BodyText"/>
      </w:pPr>
      <w:r>
        <w:t xml:space="preserve">Iterator flavour notes:</w:t>
      </w:r>
    </w:p>
    <w:p>
      <w:pPr>
        <w:pStyle w:val="Compact"/>
        <w:numPr>
          <w:ilvl w:val="0"/>
          <w:numId w:val="1040"/>
        </w:numPr>
      </w:pPr>
      <w:r>
        <w:rPr>
          <w:rStyle w:val="VerbatimChar"/>
        </w:rPr>
        <w:t xml:space="preserve">while (++it)</w:t>
      </w:r>
      <w:r>
        <w:t xml:space="preserve"> </w:t>
      </w:r>
      <w:r>
        <w:t xml:space="preserve">is the idiom; the iterator converts to the element pointer (</w:t>
      </w:r>
      <w:r>
        <w:rPr>
          <w:rStyle w:val="VerbatimChar"/>
        </w:rPr>
        <w:t xml:space="preserve">Cell* p = it;</w:t>
      </w:r>
      <w:r>
        <w:t xml:space="preserve"> </w:t>
      </w:r>
      <w:r>
        <w:t xml:space="preserve">/</w:t>
      </w:r>
      <w:r>
        <w:t xml:space="preserve"> </w:t>
      </w:r>
      <w:r>
        <w:rPr>
          <w:rStyle w:val="VerbatimChar"/>
        </w:rPr>
        <w:t xml:space="preserve">it-&gt;Member()</w:t>
      </w:r>
      <w:r>
        <w:t xml:space="preserve">).</w:t>
      </w:r>
    </w:p>
    <w:p>
      <w:pPr>
        <w:pStyle w:val="Compact"/>
        <w:numPr>
          <w:ilvl w:val="0"/>
          <w:numId w:val="1040"/>
        </w:numPr>
      </w:pPr>
      <w:r>
        <w:t xml:space="preserve">Relations with</w:t>
      </w:r>
      <w:r>
        <w:t xml:space="preserve"> </w:t>
      </w:r>
      <w:r>
        <w:rPr>
          <w:b/>
          <w:bCs/>
        </w:rPr>
        <w:t xml:space="preserve">Filter</w:t>
      </w:r>
      <w:r>
        <w:t xml:space="preserve"> </w:t>
      </w:r>
      <w:r>
        <w:t xml:space="preserve">checked add a predicate constructor:</w:t>
      </w:r>
      <w:r>
        <w:t xml:space="preserve"> </w:t>
      </w:r>
      <w:r>
        <w:rPr>
          <w:rStyle w:val="VerbatimChar"/>
        </w:rPr>
        <w:t xml:space="preserve">Row::CellIterator it(pRow, &amp;Cell::IsMarked);</w:t>
      </w:r>
      <w:r>
        <w:t xml:space="preserve"> </w:t>
      </w:r>
      <w:r>
        <w:t xml:space="preserve">iterates matching cells only.</w:t>
      </w:r>
    </w:p>
    <w:p>
      <w:pPr>
        <w:pStyle w:val="Compact"/>
        <w:numPr>
          <w:ilvl w:val="0"/>
          <w:numId w:val="1040"/>
        </w:numPr>
      </w:pPr>
      <w:r>
        <w:t xml:space="preserve">Iteration is bidirectional (</w:t>
      </w:r>
      <w:r>
        <w:rPr>
          <w:rStyle w:val="VerbatimChar"/>
        </w:rPr>
        <w:t xml:space="preserve">--it</w:t>
      </w:r>
      <w:r>
        <w:t xml:space="preserve"> </w:t>
      </w:r>
      <w:r>
        <w:t xml:space="preserve">from the end).</w:t>
      </w:r>
    </w:p>
    <w:p>
      <w:pPr>
        <w:pStyle w:val="FirstParagraph"/>
      </w:pPr>
      <w:r>
        <w:t xml:space="preserve">One rule of hand-written code around iterators: if you call a</w:t>
      </w:r>
      <w:r>
        <w:t xml:space="preserve"> </w:t>
      </w:r>
      <w:r>
        <w:rPr>
          <w:i/>
          <w:iCs/>
        </w:rPr>
        <w:t xml:space="preserve">setter</w:t>
      </w:r>
      <w:r>
        <w:t xml:space="preserve"> </w:t>
      </w:r>
      <w:r>
        <w:t xml:space="preserve">on the iterated object inside the loop and then still need the raw pointer, capture it first (</w:t>
      </w:r>
      <w:r>
        <w:rPr>
          <w:rStyle w:val="VerbatimChar"/>
        </w:rPr>
        <w:t xml:space="preserve">Cell* p = it.Get();</w:t>
      </w:r>
      <w:r>
        <w:t xml:space="preserve">). Setters may trigger model-side reordering (e.g. in sorted tree relations); the captured pointer stays valid, the iterator re-anchors.</w:t>
      </w:r>
    </w:p>
    <w:bookmarkEnd w:id="486"/>
    <w:bookmarkStart w:id="487" w:name="single-static-multi"/>
    <w:p>
      <w:pPr>
        <w:pStyle w:val="Heading2"/>
      </w:pPr>
      <w:r>
        <w:t xml:space="preserve">Single, static-multi</w:t>
      </w:r>
    </w:p>
    <w:p>
      <w:pPr>
        <w:pStyle w:val="Compact"/>
        <w:numPr>
          <w:ilvl w:val="0"/>
          <w:numId w:val="1041"/>
        </w:numPr>
      </w:pPr>
      <w:r>
        <w:rPr>
          <w:b/>
          <w:bCs/>
        </w:rPr>
        <w:t xml:space="preserve">Single</w:t>
      </w:r>
      <w:r>
        <w:t xml:space="preserve">: a 1:1 slot —</w:t>
      </w:r>
      <w:r>
        <w:t xml:space="preserve"> </w:t>
      </w:r>
      <w:r>
        <w:rPr>
          <w:rStyle w:val="VerbatimChar"/>
        </w:rPr>
        <w:t xml:space="preserve">GetCell()/AddCell()/RemoveCell()/ReplaceCell()</w:t>
      </w:r>
      <w:r>
        <w:t xml:space="preserve">, owned or not. Cheaper than a list of one.</w:t>
      </w:r>
    </w:p>
    <w:p>
      <w:pPr>
        <w:pStyle w:val="Compact"/>
        <w:numPr>
          <w:ilvl w:val="0"/>
          <w:numId w:val="1041"/>
        </w:numPr>
      </w:pPr>
      <w:r>
        <w:rPr>
          <w:b/>
          <w:bCs/>
        </w:rPr>
        <w:t xml:space="preserve">Static Multi</w:t>
      </w:r>
      <w:r>
        <w:t xml:space="preserve">: one container shared by</w:t>
      </w:r>
      <w:r>
        <w:t xml:space="preserve"> </w:t>
      </w:r>
      <w:r>
        <w:rPr>
          <w:i/>
          <w:iCs/>
        </w:rPr>
        <w:t xml:space="preserve">all</w:t>
      </w:r>
      <w:r>
        <w:t xml:space="preserve"> </w:t>
      </w:r>
      <w:r>
        <w:t xml:space="preserve">instances of the from-class (class-level registry). Not available for template or serialize classes.</w:t>
      </w:r>
    </w:p>
    <w:bookmarkEnd w:id="487"/>
    <w:bookmarkStart w:id="488" w:name="tree-implementations-and-find-methods"/>
    <w:p>
      <w:pPr>
        <w:pStyle w:val="Heading2"/>
      </w:pPr>
      <w:r>
        <w:t xml:space="preserve">Tree implementations and find methods</w:t>
      </w:r>
    </w:p>
    <w:p>
      <w:pPr>
        <w:pStyle w:val="FirstParagraph"/>
      </w:pPr>
      <w:r>
        <w:t xml:space="preserve">A multi relation’s implementation can be switched (dialog or</w:t>
      </w:r>
      <w:r>
        <w:t xml:space="preserve"> </w:t>
      </w:r>
      <w:r>
        <w:rPr>
          <w:rStyle w:val="VerbatimChar"/>
        </w:rPr>
        <w:t xml:space="preserve">set_relation_implementation</w:t>
      </w:r>
      <w:r>
        <w:t xml:space="preserve">) with</w:t>
      </w:r>
      <w:r>
        <w:t xml:space="preserve"> </w:t>
      </w:r>
      <w:r>
        <w:rPr>
          <w:b/>
          <w:bCs/>
        </w:rPr>
        <w:t xml:space="preserve">zero source-level API change</w:t>
      </w:r>
      <w:r>
        <w:t xml:space="preserve"> </w:t>
      </w:r>
      <w:r>
        <w:t xml:space="preserve">— the accessors and iterators keep their names:</w:t>
      </w:r>
    </w:p>
    <w:p>
      <w:pPr>
        <w:pStyle w:val="Compact"/>
        <w:numPr>
          <w:ilvl w:val="0"/>
          <w:numId w:val="1042"/>
        </w:numPr>
      </w:pPr>
      <w:r>
        <w:rPr>
          <w:b/>
          <w:bCs/>
        </w:rPr>
        <w:t xml:space="preserve">Value Tree</w:t>
      </w:r>
      <w:r>
        <w:t xml:space="preserve"> </w:t>
      </w:r>
      <w:r>
        <w:t xml:space="preserve">— bit-pattern-indexed tree keyed on an integer member: near-hash-table find speed, no ordering, no rebalancing. It exists in</w:t>
      </w:r>
      <w:r>
        <w:t xml:space="preserve"> </w:t>
      </w:r>
      <w:r>
        <w:rPr>
          <w:b/>
          <w:bCs/>
        </w:rPr>
        <w:t xml:space="preserve">two versions</w:t>
      </w:r>
      <w:r>
        <w:t xml:space="preserve">: the plain Value Tree allows several objects with the same key value; the</w:t>
      </w:r>
      <w:r>
        <w:t xml:space="preserve"> </w:t>
      </w:r>
      <w:r>
        <w:rPr>
          <w:b/>
          <w:bCs/>
        </w:rPr>
        <w:t xml:space="preserve">Unique Value Tree</w:t>
      </w:r>
      <w:r>
        <w:t xml:space="preserve"> </w:t>
      </w:r>
      <w:r>
        <w:t xml:space="preserve">is the leaner variant for keys that are guaranteed unique (typically IDs) — the model then knows duplicates are impossible.</w:t>
      </w:r>
    </w:p>
    <w:p>
      <w:pPr>
        <w:pStyle w:val="Compact"/>
        <w:numPr>
          <w:ilvl w:val="0"/>
          <w:numId w:val="1042"/>
        </w:numPr>
      </w:pPr>
      <w:r>
        <w:rPr>
          <w:b/>
          <w:bCs/>
        </w:rPr>
        <w:t xml:space="preserve">AVL Tree</w:t>
      </w:r>
      <w:r>
        <w:t xml:space="preserve"> </w:t>
      </w:r>
      <w:r>
        <w:t xml:space="preserve">— balanced search tree: ordered iteration + O(log n) find.</w:t>
      </w:r>
    </w:p>
    <w:p>
      <w:pPr>
        <w:pStyle w:val="FirstParagraph"/>
      </w:pPr>
      <w:r>
        <w:rPr>
          <w:b/>
          <w:bCs/>
        </w:rPr>
        <w:t xml:space="preserve">What a key type must provide.</w:t>
      </w:r>
      <w:r>
        <w:t xml:space="preserve"> </w:t>
      </w:r>
      <w:r>
        <w:t xml:space="preserve">A Value Tree (either version) indexes on the key’s</w:t>
      </w:r>
      <w:r>
        <w:t xml:space="preserve"> </w:t>
      </w:r>
      <w:r>
        <w:rPr>
          <w:i/>
          <w:iCs/>
        </w:rPr>
        <w:t xml:space="preserve">bit pattern</w:t>
      </w:r>
      <w:r>
        <w:t xml:space="preserve">: the member must be an</w:t>
      </w:r>
      <w:r>
        <w:t xml:space="preserve"> </w:t>
      </w:r>
      <w:r>
        <w:rPr>
          <w:b/>
          <w:bCs/>
        </w:rPr>
        <w:t xml:space="preserve">integer-like type</w:t>
      </w:r>
      <w:r>
        <w:t xml:space="preserve"> </w:t>
      </w:r>
      <w:r>
        <w:t xml:space="preserve">(convertible to an integer; no other operators needed). An AVL Tree keeps its elements</w:t>
      </w:r>
      <w:r>
        <w:t xml:space="preserve"> </w:t>
      </w:r>
      <w:r>
        <w:rPr>
          <w:i/>
          <w:iCs/>
        </w:rPr>
        <w:t xml:space="preserve">ordered by comparing keys</w:t>
      </w:r>
      <w:r>
        <w:t xml:space="preserve">: the member’s type must support the</w:t>
      </w:r>
      <w:r>
        <w:t xml:space="preserve"> </w:t>
      </w:r>
      <w:r>
        <w:rPr>
          <w:b/>
          <w:bCs/>
        </w:rPr>
        <w:t xml:space="preserve">comparison operators</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w:t>
      </w:r>
      <w:r>
        <w:rPr>
          <w:b/>
          <w:bCs/>
        </w:rPr>
        <w:t xml:space="preserve"> </w:t>
      </w:r>
      <w:r>
        <w:rPr>
          <w:rStyle w:val="VerbatimChar"/>
          <w:b/>
          <w:bCs/>
        </w:rPr>
        <w:t xml:space="preserve">&gt;=</w:t>
      </w:r>
      <w:r>
        <w:rPr>
          <w:b/>
          <w:bCs/>
        </w:rPr>
        <w:t xml:space="preserve">,</w:t>
      </w:r>
      <w:r>
        <w:rPr>
          <w:b/>
          <w:bCs/>
        </w:rPr>
        <w:t xml:space="preserve"> </w:t>
      </w:r>
      <w:r>
        <w:rPr>
          <w:rStyle w:val="VerbatimChar"/>
          <w:b/>
          <w:bCs/>
        </w:rPr>
        <w:t xml:space="preserve">==</w:t>
      </w:r>
      <w:r>
        <w:t xml:space="preserve"> </w:t>
      </w:r>
      <w:r>
        <w:t xml:space="preserve">— plain integers qualify, and so does any class implementing them (</w:t>
      </w:r>
      <w:r>
        <w:rPr>
          <w:rStyle w:val="VerbatimChar"/>
        </w:rPr>
        <w:t xml:space="preserve">CbString</w:t>
      </w:r>
      <w:r>
        <w:t xml:space="preserve"> </w:t>
      </w:r>
      <w:r>
        <w:t xml:space="preserve">does, which is how string-keyed AVL relations work).</w:t>
      </w:r>
    </w:p>
    <w:p>
      <w:pPr>
        <w:pStyle w:val="BodyText"/>
      </w:pPr>
      <w:r>
        <w:rPr>
          <w:b/>
          <w:bCs/>
        </w:rPr>
        <w:t xml:space="preserve">The key member’s setter is special.</w:t>
      </w:r>
      <w:r>
        <w:t xml:space="preserve"> </w:t>
      </w:r>
      <w:r>
        <w:t xml:space="preserve">An object’s position in the tree</w:t>
      </w:r>
      <w:r>
        <w:t xml:space="preserve"> </w:t>
      </w:r>
      <w:r>
        <w:rPr>
          <w:i/>
          <w:iCs/>
        </w:rPr>
        <w:t xml:space="preserve">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w:t>
      </w:r>
      <w:r>
        <w:t xml:space="preserve"> </w:t>
      </w:r>
      <w:r>
        <w:rPr>
          <w:rStyle w:val="VerbatimChar"/>
        </w:rPr>
        <w:t xml:space="preserve">Property</w:t>
      </w:r>
      <w:r>
        <w:t xml:space="preserve"> </w:t>
      </w:r>
      <w:r>
        <w:t xml:space="preserve">sits in its owner’s AVL tree keyed on</w:t>
      </w:r>
      <w:r>
        <w:t xml:space="preserve"> </w:t>
      </w:r>
      <w:r>
        <w:rPr>
          <w:rStyle w:val="VerbatimChar"/>
        </w:rPr>
        <w:t xml:space="preserve">_name</w:t>
      </w:r>
      <w:r>
        <w:t xml:space="preserve">:</w:t>
      </w:r>
    </w:p>
    <w:p>
      <w:pPr>
        <w:pStyle w:val="SourceCode"/>
      </w:pPr>
      <w:r>
        <w:rPr>
          <w:rStyle w:val="DataTypeTok"/>
        </w:rPr>
        <w:t xml:space="preserve">void</w:t>
      </w:r>
      <w:r>
        <w:rPr>
          <w:rStyle w:val="NormalTok"/>
        </w:rPr>
        <w:t xml:space="preserve"> Property</w:t>
      </w:r>
      <w:r>
        <w:rPr>
          <w:rStyle w:val="OperatorTok"/>
        </w:rPr>
        <w:t xml:space="preserve">::</w:t>
      </w:r>
      <w:r>
        <w:rPr>
          <w:rStyle w:val="NormalTok"/>
        </w:rPr>
        <w:t xml:space="preserve">SetName</w:t>
      </w:r>
      <w:r>
        <w:rPr>
          <w:rStyle w:val="OperatorTok"/>
        </w:rPr>
        <w:t xml:space="preserve">(</w:t>
      </w:r>
      <w:r>
        <w:rPr>
          <w:rStyle w:val="AttributeTok"/>
        </w:rPr>
        <w:t xml:space="preserve">const</w:t>
      </w:r>
      <w:r>
        <w:rPr>
          <w:rStyle w:val="NormalTok"/>
        </w:rPr>
        <w:t xml:space="preserve"> CbString</w:t>
      </w:r>
      <w:r>
        <w:rPr>
          <w:rStyle w:val="OperatorTok"/>
        </w:rPr>
        <w:t xml:space="preserve">&amp;</w:t>
      </w:r>
      <w:r>
        <w:rPr>
          <w:rStyle w:val="NormalTok"/>
        </w:rPr>
        <w:t xml:space="preserve"> rName</w:t>
      </w:r>
      <w:r>
        <w:rPr>
          <w:rStyle w:val="OperatorTok"/>
        </w:rPr>
        <w:t xml:space="preserve">)</w:t>
      </w:r>
      <w:r>
        <w:br/>
      </w:r>
      <w:r>
        <w:rPr>
          <w:rStyle w:val="OperatorTok"/>
        </w:rPr>
        <w:t xml:space="preserve">{</w:t>
      </w:r>
      <w:r>
        <w:rPr>
          <w:rStyle w:val="CommentTok"/>
        </w:rPr>
        <w:t xml:space="preserve">//@CODE_36069</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_name </w:t>
      </w:r>
      <w:r>
        <w:rPr>
          <w:rStyle w:val="OperatorTok"/>
        </w:rPr>
        <w:t xml:space="preserve">!=</w:t>
      </w:r>
      <w:r>
        <w:rPr>
          <w:rStyle w:val="NormalTok"/>
        </w:rPr>
        <w:t xml:space="preserve"> rName</w:t>
      </w:r>
      <w:r>
        <w:rPr>
          <w:rStyle w:val="OperatorTok"/>
        </w:rPr>
        <w:t xml:space="preserve">)</w:t>
      </w:r>
      <w:r>
        <w:br/>
      </w:r>
      <w:r>
        <w:rPr>
          <w:rStyle w:val="NormalTok"/>
        </w:rPr>
        <w:t xml:space="preserve">    </w:t>
      </w:r>
      <w:r>
        <w:rPr>
          <w:rStyle w:val="OperatorTok"/>
        </w:rPr>
        <w:t xml:space="preserve">{</w:t>
      </w:r>
      <w:r>
        <w:br/>
      </w:r>
      <w:r>
        <w:rPr>
          <w:rStyle w:val="NormalTok"/>
        </w:rPr>
        <w:t xml:space="preserve">        DataModelDocObject</w:t>
      </w:r>
      <w:r>
        <w:rPr>
          <w:rStyle w:val="OperatorTok"/>
        </w:rPr>
        <w:t xml:space="preserve">*</w:t>
      </w:r>
      <w:r>
        <w:rPr>
          <w:rStyle w:val="NormalTok"/>
        </w:rPr>
        <w:t xml:space="preserve"> refDataModelDocObject </w:t>
      </w:r>
      <w:r>
        <w:rPr>
          <w:rStyle w:val="OperatorTok"/>
        </w:rPr>
        <w:t xml:space="preserve">=</w:t>
      </w:r>
      <w:r>
        <w:rPr>
          <w:rStyle w:val="NormalTok"/>
        </w:rPr>
        <w:t xml:space="preserve"> _refDataModelDocObject</w:t>
      </w:r>
      <w:r>
        <w:rPr>
          <w:rStyle w:val="OperatorTok"/>
        </w:rPr>
        <w:t xml:space="preserve">;</w:t>
      </w:r>
      <w:r>
        <w:br/>
      </w:r>
      <w:r>
        <w:rPr>
          <w:rStyle w:val="NormalTok"/>
        </w:rPr>
        <w:t xml:space="preserve">        refDataModelDocObject</w:t>
      </w:r>
      <w:r>
        <w:rPr>
          <w:rStyle w:val="OperatorTok"/>
        </w:rPr>
        <w:t xml:space="preserve">-&gt;</w:t>
      </w:r>
      <w:r>
        <w:rPr>
          <w:rStyle w:val="NormalTok"/>
        </w:rPr>
        <w:t xml:space="preserve">RemoveProperty</w:t>
      </w:r>
      <w:r>
        <w:rPr>
          <w:rStyle w:val="OperatorTok"/>
        </w:rPr>
        <w:t xml:space="preserve">(</w:t>
      </w:r>
      <w:r>
        <w:rPr>
          <w:rStyle w:val="KeywordTok"/>
        </w:rPr>
        <w:t xml:space="preserve">this</w:t>
      </w:r>
      <w:r>
        <w:rPr>
          <w:rStyle w:val="OperatorTok"/>
        </w:rPr>
        <w:t xml:space="preserve">);</w:t>
      </w:r>
      <w:r>
        <w:br/>
      </w:r>
      <w:r>
        <w:br/>
      </w:r>
      <w:r>
        <w:rPr>
          <w:rStyle w:val="NormalTok"/>
        </w:rPr>
        <w:t xml:space="preserve">        _name </w:t>
      </w:r>
      <w:r>
        <w:rPr>
          <w:rStyle w:val="OperatorTok"/>
        </w:rPr>
        <w:t xml:space="preserve">=</w:t>
      </w:r>
      <w:r>
        <w:rPr>
          <w:rStyle w:val="NormalTok"/>
        </w:rPr>
        <w:t xml:space="preserve"> rName</w:t>
      </w:r>
      <w:r>
        <w:rPr>
          <w:rStyle w:val="OperatorTok"/>
        </w:rPr>
        <w:t xml:space="preserve">;</w:t>
      </w:r>
      <w:r>
        <w:br/>
      </w:r>
      <w:r>
        <w:br/>
      </w:r>
      <w:r>
        <w:rPr>
          <w:rStyle w:val="NormalTok"/>
        </w:rPr>
        <w:t xml:space="preserve">        refDataModelDocObject</w:t>
      </w:r>
      <w:r>
        <w:rPr>
          <w:rStyle w:val="OperatorTok"/>
        </w:rPr>
        <w:t xml:space="preserve">-&gt;</w:t>
      </w:r>
      <w:r>
        <w:rPr>
          <w:rStyle w:val="NormalTok"/>
        </w:rPr>
        <w:t xml:space="preserve">AddProperty</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CommentTok"/>
        </w:rPr>
        <w:t xml:space="preserve">//@CODE_36069</w:t>
      </w:r>
    </w:p>
    <w:p>
      <w:pPr>
        <w:pStyle w:val="FirstParagraph"/>
      </w:pPr>
      <w:r>
        <w:t xml:space="preserve">The corollary for hand-written code:</w:t>
      </w:r>
      <w:r>
        <w:t xml:space="preserve"> </w:t>
      </w:r>
      <w:r>
        <w:rPr>
          <w:b/>
          <w:bCs/>
        </w:rPr>
        <w:t xml:space="preserve">always change a key through its setter</w:t>
      </w:r>
      <w:r>
        <w:t xml:space="preserve"> </w:t>
      </w:r>
      <w:r>
        <w:t xml:space="preserve">— never assign the member directly (from inside the class, for example), or the tree will no longer find the object.</w:t>
      </w:r>
    </w:p>
    <w:p>
      <w:pPr>
        <w:pStyle w:val="BodyText"/>
      </w:pPr>
      <w:r>
        <w:rPr>
          <w:b/>
          <w:bCs/>
        </w:rPr>
        <w:t xml:space="preserve">Find methods</w:t>
      </w:r>
      <w:r>
        <w:t xml:space="preserve"> </w:t>
      </w:r>
      <w:r>
        <w:t xml:space="preserve">(chapter 4.6) are generated lookups on a relation: choose the member(s)/paths to compare and get</w:t>
      </w:r>
      <w:r>
        <w:t xml:space="preserve"> </w:t>
      </w:r>
      <w:r>
        <w:rPr>
          <w:rStyle w:val="VerbatimChar"/>
        </w:rPr>
        <w:t xml:space="preserve">FindCell(...)</w:t>
      </w:r>
      <w:r>
        <w:t xml:space="preserve"> </w:t>
      </w:r>
      <w:r>
        <w:t xml:space="preserve">— implemented as a loop on a list relation, or as the native tree search when the argument matches the tree key. Design workflow: start with lists; when profiling says a find is hot, flip the relation to a tree — the find method regenerates to the fast path, callers unchanged.</w:t>
      </w:r>
    </w:p>
    <w:bookmarkEnd w:id="488"/>
    <w:bookmarkStart w:id="489" w:name="critical-relations-threads"/>
    <w:p>
      <w:pPr>
        <w:pStyle w:val="Heading2"/>
      </w:pPr>
      <w:r>
        <w:t xml:space="preserve">Critical relations (threads)</w:t>
      </w:r>
    </w:p>
    <w:p>
      <w:pPr>
        <w:pStyle w:val="FirstParagraph"/>
      </w:pPr>
      <w:r>
        <w:t xml:space="preserve">Checking</w:t>
      </w:r>
      <w:r>
        <w:t xml:space="preserve"> </w:t>
      </w:r>
      <w:r>
        <w:rPr>
          <w:b/>
          <w:bCs/>
        </w:rPr>
        <w:t xml:space="preserve">Critical</w:t>
      </w:r>
      <w:r>
        <w:t xml:space="preserve"> </w:t>
      </w:r>
      <w:r>
        <w:t xml:space="preserve">on a relation wraps every operation of that relation in a per-relation recursive mutex (</w:t>
      </w:r>
      <w:r>
        <w:rPr>
          <w:rStyle w:val="VerbatimChar"/>
        </w:rPr>
        <w:t xml:space="preserve">CB_CriticalSection.h</w:t>
      </w:r>
      <w:r>
        <w:t xml:space="preserve">), and iterators take the lock while re-anchoring. Use it when another thread mutates a relation you iterate. It serializes</w:t>
      </w:r>
      <w:r>
        <w:t xml:space="preserve"> </w:t>
      </w:r>
      <w:r>
        <w:rPr>
          <w:i/>
          <w:iCs/>
        </w:rPr>
        <w:t xml:space="preserve">relation maintenance</w:t>
      </w:r>
      <w:r>
        <w:t xml:space="preserve"> </w:t>
      </w:r>
      <w:r>
        <w:t xml:space="preserve">only — your own data races remain your own; keep cross-thread mutation points few and explicit.</w:t>
      </w:r>
    </w:p>
    <w:bookmarkEnd w:id="489"/>
    <w:bookmarkStart w:id="490" w:name="writing-loops-the-generated-way"/>
    <w:p>
      <w:pPr>
        <w:pStyle w:val="Heading2"/>
      </w:pPr>
      <w:r>
        <w:t xml:space="preserve">Writing loops the generated way</w:t>
      </w:r>
    </w:p>
    <w:p>
      <w:pPr>
        <w:pStyle w:val="FirstParagraph"/>
      </w:pPr>
      <w:r>
        <w:t xml:space="preserve">Two idioms to copy from generated code rather than invent:</w:t>
      </w:r>
    </w:p>
    <w:p>
      <w:pPr>
        <w:pStyle w:val="SourceCode"/>
      </w:pPr>
      <w:r>
        <w:rPr>
          <w:rStyle w:val="CommentTok"/>
        </w:rPr>
        <w:t xml:space="preserve">// cascade-style consume loop: RE-QUERY each pass, never cache first/last</w:t>
      </w:r>
      <w:r>
        <w:br/>
      </w:r>
      <w:r>
        <w:rPr>
          <w:rStyle w:val="ControlFlowTok"/>
        </w:rPr>
        <w:t xml:space="preserve">while</w:t>
      </w:r>
      <w:r>
        <w:rPr>
          <w:rStyle w:val="NormalTok"/>
        </w:rPr>
        <w:t xml:space="preserve"> </w:t>
      </w:r>
      <w:r>
        <w:rPr>
          <w:rStyle w:val="OperatorTok"/>
        </w:rPr>
        <w:t xml:space="preserve">(</w:t>
      </w:r>
      <w:r>
        <w:rPr>
          <w:rStyle w:val="NormalTok"/>
        </w:rPr>
        <w:t xml:space="preserve">Cell</w:t>
      </w:r>
      <w:r>
        <w:rPr>
          <w:rStyle w:val="OperatorTok"/>
        </w:rPr>
        <w:t xml:space="preserve">*</w:t>
      </w:r>
      <w:r>
        <w:rPr>
          <w:rStyle w:val="NormalTok"/>
        </w:rPr>
        <w:t xml:space="preserve"> c </w:t>
      </w:r>
      <w:r>
        <w:rPr>
          <w:rStyle w:val="OperatorTok"/>
        </w:rPr>
        <w:t xml:space="preserve">=</w:t>
      </w:r>
      <w:r>
        <w:rPr>
          <w:rStyle w:val="NormalTok"/>
        </w:rPr>
        <w:t xml:space="preserve"> pRow</w:t>
      </w:r>
      <w:r>
        <w:rPr>
          <w:rStyle w:val="OperatorTok"/>
        </w:rPr>
        <w:t xml:space="preserve">-&gt;</w:t>
      </w:r>
      <w:r>
        <w:rPr>
          <w:rStyle w:val="NormalTok"/>
        </w:rPr>
        <w:t xml:space="preserve">GetLastCell</w:t>
      </w:r>
      <w:r>
        <w:rPr>
          <w:rStyle w:val="OperatorTok"/>
        </w:rPr>
        <w:t xml:space="preserve">())</w:t>
      </w:r>
      <w:r>
        <w:br/>
      </w:r>
      <w:r>
        <w:rPr>
          <w:rStyle w:val="NormalTok"/>
        </w:rPr>
        <w:t xml:space="preserve">    </w:t>
      </w:r>
      <w:r>
        <w:rPr>
          <w:rStyle w:val="KeywordTok"/>
        </w:rPr>
        <w:t xml:space="preserve">delete</w:t>
      </w:r>
      <w:r>
        <w:rPr>
          <w:rStyle w:val="NormalTok"/>
        </w:rPr>
        <w:t xml:space="preserve"> c</w:t>
      </w:r>
      <w:r>
        <w:rPr>
          <w:rStyle w:val="OperatorTok"/>
        </w:rPr>
        <w:t xml:space="preserve">;</w:t>
      </w:r>
      <w:r>
        <w:br/>
      </w:r>
      <w:r>
        <w:br/>
      </w:r>
      <w:r>
        <w:rPr>
          <w:rStyle w:val="CommentTok"/>
        </w:rPr>
        <w:t xml:space="preserve">// iteration with deletion of the current element: iterators handle it</w:t>
      </w:r>
      <w:r>
        <w:br/>
      </w:r>
      <w:r>
        <w:rPr>
          <w:rStyle w:val="NormalTok"/>
        </w:rPr>
        <w:t xml:space="preserve">Row</w:t>
      </w:r>
      <w:r>
        <w:rPr>
          <w:rStyle w:val="OperatorTok"/>
        </w:rPr>
        <w:t xml:space="preserve">::</w:t>
      </w:r>
      <w:r>
        <w:rPr>
          <w:rStyle w:val="NormalTok"/>
        </w:rPr>
        <w:t xml:space="preserve">CellIterator it</w:t>
      </w:r>
      <w:r>
        <w:rPr>
          <w:rStyle w:val="OperatorTok"/>
        </w:rPr>
        <w:t xml:space="preserve">(</w:t>
      </w:r>
      <w:r>
        <w:rPr>
          <w:rStyle w:val="NormalTok"/>
        </w:rPr>
        <w:t xml:space="preserve">pRow</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it</w:t>
      </w:r>
      <w:r>
        <w:rPr>
          <w:rStyle w:val="OperatorTok"/>
        </w:rPr>
        <w:t xml:space="preserve">))</w:t>
      </w:r>
      <w:r>
        <w:br/>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Cell</w:t>
      </w:r>
      <w:r>
        <w:rPr>
          <w:rStyle w:val="OperatorTok"/>
        </w:rPr>
        <w:t xml:space="preserve">*)</w:t>
      </w:r>
      <w:r>
        <w:rPr>
          <w:rStyle w:val="NormalTok"/>
        </w:rPr>
        <w:t xml:space="preserve">it</w:t>
      </w:r>
      <w:r>
        <w:rPr>
          <w:rStyle w:val="OperatorTok"/>
        </w:rPr>
        <w:t xml:space="preserve">;</w:t>
      </w:r>
    </w:p>
    <w:p>
      <w:pPr>
        <w:pStyle w:val="FirstParagraph"/>
      </w:pPr>
      <w:r>
        <w:t xml:space="preserve">Never snapshot</w:t>
      </w:r>
      <w:r>
        <w:t xml:space="preserve"> </w:t>
      </w:r>
      <w:r>
        <w:rPr>
          <w:rStyle w:val="VerbatimChar"/>
        </w:rPr>
        <w:t xml:space="preserve">GetFirst()</w:t>
      </w:r>
      <w:r>
        <w:t xml:space="preserve">/</w:t>
      </w:r>
      <w:r>
        <w:rPr>
          <w:rStyle w:val="VerbatimChar"/>
        </w:rPr>
        <w:t xml:space="preserve">GetLast()</w:t>
      </w:r>
      <w:r>
        <w:t xml:space="preserve"> </w:t>
      </w:r>
      <w:r>
        <w:t xml:space="preserve">before a loop that deletes — the list is live and your snapshot is not.</w:t>
      </w:r>
    </w:p>
    <w:bookmarkEnd w:id="490"/>
    <w:bookmarkEnd w:id="491"/>
    <w:bookmarkStart w:id="498" w:name="serialization"/>
    <w:p>
      <w:pPr>
        <w:pStyle w:val="Heading1"/>
      </w:pPr>
      <w:r>
        <w:t xml:space="preserve">Serialization</w:t>
      </w:r>
    </w:p>
    <w:bookmarkStart w:id="492" w:name="what-you-get"/>
    <w:p>
      <w:pPr>
        <w:pStyle w:val="Heading2"/>
      </w:pPr>
      <w:r>
        <w:t xml:space="preserve">What you get</w:t>
      </w:r>
    </w:p>
    <w:p>
      <w:pPr>
        <w:pStyle w:val="FirstParagraph"/>
      </w:pPr>
      <w:r>
        <w:t xml:space="preserve">With Serialize on, the model gains a</w:t>
      </w:r>
      <w:r>
        <w:t xml:space="preserve"> </w:t>
      </w:r>
      <w:r>
        <w:rPr>
          <w:b/>
          <w:bCs/>
        </w:rPr>
        <w:t xml:space="preserve">document class</w:t>
      </w:r>
      <w:r>
        <w:t xml:space="preserve"> </w:t>
      </w:r>
      <w:r>
        <w:t xml:space="preserve">(e.g. </w:t>
      </w:r>
      <w:r>
        <w:rPr>
          <w:rStyle w:val="VerbatimChar"/>
        </w:rPr>
        <w:t xml:space="preserve">Matrix</w:t>
      </w:r>
      <w:r>
        <w:t xml:space="preserve">) and a</w:t>
      </w:r>
      <w:r>
        <w:t xml:space="preserve"> </w:t>
      </w:r>
      <w:r>
        <w:rPr>
          <w:b/>
          <w:bCs/>
        </w:rPr>
        <w:t xml:space="preserve">document-object root</w:t>
      </w:r>
      <w:r>
        <w:t xml:space="preserve"> </w:t>
      </w:r>
      <w:r>
        <w:t xml:space="preserve">(</w:t>
      </w:r>
      <w:r>
        <w:rPr>
          <w:rStyle w:val="VerbatimChar"/>
        </w:rPr>
        <w:t xml:space="preserve">MatrixObject</w:t>
      </w:r>
      <w:r>
        <w:t xml:space="preserve">); every serialize-enabled class inherits the root and gets three generated methods —</w:t>
      </w:r>
      <w:r>
        <w:t xml:space="preserve"> </w:t>
      </w:r>
      <w:r>
        <w:rPr>
          <w:rStyle w:val="VerbatimChar"/>
        </w:rPr>
        <w:t xml:space="preserve">Serialize</w:t>
      </w:r>
      <w:r>
        <w:t xml:space="preserve"> </w:t>
      </w:r>
      <w:r>
        <w:t xml:space="preserve">(members),</w:t>
      </w:r>
      <w:r>
        <w:t xml:space="preserve"> </w:t>
      </w:r>
      <w:r>
        <w:rPr>
          <w:rStyle w:val="VerbatimChar"/>
        </w:rPr>
        <w:t xml:space="preserve">SerializeRelations</w:t>
      </w:r>
      <w:r>
        <w:t xml:space="preserve"> </w:t>
      </w:r>
      <w:r>
        <w:t xml:space="preserve">(links), and a private serialize constructor — plus</w:t>
      </w:r>
      <w:r>
        <w:t xml:space="preserve"> </w:t>
      </w:r>
      <w:r>
        <w:rPr>
          <w:rStyle w:val="VerbatimChar"/>
        </w:rPr>
        <w:t xml:space="preserve">CB_DECLARE_SERIAL</w:t>
      </w:r>
      <w:r>
        <w:t xml:space="preserve"> </w:t>
      </w:r>
      <w:r>
        <w:t xml:space="preserve">/</w:t>
      </w:r>
      <w:r>
        <w:t xml:space="preserve"> </w:t>
      </w:r>
      <w:r>
        <w:rPr>
          <w:rStyle w:val="VerbatimChar"/>
        </w:rPr>
        <w:t xml:space="preserve">CB_IMPLEMENT_SERIAL</w:t>
      </w:r>
      <w:r>
        <w:t xml:space="preserve"> </w:t>
      </w:r>
      <w:r>
        <w:t xml:space="preserve">registration. One call streams the</w:t>
      </w:r>
      <w:r>
        <w:t xml:space="preserve"> </w:t>
      </w:r>
      <w:r>
        <w:rPr>
          <w:b/>
          <w:bCs/>
        </w:rPr>
        <w:t xml:space="preserve">entire object graph</w:t>
      </w:r>
      <w:r>
        <w:t xml:space="preserve">:</w:t>
      </w:r>
    </w:p>
    <w:p>
      <w:pPr>
        <w:pStyle w:val="SourceCode"/>
      </w:pPr>
      <w:r>
        <w:rPr>
          <w:rStyle w:val="NormalTok"/>
        </w:rPr>
        <w:t xml:space="preserve">pMatrix</w:t>
      </w:r>
      <w:r>
        <w:rPr>
          <w:rStyle w:val="OperatorTok"/>
        </w:rPr>
        <w:t xml:space="preserve">-&gt;</w:t>
      </w:r>
      <w:r>
        <w:rPr>
          <w:rStyle w:val="NormalTok"/>
        </w:rPr>
        <w:t xml:space="preserve">Serialize</w:t>
      </w:r>
      <w:r>
        <w:rPr>
          <w:rStyle w:val="OperatorTok"/>
        </w:rPr>
        <w:t xml:space="preserve">(</w:t>
      </w:r>
      <w:r>
        <w:rPr>
          <w:rStyle w:val="NormalTok"/>
        </w:rPr>
        <w:t xml:space="preserve">archive</w:t>
      </w:r>
      <w:r>
        <w:rPr>
          <w:rStyle w:val="OperatorTok"/>
        </w:rPr>
        <w:t xml:space="preserve">);</w:t>
      </w:r>
      <w:r>
        <w:rPr>
          <w:rStyle w:val="NormalTok"/>
        </w:rPr>
        <w:t xml:space="preserve">     </w:t>
      </w:r>
      <w:r>
        <w:rPr>
          <w:rStyle w:val="CommentTok"/>
        </w:rPr>
        <w:t xml:space="preserve">// store or load, decided by the archive</w:t>
      </w:r>
    </w:p>
    <w:p>
      <w:pPr>
        <w:pStyle w:val="FirstParagraph"/>
      </w:pPr>
      <w:r>
        <w:t xml:space="preserve">Under the hood the document’s</w:t>
      </w:r>
      <w:r>
        <w:t xml:space="preserve"> </w:t>
      </w:r>
      <w:r>
        <w:rPr>
          <w:rStyle w:val="VerbatimChar"/>
        </w:rPr>
        <w:t xml:space="preserve">Serialize</w:t>
      </w:r>
      <w:r>
        <w:t xml:space="preserve"> </w:t>
      </w:r>
      <w:r>
        <w:t xml:space="preserve">runs</w:t>
      </w:r>
      <w:r>
        <w:t xml:space="preserve"> </w:t>
      </w:r>
      <w:r>
        <w:rPr>
          <w:rStyle w:val="VerbatimChar"/>
        </w:rPr>
        <w:t xml:space="preserve">SERIALIZE_ALL_OBJECTS</w:t>
      </w:r>
      <w:r>
        <w:t xml:space="preserve">: store writes the object count, then every object polymorphically (class tag + members), then every object’s relations as index references; load reads the count, factory-creates each object from its class tag (</w:t>
      </w:r>
      <w:r>
        <w:rPr>
          <w:rStyle w:val="VerbatimChar"/>
        </w:rPr>
        <w:t xml:space="preserve">CB_IMPLEMENT_SERIAL</w:t>
      </w:r>
      <w:r>
        <w:t xml:space="preserve"> </w:t>
      </w:r>
      <w:r>
        <w:t xml:space="preserve">registers the factory), then re-links all relations through a pointer table. Shared pointers, back-pointers, multi-ownership — the graph reloads exactly.</w:t>
      </w:r>
    </w:p>
    <w:bookmarkEnd w:id="492"/>
    <w:bookmarkStart w:id="493" w:name="cbarchive-and-the-wire-format"/>
    <w:p>
      <w:pPr>
        <w:pStyle w:val="Heading2"/>
      </w:pPr>
      <w:r>
        <w:t xml:space="preserve">CbArchive and the wire format</w:t>
      </w:r>
    </w:p>
    <w:p>
      <w:pPr>
        <w:pStyle w:val="FirstParagraph"/>
      </w:pPr>
      <w:r>
        <w:rPr>
          <w:rStyle w:val="VerbatimChar"/>
        </w:rPr>
        <w:t xml:space="preserve">CbArchive</w:t>
      </w:r>
      <w:r>
        <w:t xml:space="preserve"> </w:t>
      </w:r>
      <w:r>
        <w:t xml:space="preserve">(in</w:t>
      </w:r>
      <w:r>
        <w:t xml:space="preserve"> </w:t>
      </w:r>
      <w:r>
        <w:rPr>
          <w:rStyle w:val="VerbatimChar"/>
        </w:rPr>
        <w:t xml:space="preserve">serialize/CbSerialize.{h,cpp}</w:t>
      </w:r>
      <w:r>
        <w:t xml:space="preserve">, MFC-free) streams over any</w:t>
      </w:r>
      <w:r>
        <w:t xml:space="preserve"> </w:t>
      </w:r>
      <w:r>
        <w:rPr>
          <w:rStyle w:val="VerbatimChar"/>
        </w:rPr>
        <w:t xml:space="preserve">std::istream/ostream</w:t>
      </w:r>
      <w:r>
        <w:t xml:space="preserve">. Primitives,</w:t>
      </w:r>
      <w:r>
        <w:t xml:space="preserve"> </w:t>
      </w:r>
      <w:r>
        <w:rPr>
          <w:rStyle w:val="VerbatimChar"/>
        </w:rPr>
        <w:t xml:space="preserve">CbString</w:t>
      </w:r>
      <w:r>
        <w:t xml:space="preserve">,</w:t>
      </w:r>
      <w:r>
        <w:t xml:space="preserve"> </w:t>
      </w:r>
      <w:r>
        <w:rPr>
          <w:rStyle w:val="VerbatimChar"/>
        </w:rPr>
        <w:t xml:space="preserve">CbPoint/CbRect/CbSize</w:t>
      </w:r>
      <w:r>
        <w:t xml:space="preserve">,</w:t>
      </w:r>
      <w:r>
        <w:t xml:space="preserve"> </w:t>
      </w:r>
      <w:r>
        <w:rPr>
          <w:rStyle w:val="VerbatimChar"/>
        </w:rPr>
        <w:t xml:space="preserve">CbTime</w:t>
      </w:r>
      <w:r>
        <w:t xml:space="preserve"> </w:t>
      </w:r>
      <w:r>
        <w:t xml:space="preserve">and</w:t>
      </w:r>
      <w:r>
        <w:t xml:space="preserve"> </w:t>
      </w:r>
      <w:r>
        <w:rPr>
          <w:rStyle w:val="VerbatimChar"/>
        </w:rPr>
        <w:t xml:space="preserve">CbObject*</w:t>
      </w:r>
      <w:r>
        <w:t xml:space="preserve"> </w:t>
      </w:r>
      <w:r>
        <w:t xml:space="preserve">have</w:t>
      </w:r>
      <w:r>
        <w:t xml:space="preserve"> </w:t>
      </w:r>
      <w:r>
        <w:rPr>
          <w:rStyle w:val="VerbatimChar"/>
        </w:rPr>
        <w:t xml:space="preserve">&lt;&lt;</w:t>
      </w:r>
      <w:r>
        <w:t xml:space="preserve">/</w:t>
      </w:r>
      <w:r>
        <w:rPr>
          <w:rStyle w:val="VerbatimChar"/>
        </w:rPr>
        <w:t xml:space="preserve">&gt;&gt;</w:t>
      </w:r>
      <w:r>
        <w:t xml:space="preserve"> </w:t>
      </w:r>
      <w:r>
        <w:t xml:space="preserve">operators;</w:t>
      </w:r>
      <w:r>
        <w:t xml:space="preserve"> </w:t>
      </w:r>
      <w:r>
        <w:rPr>
          <w:rStyle w:val="VerbatimChar"/>
        </w:rPr>
        <w:t xml:space="preserve">IsStoring()/IsLoading()</w:t>
      </w:r>
      <w:r>
        <w:t xml:space="preserve"> </w:t>
      </w:r>
      <w:r>
        <w:t xml:space="preserve">pick the direction. Class tags are written as the class-name string on first encounter, then as a 2-byte index — compact and self-describing. A corrupted or schema-mismatched stream throws</w:t>
      </w:r>
      <w:r>
        <w:t xml:space="preserve"> </w:t>
      </w:r>
      <w:r>
        <w:rPr>
          <w:rStyle w:val="VerbatimChar"/>
        </w:rPr>
        <w:t xml:space="preserve">CB_ARCHIVE_BAD_STREAM</w:t>
      </w:r>
      <w:r>
        <w:t xml:space="preserve"> </w:t>
      </w:r>
      <w:r>
        <w:t xml:space="preserve">rather than crashing.</w:t>
      </w:r>
    </w:p>
    <w:bookmarkEnd w:id="493"/>
    <w:bookmarkStart w:id="494" w:name="cbz-compression-on-the-fly"/>
    <w:p>
      <w:pPr>
        <w:pStyle w:val="Heading2"/>
      </w:pPr>
      <w:r>
        <w:t xml:space="preserve">CBZ: compression on the fly</w:t>
      </w:r>
    </w:p>
    <w:p>
      <w:pPr>
        <w:pStyle w:val="FirstParagraph"/>
      </w:pPr>
      <w:r>
        <w:rPr>
          <w:rStyle w:val="VerbatimChar"/>
        </w:rPr>
        <w:t xml:space="preserve">.cbz</w:t>
      </w:r>
      <w:r>
        <w:t xml:space="preserve"> </w:t>
      </w:r>
      <w:r>
        <w:t xml:space="preserve">files are a</w:t>
      </w:r>
      <w:r>
        <w:t xml:space="preserve"> </w:t>
      </w:r>
      <w:r>
        <w:rPr>
          <w:b/>
          <w:bCs/>
        </w:rPr>
        <w:t xml:space="preserve">Zstandard frame around the raw archive bytes</w:t>
      </w:r>
      <w:r>
        <w:t xml:space="preserve"> </w:t>
      </w:r>
      <w:r>
        <w:t xml:space="preserve">— not an archive-then-compress step, but transparent stream compression:</w:t>
      </w:r>
      <w:r>
        <w:t xml:space="preserve"> </w:t>
      </w:r>
      <w:r>
        <w:rPr>
          <w:rStyle w:val="VerbatimChar"/>
        </w:rPr>
        <w:t xml:space="preserve">CbZstdOutBuf</w:t>
      </w:r>
      <w:r>
        <w:t xml:space="preserve">/</w:t>
      </w:r>
      <w:r>
        <w:rPr>
          <w:rStyle w:val="VerbatimChar"/>
        </w:rPr>
        <w:t xml:space="preserve">CbZstdInBuf</w:t>
      </w:r>
      <w:r>
        <w:t xml:space="preserve"> </w:t>
      </w:r>
      <w:r>
        <w:t xml:space="preserve">are</w:t>
      </w:r>
      <w:r>
        <w:t xml:space="preserve"> </w:t>
      </w:r>
      <w:r>
        <w:rPr>
          <w:rStyle w:val="VerbatimChar"/>
        </w:rPr>
        <w:t xml:space="preserve">std::streambuf</w:t>
      </w:r>
      <w:r>
        <w:t xml:space="preserve"> </w:t>
      </w:r>
      <w:r>
        <w:t xml:space="preserve">wrappers that compress on write and decompress on read, so</w:t>
      </w:r>
      <w:r>
        <w:t xml:space="preserve"> </w:t>
      </w:r>
      <w:r>
        <w:rPr>
          <w:rStyle w:val="VerbatimChar"/>
        </w:rPr>
        <w:t xml:space="preserve">CbArchive</w:t>
      </w:r>
      <w:r>
        <w:t xml:space="preserve"> </w:t>
      </w:r>
      <w:r>
        <w:t xml:space="preserve">never knows compression exists:</w:t>
      </w:r>
    </w:p>
    <w:p>
      <w:pPr>
        <w:pStyle w:val="SourceCode"/>
      </w:pPr>
      <w:r>
        <w:rPr>
          <w:rStyle w:val="BuiltInTok"/>
        </w:rPr>
        <w:t xml:space="preserve">std::</w:t>
      </w:r>
      <w:r>
        <w:rPr>
          <w:rStyle w:val="NormalTok"/>
        </w:rPr>
        <w:t xml:space="preserve">ofstream raw</w:t>
      </w:r>
      <w:r>
        <w:rPr>
          <w:rStyle w:val="OperatorTok"/>
        </w:rPr>
        <w:t xml:space="preserve">(</w:t>
      </w:r>
      <w:r>
        <w:rPr>
          <w:rStyle w:val="NormalTok"/>
        </w:rPr>
        <w:t xml:space="preserve">path</w:t>
      </w:r>
      <w:r>
        <w:rPr>
          <w:rStyle w:val="OperatorTok"/>
        </w:rPr>
        <w:t xml:space="preserve">,</w:t>
      </w:r>
      <w:r>
        <w:rPr>
          <w:rStyle w:val="NormalTok"/>
        </w:rPr>
        <w:t xml:space="preserve"> </w:t>
      </w:r>
      <w:r>
        <w:rPr>
          <w:rStyle w:val="BuiltInTok"/>
        </w:rPr>
        <w:t xml:space="preserve">std::</w:t>
      </w:r>
      <w:r>
        <w:rPr>
          <w:rStyle w:val="NormalTok"/>
        </w:rPr>
        <w:t xml:space="preserve">ios::binary</w:t>
      </w:r>
      <w:r>
        <w:rPr>
          <w:rStyle w:val="OperatorTok"/>
        </w:rPr>
        <w:t xml:space="preserve">);</w:t>
      </w:r>
      <w:r>
        <w:br/>
      </w:r>
      <w:r>
        <w:rPr>
          <w:rStyle w:val="OperatorTok"/>
        </w:rPr>
        <w:t xml:space="preserve">{</w:t>
      </w:r>
      <w:r>
        <w:br/>
      </w:r>
      <w:r>
        <w:rPr>
          <w:rStyle w:val="NormalTok"/>
        </w:rPr>
        <w:t xml:space="preserve">    CbZstdOutBuf zbuf</w:t>
      </w:r>
      <w:r>
        <w:rPr>
          <w:rStyle w:val="OperatorTok"/>
        </w:rPr>
        <w:t xml:space="preserve">(</w:t>
      </w:r>
      <w:r>
        <w:rPr>
          <w:rStyle w:val="NormalTok"/>
        </w:rPr>
        <w:t xml:space="preserve">raw</w:t>
      </w:r>
      <w:r>
        <w:rPr>
          <w:rStyle w:val="OperatorTok"/>
        </w:rPr>
        <w:t xml:space="preserve">);</w:t>
      </w:r>
      <w:r>
        <w:rPr>
          <w:rStyle w:val="NormalTok"/>
        </w:rPr>
        <w:t xml:space="preserve">          </w:t>
      </w:r>
      <w:r>
        <w:rPr>
          <w:rStyle w:val="CommentTok"/>
        </w:rPr>
        <w:t xml:space="preserve">// compresses as bytes stream through</w:t>
      </w:r>
      <w:r>
        <w:br/>
      </w:r>
      <w:r>
        <w:rPr>
          <w:rStyle w:val="NormalTok"/>
        </w:rPr>
        <w:t xml:space="preserve">    </w:t>
      </w:r>
      <w:r>
        <w:rPr>
          <w:rStyle w:val="BuiltInTok"/>
        </w:rPr>
        <w:t xml:space="preserve">std::</w:t>
      </w:r>
      <w:r>
        <w:rPr>
          <w:rStyle w:val="NormalTok"/>
        </w:rPr>
        <w:t xml:space="preserve">ostream zos</w:t>
      </w:r>
      <w:r>
        <w:rPr>
          <w:rStyle w:val="OperatorTok"/>
        </w:rPr>
        <w:t xml:space="preserve">(&amp;</w:t>
      </w:r>
      <w:r>
        <w:rPr>
          <w:rStyle w:val="NormalTok"/>
        </w:rPr>
        <w:t xml:space="preserve">zbuf</w:t>
      </w:r>
      <w:r>
        <w:rPr>
          <w:rStyle w:val="OperatorTok"/>
        </w:rPr>
        <w:t xml:space="preserve">);</w:t>
      </w:r>
      <w:r>
        <w:br/>
      </w:r>
      <w:r>
        <w:rPr>
          <w:rStyle w:val="NormalTok"/>
        </w:rPr>
        <w:t xml:space="preserve">    CbArchive ar</w:t>
      </w:r>
      <w:r>
        <w:rPr>
          <w:rStyle w:val="OperatorTok"/>
        </w:rPr>
        <w:t xml:space="preserve">(</w:t>
      </w:r>
      <w:r>
        <w:rPr>
          <w:rStyle w:val="NormalTok"/>
        </w:rPr>
        <w:t xml:space="preserve">zos</w:t>
      </w:r>
      <w:r>
        <w:rPr>
          <w:rStyle w:val="OperatorTok"/>
        </w:rPr>
        <w:t xml:space="preserve">);</w:t>
      </w:r>
      <w:r>
        <w:br/>
      </w:r>
      <w:r>
        <w:rPr>
          <w:rStyle w:val="NormalTok"/>
        </w:rPr>
        <w:t xml:space="preserve">    doc</w:t>
      </w:r>
      <w:r>
        <w:rPr>
          <w:rStyle w:val="OperatorTok"/>
        </w:rPr>
        <w:t xml:space="preserve">.</w:t>
      </w:r>
      <w:r>
        <w:rPr>
          <w:rStyle w:val="NormalTok"/>
        </w:rPr>
        <w:t xml:space="preserve">Serialize</w:t>
      </w:r>
      <w:r>
        <w:rPr>
          <w:rStyle w:val="OperatorTok"/>
        </w:rPr>
        <w:t xml:space="preserve">(</w:t>
      </w:r>
      <w:r>
        <w:rPr>
          <w:rStyle w:val="NormalTok"/>
        </w:rPr>
        <w:t xml:space="preserve">ar</w:t>
      </w:r>
      <w:r>
        <w:rPr>
          <w:rStyle w:val="OperatorTok"/>
        </w:rPr>
        <w:t xml:space="preserve">);</w:t>
      </w:r>
      <w:r>
        <w:br/>
      </w:r>
      <w:r>
        <w:rPr>
          <w:rStyle w:val="OperatorTok"/>
        </w:rPr>
        <w:t xml:space="preserve">}</w:t>
      </w:r>
      <w:r>
        <w:rPr>
          <w:rStyle w:val="NormalTok"/>
        </w:rPr>
        <w:t xml:space="preserve">                                     </w:t>
      </w:r>
      <w:r>
        <w:rPr>
          <w:rStyle w:val="CommentTok"/>
        </w:rPr>
        <w:t xml:space="preserve">// zbuf destructor finalizes the frame</w:t>
      </w:r>
    </w:p>
    <w:p>
      <w:pPr>
        <w:pStyle w:val="FirstParagraph"/>
      </w:pPr>
      <w:r>
        <w:t xml:space="preserve">Real-world ratio on model files is roughly</w:t>
      </w:r>
      <w:r>
        <w:t xml:space="preserve"> </w:t>
      </w:r>
      <w:r>
        <w:rPr>
          <w:b/>
          <w:bCs/>
        </w:rPr>
        <w:t xml:space="preserve">8–9×</w:t>
      </w:r>
      <w:r>
        <w:t xml:space="preserve">; the quick start’s whole matrix saved in 114 bytes. Your applications get the same for free — link zstd and use the two wrappers.</w:t>
      </w:r>
    </w:p>
    <w:bookmarkEnd w:id="494"/>
    <w:bookmarkStart w:id="495" w:name="Xbded68cf7b5dad621557026fdc0855cc4156113"/>
    <w:p>
      <w:pPr>
        <w:pStyle w:val="Heading2"/>
      </w:pPr>
      <w:r>
        <w:t xml:space="preserve">Versioning: evolving the model without breaking old files</w:t>
      </w:r>
    </w:p>
    <w:p>
      <w:pPr>
        <w:pStyle w:val="FirstParagraph"/>
      </w:pPr>
      <w:r>
        <w:t xml:space="preserve">The scheme is</w:t>
      </w:r>
      <w:r>
        <w:t xml:space="preserve"> </w:t>
      </w:r>
      <w:r>
        <w:rPr>
          <w:i/>
          <w:iCs/>
        </w:rPr>
        <w:t xml:space="preserve">write everything, gate the reads</w:t>
      </w:r>
      <w:r>
        <w:t xml:space="preserve">:</w:t>
      </w:r>
    </w:p>
    <w:p>
      <w:pPr>
        <w:pStyle w:val="Compact"/>
        <w:numPr>
          <w:ilvl w:val="0"/>
          <w:numId w:val="1043"/>
        </w:numPr>
      </w:pPr>
      <w:r>
        <w:t xml:space="preserve">The</w:t>
      </w:r>
      <w:r>
        <w:t xml:space="preserve"> </w:t>
      </w:r>
      <w:r>
        <w:rPr>
          <w:b/>
          <w:bCs/>
        </w:rPr>
        <w:t xml:space="preserve">document version</w:t>
      </w:r>
      <w:r>
        <w:t xml:space="preserve"> </w:t>
      </w:r>
      <w:r>
        <w:t xml:space="preserve">is the model’s schema version — the</w:t>
      </w:r>
      <w:r>
        <w:t xml:space="preserve"> </w:t>
      </w:r>
      <w:r>
        <w:rPr>
          <w:i/>
          <w:iCs/>
        </w:rPr>
        <w:t xml:space="preserve">Version</w:t>
      </w:r>
      <w:r>
        <w:t xml:space="preserve"> </w:t>
      </w:r>
      <w:r>
        <w:t xml:space="preserve">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 xml:space="preserve">_objectVersion</w:t>
      </w:r>
      <w:r>
        <w:t xml:space="preserve">).</w:t>
      </w:r>
    </w:p>
    <w:p>
      <w:pPr>
        <w:pStyle w:val="Compact"/>
        <w:numPr>
          <w:ilvl w:val="0"/>
          <w:numId w:val="1043"/>
        </w:numPr>
      </w:pPr>
      <w:r>
        <w:t xml:space="preserve">Every</w:t>
      </w:r>
      <w:r>
        <w:t xml:space="preserve"> </w:t>
      </w:r>
      <w:r>
        <w:rPr>
          <w:b/>
          <w:bCs/>
        </w:rPr>
        <w:t xml:space="preserve">member</w:t>
      </w:r>
      <w:r>
        <w:t xml:space="preserve"> </w:t>
      </w:r>
      <w:r>
        <w:t xml:space="preserve">is stamped with the version at which it was added — automatically, as (current document version + 1); the Member dialog shows the stamp. Store side writes members unconditionally; load side wraps them in</w:t>
      </w:r>
      <w:r>
        <w:t xml:space="preserve"> </w:t>
      </w:r>
      <w:r>
        <w:rPr>
          <w:rStyle w:val="VerbatimChar"/>
        </w:rPr>
        <w:t xml:space="preserve">if (memberVersion &lt;= _objectVersion)</w:t>
      </w:r>
      <w:r>
        <w:t xml:space="preserve">.</w:t>
      </w:r>
    </w:p>
    <w:p>
      <w:pPr>
        <w:pStyle w:val="FirstParagraph"/>
      </w:pPr>
      <w:r>
        <w:t xml:space="preserve">Adding a field to a shipped schema, correctly:</w:t>
      </w:r>
    </w:p>
    <w:p>
      <w:pPr>
        <w:pStyle w:val="Compact"/>
        <w:numPr>
          <w:ilvl w:val="0"/>
          <w:numId w:val="1044"/>
        </w:numPr>
      </w:pPr>
      <w:r>
        <w:t xml:space="preserve">Add the member — ClassBuilder stamps it</w:t>
      </w:r>
      <w:r>
        <w:t xml:space="preserve"> </w:t>
      </w:r>
      <w:r>
        <w:rPr>
          <w:b/>
          <w:bCs/>
        </w:rPr>
        <w:t xml:space="preserve">(current document version + 1)</w:t>
      </w:r>
      <w:r>
        <w:t xml:space="preserve"> </w:t>
      </w:r>
      <w:r>
        <w:t xml:space="preserve">by itself.</w:t>
      </w:r>
    </w:p>
    <w:p>
      <w:pPr>
        <w:pStyle w:val="Compact"/>
        <w:numPr>
          <w:ilvl w:val="0"/>
          <w:numId w:val="1044"/>
        </w:numPr>
      </w:pPr>
      <w:r>
        <w:t xml:space="preserve">Raise</w:t>
      </w:r>
      <w:r>
        <w:t xml:space="preserve"> </w:t>
      </w:r>
      <w:r>
        <w:rPr>
          <w:i/>
          <w:iCs/>
        </w:rPr>
        <w:t xml:space="preserve">Version</w:t>
      </w:r>
      <w:r>
        <w:t xml:space="preserve"> </w:t>
      </w:r>
      <w:r>
        <w:t xml:space="preserve">in the DataModel dialog to that same number.</w:t>
      </w:r>
    </w:p>
    <w:p>
      <w:pPr>
        <w:pStyle w:val="Compact"/>
        <w:numPr>
          <w:ilvl w:val="0"/>
          <w:numId w:val="1044"/>
        </w:numPr>
      </w:pPr>
      <w:r>
        <w:t xml:space="preserve">Regenerate.</w:t>
      </w:r>
    </w:p>
    <w:p>
      <w:pPr>
        <w:pStyle w:val="FirstParagraph"/>
      </w:pPr>
      <w:r>
        <w:t xml:space="preserve">Old files (written with a smaller version) skip the new field’s read and keep the member’s initial value; new files read it.</w:t>
      </w:r>
      <w:r>
        <w:t xml:space="preserve"> </w:t>
      </w:r>
      <w:r>
        <w:rPr>
          <w:b/>
          <w:bCs/>
        </w:rPr>
        <w:t xml:space="preserve">The failure mode to respect:</w:t>
      </w:r>
      <w:r>
        <w:t xml:space="preserve"> </w:t>
      </w:r>
      <w:r>
        <w:t xml:space="preserve">if the new member’s version stamp is wrong (e.g. lowered by hand in the Member dialog to a value old files already satisfy), load consumes bytes that were never written — the stream misaligns and the</w:t>
      </w:r>
      <w:r>
        <w:t xml:space="preserve"> </w:t>
      </w:r>
      <w:r>
        <w:rPr>
          <w:i/>
          <w:iCs/>
        </w:rPr>
        <w:t xml:space="preserve">next</w:t>
      </w:r>
      <w:r>
        <w:t xml:space="preserve"> </w:t>
      </w:r>
      <w:r>
        <w:t xml:space="preserve">object’s class tag is garbage →</w:t>
      </w:r>
      <w:r>
        <w:t xml:space="preserve"> </w:t>
      </w:r>
      <w:r>
        <w:rPr>
          <w:rStyle w:val="VerbatimChar"/>
        </w:rPr>
        <w:t xml:space="preserve">CB_ARCHIVE_BAD_STREAM</w:t>
      </w:r>
      <w:r>
        <w:t xml:space="preserve">. If an old file must gain a field retroactively, load it with the</w:t>
      </w:r>
      <w:r>
        <w:t xml:space="preserve"> </w:t>
      </w:r>
      <w:r>
        <w:rPr>
          <w:i/>
          <w:iCs/>
        </w:rPr>
        <w:t xml:space="preserve">older binary</w:t>
      </w:r>
      <w:r>
        <w:t xml:space="preserve">, save (now written with the field), then upgrade.</w:t>
      </w:r>
    </w:p>
    <w:p>
      <w:pPr>
        <w:pStyle w:val="BodyText"/>
      </w:pPr>
      <w:r>
        <w:t xml:space="preserve">The</w:t>
      </w:r>
      <w:r>
        <w:t xml:space="preserve"> </w:t>
      </w:r>
      <w:r>
        <w:rPr>
          <w:b/>
          <w:bCs/>
        </w:rPr>
        <w:t xml:space="preserve">Compact Version</w:t>
      </w:r>
      <w:r>
        <w:t xml:space="preserve"> </w:t>
      </w:r>
      <w:r>
        <w:t xml:space="preserve">button (next to the</w:t>
      </w:r>
      <w:r>
        <w:t xml:space="preserve"> </w:t>
      </w:r>
      <w:r>
        <w:rPr>
          <w:i/>
          <w:iCs/>
        </w:rPr>
        <w:t xml:space="preserve">Version</w:t>
      </w:r>
      <w:r>
        <w:t xml:space="preserve"> </w:t>
      </w:r>
      <w:r>
        <w:t xml:space="preserve">field in the DataModel dialog) renumbers a long version history down to the minimal equivalent scheme (max used + 1) — cosmetic, but keeps gates readable. Only compact when files older than the compacted scheme no longer need to load.</w:t>
      </w:r>
    </w:p>
    <w:bookmarkEnd w:id="495"/>
    <w:bookmarkStart w:id="496" w:name="rules-and-properties"/>
    <w:p>
      <w:pPr>
        <w:pStyle w:val="Heading2"/>
      </w:pPr>
      <w:r>
        <w:t xml:space="preserve">Rules and properties</w:t>
      </w:r>
    </w:p>
    <w:p>
      <w:pPr>
        <w:pStyle w:val="Compact"/>
        <w:numPr>
          <w:ilvl w:val="0"/>
          <w:numId w:val="1045"/>
        </w:numPr>
      </w:pPr>
      <w:r>
        <w:rPr>
          <w:b/>
          <w:bCs/>
        </w:rPr>
        <w:t xml:space="preserve">Single inheritance</w:t>
      </w:r>
      <w:r>
        <w:t xml:space="preserve"> </w:t>
      </w:r>
      <w:r>
        <w:t xml:space="preserve">for serialize classes (GUI-enforced): the generated</w:t>
      </w:r>
      <w:r>
        <w:t xml:space="preserve"> </w:t>
      </w:r>
      <w:r>
        <w:rPr>
          <w:rStyle w:val="VerbatimChar"/>
        </w:rPr>
        <w:t xml:space="preserve">Serialize</w:t>
      </w:r>
      <w:r>
        <w:t xml:space="preserve"> </w:t>
      </w:r>
      <w:r>
        <w:t xml:space="preserve">chains base-class</w:t>
      </w:r>
      <w:r>
        <w:t xml:space="preserve"> </w:t>
      </w:r>
      <w:r>
        <w:rPr>
          <w:rStyle w:val="VerbatimChar"/>
        </w:rPr>
        <w:t xml:space="preserve">Serialize</w:t>
      </w:r>
      <w:r>
        <w:t xml:space="preserve"> </w:t>
      </w:r>
      <w:r>
        <w:t xml:space="preserve">calls; a diamond would double-stream members.</w:t>
      </w:r>
    </w:p>
    <w:p>
      <w:pPr>
        <w:pStyle w:val="Compact"/>
        <w:numPr>
          <w:ilvl w:val="0"/>
          <w:numId w:val="1045"/>
        </w:numPr>
      </w:pPr>
      <w:r>
        <w:rPr>
          <w:b/>
          <w:bCs/>
        </w:rPr>
        <w:t xml:space="preserve">Per-member opt-out</w:t>
      </w:r>
      <w:r>
        <w:t xml:space="preserve">: transient members simply untick Serialize.</w:t>
      </w:r>
    </w:p>
    <w:p>
      <w:pPr>
        <w:pStyle w:val="Compact"/>
        <w:numPr>
          <w:ilvl w:val="0"/>
          <w:numId w:val="1045"/>
        </w:numPr>
      </w:pPr>
      <w:r>
        <w:rPr>
          <w:b/>
          <w:bCs/>
        </w:rPr>
        <w:t xml:space="preserve">Object-pointer members</w:t>
      </w:r>
      <w:r>
        <w:t xml:space="preserve"> </w:t>
      </w:r>
      <w:r>
        <w:t xml:space="preserve">(not just relations) stream as graph references too.</w:t>
      </w:r>
    </w:p>
    <w:p>
      <w:pPr>
        <w:pStyle w:val="Compact"/>
        <w:numPr>
          <w:ilvl w:val="0"/>
          <w:numId w:val="1045"/>
        </w:numPr>
      </w:pPr>
      <w:r>
        <w:rPr>
          <w:rStyle w:val="VerbatimChar"/>
          <w:b/>
          <w:bCs/>
        </w:rPr>
        <w:t xml:space="preserve">SerializeMembersOnly</w:t>
      </w:r>
      <w:r>
        <w:t xml:space="preserve"> </w:t>
      </w:r>
      <w:r>
        <w:t xml:space="preserve">on the document: streams only the document’s own scalar settings — the graph is skipped via an internal flag. This is the cheap snapshot the undo system uses for document-level changes, and it stays in lockstep with</w:t>
      </w:r>
      <w:r>
        <w:t xml:space="preserve"> </w:t>
      </w:r>
      <w:r>
        <w:rPr>
          <w:rStyle w:val="VerbatimChar"/>
        </w:rPr>
        <w:t xml:space="preserve">Serialize</w:t>
      </w:r>
      <w:r>
        <w:t xml:space="preserve"> </w:t>
      </w:r>
      <w:r>
        <w:t xml:space="preserve">automatically.</w:t>
      </w:r>
    </w:p>
    <w:p>
      <w:pPr>
        <w:pStyle w:val="Compact"/>
        <w:numPr>
          <w:ilvl w:val="0"/>
          <w:numId w:val="1045"/>
        </w:numPr>
      </w:pPr>
      <w:r>
        <w:rPr>
          <w:b/>
          <w:bCs/>
        </w:rPr>
        <w:t xml:space="preserve">Unknown types</w:t>
      </w:r>
      <w:r>
        <w:t xml:space="preserve">: an</w:t>
      </w:r>
      <w:r>
        <w:t xml:space="preserve"> </w:t>
      </w:r>
      <w:r>
        <w:rPr>
          <w:rStyle w:val="VerbatimChar"/>
        </w:rPr>
        <w:t xml:space="preserve">OtherType</w:t>
      </w:r>
      <w:r>
        <w:t xml:space="preserve"> </w:t>
      </w:r>
      <w:r>
        <w:t xml:space="preserve">maps to</w:t>
      </w:r>
      <w:r>
        <w:t xml:space="preserve"> </w:t>
      </w:r>
      <w:r>
        <w:rPr>
          <w:i/>
          <w:iCs/>
        </w:rPr>
        <w:t xml:space="preserve">None</w:t>
      </w:r>
      <w:r>
        <w:t xml:space="preserve"> </w:t>
      </w:r>
      <w:r>
        <w:t xml:space="preserve">or</w:t>
      </w:r>
      <w:r>
        <w:t xml:space="preserve"> </w:t>
      </w:r>
      <w:r>
        <w:rPr>
          <w:i/>
          <w:iCs/>
        </w:rPr>
        <w:t xml:space="preserve">Int</w:t>
      </w:r>
      <w:r>
        <w:t xml:space="preserve"> </w:t>
      </w:r>
      <w:r>
        <w:t xml:space="preserve">for streaming (type dialog).</w:t>
      </w:r>
    </w:p>
    <w:bookmarkEnd w:id="496"/>
    <w:bookmarkStart w:id="497" w:name="Xe93cc69c5286d8ba9c1392594baf9a373c30c75"/>
    <w:p>
      <w:pPr>
        <w:pStyle w:val="Heading2"/>
      </w:pPr>
      <w:r>
        <w:t xml:space="preserve">Starting a new serialize model — current scaffolding checklist</w:t>
      </w:r>
    </w:p>
    <w:p>
      <w:pPr>
        <w:pStyle w:val="FirstParagraph"/>
      </w:pPr>
      <w:r>
        <w:t xml:space="preserve">The new-model scaffolding predates recent runtime changes; until it is refreshed, bring a</w:t>
      </w:r>
      <w:r>
        <w:t xml:space="preserve"> </w:t>
      </w:r>
      <w:r>
        <w:rPr>
          <w:i/>
          <w:iCs/>
        </w:rPr>
        <w:t xml:space="preserve">fresh</w:t>
      </w:r>
      <w:r>
        <w:t xml:space="preserve"> </w:t>
      </w:r>
      <w:r>
        <w:t xml:space="preserve">serialize model in line once (two minutes, or script it — chapter 16):</w:t>
      </w:r>
    </w:p>
    <w:p>
      <w:pPr>
        <w:pStyle w:val="Compact"/>
        <w:numPr>
          <w:ilvl w:val="0"/>
          <w:numId w:val="1046"/>
        </w:numPr>
      </w:pPr>
      <w:r>
        <w:t xml:space="preserve">Add extern class</w:t>
      </w:r>
      <w:r>
        <w:t xml:space="preserve"> </w:t>
      </w:r>
      <w:r>
        <w:rPr>
          <w:rStyle w:val="VerbatimChar"/>
        </w:rPr>
        <w:t xml:space="preserve">CbArchive</w:t>
      </w:r>
      <w:r>
        <w:t xml:space="preserve">; change the</w:t>
      </w:r>
      <w:r>
        <w:t xml:space="preserve"> </w:t>
      </w:r>
      <w:r>
        <w:rPr>
          <w:rStyle w:val="VerbatimChar"/>
        </w:rPr>
        <w:t xml:space="preserve">archive</w:t>
      </w:r>
      <w:r>
        <w:t xml:space="preserve"> </w:t>
      </w:r>
      <w:r>
        <w:t xml:space="preserve">argument of every generated</w:t>
      </w:r>
      <w:r>
        <w:t xml:space="preserve"> </w:t>
      </w:r>
      <w:r>
        <w:rPr>
          <w:rStyle w:val="VerbatimChar"/>
        </w:rPr>
        <w:t xml:space="preserve">Serialize</w:t>
      </w:r>
      <w:r>
        <w:t xml:space="preserve">/</w:t>
      </w:r>
      <w:r>
        <w:rPr>
          <w:rStyle w:val="VerbatimChar"/>
        </w:rPr>
        <w:t xml:space="preserve">SerializeRelations</w:t>
      </w:r>
      <w:r>
        <w:t xml:space="preserve"> </w:t>
      </w:r>
      <w:r>
        <w:t xml:space="preserve">(and the document’s</w:t>
      </w:r>
      <w:r>
        <w:t xml:space="preserve"> </w:t>
      </w:r>
      <w:r>
        <w:rPr>
          <w:rStyle w:val="VerbatimChar"/>
        </w:rPr>
        <w:t xml:space="preserve">SerializeMembersOnly</w:t>
      </w:r>
      <w:r>
        <w:t xml:space="preserve">) from</w:t>
      </w:r>
      <w:r>
        <w:t xml:space="preserve"> </w:t>
      </w:r>
      <w:r>
        <w:rPr>
          <w:rStyle w:val="VerbatimChar"/>
        </w:rPr>
        <w:t xml:space="preserve">CbObject&amp;</w:t>
      </w:r>
      <w:r>
        <w:t xml:space="preserve"> </w:t>
      </w:r>
      <w:r>
        <w:t xml:space="preserve">to</w:t>
      </w:r>
      <w:r>
        <w:t xml:space="preserve"> </w:t>
      </w:r>
      <w:r>
        <w:rPr>
          <w:rStyle w:val="VerbatimChar"/>
        </w:rPr>
        <w:t xml:space="preserve">CbArchive&amp;</w:t>
      </w:r>
      <w:r>
        <w:t xml:space="preserve">.</w:t>
      </w:r>
    </w:p>
    <w:p>
      <w:pPr>
        <w:pStyle w:val="Compact"/>
        <w:numPr>
          <w:ilvl w:val="0"/>
          <w:numId w:val="1046"/>
        </w:numPr>
      </w:pPr>
      <w:r>
        <w:t xml:space="preserve">The auto-created inheritances of serialize classes are marked</w:t>
      </w:r>
      <w:r>
        <w:t xml:space="preserve"> </w:t>
      </w:r>
      <w:r>
        <w:rPr>
          <w:b/>
          <w:bCs/>
        </w:rPr>
        <w:t xml:space="preserve">virtual</w:t>
      </w:r>
      <w:r>
        <w:t xml:space="preserve">; recreate them non-virtual (serialize off → add inherit → serialize on). Virtual bases break the generated relation-load casts.</w:t>
      </w:r>
    </w:p>
    <w:p>
      <w:pPr>
        <w:pStyle w:val="Compact"/>
        <w:numPr>
          <w:ilvl w:val="0"/>
          <w:numId w:val="1046"/>
        </w:numPr>
      </w:pPr>
      <w:r>
        <w:t xml:space="preserve">Add the document’s</w:t>
      </w:r>
      <w:r>
        <w:t xml:space="preserve"> </w:t>
      </w:r>
      <w:r>
        <w:rPr>
          <w:rStyle w:val="VerbatimChar"/>
        </w:rPr>
        <w:t xml:space="preserve">int version</w:t>
      </w:r>
      <w:r>
        <w:t xml:space="preserve"> </w:t>
      </w:r>
      <w:r>
        <w:t xml:space="preserve">member (serialize on) and initialize it — the generated document</w:t>
      </w:r>
      <w:r>
        <w:t xml:space="preserve"> </w:t>
      </w:r>
      <w:r>
        <w:rPr>
          <w:rStyle w:val="VerbatimChar"/>
        </w:rPr>
        <w:t xml:space="preserve">Serialize</w:t>
      </w:r>
      <w:r>
        <w:t xml:space="preserve"> </w:t>
      </w:r>
      <w:r>
        <w:t xml:space="preserve">expects it.</w:t>
      </w:r>
    </w:p>
    <w:p>
      <w:pPr>
        <w:pStyle w:val="FirstParagraph"/>
      </w:pPr>
      <w:r>
        <w:t xml:space="preserve">Models that already build (like ClassBuilder’s own) are unaffected.</w:t>
      </w:r>
    </w:p>
    <w:bookmarkEnd w:id="497"/>
    <w:bookmarkEnd w:id="498"/>
    <w:bookmarkStart w:id="502" w:name="the-generated-undoredo-framework"/>
    <w:p>
      <w:pPr>
        <w:pStyle w:val="Heading1"/>
      </w:pPr>
      <w:r>
        <w:t xml:space="preserve">The generated Undo/Redo framework</w:t>
      </w:r>
    </w:p>
    <w:bookmarkStart w:id="499" w:name="what-it-is"/>
    <w:p>
      <w:pPr>
        <w:pStyle w:val="Heading2"/>
      </w:pPr>
      <w:r>
        <w:t xml:space="preserve">What it is</w:t>
      </w:r>
    </w:p>
    <w:p>
      <w:pPr>
        <w:pStyle w:val="FirstParagraph"/>
      </w:pPr>
      <w:r>
        <w:t xml:space="preserve">With</w:t>
      </w:r>
      <w:r>
        <w:t xml:space="preserve"> </w:t>
      </w:r>
      <w:r>
        <w:rPr>
          <w:b/>
          <w:bCs/>
        </w:rPr>
        <w:t xml:space="preserve">Undo/Redo</w:t>
      </w:r>
      <w:r>
        <w:t xml:space="preserve"> </w:t>
      </w:r>
      <w:r>
        <w:t xml:space="preserve">enabled (Project Settings; requires Serialize; enable-once), ClassBuilder generates a complete, application-level undo system for</w:t>
      </w:r>
      <w:r>
        <w:t xml:space="preserve"> </w:t>
      </w:r>
      <w:r>
        <w:rPr>
          <w:i/>
          <w:iCs/>
        </w:rPr>
        <w:t xml:space="preserve">your</w:t>
      </w:r>
      <w:r>
        <w:t xml:space="preserve"> </w:t>
      </w:r>
      <w:r>
        <w:t xml:space="preserve">generated model — the same machinery ClassBuilder itself uses for its own Edit ▸ Undo/Redo.</w:t>
      </w:r>
    </w:p>
    <w:bookmarkEnd w:id="499"/>
    <w:bookmarkStart w:id="500" w:name="how-it-works"/>
    <w:p>
      <w:pPr>
        <w:pStyle w:val="Heading2"/>
      </w:pPr>
      <w:r>
        <w:t xml:space="preserve">How it works</w:t>
      </w:r>
    </w:p>
    <w:p>
      <w:pPr>
        <w:pStyle w:val="FirstParagraph"/>
      </w:pPr>
      <w:r>
        <w:t xml:space="preserve">The framework leans on serialization for state capture:</w:t>
      </w:r>
    </w:p>
    <w:p>
      <w:pPr>
        <w:pStyle w:val="Compact"/>
        <w:numPr>
          <w:ilvl w:val="0"/>
          <w:numId w:val="1047"/>
        </w:numPr>
      </w:pPr>
      <w:r>
        <w:rPr>
          <w:b/>
          <w:bCs/>
        </w:rPr>
        <w:t xml:space="preserve">UndoNew</w:t>
      </w:r>
      <w:r>
        <w:t xml:space="preserve"> </w:t>
      </w:r>
      <w:r>
        <w:t xml:space="preserve">— recorded when an object is created; undo = delete it.</w:t>
      </w:r>
    </w:p>
    <w:p>
      <w:pPr>
        <w:pStyle w:val="Compact"/>
        <w:numPr>
          <w:ilvl w:val="0"/>
          <w:numId w:val="1047"/>
        </w:numPr>
      </w:pPr>
      <w:r>
        <w:rPr>
          <w:b/>
          <w:bCs/>
        </w:rPr>
        <w:t xml:space="preserve">UndoDelete</w:t>
      </w:r>
      <w:r>
        <w:t xml:space="preserve"> </w:t>
      </w:r>
      <w:r>
        <w:t xml:space="preserve">— recorded before an object dies; the object’s state is kept; undo = resurrect and re-link.</w:t>
      </w:r>
    </w:p>
    <w:p>
      <w:pPr>
        <w:pStyle w:val="Compact"/>
        <w:numPr>
          <w:ilvl w:val="0"/>
          <w:numId w:val="1047"/>
        </w:numPr>
      </w:pPr>
      <w:r>
        <w:rPr>
          <w:b/>
          <w:bCs/>
        </w:rPr>
        <w:t xml:space="preserve">UndoChange</w:t>
      </w:r>
      <w:r>
        <w:t xml:space="preserve"> </w:t>
      </w:r>
      <w:r>
        <w:t xml:space="preserve">— recorded by calling</w:t>
      </w:r>
      <w:r>
        <w:t xml:space="preserve"> </w:t>
      </w:r>
      <w:r>
        <w:rPr>
          <w:rStyle w:val="VerbatimChar"/>
        </w:rPr>
        <w:t xml:space="preserve">SaveState()</w:t>
      </w:r>
      <w:r>
        <w:t xml:space="preserve"> </w:t>
      </w:r>
      <w:r>
        <w:t xml:space="preserve">on an object</w:t>
      </w:r>
      <w:r>
        <w:t xml:space="preserve"> </w:t>
      </w:r>
      <w:r>
        <w:rPr>
          <w:i/>
          <w:iCs/>
        </w:rPr>
        <w:t xml:space="preserve">before</w:t>
      </w:r>
      <w:r>
        <w:t xml:space="preserve"> </w:t>
      </w:r>
      <w:r>
        <w:t xml:space="preserve">changing it; the object is snapshotted</w:t>
      </w:r>
      <w:r>
        <w:t xml:space="preserve"> </w:t>
      </w:r>
      <w:r>
        <w:rPr>
          <w:b/>
          <w:bCs/>
        </w:rPr>
        <w:t xml:space="preserve">through</w:t>
      </w:r>
      <w:r>
        <w:rPr>
          <w:b/>
          <w:bCs/>
        </w:rPr>
        <w:t xml:space="preserve"> </w:t>
      </w:r>
      <w:r>
        <w:rPr>
          <w:rStyle w:val="VerbatimChar"/>
          <w:b/>
          <w:bCs/>
        </w:rPr>
        <w:t xml:space="preserve">CbArchive</w:t>
      </w:r>
      <w:r>
        <w:rPr>
          <w:b/>
          <w:bCs/>
        </w:rPr>
        <w:t xml:space="preserve"> </w:t>
      </w:r>
      <w:r>
        <w:rPr>
          <w:b/>
          <w:bCs/>
        </w:rPr>
        <w:t xml:space="preserve">into an in-memory stream</w:t>
      </w:r>
      <w:r>
        <w:t xml:space="preserve"> </w:t>
      </w:r>
      <w:r>
        <w:t xml:space="preserve">(a</w:t>
      </w:r>
      <w:r>
        <w:t xml:space="preserve"> </w:t>
      </w:r>
      <w:r>
        <w:rPr>
          <w:rStyle w:val="VerbatimChar"/>
        </w:rPr>
        <w:t xml:space="preserve">std::stringstream</w:t>
      </w:r>
      <w:r>
        <w:t xml:space="preserve">), relations included via reference bookkeeping; undo streams it back.</w:t>
      </w:r>
    </w:p>
    <w:p>
      <w:pPr>
        <w:pStyle w:val="Compact"/>
        <w:numPr>
          <w:ilvl w:val="0"/>
          <w:numId w:val="1047"/>
        </w:numPr>
      </w:pPr>
      <w:r>
        <w:rPr>
          <w:b/>
          <w:bCs/>
        </w:rPr>
        <w:t xml:space="preserve">UndoChangeDoc</w:t>
      </w:r>
      <w:r>
        <w:t xml:space="preserve"> </w:t>
      </w:r>
      <w:r>
        <w:t xml:space="preserve">— document-level settings snapshot via</w:t>
      </w:r>
      <w:r>
        <w:t xml:space="preserve"> </w:t>
      </w:r>
      <w:r>
        <w:rPr>
          <w:rStyle w:val="VerbatimChar"/>
        </w:rPr>
        <w:t xml:space="preserve">SerializeMembersOnly</w:t>
      </w:r>
      <w:r>
        <w:t xml:space="preserve"> </w:t>
      </w:r>
      <w:r>
        <w:t xml:space="preserve">(cheap: no graph clone).</w:t>
      </w:r>
    </w:p>
    <w:p>
      <w:pPr>
        <w:pStyle w:val="FirstParagraph"/>
      </w:pPr>
      <w:r>
        <w:t xml:space="preserve">Records accumulate on an undo stack;</w:t>
      </w:r>
      <w:r>
        <w:t xml:space="preserve"> </w:t>
      </w:r>
      <w:r>
        <w:rPr>
          <w:rStyle w:val="VerbatimChar"/>
        </w:rPr>
        <w:t xml:space="preserve">MarkLastUndo()</w:t>
      </w:r>
      <w:r>
        <w:t xml:space="preserve"> </w:t>
      </w:r>
      <w:r>
        <w:t xml:space="preserve">closes the current</w:t>
      </w:r>
      <w:r>
        <w:t xml:space="preserve"> </w:t>
      </w:r>
      <w:r>
        <w:rPr>
          <w:b/>
          <w:bCs/>
        </w:rPr>
        <w:t xml:space="preserve">user-visible step</w:t>
      </w:r>
      <w:r>
        <w:t xml:space="preserve"> </w:t>
      </w:r>
      <w:r>
        <w:t xml:space="preserve">(one Ctrl+Z’s worth). A second marker level (</w:t>
      </w:r>
      <w:r>
        <w:rPr>
          <w:rStyle w:val="VerbatimChar"/>
        </w:rPr>
        <w:t xml:space="preserve">MarkLastUndo(2)</w:t>
      </w:r>
      <w:r>
        <w:t xml:space="preserve">) creates sub-batches inside a step — used for compound operations that need internal ordering (e.g. multi-swap reorders) while still undoing as one step. The stack depth is the Project-Settings</w:t>
      </w:r>
      <w:r>
        <w:t xml:space="preserve"> </w:t>
      </w:r>
      <w:r>
        <w:rPr>
          <w:i/>
          <w:iCs/>
        </w:rPr>
        <w:t xml:space="preserve">Undo stack</w:t>
      </w:r>
      <w:r>
        <w:t xml:space="preserve"> </w:t>
      </w:r>
      <w:r>
        <w:t xml:space="preserve">value; redo is symmetric.</w:t>
      </w:r>
    </w:p>
    <w:p>
      <w:pPr>
        <w:pStyle w:val="BodyText"/>
      </w:pPr>
      <w:r>
        <w:t xml:space="preserve">Usage pattern in application code:</w:t>
      </w:r>
    </w:p>
    <w:p>
      <w:pPr>
        <w:pStyle w:val="SourceCode"/>
      </w:pPr>
      <w:r>
        <w:rPr>
          <w:rStyle w:val="NormalTok"/>
        </w:rPr>
        <w:t xml:space="preserve">pCell</w:t>
      </w:r>
      <w:r>
        <w:rPr>
          <w:rStyle w:val="OperatorTok"/>
        </w:rPr>
        <w:t xml:space="preserve">-&gt;</w:t>
      </w:r>
      <w:r>
        <w:rPr>
          <w:rStyle w:val="NormalTok"/>
        </w:rPr>
        <w:t xml:space="preserve">SaveState</w:t>
      </w:r>
      <w:r>
        <w:rPr>
          <w:rStyle w:val="OperatorTok"/>
        </w:rPr>
        <w:t xml:space="preserve">();</w:t>
      </w:r>
      <w:r>
        <w:rPr>
          <w:rStyle w:val="NormalTok"/>
        </w:rPr>
        <w:t xml:space="preserve">          </w:t>
      </w:r>
      <w:r>
        <w:rPr>
          <w:rStyle w:val="CommentTok"/>
        </w:rPr>
        <w:t xml:space="preserve">// snapshot before the change</w:t>
      </w:r>
      <w:r>
        <w:br/>
      </w:r>
      <w:r>
        <w:rPr>
          <w:rStyle w:val="NormalTok"/>
        </w:rPr>
        <w:t xml:space="preserve">pCell</w:t>
      </w:r>
      <w:r>
        <w:rPr>
          <w:rStyle w:val="OperatorTok"/>
        </w:rPr>
        <w:t xml:space="preserve">-&gt;</w:t>
      </w:r>
      <w:r>
        <w:rPr>
          <w:rStyle w:val="NormalTok"/>
        </w:rPr>
        <w:t xml:space="preserve">_value </w:t>
      </w:r>
      <w:r>
        <w:rPr>
          <w:rStyle w:val="OperatorTok"/>
        </w:rPr>
        <w:t xml:space="preserve">=</w:t>
      </w:r>
      <w:r>
        <w:rPr>
          <w:rStyle w:val="NormalTok"/>
        </w:rPr>
        <w:t xml:space="preserve"> </w:t>
      </w:r>
      <w:r>
        <w:rPr>
          <w:rStyle w:val="StringTok"/>
        </w:rPr>
        <w:t xml:space="preserve">"new"</w:t>
      </w:r>
      <w:r>
        <w:rPr>
          <w:rStyle w:val="OperatorTok"/>
        </w:rPr>
        <w:t xml:space="preserve">;</w:t>
      </w:r>
      <w:r>
        <w:rPr>
          <w:rStyle w:val="NormalTok"/>
        </w:rPr>
        <w:t xml:space="preserve">       </w:t>
      </w:r>
      <w:r>
        <w:rPr>
          <w:rStyle w:val="CommentTok"/>
        </w:rPr>
        <w:t xml:space="preserve">// mutate</w:t>
      </w:r>
      <w:r>
        <w:br/>
      </w:r>
      <w:r>
        <w:rPr>
          <w:rStyle w:val="NormalTok"/>
        </w:rPr>
        <w:t xml:space="preserve">pDoc</w:t>
      </w:r>
      <w:r>
        <w:rPr>
          <w:rStyle w:val="OperatorTok"/>
        </w:rPr>
        <w:t xml:space="preserve">-&gt;</w:t>
      </w:r>
      <w:r>
        <w:rPr>
          <w:rStyle w:val="NormalTok"/>
        </w:rPr>
        <w:t xml:space="preserve">MarkLastUndo</w:t>
      </w:r>
      <w:r>
        <w:rPr>
          <w:rStyle w:val="OperatorTok"/>
        </w:rPr>
        <w:t xml:space="preserve">();</w:t>
      </w:r>
      <w:r>
        <w:rPr>
          <w:rStyle w:val="NormalTok"/>
        </w:rPr>
        <w:t xml:space="preserve">        </w:t>
      </w:r>
      <w:r>
        <w:rPr>
          <w:rStyle w:val="CommentTok"/>
        </w:rPr>
        <w:t xml:space="preserve">// close the user-visible step</w:t>
      </w:r>
    </w:p>
    <w:p>
      <w:pPr>
        <w:pStyle w:val="FirstParagraph"/>
      </w:pPr>
      <w:r>
        <w:rPr>
          <w:rStyle w:val="VerbatimChar"/>
        </w:rPr>
        <w:t xml:space="preserve">SaveState</w:t>
      </w:r>
      <w:r>
        <w:t xml:space="preserve"> </w:t>
      </w:r>
      <w:r>
        <w:t xml:space="preserve">deduplicates: an object already captured in the open step is not snapshotted again.</w:t>
      </w:r>
    </w:p>
    <w:bookmarkEnd w:id="500"/>
    <w:bookmarkStart w:id="501" w:name="the-undoreplace-entanglement"/>
    <w:p>
      <w:pPr>
        <w:pStyle w:val="Heading2"/>
      </w:pPr>
      <w:r>
        <w:t xml:space="preserve">The undo/replace entanglement</w:t>
      </w:r>
    </w:p>
    <w:p>
      <w:pPr>
        <w:pStyle w:val="FirstParagraph"/>
      </w:pPr>
      <w:r>
        <w:t xml:space="preserve">Undo restore works by</w:t>
      </w:r>
      <w:r>
        <w:t xml:space="preserve"> </w:t>
      </w:r>
      <w:r>
        <w:rPr>
          <w:b/>
          <w:bCs/>
        </w:rPr>
        <w:t xml:space="preserve">replacement</w:t>
      </w:r>
      <w:r>
        <w:t xml:space="preserve">: the stored copy is deserialized and takes the live object’s place, with every reference redirected (</w:t>
      </w:r>
      <w:r>
        <w:rPr>
          <w:rStyle w:val="VerbatimChar"/>
        </w:rPr>
        <w:t xml:space="preserve">ReplaceReference</w:t>
      </w:r>
      <w:r>
        <w:t xml:space="preserve"> </w:t>
      </w:r>
      <w:r>
        <w:t xml:space="preserve">sweeps live objects</w:t>
      </w:r>
      <w:r>
        <w:t xml:space="preserve"> </w:t>
      </w:r>
      <w:r>
        <w:rPr>
          <w:i/>
          <w:iCs/>
        </w:rPr>
        <w:t xml:space="preserve">and</w:t>
      </w:r>
      <w:r>
        <w:t xml:space="preserve"> </w:t>
      </w:r>
      <w:r>
        <w:t xml:space="preserve">the parked entries on the undo/redo stacks). That is the replace-constructor mechanism of chapter 15 — the framework is its heaviest user.</w:t>
      </w:r>
    </w:p>
    <w:p>
      <w:pPr>
        <w:pStyle w:val="BodyText"/>
      </w:pPr>
      <w:r>
        <w:t xml:space="preserve">Consequence:</w:t>
      </w:r>
      <w:r>
        <w:t xml:space="preserve"> </w:t>
      </w:r>
      <w:r>
        <w:rPr>
          <w:b/>
          <w:bCs/>
        </w:rPr>
        <w:t xml:space="preserve">combining generated undo/redo with your own replace-constructor usage is delicate.</w:t>
      </w:r>
      <w:r>
        <w:t xml:space="preserve"> </w:t>
      </w:r>
      <w:r>
        <w:t xml:space="preserve">A user-level replace must also fix up undo-stack entries that still point at the replaced object (reuse the old object’s undo record and redirect it —</w:t>
      </w:r>
      <w:r>
        <w:t xml:space="preserve"> </w:t>
      </w:r>
      <w:r>
        <w:rPr>
          <w:rStyle w:val="VerbatimChar"/>
        </w:rPr>
        <w:t xml:space="preserve">ChangeDataModelDocObject</w:t>
      </w:r>
      <w:r>
        <w:t xml:space="preserve"> </w:t>
      </w:r>
      <w:r>
        <w:t xml:space="preserve">in ClassBuilder’s own model shows the pattern). If you use both features on the same classes, study that pattern first; getting it wrong leaves stale pointers parked on the undo stack — crashes that appear only after</w:t>
      </w:r>
      <w:r>
        <w:t xml:space="preserve"> </w:t>
      </w:r>
      <w:r>
        <w:rPr>
          <w:i/>
          <w:iCs/>
        </w:rPr>
        <w:t xml:space="preserve">later</w:t>
      </w:r>
      <w:r>
        <w:t xml:space="preserve"> </w:t>
      </w:r>
      <w:r>
        <w:t xml:space="preserve">undos.</w:t>
      </w:r>
    </w:p>
    <w:bookmarkEnd w:id="501"/>
    <w:bookmarkEnd w:id="502"/>
    <w:bookmarkStart w:id="510" w:name="the-replace-constructor"/>
    <w:p>
      <w:pPr>
        <w:pStyle w:val="Heading1"/>
      </w:pPr>
      <w:r>
        <w:t xml:space="preserve">The replace constructor</w:t>
      </w:r>
    </w:p>
    <w:bookmarkStart w:id="507" w:name="the-idea"/>
    <w:p>
      <w:pPr>
        <w:pStyle w:val="Heading2"/>
      </w:pPr>
      <w:r>
        <w:t xml:space="preserve">The idea</w:t>
      </w:r>
    </w:p>
    <w:p>
      <w:pPr>
        <w:pStyle w:val="CaptionedFigure"/>
      </w:pPr>
      <w:r>
        <w:drawing>
          <wp:inline>
            <wp:extent cx="5334000" cy="2782956"/>
            <wp:effectExtent b="0" l="0" r="0" t="0"/>
            <wp:docPr descr="Replace: the new object takes over every relation slot of the old one." title="" id="504" name="Picture"/>
            <a:graphic>
              <a:graphicData uri="http://schemas.openxmlformats.org/drawingml/2006/picture">
                <pic:pic>
                  <pic:nvPicPr>
                    <pic:cNvPr descr="images/fig-replace-constructor.svg" id="505" name="Picture"/>
                    <pic:cNvPicPr>
                      <a:picLocks noChangeArrowheads="1" noChangeAspect="1"/>
                    </pic:cNvPicPr>
                  </pic:nvPicPr>
                  <pic:blipFill>
                    <a:blip r:embed="rId506">
                      <a:extLst>
                        <a:ext uri="{28A0092B-C50C-407E-A947-70E740481C1C}">
                          <a14:useLocalDpi xmlns:a14="http://schemas.microsoft.com/office/drawing/2010/main" val="0"/>
                        </a:ext>
                        <a:ext uri="{96DAC541-7B7A-43D3-8B79-37D633B846F1}">
                          <asvg:svgBlip xmlns:asvg="http://schemas.microsoft.com/office/drawing/2016/SVG/main" r:embed="rId503"/>
                        </a:ext>
                      </a:extLst>
                    </a:blip>
                    <a:stretch>
                      <a:fillRect/>
                    </a:stretch>
                  </pic:blipFill>
                  <pic:spPr bwMode="auto">
                    <a:xfrm>
                      <a:off x="0" y="0"/>
                      <a:ext cx="5334000" cy="2782956"/>
                    </a:xfrm>
                    <a:prstGeom prst="rect">
                      <a:avLst/>
                    </a:prstGeom>
                    <a:noFill/>
                    <a:ln w="9525">
                      <a:noFill/>
                      <a:headEnd/>
                      <a:tailEnd/>
                    </a:ln>
                  </pic:spPr>
                </pic:pic>
              </a:graphicData>
            </a:graphic>
          </wp:inline>
        </w:drawing>
      </w:r>
    </w:p>
    <w:p>
      <w:pPr>
        <w:pStyle w:val="ImageCaption"/>
      </w:pPr>
      <w:r>
        <w:t xml:space="preserve">Replace: the new object takes over every relation slot of the old one.</w:t>
      </w:r>
    </w:p>
    <w:p>
      <w:pPr>
        <w:pStyle w:val="BodyText"/>
      </w:pPr>
      <w:r>
        <w:t xml:space="preserve">Checking</w:t>
      </w:r>
      <w:r>
        <w:t xml:space="preserve"> </w:t>
      </w:r>
      <w:r>
        <w:rPr>
          <w:b/>
          <w:bCs/>
        </w:rPr>
        <w:t xml:space="preserve">Replace</w:t>
      </w:r>
      <w:r>
        <w:t xml:space="preserve"> </w:t>
      </w:r>
      <w:r>
        <w:t xml:space="preserve">on a class generates a special constructor taking a pointer to an existing object:</w:t>
      </w:r>
    </w:p>
    <w:p>
      <w:pPr>
        <w:pStyle w:val="SourceCode"/>
      </w:pPr>
      <w:r>
        <w:rPr>
          <w:rStyle w:val="NormalTok"/>
        </w:rPr>
        <w:t xml:space="preserve">AndGate</w:t>
      </w:r>
      <w:r>
        <w:rPr>
          <w:rStyle w:val="OperatorTok"/>
        </w:rPr>
        <w:t xml:space="preserve">*</w:t>
      </w:r>
      <w:r>
        <w:rPr>
          <w:rStyle w:val="NormalTok"/>
        </w:rPr>
        <w:t xml:space="preserve"> pGate </w:t>
      </w:r>
      <w:r>
        <w:rPr>
          <w:rStyle w:val="OperatorTok"/>
        </w:rPr>
        <w:t xml:space="preserve">=</w:t>
      </w:r>
      <w:r>
        <w:rPr>
          <w:rStyle w:val="NormalTok"/>
        </w:rPr>
        <w:t xml:space="preserve"> </w:t>
      </w:r>
      <w:r>
        <w:rPr>
          <w:rStyle w:val="KeywordTok"/>
        </w:rPr>
        <w:t xml:space="preserve">new</w:t>
      </w:r>
      <w:r>
        <w:rPr>
          <w:rStyle w:val="NormalTok"/>
        </w:rPr>
        <w:t xml:space="preserve"> AndGate</w:t>
      </w:r>
      <w:r>
        <w:rPr>
          <w:rStyle w:val="OperatorTok"/>
        </w:rPr>
        <w:t xml:space="preserve">(</w:t>
      </w:r>
      <w:r>
        <w:rPr>
          <w:rStyle w:val="NormalTok"/>
        </w:rPr>
        <w:t xml:space="preserve">pCell</w:t>
      </w:r>
      <w:r>
        <w:rPr>
          <w:rStyle w:val="OperatorTok"/>
        </w:rPr>
        <w:t xml:space="preserve">);</w:t>
      </w:r>
      <w:r>
        <w:rPr>
          <w:rStyle w:val="NormalTok"/>
        </w:rPr>
        <w:t xml:space="preserve">   </w:t>
      </w:r>
      <w:r>
        <w:rPr>
          <w:rStyle w:val="CommentTok"/>
        </w:rPr>
        <w:t xml:space="preserve">// pCell: the generic object being replaced</w:t>
      </w:r>
    </w:p>
    <w:p>
      <w:pPr>
        <w:pStyle w:val="FirstParagraph"/>
      </w:pPr>
      <w:r>
        <w:t xml:space="preserve">Semantics: the new object copies the old one’s members,</w:t>
      </w:r>
      <w:r>
        <w:t xml:space="preserve"> </w:t>
      </w:r>
      <w:r>
        <w:rPr>
          <w:b/>
          <w:bCs/>
        </w:rPr>
        <w:t xml:space="preserve">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w:t>
      </w:r>
      <w:r>
        <w:t xml:space="preserve"> </w:t>
      </w:r>
      <w:r>
        <w:rPr>
          <w:i/>
          <w:iCs/>
        </w:rPr>
        <w:t xml:space="preserve">became</w:t>
      </w:r>
      <w:r>
        <w:t xml:space="preserve"> </w:t>
      </w:r>
      <w:r>
        <w:t xml:space="preserve">a different class.</w:t>
      </w:r>
    </w:p>
    <w:bookmarkEnd w:id="507"/>
    <w:bookmarkStart w:id="508" w:name="why-it-is-more-powerful-than-a-factory"/>
    <w:p>
      <w:pPr>
        <w:pStyle w:val="Heading2"/>
      </w:pPr>
      <w:r>
        <w:t xml:space="preserve">Why it is more powerful than a factory</w:t>
      </w:r>
    </w:p>
    <w:p>
      <w:pPr>
        <w:pStyle w:val="FirstParagraph"/>
      </w:pPr>
      <w:r>
        <w:t xml:space="preserve">A factory chooses a class at</w:t>
      </w:r>
      <w:r>
        <w:t xml:space="preserve"> </w:t>
      </w:r>
      <w:r>
        <w:rPr>
          <w:b/>
          <w:bCs/>
        </w:rPr>
        <w:t xml:space="preserve">creation</w:t>
      </w:r>
      <w:r>
        <w:t xml:space="preserve"> </w:t>
      </w:r>
      <w:r>
        <w:t xml:space="preserve">time — you must already know, at parse time, what each object will be. The replace constructor postpones that decision to</w:t>
      </w:r>
      <w:r>
        <w:t xml:space="preserve"> </w:t>
      </w:r>
      <w:r>
        <w:rPr>
          <w:b/>
          <w:bCs/>
        </w:rPr>
        <w:t xml:space="preserve">any later moment</w:t>
      </w:r>
      <w:r>
        <w:t xml:space="preserve">, after the object is fully wired into the graph.</w:t>
      </w:r>
    </w:p>
    <w:p>
      <w:pPr>
        <w:pStyle w:val="BodyText"/>
      </w:pPr>
      <w:r>
        <w:t xml:space="preserve">The original motivation is the</w:t>
      </w:r>
      <w:r>
        <w:t xml:space="preserve"> </w:t>
      </w:r>
      <w:r>
        <w:rPr>
          <w:b/>
          <w:bCs/>
        </w:rPr>
        <w:t xml:space="preserve">generic-library problem</w:t>
      </w:r>
      <w:r>
        <w:t xml:space="preserve">: a reusable library ships with readers/parsers that build data structures out of</w:t>
      </w:r>
      <w:r>
        <w:t xml:space="preserve"> </w:t>
      </w:r>
      <w:r>
        <w:rPr>
          <w:i/>
          <w:iCs/>
        </w:rPr>
        <w:t xml:space="preserve">its own</w:t>
      </w:r>
      <w:r>
        <w:t xml:space="preserve"> </w:t>
      </w:r>
      <w:r>
        <w:t xml:space="preserve">classes — they cannot know about the classes an application derives from them. With replace constructors in the library, the application first lets the generic reader build the whole structure, then</w:t>
      </w:r>
      <w:r>
        <w:t xml:space="preserve"> </w:t>
      </w:r>
      <w:r>
        <w:rPr>
          <w:i/>
          <w:iCs/>
        </w:rPr>
        <w:t xml:space="preserve">promotes</w:t>
      </w:r>
      <w:r>
        <w:t xml:space="preserve"> </w:t>
      </w:r>
      <w:r>
        <w:t xml:space="preserve">the generic objects to its own derived classes — a derived-class constructor that forwards to the base’s replace constructor is called a</w:t>
      </w:r>
      <w:r>
        <w:t xml:space="preserve"> </w:t>
      </w:r>
      <w:r>
        <w:rPr>
          <w:b/>
          <w:bCs/>
        </w:rPr>
        <w:t xml:space="preserve">promotion constructor</w:t>
      </w:r>
      <w:r>
        <w:t xml:space="preserve">:</w:t>
      </w:r>
    </w:p>
    <w:p>
      <w:pPr>
        <w:pStyle w:val="SourceCode"/>
      </w:pPr>
      <w:r>
        <w:rPr>
          <w:rStyle w:val="NormalTok"/>
        </w:rPr>
        <w:t xml:space="preserve">Ax</w:t>
      </w:r>
      <w:r>
        <w:rPr>
          <w:rStyle w:val="OperatorTok"/>
        </w:rPr>
        <w:t xml:space="preserve">::</w:t>
      </w:r>
      <w:r>
        <w:rPr>
          <w:rStyle w:val="NormalTok"/>
        </w:rPr>
        <w:t xml:space="preserve">Ax</w:t>
      </w:r>
      <w:r>
        <w:rPr>
          <w:rStyle w:val="OperatorTok"/>
        </w:rPr>
        <w:t xml:space="preserve">(</w:t>
      </w:r>
      <w:r>
        <w:rPr>
          <w:rStyle w:val="NormalTok"/>
        </w:rPr>
        <w:t xml:space="preserve">A</w:t>
      </w:r>
      <w:r>
        <w:rPr>
          <w:rStyle w:val="OperatorTok"/>
        </w:rPr>
        <w:t xml:space="preserve">*</w:t>
      </w:r>
      <w:r>
        <w:rPr>
          <w:rStyle w:val="NormalTok"/>
        </w:rPr>
        <w:t xml:space="preserve"> pOld</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pOld</w:t>
      </w:r>
      <w:r>
        <w:rPr>
          <w:rStyle w:val="OperatorTok"/>
        </w:rPr>
        <w:t xml:space="preserve">)</w:t>
      </w:r>
      <w:r>
        <w:rPr>
          <w:rStyle w:val="NormalTok"/>
        </w:rPr>
        <w:t xml:space="preserve">          </w:t>
      </w:r>
      <w:r>
        <w:rPr>
          <w:rStyle w:val="CommentTok"/>
        </w:rPr>
        <w:t xml:space="preserve">// base replace ctor: take over pOld's place, dispose of pOld</w:t>
      </w:r>
      <w:r>
        <w:br/>
      </w:r>
      <w:r>
        <w:rPr>
          <w:rStyle w:val="OperatorTok"/>
        </w:rPr>
        <w:t xml:space="preserve">{</w:t>
      </w:r>
      <w:r>
        <w:br/>
      </w:r>
      <w:r>
        <w:rPr>
          <w:rStyle w:val="NormalTok"/>
        </w:rPr>
        <w:t xml:space="preserve">    _value </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then initialize what the derived class adds</w:t>
      </w:r>
      <w:r>
        <w:br/>
      </w:r>
      <w:r>
        <w:rPr>
          <w:rStyle w:val="OperatorTok"/>
        </w:rPr>
        <w:t xml:space="preserve">}</w:t>
      </w:r>
    </w:p>
    <w:p>
      <w:pPr>
        <w:pStyle w:val="FirstParagraph"/>
      </w:pPr>
      <w:r>
        <w:t xml:space="preserve">That enables one generic front end to serve many applications:</w:t>
      </w:r>
    </w:p>
    <w:p>
      <w:pPr>
        <w:pStyle w:val="BodyText"/>
      </w:pPr>
      <w:r>
        <w:rPr>
          <w:b/>
          <w:bCs/>
        </w:rPr>
        <w:t xml:space="preserve">The logic-network family.</w:t>
      </w:r>
      <w:r>
        <w:t xml:space="preserve"> </w:t>
      </w:r>
      <w:r>
        <w:t xml:space="preserve">A netlist parser builds a generic network:</w:t>
      </w:r>
      <w:r>
        <w:t xml:space="preserve"> </w:t>
      </w:r>
      <w:r>
        <w:rPr>
          <w:rStyle w:val="VerbatimChar"/>
        </w:rPr>
        <w:t xml:space="preserve">Cell</w:t>
      </w:r>
      <w:r>
        <w:t xml:space="preserve"> </w:t>
      </w:r>
      <w:r>
        <w:t xml:space="preserve">objects with input/output net relations, named</w:t>
      </w:r>
      <w:r>
        <w:t xml:space="preserve"> </w:t>
      </w:r>
      <w:r>
        <w:t xml:space="preserve">“AND2”</w:t>
      </w:r>
      <w:r>
        <w:t xml:space="preserve">,</w:t>
      </w:r>
      <w:r>
        <w:t xml:space="preserve"> </w:t>
      </w:r>
      <w:r>
        <w:t xml:space="preserve">“OR4”</w:t>
      </w:r>
      <w:r>
        <w:t xml:space="preserve">, whatever the library says. The parser knows nothing about applications — it creates only</w:t>
      </w:r>
      <w:r>
        <w:t xml:space="preserve"> </w:t>
      </w:r>
      <w:r>
        <w:rPr>
          <w:rStyle w:val="VerbatimChar"/>
        </w:rPr>
        <w:t xml:space="preserve">Cell</w:t>
      </w:r>
      <w:r>
        <w:t xml:space="preserve">s. Then:</w:t>
      </w:r>
    </w:p>
    <w:p>
      <w:pPr>
        <w:pStyle w:val="Compact"/>
        <w:numPr>
          <w:ilvl w:val="0"/>
          <w:numId w:val="1048"/>
        </w:numPr>
      </w:pPr>
      <w:r>
        <w:t xml:space="preserve">a</w:t>
      </w:r>
      <w:r>
        <w:t xml:space="preserve"> </w:t>
      </w:r>
      <w:r>
        <w:rPr>
          <w:b/>
          <w:bCs/>
        </w:rPr>
        <w:t xml:space="preserve">logic simulator</w:t>
      </w:r>
      <w:r>
        <w:t xml:space="preserve"> </w:t>
      </w:r>
      <w:r>
        <w:t xml:space="preserve">walks the network once and replaces each</w:t>
      </w:r>
      <w:r>
        <w:t xml:space="preserve"> </w:t>
      </w:r>
      <w:r>
        <w:rPr>
          <w:rStyle w:val="VerbatimChar"/>
        </w:rPr>
        <w:t xml:space="preserve">Cell</w:t>
      </w:r>
      <w:r>
        <w:t xml:space="preserve"> </w:t>
      </w:r>
      <w:r>
        <w:t xml:space="preserve">with</w:t>
      </w:r>
      <w:r>
        <w:t xml:space="preserve"> </w:t>
      </w:r>
      <w:r>
        <w:rPr>
          <w:rStyle w:val="VerbatimChar"/>
        </w:rPr>
        <w:t xml:space="preserve">AndGate</w:t>
      </w:r>
      <w:r>
        <w:t xml:space="preserve">,</w:t>
      </w:r>
      <w:r>
        <w:t xml:space="preserve"> </w:t>
      </w:r>
      <w:r>
        <w:rPr>
          <w:rStyle w:val="VerbatimChar"/>
        </w:rPr>
        <w:t xml:space="preserve">OrGate</w:t>
      </w:r>
      <w:r>
        <w:t xml:space="preserve">, … — subclasses whose</w:t>
      </w:r>
      <w:r>
        <w:t xml:space="preserve"> </w:t>
      </w:r>
      <w:r>
        <w:rPr>
          <w:rStyle w:val="VerbatimChar"/>
        </w:rPr>
        <w:t xml:space="preserve">Simulate()</w:t>
      </w:r>
      <w:r>
        <w:t xml:space="preserve"> </w:t>
      </w:r>
      <w:r>
        <w:t xml:space="preserve">does the logic;</w:t>
      </w:r>
    </w:p>
    <w:p>
      <w:pPr>
        <w:pStyle w:val="Compact"/>
        <w:numPr>
          <w:ilvl w:val="0"/>
          <w:numId w:val="1048"/>
        </w:numPr>
      </w:pPr>
      <w:r>
        <w:t xml:space="preserve">a</w:t>
      </w:r>
      <w:r>
        <w:t xml:space="preserve"> </w:t>
      </w:r>
      <w:r>
        <w:rPr>
          <w:b/>
          <w:bCs/>
        </w:rPr>
        <w:t xml:space="preserve">timing analyzer</w:t>
      </w:r>
      <w:r>
        <w:t xml:space="preserve"> </w:t>
      </w:r>
      <w:r>
        <w:t xml:space="preserve">replaces the same generic cells with delay-annotated variants for propagation calculations;</w:t>
      </w:r>
    </w:p>
    <w:p>
      <w:pPr>
        <w:pStyle w:val="Compact"/>
        <w:numPr>
          <w:ilvl w:val="0"/>
          <w:numId w:val="1048"/>
        </w:numPr>
      </w:pPr>
      <w:r>
        <w:t xml:space="preserve">a</w:t>
      </w:r>
      <w:r>
        <w:t xml:space="preserve"> </w:t>
      </w:r>
      <w:r>
        <w:rPr>
          <w:b/>
          <w:bCs/>
        </w:rPr>
        <w:t xml:space="preserve">fault simulator / test-pattern generator</w:t>
      </w:r>
      <w:r>
        <w:t xml:space="preserve"> </w:t>
      </w:r>
      <w:r>
        <w:t xml:space="preserve">replaces them with fault-injecting variants.</w:t>
      </w:r>
    </w:p>
    <w:p>
      <w:pPr>
        <w:pStyle w:val="FirstParagraph"/>
      </w:pPr>
      <w:r>
        <w:t xml:space="preserve">One parser, one generic library, three applications — each specializes the same loaded network for its own task. Every replaced object keeps its position in every net list, so the network never needs re-wiring.</w:t>
      </w:r>
    </w:p>
    <w:p>
      <w:pPr>
        <w:pStyle w:val="BodyText"/>
      </w:pPr>
      <w:r>
        <w:rPr>
          <w:b/>
          <w:bCs/>
        </w:rPr>
        <w:t xml:space="preserve">State machines.</w:t>
      </w:r>
      <w:r>
        <w:t xml:space="preserve"> </w:t>
      </w:r>
      <w:r>
        <w:t xml:space="preserve">Model a base</w:t>
      </w:r>
      <w:r>
        <w:t xml:space="preserve"> </w:t>
      </w:r>
      <w:r>
        <w:rPr>
          <w:rStyle w:val="VerbatimChar"/>
        </w:rPr>
        <w:t xml:space="preserve">State</w:t>
      </w:r>
      <w:r>
        <w:t xml:space="preserve"> </w:t>
      </w:r>
      <w:r>
        <w:t xml:space="preserve">with one subclass per state, each implementing only the transitions</w:t>
      </w:r>
      <w:r>
        <w:t xml:space="preserve"> </w:t>
      </w:r>
      <w:r>
        <w:rPr>
          <w:i/>
          <w:iCs/>
        </w:rPr>
        <w:t xml:space="preserve">that state</w:t>
      </w:r>
      <w:r>
        <w:t xml:space="preserve"> </w:t>
      </w:r>
      <w:r>
        <w:t xml:space="preserve">allows. A transition is then literally:</w:t>
      </w:r>
    </w:p>
    <w:p>
      <w:pPr>
        <w:pStyle w:val="SourceCode"/>
      </w:pPr>
      <w:r>
        <w:rPr>
          <w:rStyle w:val="OperatorTok"/>
        </w:rPr>
        <w:t xml:space="preserve">(</w:t>
      </w:r>
      <w:r>
        <w:rPr>
          <w:rStyle w:val="DataTypeTok"/>
        </w:rPr>
        <w:t xml:space="preserve">void</w:t>
      </w:r>
      <w:r>
        <w:rPr>
          <w:rStyle w:val="OperatorTok"/>
        </w:rPr>
        <w:t xml:space="preserve">)</w:t>
      </w:r>
      <w:r>
        <w:rPr>
          <w:rStyle w:val="KeywordTok"/>
        </w:rPr>
        <w:t xml:space="preserve">new</w:t>
      </w:r>
      <w:r>
        <w:rPr>
          <w:rStyle w:val="NormalTok"/>
        </w:rPr>
        <w:t xml:space="preserve"> StateRunning</w:t>
      </w:r>
      <w:r>
        <w:rPr>
          <w:rStyle w:val="OperatorTok"/>
        </w:rPr>
        <w:t xml:space="preserve">(</w:t>
      </w:r>
      <w:r>
        <w:rPr>
          <w:rStyle w:val="NormalTok"/>
        </w:rPr>
        <w:t xml:space="preserve">pStateIdle</w:t>
      </w:r>
      <w:r>
        <w:rPr>
          <w:rStyle w:val="OperatorTok"/>
        </w:rPr>
        <w:t xml:space="preserve">);</w:t>
      </w:r>
      <w:r>
        <w:rPr>
          <w:rStyle w:val="NormalTok"/>
        </w:rPr>
        <w:t xml:space="preserve">   </w:t>
      </w:r>
      <w:r>
        <w:rPr>
          <w:rStyle w:val="CommentTok"/>
        </w:rPr>
        <w:t xml:space="preserve">// the object changes state class</w:t>
      </w:r>
    </w:p>
    <w:p>
      <w:pPr>
        <w:pStyle w:val="FirstParagraph"/>
      </w:pPr>
      <w:r>
        <w:t xml:space="preserve">The object’s relations (owner machine, queues, watchers) carry over untouched; illegal transitions don’t compile or don’t exist as methods. The object’s</w:t>
      </w:r>
      <w:r>
        <w:t xml:space="preserve"> </w:t>
      </w:r>
      <w:r>
        <w:rPr>
          <w:i/>
          <w:iCs/>
        </w:rPr>
        <w:t xml:space="preserve">class</w:t>
      </w:r>
      <w:r>
        <w:t xml:space="preserve"> </w:t>
      </w:r>
      <w:r>
        <w:t xml:space="preserve">is the state — the type system enforces the state chart.</w:t>
      </w:r>
    </w:p>
    <w:bookmarkEnd w:id="508"/>
    <w:bookmarkStart w:id="509" w:name="mechanics-and-constraints"/>
    <w:p>
      <w:pPr>
        <w:pStyle w:val="Heading2"/>
      </w:pPr>
      <w:r>
        <w:t xml:space="preserve">Mechanics and constraints</w:t>
      </w:r>
    </w:p>
    <w:p>
      <w:pPr>
        <w:pStyle w:val="Compact"/>
        <w:numPr>
          <w:ilvl w:val="0"/>
          <w:numId w:val="1049"/>
        </w:numPr>
      </w:pPr>
      <w:r>
        <w:t xml:space="preserve">Generated body: base-class replace chain,</w:t>
      </w:r>
      <w:r>
        <w:t xml:space="preserve"> </w:t>
      </w:r>
      <w:r>
        <w:rPr>
          <w:rStyle w:val="VerbatimChar"/>
        </w:rPr>
        <w:t xml:space="preserve">ReplaceConstructorInclude(pOld)</w:t>
      </w:r>
      <w:r>
        <w:t xml:space="preserve"> </w:t>
      </w:r>
      <w:r>
        <w:t xml:space="preserve">(relation slot takeover), member-by-member copy, then</w:t>
      </w:r>
      <w:r>
        <w:t xml:space="preserve"> </w:t>
      </w:r>
      <w:r>
        <w:rPr>
          <w:rStyle w:val="VerbatimChar"/>
        </w:rPr>
        <w:t xml:space="preserve">delete pOld</w:t>
      </w:r>
      <w:r>
        <w:t xml:space="preserve"> </w:t>
      </w:r>
      <w:r>
        <w:t xml:space="preserve">— with a user-code region for what you want to add.</w:t>
      </w:r>
    </w:p>
    <w:p>
      <w:pPr>
        <w:pStyle w:val="Compact"/>
        <w:numPr>
          <w:ilvl w:val="0"/>
          <w:numId w:val="1049"/>
        </w:numPr>
      </w:pPr>
      <w:r>
        <w:t xml:space="preserve">Replacement is between classes sharing the relation-carrying base (typically siblings under the same root, e.g. </w:t>
      </w:r>
      <w:r>
        <w:rPr>
          <w:rStyle w:val="VerbatimChar"/>
        </w:rPr>
        <w:t xml:space="preserve">MatrixObject</w:t>
      </w:r>
      <w:r>
        <w:t xml:space="preserve">); the relation macros transfer per-relation link sets, which both classes must have.</w:t>
      </w:r>
    </w:p>
    <w:p>
      <w:pPr>
        <w:pStyle w:val="Compact"/>
        <w:numPr>
          <w:ilvl w:val="0"/>
          <w:numId w:val="1049"/>
        </w:numPr>
      </w:pPr>
      <w:r>
        <w:t xml:space="preserve">Owned pointers that move to the new object are nulled on the old one before deletion (no double-free).</w:t>
      </w:r>
    </w:p>
    <w:p>
      <w:pPr>
        <w:pStyle w:val="Compact"/>
        <w:numPr>
          <w:ilvl w:val="0"/>
          <w:numId w:val="1049"/>
        </w:numPr>
      </w:pPr>
      <w:r>
        <w:rPr>
          <w:b/>
          <w:bCs/>
        </w:rPr>
        <w:t xml:space="preserve">Undo/redo interplay</w:t>
      </w:r>
      <w:r>
        <w:t xml:space="preserve">: see chapter 14.3 — the undo framework itself replaces objects on restore; mixing both requires redirecting parked undo entries, as ClassBuilder’s own model does.</w:t>
      </w:r>
    </w:p>
    <w:bookmarkEnd w:id="509"/>
    <w:bookmarkEnd w:id="510"/>
    <w:bookmarkStart w:id="516" w:name="the-command-interface"/>
    <w:p>
      <w:pPr>
        <w:pStyle w:val="Heading1"/>
      </w:pPr>
      <w:r>
        <w:t xml:space="preserve">The command interface</w:t>
      </w:r>
    </w:p>
    <w:bookmarkStart w:id="511" w:name="what-it-is-1"/>
    <w:p>
      <w:pPr>
        <w:pStyle w:val="Heading2"/>
      </w:pPr>
      <w:r>
        <w:t xml:space="preserve">What it is</w:t>
      </w:r>
    </w:p>
    <w:p>
      <w:pPr>
        <w:pStyle w:val="FirstParagraph"/>
      </w:pPr>
      <w:r>
        <w:t xml:space="preserve">Every running ClassBuilder is also a server: a</w:t>
      </w:r>
      <w:r>
        <w:t xml:space="preserve"> </w:t>
      </w:r>
      <w:r>
        <w:rPr>
          <w:b/>
          <w:bCs/>
        </w:rPr>
        <w:t xml:space="preserve">JSON-over-TCP</w:t>
      </w:r>
      <w:r>
        <w:t xml:space="preserve"> </w:t>
      </w:r>
      <w:r>
        <w:t xml:space="preserve">command interface listening on</w:t>
      </w:r>
      <w:r>
        <w:t xml:space="preserve"> </w:t>
      </w:r>
      <w:r>
        <w:rPr>
          <w:rStyle w:val="VerbatimChar"/>
        </w:rPr>
        <w:t xml:space="preserve">127.0.0.1:51777</w:t>
      </w:r>
      <w:r>
        <w:t xml:space="preserve"> </w:t>
      </w:r>
      <w:r>
        <w:t xml:space="preserve">(loopback only; override with the</w:t>
      </w:r>
      <w:r>
        <w:t xml:space="preserve"> </w:t>
      </w:r>
      <w:r>
        <w:rPr>
          <w:rStyle w:val="VerbatimChar"/>
        </w:rPr>
        <w:t xml:space="preserve">CB_CMD_PORT</w:t>
      </w:r>
      <w:r>
        <w:t xml:space="preserve"> </w:t>
      </w:r>
      <w:r>
        <w:t xml:space="preserve">environment variable — a dev instance on</w:t>
      </w:r>
      <w:r>
        <w:t xml:space="preserve"> </w:t>
      </w:r>
      <w:r>
        <w:rPr>
          <w:rStyle w:val="VerbatimChar"/>
        </w:rPr>
        <w:t xml:space="preserve">51778</w:t>
      </w:r>
      <w:r>
        <w:t xml:space="preserve"> </w:t>
      </w:r>
      <w:r>
        <w:t xml:space="preserve">runs happily beside the stable one). One JSON request per line, one JSON reply per line:</w:t>
      </w:r>
    </w:p>
    <w:p>
      <w:pPr>
        <w:pStyle w:val="SourceCode"/>
      </w:pPr>
      <w:r>
        <w:rPr>
          <w:rStyle w:val="VerbatimChar"/>
        </w:rPr>
        <w:t xml:space="preserve">request:  {"cmd":"&lt;name&gt;","params":{...}}</w:t>
      </w:r>
      <w:r>
        <w:br/>
      </w:r>
      <w:r>
        <w:rPr>
          <w:rStyle w:val="VerbatimChar"/>
        </w:rPr>
        <w:t xml:space="preserve">reply:    {"ok":true,"result":{...}}      or      {"ok":false,"error":"&lt;message&gt;"}</w:t>
      </w:r>
    </w:p>
    <w:p>
      <w:pPr>
        <w:pStyle w:val="FirstParagraph"/>
      </w:pPr>
      <w:r>
        <w:t xml:space="preserve">Commands execute on the GUI thread against the</w:t>
      </w:r>
      <w:r>
        <w:t xml:space="preserve"> </w:t>
      </w:r>
      <w:r>
        <w:rPr>
          <w:b/>
          <w:bCs/>
        </w:rPr>
        <w:t xml:space="preserve">live model</w:t>
      </w:r>
      <w:r>
        <w:t xml:space="preserve"> </w:t>
      </w:r>
      <w:r>
        <w:t xml:space="preserve">— every mutation follows the same code path as the corresponding GUI action, including undo recording and view refresh. You</w:t>
      </w:r>
      <w:r>
        <w:t xml:space="preserve"> </w:t>
      </w:r>
      <w:r>
        <w:rPr>
          <w:i/>
          <w:iCs/>
        </w:rPr>
        <w:t xml:space="preserve">watch</w:t>
      </w:r>
      <w:r>
        <w:t xml:space="preserve"> </w:t>
      </w:r>
      <w:r>
        <w:t xml:space="preserve">the model change while a script drives it.</w:t>
      </w:r>
    </w:p>
    <w:p>
      <w:pPr>
        <w:pStyle w:val="BodyText"/>
      </w:pPr>
      <w:r>
        <w:t xml:space="preserve">This is a first-class interface, not an afterthought: it is how bulk migrations are done on ClassBuilder’s own model, and it is deliberately friendly to</w:t>
      </w:r>
      <w:r>
        <w:t xml:space="preserve"> </w:t>
      </w:r>
      <w:r>
        <w:rPr>
          <w:b/>
          <w:bCs/>
        </w:rPr>
        <w:t xml:space="preserve">AI systems</w:t>
      </w:r>
      <w:r>
        <w:t xml:space="preserve"> </w:t>
      </w:r>
      <w:r>
        <w:t xml:space="preserve">— an AI agent that can open a TCP socket can inspect and refactor a live model conversationally (</w:t>
      </w:r>
      <w:r>
        <w:rPr>
          <w:rStyle w:val="VerbatimChar"/>
        </w:rPr>
        <w:t xml:space="preserve">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w:t>
      </w:r>
      <w:r>
        <w:t xml:space="preserve"> </w:t>
      </w:r>
      <w:r>
        <w:rPr>
          <w:rStyle w:val="VerbatimChar"/>
        </w:rPr>
        <w:t xml:space="preserve">list_commands</w:t>
      </w:r>
      <w:r>
        <w:t xml:space="preserve"> </w:t>
      </w:r>
      <w:r>
        <w:t xml:space="preserve">on your build is the ground truth). The complete per-command reference with all parameters lives in</w:t>
      </w:r>
      <w:r>
        <w:t xml:space="preserve"> </w:t>
      </w:r>
      <w:r>
        <w:rPr>
          <w:rStyle w:val="VerbatimChar"/>
          <w:b/>
          <w:bCs/>
        </w:rPr>
        <w:t xml:space="preserve">tools/PIPE_API.md</w:t>
      </w:r>
      <w:r>
        <w:t xml:space="preserve">; below is the map plus worked examples.</w:t>
      </w:r>
    </w:p>
    <w:bookmarkEnd w:id="511"/>
    <w:bookmarkStart w:id="512" w:name="connecting"/>
    <w:p>
      <w:pPr>
        <w:pStyle w:val="Heading2"/>
      </w:pPr>
      <w:r>
        <w:t xml:space="preserve">Connecting</w:t>
      </w:r>
    </w:p>
    <w:p>
      <w:pPr>
        <w:pStyle w:val="FirstParagraph"/>
      </w:pPr>
      <w:r>
        <w:t xml:space="preserve">Any language that can speak TCP works. PowerShell ships in</w:t>
      </w:r>
      <w:r>
        <w:t xml:space="preserve"> </w:t>
      </w:r>
      <w:r>
        <w:rPr>
          <w:rStyle w:val="VerbatimChar"/>
        </w:rPr>
        <w:t xml:space="preserve">tools/CbCmd.ps1</w:t>
      </w:r>
      <w:r>
        <w:t xml:space="preserve">:</w:t>
      </w:r>
    </w:p>
    <w:p>
      <w:pPr>
        <w:pStyle w:val="SourceCode"/>
      </w:pPr>
      <w:r>
        <w:rPr>
          <w:rStyle w:val="OperatorTok"/>
        </w:rPr>
        <w:t xml:space="preserve">.</w:t>
      </w:r>
      <w:r>
        <w:rPr>
          <w:rStyle w:val="NormalTok"/>
        </w:rPr>
        <w:t xml:space="preserve"> tools</w:t>
      </w:r>
      <w:r>
        <w:rPr>
          <w:rStyle w:val="OperatorTok"/>
        </w:rPr>
        <w:t xml:space="preserve">/</w:t>
      </w:r>
      <w:r>
        <w:rPr>
          <w:rStyle w:val="NormalTok"/>
        </w:rPr>
        <w:t xml:space="preserve">CbCmd</w:t>
      </w:r>
      <w:r>
        <w:rPr>
          <w:rStyle w:val="OperatorTok"/>
        </w:rPr>
        <w:t xml:space="preserve">.</w:t>
      </w:r>
      <w:r>
        <w:rPr>
          <w:rStyle w:val="FunctionTok"/>
        </w:rPr>
        <w:t xml:space="preserve">ps1</w:t>
      </w:r>
      <w:r>
        <w:br/>
      </w:r>
      <w:r>
        <w:rPr>
          <w:rStyle w:val="NormalTok"/>
        </w:rPr>
        <w:t xml:space="preserve">Connect-Cb                      </w:t>
      </w:r>
      <w:r>
        <w:rPr>
          <w:rStyle w:val="CommentTok"/>
        </w:rPr>
        <w:t xml:space="preserve"># or -Port 51778</w:t>
      </w:r>
      <w:r>
        <w:br/>
      </w:r>
      <w:r>
        <w:rPr>
          <w:rStyle w:val="OperatorTok"/>
        </w:rPr>
        <w:t xml:space="preserve">(</w:t>
      </w:r>
      <w:r>
        <w:rPr>
          <w:rStyle w:val="NormalTok"/>
        </w:rPr>
        <w:t xml:space="preserve">Invoke-Cb </w:t>
      </w:r>
      <w:r>
        <w:rPr>
          <w:rStyle w:val="StringTok"/>
        </w:rPr>
        <w:t xml:space="preserve">'ping'</w:t>
      </w:r>
      <w:r>
        <w:rPr>
          <w:rStyle w:val="OperatorTok"/>
        </w:rPr>
        <w:t xml:space="preserve">).</w:t>
      </w:r>
      <w:r>
        <w:rPr>
          <w:rStyle w:val="FunctionTok"/>
        </w:rPr>
        <w:t xml:space="preserve">result</w:t>
      </w:r>
      <w:r>
        <w:rPr>
          <w:rStyle w:val="NormalTok"/>
        </w:rPr>
        <w:t xml:space="preserve">       </w:t>
      </w:r>
      <w:r>
        <w:rPr>
          <w:rStyle w:val="CommentTok"/>
        </w:rPr>
        <w:t xml:space="preserve"># {pong:true, build:"Jul  2 2026 00:13:13"}</w:t>
      </w:r>
      <w:r>
        <w:br/>
      </w:r>
      <w:r>
        <w:rPr>
          <w:rStyle w:val="NormalTok"/>
        </w:rPr>
        <w:t xml:space="preserve">Invoke-Cb </w:t>
      </w:r>
      <w:r>
        <w:rPr>
          <w:rStyle w:val="StringTok"/>
        </w:rPr>
        <w:t xml:space="preserve">'add_type'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'CString'</w:t>
      </w:r>
      <w:r>
        <w:rPr>
          <w:rStyle w:val="NormalTok"/>
        </w:rPr>
        <w:t xml:space="preserve"> </w:t>
      </w:r>
      <w:r>
        <w:rPr>
          <w:rStyle w:val="OperatorTok"/>
        </w:rPr>
        <w:t xml:space="preserve">}</w:t>
      </w:r>
      <w:r>
        <w:br/>
      </w:r>
      <w:r>
        <w:rPr>
          <w:rStyle w:val="NormalTok"/>
        </w:rPr>
        <w:t xml:space="preserve">Disconnect-Cb</w:t>
      </w:r>
    </w:p>
    <w:p>
      <w:pPr>
        <w:pStyle w:val="FirstParagraph"/>
      </w:pPr>
      <w:r>
        <w:t xml:space="preserve">Python in five lines:</w:t>
      </w:r>
    </w:p>
    <w:p>
      <w:pPr>
        <w:pStyle w:val="SourceCode"/>
      </w:pPr>
      <w:r>
        <w:rPr>
          <w:rStyle w:val="ImportTok"/>
        </w:rPr>
        <w:t xml:space="preserve">import</w:t>
      </w:r>
      <w:r>
        <w:rPr>
          <w:rStyle w:val="NormalTok"/>
        </w:rPr>
        <w:t xml:space="preserve"> socket, json</w:t>
      </w:r>
      <w:r>
        <w:br/>
      </w:r>
      <w:r>
        <w:rPr>
          <w:rStyle w:val="NormalTok"/>
        </w:rPr>
        <w:t xml:space="preserve">s </w:t>
      </w:r>
      <w:r>
        <w:rPr>
          <w:rStyle w:val="OperatorTok"/>
        </w:rPr>
        <w:t xml:space="preserve">=</w:t>
      </w:r>
      <w:r>
        <w:rPr>
          <w:rStyle w:val="NormalTok"/>
        </w:rPr>
        <w:t xml:space="preserve"> socket.create_connection((</w:t>
      </w:r>
      <w:r>
        <w:rPr>
          <w:rStyle w:val="StringTok"/>
        </w:rPr>
        <w:t xml:space="preserve">"127.0.0.1"</w:t>
      </w:r>
      <w:r>
        <w:rPr>
          <w:rStyle w:val="NormalTok"/>
        </w:rPr>
        <w:t xml:space="preserve">, </w:t>
      </w:r>
      <w:r>
        <w:rPr>
          <w:rStyle w:val="DecValTok"/>
        </w:rPr>
        <w:t xml:space="preserve">51777</w:t>
      </w:r>
      <w:r>
        <w:rPr>
          <w:rStyle w:val="NormalTok"/>
        </w:rPr>
        <w:t xml:space="preserve">))</w:t>
      </w:r>
      <w:r>
        <w:br/>
      </w:r>
      <w:r>
        <w:rPr>
          <w:rStyle w:val="KeywordTok"/>
        </w:rPr>
        <w:t xml:space="preserve">def</w:t>
      </w:r>
      <w:r>
        <w:rPr>
          <w:rStyle w:val="NormalTok"/>
        </w:rPr>
        <w:t xml:space="preserve"> cb(cmd, </w:t>
      </w:r>
      <w:r>
        <w:rPr>
          <w:rStyle w:val="OperatorTok"/>
        </w:rPr>
        <w:t xml:space="preserve">**</w:t>
      </w:r>
      <w:r>
        <w:rPr>
          <w:rStyle w:val="NormalTok"/>
        </w:rPr>
        <w:t xml:space="preserve">params):</w:t>
      </w:r>
      <w:r>
        <w:br/>
      </w:r>
      <w:r>
        <w:rPr>
          <w:rStyle w:val="NormalTok"/>
        </w:rPr>
        <w:t xml:space="preserve">    s.sendall((json.dumps({</w:t>
      </w:r>
      <w:r>
        <w:rPr>
          <w:rStyle w:val="StringTok"/>
        </w:rPr>
        <w:t xml:space="preserve">"cmd"</w:t>
      </w:r>
      <w:r>
        <w:rPr>
          <w:rStyle w:val="NormalTok"/>
        </w:rPr>
        <w:t xml:space="preserve">: cmd, </w:t>
      </w:r>
      <w:r>
        <w:rPr>
          <w:rStyle w:val="StringTok"/>
        </w:rPr>
        <w:t xml:space="preserve">"params"</w:t>
      </w:r>
      <w:r>
        <w:rPr>
          <w:rStyle w:val="NormalTok"/>
        </w:rPr>
        <w:t xml:space="preserve">: params})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json.loads(s.makefile().readline())</w:t>
      </w:r>
      <w:r>
        <w:br/>
      </w:r>
      <w:r>
        <w:rPr>
          <w:rStyle w:val="BuiltInTok"/>
        </w:rPr>
        <w:t xml:space="preserve">print</w:t>
      </w:r>
      <w:r>
        <w:rPr>
          <w:rStyle w:val="NormalTok"/>
        </w:rPr>
        <w:t xml:space="preserve">(cb(</w:t>
      </w:r>
      <w:r>
        <w:rPr>
          <w:rStyle w:val="StringTok"/>
        </w:rPr>
        <w:t xml:space="preserve">"list_classes"</w:t>
      </w:r>
      <w:r>
        <w:rPr>
          <w:rStyle w:val="NormalTok"/>
        </w:rPr>
        <w:t xml:space="preserve">))</w:t>
      </w:r>
    </w:p>
    <w:bookmarkEnd w:id="512"/>
    <w:bookmarkStart w:id="513" w:name="the-command-families"/>
    <w:p>
      <w:pPr>
        <w:pStyle w:val="Heading2"/>
      </w:pPr>
      <w:r>
        <w:t xml:space="preserve">The command families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Family</w:t>
            </w:r>
          </w:p>
        </w:tc>
        <w:tc>
          <w:tcPr/>
          <w:p>
            <w:pPr>
              <w:pStyle w:val="Compact"/>
            </w:pPr>
            <w:r>
              <w:t xml:space="preserve">Commands (abridged)</w:t>
            </w:r>
          </w:p>
        </w:tc>
      </w:tr>
      <w:tr>
        <w:tc>
          <w:tcPr/>
          <w:p>
            <w:pPr>
              <w:pStyle w:val="Compact"/>
            </w:pPr>
            <w:r>
              <w:t xml:space="preserve">Lifecycle / meta</w:t>
            </w:r>
          </w:p>
        </w:tc>
        <w:tc>
          <w:tcPr/>
          <w:p>
            <w:pPr>
              <w:pStyle w:val="Compact"/>
            </w:pPr>
            <w:r>
              <w:rPr>
                <w:rStyle w:val="VerbatimChar"/>
              </w:rPr>
              <w:t xml:space="preserve">ping</w:t>
            </w:r>
            <w:r>
              <w:t xml:space="preserve"> </w:t>
            </w:r>
            <w:r>
              <w:t xml:space="preserve">(returns the build stamp — detects a stale binary),</w:t>
            </w:r>
            <w:r>
              <w:t xml:space="preserve"> </w:t>
            </w:r>
            <w:r>
              <w:rPr>
                <w:rStyle w:val="VerbatimChar"/>
              </w:rPr>
              <w:t xml:space="preserve">list_commands</w:t>
            </w:r>
            <w:r>
              <w:t xml:space="preserve">,</w:t>
            </w:r>
            <w:r>
              <w:t xml:space="preserve"> </w:t>
            </w:r>
            <w:r>
              <w:rPr>
                <w:rStyle w:val="VerbatimChar"/>
              </w:rPr>
              <w:t xml:space="preserve">new_model_basic</w:t>
            </w:r>
            <w:r>
              <w:t xml:space="preserve">,</w:t>
            </w:r>
            <w:r>
              <w:t xml:space="preserve"> </w:t>
            </w:r>
            <w:r>
              <w:rPr>
                <w:rStyle w:val="VerbatimChar"/>
              </w:rPr>
              <w:t xml:space="preserve">new_model_serialize</w:t>
            </w:r>
          </w:p>
        </w:tc>
      </w:tr>
      <w:tr>
        <w:tc>
          <w:tcPr/>
          <w:p>
            <w:pPr>
              <w:pStyle w:val="Compact"/>
            </w:pPr>
            <w:r>
              <w:t xml:space="preserve">Documents</w:t>
            </w:r>
          </w:p>
        </w:tc>
        <w:tc>
          <w:tcPr/>
          <w:p>
            <w:pPr>
              <w:pStyle w:val="Compact"/>
            </w:pPr>
            <w:r>
              <w:rPr>
                <w:rStyle w:val="VerbatimChar"/>
              </w:rPr>
              <w:t xml:space="preserve">list_documents</w:t>
            </w:r>
            <w:r>
              <w:t xml:space="preserve">,</w:t>
            </w:r>
            <w:r>
              <w:t xml:space="preserve"> </w:t>
            </w:r>
            <w:r>
              <w:rPr>
                <w:rStyle w:val="VerbatimChar"/>
              </w:rPr>
              <w:t xml:space="preserve">select_document</w:t>
            </w:r>
            <w:r>
              <w:t xml:space="preserve"> </w:t>
            </w:r>
            <w:r>
              <w:t xml:space="preserve">(sticky server-side target, decoupled from GUI focus),</w:t>
            </w:r>
            <w:r>
              <w:t xml:space="preserve"> </w:t>
            </w:r>
            <w:r>
              <w:rPr>
                <w:rStyle w:val="VerbatimChar"/>
              </w:rPr>
              <w:t xml:space="preserve">current_document</w:t>
            </w:r>
            <w:r>
              <w:t xml:space="preserve">,</w:t>
            </w:r>
            <w:r>
              <w:t xml:space="preserve"> </w:t>
            </w:r>
            <w:r>
              <w:rPr>
                <w:rStyle w:val="VerbatimChar"/>
              </w:rPr>
              <w:t xml:space="preserve">close_document</w:t>
            </w:r>
          </w:p>
        </w:tc>
      </w:tr>
      <w:tr>
        <w:tc>
          <w:tcPr/>
          <w:p>
            <w:pPr>
              <w:pStyle w:val="Compact"/>
            </w:pPr>
            <w:r>
              <w:t xml:space="preserve">Read</w:t>
            </w:r>
          </w:p>
        </w:tc>
        <w:tc>
          <w:tcPr/>
          <w:p>
            <w:pPr>
              <w:pStyle w:val="Compact"/>
            </w:pPr>
            <w:r>
              <w:rPr>
                <w:rStyle w:val="VerbatimChar"/>
              </w:rPr>
              <w:t xml:space="preserve">list_classes</w:t>
            </w:r>
            <w:r>
              <w:t xml:space="preserve">,</w:t>
            </w:r>
            <w:r>
              <w:t xml:space="preserve"> </w:t>
            </w:r>
            <w:r>
              <w:rPr>
                <w:rStyle w:val="VerbatimChar"/>
              </w:rPr>
              <w:t xml:space="preserve">get_class</w:t>
            </w:r>
            <w:r>
              <w:t xml:space="preserve"> </w:t>
            </w:r>
            <w:r>
              <w:t xml:space="preserve">(full record),</w:t>
            </w:r>
            <w:r>
              <w:t xml:space="preserve"> </w:t>
            </w:r>
            <w:r>
              <w:rPr>
                <w:rStyle w:val="VerbatimChar"/>
              </w:rPr>
              <w:t xml:space="preserve">list_members</w:t>
            </w:r>
            <w:r>
              <w:t xml:space="preserve">,</w:t>
            </w:r>
            <w:r>
              <w:t xml:space="preserve"> </w:t>
            </w:r>
            <w:r>
              <w:rPr>
                <w:rStyle w:val="VerbatimChar"/>
              </w:rPr>
              <w:t xml:space="preserve">list_class_methods</w:t>
            </w:r>
            <w:r>
              <w:t xml:space="preserve">,</w:t>
            </w:r>
            <w:r>
              <w:t xml:space="preserve"> </w:t>
            </w:r>
            <w:r>
              <w:rPr>
                <w:rStyle w:val="VerbatimChar"/>
              </w:rPr>
              <w:t xml:space="preserve">find_method[_by_id]</w:t>
            </w:r>
            <w:r>
              <w:t xml:space="preserve">,</w:t>
            </w:r>
            <w:r>
              <w:t xml:space="preserve"> </w:t>
            </w:r>
            <w:r>
              <w:rPr>
                <w:rStyle w:val="VerbatimChar"/>
              </w:rPr>
              <w:t xml:space="preserve">find_member</w:t>
            </w:r>
            <w:r>
              <w:t xml:space="preserve">,</w:t>
            </w:r>
            <w:r>
              <w:t xml:space="preserve"> </w:t>
            </w:r>
            <w:r>
              <w:rPr>
                <w:rStyle w:val="VerbatimChar"/>
              </w:rPr>
              <w:t xml:space="preserve">list_relations</w:t>
            </w:r>
            <w:r>
              <w:t xml:space="preserve">,</w:t>
            </w:r>
            <w:r>
              <w:t xml:space="preserve"> </w:t>
            </w:r>
            <w:r>
              <w:rPr>
                <w:rStyle w:val="VerbatimChar"/>
              </w:rPr>
              <w:t xml:space="preserve">get_relation</w:t>
            </w:r>
            <w:r>
              <w:t xml:space="preserve">,</w:t>
            </w:r>
            <w:r>
              <w:t xml:space="preserve"> </w:t>
            </w:r>
            <w:r>
              <w:rPr>
                <w:rStyle w:val="VerbatimChar"/>
              </w:rPr>
              <w:t xml:space="preserve">list_types</w:t>
            </w:r>
            <w:r>
              <w:t xml:space="preserve">,</w:t>
            </w:r>
            <w:r>
              <w:t xml:space="preserve"> </w:t>
            </w:r>
            <w:r>
              <w:rPr>
                <w:rStyle w:val="VerbatimChar"/>
              </w:rPr>
              <w:t xml:space="preserve">list_methods_named</w:t>
            </w:r>
            <w:r>
              <w:t xml:space="preserve">,</w:t>
            </w:r>
            <w:r>
              <w:t xml:space="preserve"> </w:t>
            </w:r>
            <w:r>
              <w:rPr>
                <w:rStyle w:val="VerbatimChar"/>
              </w:rPr>
              <w:t xml:space="preserve">find_methods_using_type</w:t>
            </w:r>
            <w:r>
              <w:t xml:space="preserve"> </w:t>
            </w:r>
            <w:r>
              <w:t xml:space="preserve">(migration audits)</w:t>
            </w:r>
          </w:p>
        </w:tc>
      </w:tr>
      <w:tr>
        <w:tc>
          <w:tcPr/>
          <w:p>
            <w:pPr>
              <w:pStyle w:val="Compact"/>
            </w:pPr>
            <w:r>
              <w:t xml:space="preserve">Classes</w:t>
            </w:r>
          </w:p>
        </w:tc>
        <w:tc>
          <w:tcPr/>
          <w:p>
            <w:pPr>
              <w:pStyle w:val="Compact"/>
            </w:pPr>
            <w:r>
              <w:rPr>
                <w:rStyle w:val="VerbatimChar"/>
              </w:rPr>
              <w:t xml:space="preserve">add_class</w:t>
            </w:r>
            <w:r>
              <w:t xml:space="preserve">,</w:t>
            </w:r>
            <w:r>
              <w:t xml:space="preserve"> </w:t>
            </w:r>
            <w:r>
              <w:rPr>
                <w:rStyle w:val="VerbatimChar"/>
              </w:rPr>
              <w:t xml:space="preserve">delete_class</w:t>
            </w:r>
            <w:r>
              <w:t xml:space="preserve">,</w:t>
            </w:r>
            <w:r>
              <w:t xml:space="preserve"> </w:t>
            </w:r>
            <w:r>
              <w:rPr>
                <w:rStyle w:val="VerbatimChar"/>
              </w:rPr>
              <w:t xml:space="preserve">set_class_name/_serialize/_h_file/_note/_dll_export/_member_prefix</w:t>
            </w:r>
            <w:r>
              <w:t xml:space="preserve">,</w:t>
            </w:r>
            <w:r>
              <w:t xml:space="preserve"> </w:t>
            </w:r>
            <w:r>
              <w:rPr>
                <w:rStyle w:val="VerbatimChar"/>
              </w:rPr>
              <w:t xml:space="preserve">add_inherit</w:t>
            </w:r>
            <w:r>
              <w:t xml:space="preserve">,</w:t>
            </w:r>
            <w:r>
              <w:t xml:space="preserve"> </w:t>
            </w:r>
            <w:r>
              <w:rPr>
                <w:rStyle w:val="VerbatimChar"/>
              </w:rPr>
              <w:t xml:space="preserve">remove_inherit</w:t>
            </w:r>
            <w:r>
              <w:t xml:space="preserve">, extern-class family</w:t>
            </w:r>
          </w:p>
        </w:tc>
      </w:tr>
      <w:tr>
        <w:tc>
          <w:tcPr/>
          <w:p>
            <w:pPr>
              <w:pStyle w:val="Compact"/>
            </w:pPr>
            <w:r>
              <w:t xml:space="preserve">Members</w:t>
            </w:r>
          </w:p>
        </w:tc>
        <w:tc>
          <w:tcPr/>
          <w:p>
            <w:pPr>
              <w:pStyle w:val="Compact"/>
            </w:pPr>
            <w:r>
              <w:rPr>
                <w:rStyle w:val="VerbatimChar"/>
              </w:rPr>
              <w:t xml:space="preserve">add_member</w:t>
            </w:r>
            <w:r>
              <w:t xml:space="preserve"> </w:t>
            </w:r>
            <w:r>
              <w:t xml:space="preserve">(type modifiers parsed from the string:</w:t>
            </w:r>
            <w:r>
              <w:t xml:space="preserve"> </w:t>
            </w:r>
            <w:r>
              <w:rPr>
                <w:rStyle w:val="VerbatimChar"/>
              </w:rPr>
              <w:t xml:space="preserve">Foo*</w:t>
            </w:r>
            <w:r>
              <w:t xml:space="preserve">,</w:t>
            </w:r>
            <w:r>
              <w:t xml:space="preserve"> </w:t>
            </w:r>
            <w:r>
              <w:rPr>
                <w:rStyle w:val="VerbatimChar"/>
              </w:rPr>
              <w:t xml:space="preserve">Foo[8]</w:t>
            </w:r>
            <w:r>
              <w:t xml:space="preserve">…),</w:t>
            </w:r>
            <w:r>
              <w:t xml:space="preserve"> </w:t>
            </w:r>
            <w:r>
              <w:rPr>
                <w:rStyle w:val="VerbatimChar"/>
              </w:rPr>
              <w:t xml:space="preserve">delete_member</w:t>
            </w:r>
            <w:r>
              <w:t xml:space="preserve">,</w:t>
            </w:r>
            <w:r>
              <w:t xml:space="preserve"> </w:t>
            </w:r>
            <w:r>
              <w:rPr>
                <w:rStyle w:val="VerbatimChar"/>
              </w:rPr>
              <w:t xml:space="preserve">set_member_*</w:t>
            </w:r>
            <w:r>
              <w:t xml:space="preserve">,</w:t>
            </w:r>
            <w:r>
              <w:t xml:space="preserve"> </w:t>
            </w:r>
            <w:r>
              <w:rPr>
                <w:rStyle w:val="VerbatimChar"/>
              </w:rPr>
              <w:t xml:space="preserve">set_member_getter/setter</w:t>
            </w:r>
          </w:p>
        </w:tc>
      </w:tr>
      <w:tr>
        <w:tc>
          <w:tcPr/>
          <w:p>
            <w:pPr>
              <w:pStyle w:val="Compact"/>
            </w:pPr>
            <w:r>
              <w:t xml:space="preserve">Methods</w:t>
            </w:r>
          </w:p>
        </w:tc>
        <w:tc>
          <w:tcPr/>
          <w:p>
            <w:pPr>
              <w:pStyle w:val="Compact"/>
            </w:pPr>
            <w:r>
              <w:rPr>
                <w:rStyle w:val="VerbatimChar"/>
              </w:rPr>
              <w:t xml:space="preserve">add_method</w:t>
            </w:r>
            <w:r>
              <w:t xml:space="preserve">,</w:t>
            </w:r>
            <w:r>
              <w:t xml:space="preserve"> </w:t>
            </w:r>
            <w:r>
              <w:rPr>
                <w:rStyle w:val="VerbatimChar"/>
              </w:rPr>
              <w:t xml:space="preserve">add_constructor</w:t>
            </w:r>
            <w:r>
              <w:t xml:space="preserve"> </w:t>
            </w:r>
            <w:r>
              <w:t xml:space="preserve">(auto-derives owner arguments),</w:t>
            </w:r>
            <w:r>
              <w:t xml:space="preserve"> </w:t>
            </w:r>
            <w:r>
              <w:rPr>
                <w:rStyle w:val="VerbatimChar"/>
              </w:rPr>
              <w:t xml:space="preserve">set_method_body</w:t>
            </w:r>
            <w:r>
              <w:t xml:space="preserve">,</w:t>
            </w:r>
            <w:r>
              <w:t xml:space="preserve"> </w:t>
            </w:r>
            <w:r>
              <w:rPr>
                <w:rStyle w:val="VerbatimChar"/>
              </w:rPr>
              <w:t xml:space="preserve">set_method_*</w:t>
            </w:r>
            <w:r>
              <w:t xml:space="preserve"> </w:t>
            </w:r>
            <w:r>
              <w:t xml:space="preserve">(access/virtual/static/const/pure/name/return_type/note), argument commands incl. </w:t>
            </w:r>
            <w:r>
              <w:rPr>
                <w:rStyle w:val="VerbatimChar"/>
              </w:rPr>
              <w:t xml:space="preserve">move_argument</w:t>
            </w:r>
          </w:p>
        </w:tc>
      </w:tr>
      <w:tr>
        <w:tc>
          <w:tcPr/>
          <w:p>
            <w:pPr>
              <w:pStyle w:val="Compact"/>
            </w:pPr>
            <w:r>
              <w:t xml:space="preserve">Relations</w:t>
            </w:r>
          </w:p>
        </w:tc>
        <w:tc>
          <w:tcPr/>
          <w:p>
            <w:pPr>
              <w:pStyle w:val="Compact"/>
            </w:pPr>
            <w:r>
              <w:rPr>
                <w:rStyle w:val="VerbatimChar"/>
              </w:rPr>
              <w:t xml:space="preserve">add_relation</w:t>
            </w:r>
            <w:r>
              <w:t xml:space="preserve"> </w:t>
            </w:r>
            <w:r>
              <w:t xml:space="preserve">(kind/owned/critical/filter/implementation/member/unique),</w:t>
            </w:r>
            <w:r>
              <w:t xml:space="preserve"> </w:t>
            </w:r>
            <w:r>
              <w:rPr>
                <w:rStyle w:val="VerbatimChar"/>
              </w:rPr>
              <w:t xml:space="preserve">delete_relation</w:t>
            </w:r>
            <w:r>
              <w:t xml:space="preserve">,</w:t>
            </w:r>
            <w:r>
              <w:t xml:space="preserve"> </w:t>
            </w:r>
            <w:r>
              <w:rPr>
                <w:rStyle w:val="VerbatimChar"/>
              </w:rPr>
              <w:t xml:space="preserve">set_relation_*</w:t>
            </w:r>
            <w:r>
              <w:t xml:space="preserve">,</w:t>
            </w:r>
            <w:r>
              <w:t xml:space="preserve"> </w:t>
            </w:r>
            <w:r>
              <w:rPr>
                <w:rStyle w:val="VerbatimChar"/>
              </w:rPr>
              <w:t xml:space="preserve">set_relation_implementation</w:t>
            </w:r>
            <w:r>
              <w:t xml:space="preserve">,</w:t>
            </w:r>
            <w:r>
              <w:t xml:space="preserve"> </w:t>
            </w:r>
            <w:r>
              <w:rPr>
                <w:rStyle w:val="VerbatimChar"/>
              </w:rPr>
              <w:t xml:space="preserve">add_find_method</w:t>
            </w:r>
          </w:p>
        </w:tc>
      </w:tr>
      <w:tr>
        <w:tc>
          <w:tcPr/>
          <w:p>
            <w:pPr>
              <w:pStyle w:val="Compact"/>
            </w:pPr>
            <w:r>
              <w:t xml:space="preserve">Groups</w:t>
            </w:r>
          </w:p>
        </w:tc>
        <w:tc>
          <w:tcPr/>
          <w:p>
            <w:pPr>
              <w:pStyle w:val="Compact"/>
            </w:pPr>
            <w:r>
              <w:rPr>
                <w:rStyle w:val="VerbatimChar"/>
              </w:rPr>
              <w:t xml:space="preserve">add_meta_group</w:t>
            </w:r>
            <w:r>
              <w:t xml:space="preserve">,</w:t>
            </w:r>
            <w:r>
              <w:t xml:space="preserve"> </w:t>
            </w:r>
            <w:r>
              <w:rPr>
                <w:rStyle w:val="VerbatimChar"/>
              </w:rPr>
              <w:t xml:space="preserve">add_class_group</w:t>
            </w:r>
            <w:r>
              <w:t xml:space="preserve">,</w:t>
            </w:r>
            <w:r>
              <w:t xml:space="preserve"> </w:t>
            </w:r>
            <w:r>
              <w:rPr>
                <w:rStyle w:val="VerbatimChar"/>
              </w:rPr>
              <w:t xml:space="preserve">list_groups</w:t>
            </w:r>
            <w:r>
              <w:t xml:space="preserve">,</w:t>
            </w:r>
            <w:r>
              <w:t xml:space="preserve"> </w:t>
            </w:r>
            <w:r>
              <w:rPr>
                <w:rStyle w:val="VerbatimChar"/>
              </w:rPr>
              <w:t xml:space="preserve">move_class</w:t>
            </w:r>
            <w:r>
              <w:t xml:space="preserve">,</w:t>
            </w:r>
            <w:r>
              <w:t xml:space="preserve"> </w:t>
            </w:r>
            <w:r>
              <w:rPr>
                <w:rStyle w:val="VerbatimChar"/>
              </w:rPr>
              <w:t xml:space="preserve">move_class_group</w:t>
            </w:r>
            <w:r>
              <w:t xml:space="preserve">, in-class member/method groups</w:t>
            </w:r>
          </w:p>
        </w:tc>
      </w:tr>
      <w:tr>
        <w:tc>
          <w:tcPr/>
          <w:p>
            <w:pPr>
              <w:pStyle w:val="Compact"/>
            </w:pPr>
            <w:r>
              <w:t xml:space="preserve">Class diagrams</w:t>
            </w:r>
          </w:p>
        </w:tc>
        <w:tc>
          <w:tcPr/>
          <w:p>
            <w:pPr>
              <w:pStyle w:val="Compact"/>
            </w:pPr>
            <w:r>
              <w:rPr>
                <w:rStyle w:val="VerbatimChar"/>
              </w:rPr>
              <w:t xml:space="preserve">add_class_diagram</w:t>
            </w:r>
            <w:r>
              <w:t xml:space="preserve"> </w:t>
            </w:r>
            <w:r>
              <w:t xml:space="preserve">(with classes + auto-place),</w:t>
            </w:r>
            <w:r>
              <w:t xml:space="preserve"> </w:t>
            </w:r>
            <w:r>
              <w:rPr>
                <w:rStyle w:val="VerbatimChar"/>
              </w:rPr>
              <w:t xml:space="preserve">add_class_to_diagram</w:t>
            </w:r>
            <w:r>
              <w:t xml:space="preserve">,</w:t>
            </w:r>
            <w:r>
              <w:t xml:space="preserve"> </w:t>
            </w:r>
            <w:r>
              <w:rPr>
                <w:rStyle w:val="VerbatimChar"/>
              </w:rPr>
              <w:t xml:space="preserve">show_class_members/methods/features</w:t>
            </w:r>
            <w:r>
              <w:t xml:space="preserve">,</w:t>
            </w:r>
            <w:r>
              <w:t xml:space="preserve"> </w:t>
            </w:r>
            <w:r>
              <w:rPr>
                <w:rStyle w:val="VerbatimChar"/>
              </w:rPr>
              <w:t xml:space="preserve">auto_place_diagram</w:t>
            </w:r>
          </w:p>
        </w:tc>
      </w:tr>
      <w:tr>
        <w:tc>
          <w:tcPr/>
          <w:p>
            <w:pPr>
              <w:pStyle w:val="Compact"/>
            </w:pPr>
            <w:r>
              <w:t xml:space="preserve">Sequence diagrams</w:t>
            </w:r>
          </w:p>
        </w:tc>
        <w:tc>
          <w:tcPr/>
          <w:p>
            <w:pPr>
              <w:pStyle w:val="Compact"/>
            </w:pPr>
            <w:r>
              <w:rPr>
                <w:rStyle w:val="VerbatimChar"/>
              </w:rPr>
              <w:t xml:space="preserve">add_actor</w:t>
            </w:r>
            <w:r>
              <w:t xml:space="preserve">,</w:t>
            </w:r>
            <w:r>
              <w:t xml:space="preserve"> </w:t>
            </w:r>
            <w:r>
              <w:rPr>
                <w:rStyle w:val="VerbatimChar"/>
              </w:rPr>
              <w:t xml:space="preserve">add_sequence_diagram</w:t>
            </w:r>
            <w:r>
              <w:t xml:space="preserve">,</w:t>
            </w:r>
            <w:r>
              <w:t xml:space="preserve"> </w:t>
            </w:r>
            <w:r>
              <w:rPr>
                <w:rStyle w:val="VerbatimChar"/>
              </w:rPr>
              <w:t xml:space="preserve">add_actor_lifeline</w:t>
            </w:r>
            <w:r>
              <w:t xml:space="preserve">,</w:t>
            </w:r>
            <w:r>
              <w:t xml:space="preserve"> </w:t>
            </w:r>
            <w:r>
              <w:rPr>
                <w:rStyle w:val="VerbatimChar"/>
              </w:rPr>
              <w:t xml:space="preserve">add_class_lifeline</w:t>
            </w:r>
            <w:r>
              <w:t xml:space="preserve">,</w:t>
            </w:r>
            <w:r>
              <w:t xml:space="preserve"> </w:t>
            </w:r>
            <w:r>
              <w:rPr>
                <w:rStyle w:val="VerbatimChar"/>
              </w:rPr>
              <w:t xml:space="preserve">add_root_child_activation</w:t>
            </w:r>
            <w:r>
              <w:t xml:space="preserve">,</w:t>
            </w:r>
            <w:r>
              <w:t xml:space="preserve"> </w:t>
            </w:r>
            <w:r>
              <w:rPr>
                <w:rStyle w:val="VerbatimChar"/>
              </w:rPr>
              <w:t xml:space="preserve">add_child_activation</w:t>
            </w:r>
            <w:r>
              <w:t xml:space="preserve">,</w:t>
            </w:r>
            <w:r>
              <w:t xml:space="preserve"> </w:t>
            </w:r>
            <w:r>
              <w:rPr>
                <w:rStyle w:val="VerbatimChar"/>
              </w:rPr>
              <w:t xml:space="preserve">add_signal</w:t>
            </w:r>
            <w:r>
              <w:t xml:space="preserve">, signal setters,</w:t>
            </w:r>
            <w:r>
              <w:t xml:space="preserve"> </w:t>
            </w:r>
            <w:r>
              <w:rPr>
                <w:rStyle w:val="VerbatimChar"/>
              </w:rPr>
              <w:t xml:space="preserve">optimize_placement</w:t>
            </w:r>
            <w:r>
              <w:t xml:space="preserve">,</w:t>
            </w:r>
            <w:r>
              <w:t xml:space="preserve"> </w:t>
            </w:r>
            <w:r>
              <w:rPr>
                <w:rStyle w:val="VerbatimChar"/>
              </w:rPr>
              <w:t xml:space="preserve">space_lifelines</w:t>
            </w:r>
            <w:r>
              <w:t xml:space="preserve">,</w:t>
            </w:r>
            <w:r>
              <w:t xml:space="preserve"> </w:t>
            </w:r>
            <w:r>
              <w:rPr>
                <w:rStyle w:val="VerbatimChar"/>
                <w:b/>
                <w:bCs/>
              </w:rPr>
              <w:t xml:space="preserve">add_call_trace</w:t>
            </w:r>
            <w:r>
              <w:t xml:space="preserve"> </w:t>
            </w:r>
            <w:r>
              <w:t xml:space="preserve">(generate a whole SD from a method’s call tree)</w:t>
            </w:r>
          </w:p>
        </w:tc>
      </w:tr>
      <w:tr>
        <w:tc>
          <w:tcPr/>
          <w:p>
            <w:pPr>
              <w:pStyle w:val="Compact"/>
            </w:pPr>
            <w:r>
              <w:t xml:space="preserve">Diagram views</w:t>
            </w:r>
          </w:p>
        </w:tc>
        <w:tc>
          <w:tcPr/>
          <w:p>
            <w:pPr>
              <w:pStyle w:val="Compact"/>
            </w:pPr>
            <w:r>
              <w:rPr>
                <w:rStyle w:val="VerbatimChar"/>
              </w:rPr>
              <w:t xml:space="preserve">open_diagram</w:t>
            </w:r>
            <w:r>
              <w:t xml:space="preserve"> </w:t>
            </w:r>
            <w:r>
              <w:t xml:space="preserve">(open the GUI view),</w:t>
            </w:r>
            <w:r>
              <w:t xml:space="preserve"> </w:t>
            </w:r>
            <w:r>
              <w:rPr>
                <w:rStyle w:val="VerbatimChar"/>
              </w:rPr>
              <w:t xml:space="preserve">export_diagram_svg</w:t>
            </w:r>
            <w:r>
              <w:t xml:space="preserve"> </w:t>
            </w:r>
            <w:r>
              <w:t xml:space="preserve">(vector export, tight-cropped on request)</w:t>
            </w:r>
          </w:p>
        </w:tc>
      </w:tr>
      <w:tr>
        <w:tc>
          <w:tcPr/>
          <w:p>
            <w:pPr>
              <w:pStyle w:val="Compact"/>
            </w:pPr>
            <w:r>
              <w:t xml:space="preserve">Source</w:t>
            </w:r>
          </w:p>
        </w:tc>
        <w:tc>
          <w:tcPr/>
          <w:p>
            <w:pPr>
              <w:pStyle w:val="Compact"/>
            </w:pPr>
            <w:r>
              <w:rPr>
                <w:rStyle w:val="VerbatimChar"/>
              </w:rPr>
              <w:t xml:space="preserve">write_source</w:t>
            </w:r>
            <w:r>
              <w:t xml:space="preserve"> </w:t>
            </w:r>
            <w:r>
              <w:t xml:space="preserve">(regenerate files + save the model),</w:t>
            </w:r>
            <w:r>
              <w:t xml:space="preserve"> </w:t>
            </w:r>
            <w:r>
              <w:rPr>
                <w:rStyle w:val="VerbatimChar"/>
              </w:rPr>
              <w:t xml:space="preserve">read_source</w:t>
            </w:r>
            <w:r>
              <w:t xml:space="preserve"> </w:t>
            </w:r>
            <w:r>
              <w:t xml:space="preserve">(fold disk edits back in)</w:t>
            </w:r>
          </w:p>
        </w:tc>
      </w:tr>
    </w:tbl>
    <w:bookmarkEnd w:id="513"/>
    <w:bookmarkStart w:id="514" w:name="worked-examples-real-requests"/>
    <w:p>
      <w:pPr>
        <w:pStyle w:val="Heading2"/>
      </w:pPr>
      <w:r>
        <w:t xml:space="preserve">Worked examples (real requests)</w:t>
      </w:r>
    </w:p>
    <w:p>
      <w:pPr>
        <w:pStyle w:val="FirstParagraph"/>
      </w:pPr>
      <w:r>
        <w:t xml:space="preserve">Build a model from nothing (the quick start, scripted — see</w:t>
      </w:r>
      <w:r>
        <w:t xml:space="preserve"> </w:t>
      </w:r>
      <w:r>
        <w:rPr>
          <w:rStyle w:val="VerbatimChar"/>
        </w:rPr>
        <w:t xml:space="preserve">tools/build_matrix_model.ps1</w:t>
      </w:r>
      <w:r>
        <w:t xml:space="preserve"> </w:t>
      </w:r>
      <w:r>
        <w:t xml:space="preserve">for the full version):</w:t>
      </w:r>
    </w:p>
    <w:p>
      <w:pPr>
        <w:pStyle w:val="SourceCode"/>
      </w:pPr>
      <w:r>
        <w:rPr>
          <w:rStyle w:val="FunctionTok"/>
        </w:rPr>
        <w:t xml:space="preserve">{</w:t>
      </w:r>
      <w:r>
        <w:rPr>
          <w:rStyle w:val="DataTypeTok"/>
        </w:rPr>
        <w:t xml:space="preserve">"cmd"</w:t>
      </w:r>
      <w:r>
        <w:rPr>
          <w:rStyle w:val="FunctionTok"/>
        </w:rPr>
        <w:t xml:space="preserve">:</w:t>
      </w:r>
      <w:r>
        <w:rPr>
          <w:rStyle w:val="StringTok"/>
        </w:rPr>
        <w:t xml:space="preserve">"new_model_serialize"</w:t>
      </w:r>
      <w:r>
        <w:rPr>
          <w:rStyle w:val="FunctionTok"/>
        </w:rPr>
        <w:t xml:space="preserve">,</w:t>
      </w:r>
      <w:r>
        <w:rPr>
          <w:rStyle w:val="DataTypeTok"/>
        </w:rPr>
        <w:t xml:space="preserve">"params"</w:t>
      </w:r>
      <w:r>
        <w:rPr>
          <w:rStyle w:val="FunctionTok"/>
        </w:rPr>
        <w:t xml:space="preserve">:{</w:t>
      </w:r>
      <w:r>
        <w:rPr>
          <w:rStyle w:val="DataTypeTok"/>
        </w:rPr>
        <w:t xml:space="preserve">"name"</w:t>
      </w:r>
      <w:r>
        <w:rPr>
          <w:rStyle w:val="FunctionTok"/>
        </w:rPr>
        <w:t xml:space="preserve">:</w:t>
      </w:r>
      <w:r>
        <w:rPr>
          <w:rStyle w:val="StringTok"/>
        </w:rPr>
        <w:t xml:space="preserve">"Matrix"</w:t>
      </w:r>
      <w:r>
        <w:rPr>
          <w:rStyle w:val="FunctionTok"/>
        </w:rPr>
        <w:t xml:space="preserve">,</w:t>
      </w:r>
      <w:r>
        <w:rPr>
          <w:rStyle w:val="DataTypeTok"/>
        </w:rPr>
        <w:t xml:space="preserve">"document_class"</w:t>
      </w:r>
      <w:r>
        <w:rPr>
          <w:rStyle w:val="FunctionTok"/>
        </w:rPr>
        <w:t xml:space="preserve">:</w:t>
      </w:r>
      <w:r>
        <w:rPr>
          <w:rStyle w:val="StringTok"/>
        </w:rPr>
        <w:t xml:space="preserve">"Matrix"</w:t>
      </w:r>
      <w:r>
        <w:rPr>
          <w:rStyle w:val="FunctionTok"/>
        </w:rPr>
        <w:t xml:space="preserve">,</w:t>
      </w:r>
      <w:r>
        <w:rPr>
          <w:rStyle w:val="DataTypeTok"/>
        </w:rPr>
        <w:t xml:space="preserve">"h_file"</w:t>
      </w:r>
      <w:r>
        <w:rPr>
          <w:rStyle w:val="FunctionTok"/>
        </w:rPr>
        <w:t xml:space="preserve">:</w:t>
      </w:r>
      <w:r>
        <w:rPr>
          <w:rStyle w:val="StringTok"/>
        </w:rPr>
        <w:t xml:space="preserve">"MatrixInclude.h"</w:t>
      </w:r>
      <w:r>
        <w:rPr>
          <w:rStyle w:val="FunctionTok"/>
        </w:rPr>
        <w:t xml:space="preserve">}}</w:t>
      </w:r>
      <w:r>
        <w:br/>
      </w:r>
      <w:r>
        <w:rPr>
          <w:rStyle w:val="FunctionTok"/>
        </w:rPr>
        <w:t xml:space="preserve">{</w:t>
      </w:r>
      <w:r>
        <w:rPr>
          <w:rStyle w:val="DataTypeTok"/>
        </w:rPr>
        <w:t xml:space="preserve">"cmd"</w:t>
      </w:r>
      <w:r>
        <w:rPr>
          <w:rStyle w:val="FunctionTok"/>
        </w:rPr>
        <w:t xml:space="preserve">:</w:t>
      </w:r>
      <w:r>
        <w:rPr>
          <w:rStyle w:val="StringTok"/>
        </w:rPr>
        <w:t xml:space="preserve">"add_class"</w:t>
      </w:r>
      <w:r>
        <w:rPr>
          <w:rStyle w:val="FunctionTok"/>
        </w:rPr>
        <w:t xml:space="preserve">,</w:t>
      </w:r>
      <w:r>
        <w:rPr>
          <w:rStyle w:val="DataTypeTok"/>
        </w:rPr>
        <w:t xml:space="preserve">"params"</w:t>
      </w:r>
      <w:r>
        <w:rPr>
          <w:rStyle w:val="FunctionTok"/>
        </w:rPr>
        <w:t xml:space="preserve">:{</w:t>
      </w:r>
      <w:r>
        <w:rPr>
          <w:rStyle w:val="DataTypeTok"/>
        </w:rPr>
        <w:t xml:space="preserve">"name"</w:t>
      </w:r>
      <w:r>
        <w:rPr>
          <w:rStyle w:val="FunctionTok"/>
        </w:rPr>
        <w:t xml:space="preserve">:</w:t>
      </w:r>
      <w:r>
        <w:rPr>
          <w:rStyle w:val="StringTok"/>
        </w:rPr>
        <w:t xml:space="preserve">"Row"</w:t>
      </w:r>
      <w:r>
        <w:rPr>
          <w:rStyle w:val="FunctionTok"/>
        </w:rPr>
        <w:t xml:space="preserve">,</w:t>
      </w:r>
      <w:r>
        <w:rPr>
          <w:rStyle w:val="DataTypeTok"/>
        </w:rPr>
        <w:t xml:space="preserve">"serialize"</w:t>
      </w:r>
      <w:r>
        <w:rPr>
          <w:rStyle w:val="FunctionTok"/>
        </w:rPr>
        <w:t xml:space="preserve">:</w:t>
      </w:r>
      <w:r>
        <w:rPr>
          <w:rStyle w:val="KeywordTok"/>
        </w:rPr>
        <w:t xml:space="preserve">true</w:t>
      </w:r>
      <w:r>
        <w:rPr>
          <w:rStyle w:val="FunctionTok"/>
        </w:rPr>
        <w:t xml:space="preserve">}}</w:t>
      </w:r>
      <w:r>
        <w:br/>
      </w:r>
      <w:r>
        <w:rPr>
          <w:rStyle w:val="FunctionTok"/>
        </w:rPr>
        <w:t xml:space="preserve">{</w:t>
      </w:r>
      <w:r>
        <w:rPr>
          <w:rStyle w:val="DataTypeTok"/>
        </w:rPr>
        <w:t xml:space="preserve">"cmd"</w:t>
      </w:r>
      <w:r>
        <w:rPr>
          <w:rStyle w:val="FunctionTok"/>
        </w:rPr>
        <w:t xml:space="preserve">:</w:t>
      </w:r>
      <w:r>
        <w:rPr>
          <w:rStyle w:val="StringTok"/>
        </w:rPr>
        <w:t xml:space="preserve">"add_member"</w:t>
      </w:r>
      <w:r>
        <w:rPr>
          <w:rStyle w:val="FunctionTok"/>
        </w:rPr>
        <w:t xml:space="preserve">,</w:t>
      </w:r>
      <w:r>
        <w:rPr>
          <w:rStyle w:val="DataTypeTok"/>
        </w:rPr>
        <w:t xml:space="preserve">"params"</w:t>
      </w:r>
      <w:r>
        <w:rPr>
          <w:rStyle w:val="FunctionTok"/>
        </w:rPr>
        <w:t xml:space="preserve">:{</w:t>
      </w:r>
      <w:r>
        <w:rPr>
          <w:rStyle w:val="DataTypeTok"/>
        </w:rPr>
        <w:t xml:space="preserve">"class"</w:t>
      </w:r>
      <w:r>
        <w:rPr>
          <w:rStyle w:val="FunctionTok"/>
        </w:rPr>
        <w:t xml:space="preserve">:</w:t>
      </w:r>
      <w:r>
        <w:rPr>
          <w:rStyle w:val="StringTok"/>
        </w:rPr>
        <w:t xml:space="preserve">"Row"</w:t>
      </w:r>
      <w:r>
        <w:rPr>
          <w:rStyle w:val="FunctionTok"/>
        </w:rPr>
        <w:t xml:space="preserve">,</w:t>
      </w:r>
      <w:r>
        <w:rPr>
          <w:rStyle w:val="DataTypeTok"/>
        </w:rPr>
        <w:t xml:space="preserve">"name"</w:t>
      </w:r>
      <w:r>
        <w:rPr>
          <w:rStyle w:val="FunctionTok"/>
        </w:rPr>
        <w:t xml:space="preserve">:</w:t>
      </w:r>
      <w:r>
        <w:rPr>
          <w:rStyle w:val="StringTok"/>
        </w:rPr>
        <w:t xml:space="preserve">"id"</w:t>
      </w:r>
      <w:r>
        <w:rPr>
          <w:rStyle w:val="FunctionTok"/>
        </w:rPr>
        <w:t xml:space="preserve">,</w:t>
      </w:r>
      <w:r>
        <w:rPr>
          <w:rStyle w:val="DataTypeTok"/>
        </w:rPr>
        <w:t xml:space="preserve">"type"</w:t>
      </w:r>
      <w:r>
        <w:rPr>
          <w:rStyle w:val="FunctionTok"/>
        </w:rPr>
        <w:t xml:space="preserve">:</w:t>
      </w:r>
      <w:r>
        <w:rPr>
          <w:rStyle w:val="StringTok"/>
        </w:rPr>
        <w:t xml:space="preserve">"int"</w:t>
      </w:r>
      <w:r>
        <w:rPr>
          <w:rStyle w:val="FunctionTok"/>
        </w:rPr>
        <w:t xml:space="preserve">,</w:t>
      </w:r>
      <w:r>
        <w:rPr>
          <w:rStyle w:val="DataTypeTok"/>
        </w:rPr>
        <w:t xml:space="preserve">"access"</w:t>
      </w:r>
      <w:r>
        <w:rPr>
          <w:rStyle w:val="FunctionTok"/>
        </w:rPr>
        <w:t xml:space="preserve">:</w:t>
      </w:r>
      <w:r>
        <w:rPr>
          <w:rStyle w:val="StringTok"/>
        </w:rPr>
        <w:t xml:space="preserve">"private"</w:t>
      </w:r>
      <w:r>
        <w:rPr>
          <w:rStyle w:val="FunctionTok"/>
        </w:rPr>
        <w:t xml:space="preserve">,</w:t>
      </w:r>
      <w:r>
        <w:rPr>
          <w:rStyle w:val="DataTypeTok"/>
        </w:rPr>
        <w:t xml:space="preserve">"getter"</w:t>
      </w:r>
      <w:r>
        <w:rPr>
          <w:rStyle w:val="FunctionTok"/>
        </w:rPr>
        <w:t xml:space="preserve">:</w:t>
      </w:r>
      <w:r>
        <w:rPr>
          <w:rStyle w:val="StringTok"/>
        </w:rPr>
        <w:t xml:space="preserve">"public"</w:t>
      </w:r>
      <w:r>
        <w:rPr>
          <w:rStyle w:val="FunctionTok"/>
        </w:rPr>
        <w:t xml:space="preserve">}}</w:t>
      </w:r>
      <w:r>
        <w:br/>
      </w:r>
      <w:r>
        <w:rPr>
          <w:rStyle w:val="FunctionTok"/>
        </w:rPr>
        <w:t xml:space="preserve">{</w:t>
      </w:r>
      <w:r>
        <w:rPr>
          <w:rStyle w:val="DataTypeTok"/>
        </w:rPr>
        <w:t xml:space="preserve">"cmd"</w:t>
      </w:r>
      <w:r>
        <w:rPr>
          <w:rStyle w:val="FunctionTok"/>
        </w:rPr>
        <w:t xml:space="preserve">:</w:t>
      </w:r>
      <w:r>
        <w:rPr>
          <w:rStyle w:val="StringTok"/>
        </w:rPr>
        <w:t xml:space="preserve">"add_relation"</w:t>
      </w:r>
      <w:r>
        <w:rPr>
          <w:rStyle w:val="FunctionTok"/>
        </w:rPr>
        <w:t xml:space="preserve">,</w:t>
      </w:r>
      <w:r>
        <w:rPr>
          <w:rStyle w:val="DataTypeTok"/>
        </w:rPr>
        <w:t xml:space="preserve">"params"</w:t>
      </w:r>
      <w:r>
        <w:rPr>
          <w:rStyle w:val="FunctionTok"/>
        </w:rPr>
        <w:t xml:space="preserve">:{</w:t>
      </w:r>
      <w:r>
        <w:rPr>
          <w:rStyle w:val="DataTypeTok"/>
        </w:rPr>
        <w:t xml:space="preserve">"from_class"</w:t>
      </w:r>
      <w:r>
        <w:rPr>
          <w:rStyle w:val="FunctionTok"/>
        </w:rPr>
        <w:t xml:space="preserve">:</w:t>
      </w:r>
      <w:r>
        <w:rPr>
          <w:rStyle w:val="StringTok"/>
        </w:rPr>
        <w:t xml:space="preserve">"Row"</w:t>
      </w:r>
      <w:r>
        <w:rPr>
          <w:rStyle w:val="FunctionTok"/>
        </w:rPr>
        <w:t xml:space="preserve">,</w:t>
      </w:r>
      <w:r>
        <w:rPr>
          <w:rStyle w:val="DataTypeTok"/>
        </w:rPr>
        <w:t xml:space="preserve">"to_class"</w:t>
      </w:r>
      <w:r>
        <w:rPr>
          <w:rStyle w:val="FunctionTok"/>
        </w:rPr>
        <w:t xml:space="preserve">:</w:t>
      </w:r>
      <w:r>
        <w:rPr>
          <w:rStyle w:val="StringTok"/>
        </w:rPr>
        <w:t xml:space="preserve">"Cell"</w:t>
      </w:r>
      <w:r>
        <w:rPr>
          <w:rStyle w:val="FunctionTok"/>
        </w:rPr>
        <w:t xml:space="preserve">,</w:t>
      </w:r>
      <w:r>
        <w:rPr>
          <w:rStyle w:val="DataTypeTok"/>
        </w:rPr>
        <w:t xml:space="preserve">"kind"</w:t>
      </w:r>
      <w:r>
        <w:rPr>
          <w:rStyle w:val="FunctionTok"/>
        </w:rPr>
        <w:t xml:space="preserve">:</w:t>
      </w:r>
      <w:r>
        <w:rPr>
          <w:rStyle w:val="StringTok"/>
        </w:rPr>
        <w:t xml:space="preserve">"multi"</w:t>
      </w:r>
      <w:r>
        <w:rPr>
          <w:rStyle w:val="FunctionTok"/>
        </w:rPr>
        <w:t xml:space="preserve">,</w:t>
      </w:r>
      <w:r>
        <w:rPr>
          <w:rStyle w:val="DataTypeTok"/>
        </w:rPr>
        <w:t xml:space="preserve">"owned"</w:t>
      </w:r>
      <w:r>
        <w:rPr>
          <w:rStyle w:val="FunctionTok"/>
        </w:rPr>
        <w:t xml:space="preserve">:</w:t>
      </w:r>
      <w:r>
        <w:rPr>
          <w:rStyle w:val="KeywordTok"/>
        </w:rPr>
        <w:t xml:space="preserve">true</w:t>
      </w:r>
      <w:r>
        <w:rPr>
          <w:rStyle w:val="FunctionTok"/>
        </w:rPr>
        <w:t xml:space="preserve">}}</w:t>
      </w:r>
      <w:r>
        <w:br/>
      </w:r>
      <w:r>
        <w:rPr>
          <w:rStyle w:val="FunctionTok"/>
        </w:rPr>
        <w:t xml:space="preserve">{</w:t>
      </w:r>
      <w:r>
        <w:rPr>
          <w:rStyle w:val="DataTypeTok"/>
        </w:rPr>
        <w:t xml:space="preserve">"cmd"</w:t>
      </w:r>
      <w:r>
        <w:rPr>
          <w:rStyle w:val="FunctionTok"/>
        </w:rPr>
        <w:t xml:space="preserve">:</w:t>
      </w:r>
      <w:r>
        <w:rPr>
          <w:rStyle w:val="StringTok"/>
        </w:rPr>
        <w:t xml:space="preserve">"add_constructor"</w:t>
      </w:r>
      <w:r>
        <w:rPr>
          <w:rStyle w:val="FunctionTok"/>
        </w:rPr>
        <w:t xml:space="preserve">,</w:t>
      </w:r>
      <w:r>
        <w:rPr>
          <w:rStyle w:val="DataTypeTok"/>
        </w:rPr>
        <w:t xml:space="preserve">"params"</w:t>
      </w:r>
      <w:r>
        <w:rPr>
          <w:rStyle w:val="FunctionTok"/>
        </w:rPr>
        <w:t xml:space="preserve">:{</w:t>
      </w:r>
      <w:r>
        <w:rPr>
          <w:rStyle w:val="DataTypeTok"/>
        </w:rPr>
        <w:t xml:space="preserve">"class"</w:t>
      </w:r>
      <w:r>
        <w:rPr>
          <w:rStyle w:val="FunctionTok"/>
        </w:rPr>
        <w:t xml:space="preserve">:</w:t>
      </w:r>
      <w:r>
        <w:rPr>
          <w:rStyle w:val="StringTok"/>
        </w:rPr>
        <w:t xml:space="preserve">"Row"</w:t>
      </w:r>
      <w:r>
        <w:rPr>
          <w:rStyle w:val="FunctionTok"/>
        </w:rPr>
        <w:t xml:space="preserve">,</w:t>
      </w:r>
      <w:r>
        <w:rPr>
          <w:rStyle w:val="DataTypeTok"/>
        </w:rPr>
        <w:t xml:space="preserve">"access"</w:t>
      </w:r>
      <w:r>
        <w:rPr>
          <w:rStyle w:val="FunctionTok"/>
        </w:rPr>
        <w:t xml:space="preserve">:</w:t>
      </w:r>
      <w:r>
        <w:rPr>
          <w:rStyle w:val="StringTok"/>
        </w:rPr>
        <w:t xml:space="preserve">"public"</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StringTok"/>
        </w:rPr>
        <w:t xml:space="preserve">"    ConstructorInclude(pMatrix);</w:t>
      </w:r>
      <w:r>
        <w:rPr>
          <w:rStyle w:val="CharTok"/>
        </w:rPr>
        <w:t xml:space="preserve">\r\n\r\n</w:t>
      </w:r>
      <w:r>
        <w:rPr>
          <w:rStyle w:val="StringTok"/>
        </w:rPr>
        <w:t xml:space="preserve">    // Put in your own code</w:t>
      </w:r>
      <w:r>
        <w:rPr>
          <w:rStyle w:val="CharTok"/>
        </w:rPr>
        <w:t xml:space="preserve">\r\n</w:t>
      </w:r>
      <w:r>
        <w:rPr>
          <w:rStyle w:val="StringTok"/>
        </w:rPr>
        <w:t xml:space="preserve">    Matrix::ColumnIterator iColumn(pMatrix);</w:t>
      </w:r>
      <w:r>
        <w:rPr>
          <w:rStyle w:val="CharTok"/>
        </w:rPr>
        <w:t xml:space="preserve">\r\n</w:t>
      </w:r>
      <w:r>
        <w:rPr>
          <w:rStyle w:val="StringTok"/>
        </w:rPr>
        <w:t xml:space="preserve">    while (++iColumn)</w:t>
      </w:r>
      <w:r>
        <w:rPr>
          <w:rStyle w:val="CharTok"/>
        </w:rPr>
        <w:t xml:space="preserve">\r\n</w:t>
      </w:r>
      <w:r>
        <w:rPr>
          <w:rStyle w:val="StringTok"/>
        </w:rPr>
        <w:t xml:space="preserve">    {</w:t>
      </w:r>
      <w:r>
        <w:rPr>
          <w:rStyle w:val="CharTok"/>
        </w:rPr>
        <w:t xml:space="preserve">\r\n</w:t>
      </w:r>
      <w:r>
        <w:rPr>
          <w:rStyle w:val="StringTok"/>
        </w:rPr>
        <w:t xml:space="preserve">        (void)new Cell(this, iColumn, </w:t>
      </w:r>
      <w:r>
        <w:rPr>
          <w:rStyle w:val="CharTok"/>
        </w:rPr>
        <w:t xml:space="preserve">\"\"</w:t>
      </w:r>
      <w:r>
        <w:rPr>
          <w:rStyle w:val="StringTok"/>
        </w:rPr>
        <w:t xml:space="preserve">);</w:t>
      </w:r>
      <w:r>
        <w:rPr>
          <w:rStyle w:val="CharTok"/>
        </w:rPr>
        <w:t xml:space="preserve">\r\n</w:t>
      </w:r>
      <w:r>
        <w:rPr>
          <w:rStyle w:val="StringTok"/>
        </w:rPr>
        <w:t xml:space="preserve">    }"</w:t>
      </w:r>
      <w:r>
        <w:rPr>
          <w:rStyle w:val="FunctionTok"/>
        </w:rPr>
        <w:t xml:space="preserve">}}</w:t>
      </w:r>
    </w:p>
    <w:p>
      <w:pPr>
        <w:pStyle w:val="FirstParagraph"/>
      </w:pPr>
      <w:r>
        <w:t xml:space="preserve">Inspect and edit:</w:t>
      </w:r>
    </w:p>
    <w:p>
      <w:pPr>
        <w:pStyle w:val="SourceCode"/>
      </w:pPr>
      <w:r>
        <w:rPr>
          <w:rStyle w:val="FunctionTok"/>
        </w:rPr>
        <w:t xml:space="preserve">{</w:t>
      </w:r>
      <w:r>
        <w:rPr>
          <w:rStyle w:val="DataTypeTok"/>
        </w:rPr>
        <w:t xml:space="preserve">"cmd"</w:t>
      </w:r>
      <w:r>
        <w:rPr>
          <w:rStyle w:val="FunctionTok"/>
        </w:rPr>
        <w:t xml:space="preserve">:</w:t>
      </w:r>
      <w:r>
        <w:rPr>
          <w:rStyle w:val="StringTok"/>
        </w:rPr>
        <w:t xml:space="preserve">"get_class"</w:t>
      </w:r>
      <w:r>
        <w:rPr>
          <w:rStyle w:val="FunctionTok"/>
        </w:rPr>
        <w:t xml:space="preserve">,</w:t>
      </w:r>
      <w:r>
        <w:rPr>
          <w:rStyle w:val="DataTypeTok"/>
        </w:rPr>
        <w:t xml:space="preserve">"params"</w:t>
      </w:r>
      <w:r>
        <w:rPr>
          <w:rStyle w:val="FunctionTok"/>
        </w:rPr>
        <w:t xml:space="preserve">:{</w:t>
      </w:r>
      <w:r>
        <w:rPr>
          <w:rStyle w:val="DataTypeTok"/>
        </w:rPr>
        <w:t xml:space="preserve">"name"</w:t>
      </w:r>
      <w:r>
        <w:rPr>
          <w:rStyle w:val="FunctionTok"/>
        </w:rPr>
        <w:t xml:space="preserve">:</w:t>
      </w:r>
      <w:r>
        <w:rPr>
          <w:rStyle w:val="StringTok"/>
        </w:rPr>
        <w:t xml:space="preserve">"Cell"</w:t>
      </w:r>
      <w:r>
        <w:rPr>
          <w:rStyle w:val="FunctionTok"/>
        </w:rPr>
        <w:t xml:space="preserve">}}</w:t>
      </w:r>
      <w:r>
        <w:br/>
      </w:r>
      <w:r>
        <w:rPr>
          <w:rStyle w:val="ErrorTok"/>
        </w:rPr>
        <w:t xml:space="preserve">→</w:t>
      </w:r>
      <w:r>
        <w:rPr>
          <w:rStyle w:val="NormalTok"/>
        </w:rPr>
        <w:t xml:space="preserve"> </w:t>
      </w:r>
      <w:r>
        <w:rPr>
          <w:rStyle w:val="FunctionTok"/>
        </w:rPr>
        <w:t xml:space="preserve">{</w:t>
      </w:r>
      <w:r>
        <w:rPr>
          <w:rStyle w:val="DataTypeTok"/>
        </w:rPr>
        <w:t xml:space="preserve">"ok"</w:t>
      </w:r>
      <w:r>
        <w:rPr>
          <w:rStyle w:val="FunctionTok"/>
        </w:rPr>
        <w:t xml:space="preserve">:</w:t>
      </w:r>
      <w:r>
        <w:rPr>
          <w:rStyle w:val="KeywordTok"/>
        </w:rPr>
        <w:t xml:space="preserve">true</w:t>
      </w:r>
      <w:r>
        <w:rPr>
          <w:rStyle w:val="FunctionTok"/>
        </w:rPr>
        <w:t xml:space="preserve">,</w:t>
      </w:r>
      <w:r>
        <w:rPr>
          <w:rStyle w:val="DataTypeTok"/>
        </w:rPr>
        <w:t xml:space="preserve">"result"</w:t>
      </w:r>
      <w:r>
        <w:rPr>
          <w:rStyle w:val="FunctionTok"/>
        </w:rPr>
        <w:t xml:space="preserve">:{</w:t>
      </w:r>
      <w:r>
        <w:rPr>
          <w:rStyle w:val="DataTypeTok"/>
        </w:rPr>
        <w:t xml:space="preserve">"name"</w:t>
      </w:r>
      <w:r>
        <w:rPr>
          <w:rStyle w:val="FunctionTok"/>
        </w:rPr>
        <w:t xml:space="preserve">:</w:t>
      </w:r>
      <w:r>
        <w:rPr>
          <w:rStyle w:val="StringTok"/>
        </w:rPr>
        <w:t xml:space="preserve">"Cell"</w:t>
      </w:r>
      <w:r>
        <w:rPr>
          <w:rStyle w:val="FunctionTok"/>
        </w:rPr>
        <w:t xml:space="preserve">,</w:t>
      </w:r>
      <w:r>
        <w:rPr>
          <w:rStyle w:val="DataTypeTok"/>
        </w:rPr>
        <w:t xml:space="preserve">"serialize"</w:t>
      </w:r>
      <w:r>
        <w:rPr>
          <w:rStyle w:val="FunctionTok"/>
        </w:rPr>
        <w:t xml:space="preserve">:</w:t>
      </w:r>
      <w:r>
        <w:rPr>
          <w:rStyle w:val="KeywordTok"/>
        </w:rPr>
        <w:t xml:space="preserve">true</w:t>
      </w:r>
      <w:r>
        <w:rPr>
          <w:rStyle w:val="FunctionTok"/>
        </w:rPr>
        <w:t xml:space="preserve">,</w:t>
      </w:r>
      <w:r>
        <w:rPr>
          <w:rStyle w:val="DataTypeTok"/>
        </w:rPr>
        <w:t xml:space="preserve">"h_file"</w:t>
      </w:r>
      <w:r>
        <w:rPr>
          <w:rStyle w:val="FunctionTok"/>
        </w:rPr>
        <w:t xml:space="preserve">:</w:t>
      </w:r>
      <w:r>
        <w:rPr>
          <w:rStyle w:val="StringTok"/>
        </w:rPr>
        <w:t xml:space="preserve">"Cell.h"</w:t>
      </w:r>
      <w:r>
        <w:rPr>
          <w:rStyle w:val="FunctionTok"/>
        </w:rPr>
        <w:t xml:space="preserve">,</w:t>
      </w:r>
      <w:r>
        <w:br/>
      </w:r>
      <w:r>
        <w:rPr>
          <w:rStyle w:val="NormalTok"/>
        </w:rPr>
        <w:t xml:space="preserve">    </w:t>
      </w:r>
      <w:r>
        <w:rPr>
          <w:rStyle w:val="DataTypeTok"/>
        </w:rPr>
        <w:t xml:space="preserve">"inherits"</w:t>
      </w:r>
      <w:r>
        <w:rPr>
          <w:rStyle w:val="FunctionTok"/>
        </w:rPr>
        <w:t xml:space="preserve">:</w:t>
      </w:r>
      <w:r>
        <w:rPr>
          <w:rStyle w:val="OtherTok"/>
        </w:rPr>
        <w:t xml:space="preserve">[</w:t>
      </w:r>
      <w:r>
        <w:rPr>
          <w:rStyle w:val="FunctionTok"/>
        </w:rPr>
        <w:t xml:space="preserve">{</w:t>
      </w:r>
      <w:r>
        <w:rPr>
          <w:rStyle w:val="DataTypeTok"/>
        </w:rPr>
        <w:t xml:space="preserve">"name"</w:t>
      </w:r>
      <w:r>
        <w:rPr>
          <w:rStyle w:val="FunctionTok"/>
        </w:rPr>
        <w:t xml:space="preserve">:</w:t>
      </w:r>
      <w:r>
        <w:rPr>
          <w:rStyle w:val="StringTok"/>
        </w:rPr>
        <w:t xml:space="preserve">"MatrixObject"</w:t>
      </w:r>
      <w:r>
        <w:rPr>
          <w:rStyle w:val="FunctionTok"/>
        </w:rPr>
        <w:t xml:space="preserve">,</w:t>
      </w:r>
      <w:r>
        <w:rPr>
          <w:rStyle w:val="DataTypeTok"/>
        </w:rPr>
        <w:t xml:space="preserve">"virtual"</w:t>
      </w:r>
      <w:r>
        <w:rPr>
          <w:rStyle w:val="FunctionTok"/>
        </w:rPr>
        <w:t xml:space="preserve">:</w:t>
      </w:r>
      <w:r>
        <w:rPr>
          <w:rStyle w:val="KeywordTok"/>
        </w:rPr>
        <w:t xml:space="preserve">false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OtherTok"/>
        </w:rPr>
        <w:t xml:space="preserve">[</w:t>
      </w:r>
      <w:r>
        <w:rPr>
          <w:rStyle w:val="FunctionTok"/>
        </w:rPr>
        <w:t xml:space="preserve">{</w:t>
      </w:r>
      <w:r>
        <w:rPr>
          <w:rStyle w:val="DataTypeTok"/>
        </w:rPr>
        <w:t xml:space="preserve">"name"</w:t>
      </w:r>
      <w:r>
        <w:rPr>
          <w:rStyle w:val="FunctionTok"/>
        </w:rPr>
        <w:t xml:space="preserve">:</w:t>
      </w:r>
      <w:r>
        <w:rPr>
          <w:rStyle w:val="StringTok"/>
        </w:rPr>
        <w:t xml:space="preserve">"_value"</w:t>
      </w:r>
      <w:r>
        <w:rPr>
          <w:rStyle w:val="FunctionTok"/>
        </w:rPr>
        <w:t xml:space="preserve">,</w:t>
      </w:r>
      <w:r>
        <w:rPr>
          <w:rStyle w:val="DataTypeTok"/>
        </w:rPr>
        <w:t xml:space="preserve">"type"</w:t>
      </w:r>
      <w:r>
        <w:rPr>
          <w:rStyle w:val="FunctionTok"/>
        </w:rPr>
        <w:t xml:space="preserve">:</w:t>
      </w:r>
      <w:r>
        <w:rPr>
          <w:rStyle w:val="StringTok"/>
        </w:rPr>
        <w:t xml:space="preserve">"CString"</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"methods"</w:t>
      </w:r>
      <w:r>
        <w:rPr>
          <w:rStyle w:val="FunctionTok"/>
        </w:rPr>
        <w:t xml:space="preserve">:</w:t>
      </w:r>
      <w:r>
        <w:rPr>
          <w:rStyle w:val="OtherTok"/>
        </w:rPr>
        <w:t xml:space="preserve">[</w:t>
      </w:r>
      <w:r>
        <w:rPr>
          <w:rStyle w:val="FunctionTok"/>
        </w:rPr>
        <w:t xml:space="preserve">{</w:t>
      </w:r>
      <w:r>
        <w:rPr>
          <w:rStyle w:val="DataTypeTok"/>
        </w:rPr>
        <w:t xml:space="preserve">"id"</w:t>
      </w:r>
      <w:r>
        <w:rPr>
          <w:rStyle w:val="FunctionTok"/>
        </w:rPr>
        <w:t xml:space="preserve">:</w:t>
      </w:r>
      <w:r>
        <w:rPr>
          <w:rStyle w:val="DecValTok"/>
        </w:rPr>
        <w:t xml:space="preserve">313</w:t>
      </w:r>
      <w:r>
        <w:rPr>
          <w:rStyle w:val="FunctionTok"/>
        </w:rPr>
        <w:t xml:space="preserve">,</w:t>
      </w:r>
      <w:r>
        <w:rPr>
          <w:rStyle w:val="DataTypeTok"/>
        </w:rPr>
        <w:t xml:space="preserve">"name"</w:t>
      </w:r>
      <w:r>
        <w:rPr>
          <w:rStyle w:val="FunctionTok"/>
        </w:rPr>
        <w:t xml:space="preserve">:</w:t>
      </w:r>
      <w:r>
        <w:rPr>
          <w:rStyle w:val="StringTok"/>
        </w:rPr>
        <w:t xml:space="preserve">"Cell"</w:t>
      </w:r>
      <w:r>
        <w:rPr>
          <w:rStyle w:val="FunctionTok"/>
        </w:rPr>
        <w:t xml:space="preserve">,</w:t>
      </w:r>
      <w:r>
        <w:rPr>
          <w:rStyle w:val="DataTypeTok"/>
        </w:rPr>
        <w:t xml:space="preserve">"args"</w:t>
      </w:r>
      <w:r>
        <w:rPr>
          <w:rStyle w:val="FunctionTok"/>
        </w:rPr>
        <w:t xml:space="preserve">:</w:t>
      </w:r>
      <w:r>
        <w:rPr>
          <w:rStyle w:val="OtherTok"/>
        </w:rPr>
        <w:t xml:space="preserve">[</w:t>
      </w:r>
      <w:r>
        <w:rPr>
          <w:rStyle w:val="ErrorTok"/>
        </w:rPr>
        <w:t xml:space="preserve">...</w:t>
      </w:r>
      <w:r>
        <w:rPr>
          <w:rStyle w:val="OtherTok"/>
        </w:rPr>
        <w:t xml:space="preserve">]</w:t>
      </w:r>
      <w:r>
        <w:rPr>
          <w:rStyle w:val="FunctionTok"/>
        </w:rPr>
        <w:t xml:space="preserve">}</w:t>
      </w:r>
      <w:r>
        <w:rPr>
          <w:rStyle w:val="OtherTok"/>
        </w:rPr>
        <w:t xml:space="preserve">,</w:t>
      </w:r>
      <w:r>
        <w:rPr>
          <w:rStyle w:val="NormalTok"/>
        </w:rPr>
        <w:t xml:space="preserve"> </w:t>
      </w:r>
      <w:r>
        <w:rPr>
          <w:rStyle w:val="ErrorTok"/>
        </w:rPr>
        <w:t xml:space="preserve">...</w:t>
      </w:r>
      <w:r>
        <w:rPr>
          <w:rStyle w:val="OtherTok"/>
        </w:rPr>
        <w:t xml:space="preserve">]</w:t>
      </w:r>
      <w:r>
        <w:rPr>
          <w:rStyle w:val="FunctionTok"/>
        </w:rPr>
        <w:t xml:space="preserve">}}</w:t>
      </w:r>
      <w:r>
        <w:br/>
      </w:r>
      <w:r>
        <w:br/>
      </w:r>
      <w:r>
        <w:rPr>
          <w:rStyle w:val="FunctionTok"/>
        </w:rPr>
        <w:t xml:space="preserve">{</w:t>
      </w:r>
      <w:r>
        <w:rPr>
          <w:rStyle w:val="DataTypeTok"/>
        </w:rPr>
        <w:t xml:space="preserve">"cmd"</w:t>
      </w:r>
      <w:r>
        <w:rPr>
          <w:rStyle w:val="FunctionTok"/>
        </w:rPr>
        <w:t xml:space="preserve">:</w:t>
      </w:r>
      <w:r>
        <w:rPr>
          <w:rStyle w:val="StringTok"/>
        </w:rPr>
        <w:t xml:space="preserve">"set_method_body"</w:t>
      </w:r>
      <w:r>
        <w:rPr>
          <w:rStyle w:val="FunctionTok"/>
        </w:rPr>
        <w:t xml:space="preserve">,</w:t>
      </w:r>
      <w:r>
        <w:rPr>
          <w:rStyle w:val="DataTypeTok"/>
        </w:rPr>
        <w:t xml:space="preserve">"params"</w:t>
      </w:r>
      <w:r>
        <w:rPr>
          <w:rStyle w:val="FunctionTok"/>
        </w:rPr>
        <w:t xml:space="preserve">:{</w:t>
      </w:r>
      <w:r>
        <w:rPr>
          <w:rStyle w:val="DataTypeTok"/>
        </w:rPr>
        <w:t xml:space="preserve">"class"</w:t>
      </w:r>
      <w:r>
        <w:rPr>
          <w:rStyle w:val="FunctionTok"/>
        </w:rPr>
        <w:t xml:space="preserve">:</w:t>
      </w:r>
      <w:r>
        <w:rPr>
          <w:rStyle w:val="StringTok"/>
        </w:rPr>
        <w:t xml:space="preserve">"Matrix"</w:t>
      </w:r>
      <w:r>
        <w:rPr>
          <w:rStyle w:val="FunctionTok"/>
        </w:rPr>
        <w:t xml:space="preserve">,</w:t>
      </w:r>
      <w:r>
        <w:rPr>
          <w:rStyle w:val="DataTypeTok"/>
        </w:rPr>
        <w:t xml:space="preserve">"id"</w:t>
      </w:r>
      <w:r>
        <w:rPr>
          <w:rStyle w:val="FunctionTok"/>
        </w:rPr>
        <w:t xml:space="preserve">:</w:t>
      </w:r>
      <w:r>
        <w:rPr>
          <w:rStyle w:val="DecValTok"/>
        </w:rPr>
        <w:t xml:space="preserve">317</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StringTok"/>
        </w:rPr>
        <w:t xml:space="preserve">"    ConstructorInclude();</w:t>
      </w:r>
      <w:r>
        <w:rPr>
          <w:rStyle w:val="CharTok"/>
        </w:rPr>
        <w:t xml:space="preserve">\r\n\r\n</w:t>
      </w:r>
      <w:r>
        <w:rPr>
          <w:rStyle w:val="StringTok"/>
        </w:rPr>
        <w:t xml:space="preserve">    // Put in your own code</w:t>
      </w:r>
      <w:r>
        <w:rPr>
          <w:rStyle w:val="CharTok"/>
        </w:rPr>
        <w:t xml:space="preserve">\r\n</w:t>
      </w:r>
      <w:r>
        <w:rPr>
          <w:rStyle w:val="StringTok"/>
        </w:rPr>
        <w:t xml:space="preserve">    for (int c = 0; c &lt; columns; c++)</w:t>
      </w:r>
      <w:r>
        <w:rPr>
          <w:rStyle w:val="CharTok"/>
        </w:rPr>
        <w:t xml:space="preserve">\r\n</w:t>
      </w:r>
      <w:r>
        <w:rPr>
          <w:rStyle w:val="StringTok"/>
        </w:rPr>
        <w:t xml:space="preserve">    ..."</w:t>
      </w:r>
      <w:r>
        <w:rPr>
          <w:rStyle w:val="FunctionTok"/>
        </w:rPr>
        <w:t xml:space="preserve">}}</w:t>
      </w:r>
    </w:p>
    <w:p>
      <w:pPr>
        <w:pStyle w:val="FirstParagraph"/>
      </w:pPr>
      <w:r>
        <w:t xml:space="preserve">Generate sources and export a figure:</w:t>
      </w:r>
    </w:p>
    <w:p>
      <w:pPr>
        <w:pStyle w:val="SourceCode"/>
      </w:pPr>
      <w:r>
        <w:rPr>
          <w:rStyle w:val="FunctionTok"/>
        </w:rPr>
        <w:t xml:space="preserve">{</w:t>
      </w:r>
      <w:r>
        <w:rPr>
          <w:rStyle w:val="DataTypeTok"/>
        </w:rPr>
        <w:t xml:space="preserve">"cmd"</w:t>
      </w:r>
      <w:r>
        <w:rPr>
          <w:rStyle w:val="FunctionTok"/>
        </w:rPr>
        <w:t xml:space="preserve">:</w:t>
      </w:r>
      <w:r>
        <w:rPr>
          <w:rStyle w:val="StringTok"/>
        </w:rPr>
        <w:t xml:space="preserve">"write_source"</w:t>
      </w:r>
      <w:r>
        <w:rPr>
          <w:rStyle w:val="FunctionTok"/>
        </w:rPr>
        <w:t xml:space="preserve">,</w:t>
      </w:r>
      <w:r>
        <w:rPr>
          <w:rStyle w:val="DataTypeTok"/>
        </w:rPr>
        <w:t xml:space="preserve">"params"</w:t>
      </w:r>
      <w:r>
        <w:rPr>
          <w:rStyle w:val="FunctionTok"/>
        </w:rPr>
        <w:t xml:space="preserve">:{</w:t>
      </w:r>
      <w:r>
        <w:rPr>
          <w:rStyle w:val="DataTypeTok"/>
        </w:rPr>
        <w:t xml:space="preserve">"modified_only"</w:t>
      </w:r>
      <w:r>
        <w:rPr>
          <w:rStyle w:val="FunctionTok"/>
        </w:rPr>
        <w:t xml:space="preserve">:</w:t>
      </w:r>
      <w:r>
        <w:rPr>
          <w:rStyle w:val="KeywordTok"/>
        </w:rPr>
        <w:t xml:space="preserve">false</w:t>
      </w:r>
      <w:r>
        <w:rPr>
          <w:rStyle w:val="FunctionTok"/>
        </w:rPr>
        <w:t xml:space="preserve">}}</w:t>
      </w:r>
      <w:r>
        <w:br/>
      </w:r>
      <w:r>
        <w:rPr>
          <w:rStyle w:val="ErrorTok"/>
        </w:rPr>
        <w:t xml:space="preserve">→</w:t>
      </w:r>
      <w:r>
        <w:rPr>
          <w:rStyle w:val="NormalTok"/>
        </w:rPr>
        <w:t xml:space="preserve"> </w:t>
      </w:r>
      <w:r>
        <w:rPr>
          <w:rStyle w:val="FunctionTok"/>
        </w:rPr>
        <w:t xml:space="preserve">{</w:t>
      </w:r>
      <w:r>
        <w:rPr>
          <w:rStyle w:val="DataTypeTok"/>
        </w:rPr>
        <w:t xml:space="preserve">"ok"</w:t>
      </w:r>
      <w:r>
        <w:rPr>
          <w:rStyle w:val="FunctionTok"/>
        </w:rPr>
        <w:t xml:space="preserve">:</w:t>
      </w:r>
      <w:r>
        <w:rPr>
          <w:rStyle w:val="KeywordTok"/>
        </w:rPr>
        <w:t xml:space="preserve">true</w:t>
      </w:r>
      <w:r>
        <w:rPr>
          <w:rStyle w:val="FunctionTok"/>
        </w:rPr>
        <w:t xml:space="preserve">,</w:t>
      </w:r>
      <w:r>
        <w:rPr>
          <w:rStyle w:val="DataTypeTok"/>
        </w:rPr>
        <w:t xml:space="preserve">"result"</w:t>
      </w:r>
      <w:r>
        <w:rPr>
          <w:rStyle w:val="FunctionTok"/>
        </w:rPr>
        <w:t xml:space="preserve">:{</w:t>
      </w:r>
      <w:r>
        <w:rPr>
          <w:rStyle w:val="DataTypeTok"/>
        </w:rPr>
        <w:t xml:space="preserve">"modified_only"</w:t>
      </w:r>
      <w:r>
        <w:rPr>
          <w:rStyle w:val="FunctionTok"/>
        </w:rPr>
        <w:t xml:space="preserve">:</w:t>
      </w:r>
      <w:r>
        <w:rPr>
          <w:rStyle w:val="KeywordTok"/>
        </w:rPr>
        <w:t xml:space="preserve">false</w:t>
      </w:r>
      <w:r>
        <w:rPr>
          <w:rStyle w:val="FunctionTok"/>
        </w:rPr>
        <w:t xml:space="preserve">,</w:t>
      </w:r>
      <w:r>
        <w:rPr>
          <w:rStyle w:val="DataTypeTok"/>
        </w:rPr>
        <w:t xml:space="preserve">"warnings"</w:t>
      </w:r>
      <w:r>
        <w:rPr>
          <w:rStyle w:val="FunctionTok"/>
        </w:rPr>
        <w:t xml:space="preserve">:</w:t>
      </w:r>
      <w:r>
        <w:rPr>
          <w:rStyle w:val="DecValTok"/>
        </w:rPr>
        <w:t xml:space="preserve">0</w:t>
      </w:r>
      <w:r>
        <w:rPr>
          <w:rStyle w:val="FunctionTok"/>
        </w:rPr>
        <w:t xml:space="preserve">,</w:t>
      </w:r>
      <w:r>
        <w:rPr>
          <w:rStyle w:val="DataTypeTok"/>
        </w:rPr>
        <w:t xml:space="preserve">"errors"</w:t>
      </w:r>
      <w:r>
        <w:rPr>
          <w:rStyle w:val="FunctionTok"/>
        </w:rPr>
        <w:t xml:space="preserve">:</w:t>
      </w:r>
      <w:r>
        <w:rPr>
          <w:rStyle w:val="DecValTok"/>
        </w:rPr>
        <w:t xml:space="preserve">0</w:t>
      </w:r>
      <w:r>
        <w:rPr>
          <w:rStyle w:val="FunctionTok"/>
        </w:rPr>
        <w:t xml:space="preserve">}}</w:t>
      </w:r>
      <w:r>
        <w:br/>
      </w:r>
      <w:r>
        <w:br/>
      </w:r>
      <w:r>
        <w:rPr>
          <w:rStyle w:val="FunctionTok"/>
        </w:rPr>
        <w:t xml:space="preserve">{</w:t>
      </w:r>
      <w:r>
        <w:rPr>
          <w:rStyle w:val="DataTypeTok"/>
        </w:rPr>
        <w:t xml:space="preserve">"cmd"</w:t>
      </w:r>
      <w:r>
        <w:rPr>
          <w:rStyle w:val="FunctionTok"/>
        </w:rPr>
        <w:t xml:space="preserve">:</w:t>
      </w:r>
      <w:r>
        <w:rPr>
          <w:rStyle w:val="StringTok"/>
        </w:rPr>
        <w:t xml:space="preserve">"export_diagram_svg"</w:t>
      </w:r>
      <w:r>
        <w:rPr>
          <w:rStyle w:val="FunctionTok"/>
        </w:rPr>
        <w:t xml:space="preserve">,</w:t>
      </w:r>
      <w:r>
        <w:rPr>
          <w:rStyle w:val="DataTypeTok"/>
        </w:rPr>
        <w:t xml:space="preserve">"params"</w:t>
      </w:r>
      <w:r>
        <w:rPr>
          <w:rStyle w:val="FunctionTok"/>
        </w:rPr>
        <w:t xml:space="preserve">:{</w:t>
      </w:r>
      <w:r>
        <w:rPr>
          <w:rStyle w:val="DataTypeTok"/>
        </w:rPr>
        <w:t xml:space="preserve">"diagram"</w:t>
      </w:r>
      <w:r>
        <w:rPr>
          <w:rStyle w:val="FunctionTok"/>
        </w:rPr>
        <w:t xml:space="preserve">:</w:t>
      </w:r>
      <w:r>
        <w:rPr>
          <w:rStyle w:val="StringTok"/>
        </w:rPr>
        <w:t xml:space="preserve">"Matrix Overview"</w:t>
      </w:r>
      <w:r>
        <w:rPr>
          <w:rStyle w:val="FunctionTok"/>
        </w:rPr>
        <w:t xml:space="preserve">,</w:t>
      </w:r>
      <w:r>
        <w:rPr>
          <w:rStyle w:val="DataTypeTok"/>
        </w:rPr>
        <w:t xml:space="preserve">"path"</w:t>
      </w:r>
      <w:r>
        <w:rPr>
          <w:rStyle w:val="FunctionTok"/>
        </w:rPr>
        <w:t xml:space="preserve">:</w:t>
      </w:r>
      <w:r>
        <w:rPr>
          <w:rStyle w:val="StringTok"/>
        </w:rPr>
        <w:t xml:space="preserve">"docs/images/cd.svg"</w:t>
      </w:r>
      <w:r>
        <w:rPr>
          <w:rStyle w:val="FunctionTok"/>
        </w:rPr>
        <w:t xml:space="preserve">,</w:t>
      </w:r>
      <w:r>
        <w:rPr>
          <w:rStyle w:val="DataTypeTok"/>
        </w:rPr>
        <w:t xml:space="preserve">"tight"</w:t>
      </w:r>
      <w:r>
        <w:rPr>
          <w:rStyle w:val="FunctionTok"/>
        </w:rPr>
        <w:t xml:space="preserve">:</w:t>
      </w:r>
      <w:r>
        <w:rPr>
          <w:rStyle w:val="KeywordTok"/>
        </w:rPr>
        <w:t xml:space="preserve">true</w:t>
      </w:r>
      <w:r>
        <w:rPr>
          <w:rStyle w:val="FunctionTok"/>
        </w:rPr>
        <w:t xml:space="preserve">,</w:t>
      </w:r>
      <w:r>
        <w:rPr>
          <w:rStyle w:val="DataTypeTok"/>
        </w:rPr>
        <w:t xml:space="preserve">"margin"</w:t>
      </w:r>
      <w:r>
        <w:rPr>
          <w:rStyle w:val="FunctionTok"/>
        </w:rPr>
        <w:t xml:space="preserve">:</w:t>
      </w:r>
      <w:r>
        <w:rPr>
          <w:rStyle w:val="DecValTok"/>
        </w:rPr>
        <w:t xml:space="preserve">50</w:t>
      </w:r>
      <w:r>
        <w:rPr>
          <w:rStyle w:val="FunctionTok"/>
        </w:rPr>
        <w:t xml:space="preserve">}}</w:t>
      </w:r>
      <w:r>
        <w:br/>
      </w:r>
      <w:r>
        <w:rPr>
          <w:rStyle w:val="ErrorTok"/>
        </w:rPr>
        <w:t xml:space="preserve">→</w:t>
      </w:r>
      <w:r>
        <w:rPr>
          <w:rStyle w:val="NormalTok"/>
        </w:rPr>
        <w:t xml:space="preserve"> </w:t>
      </w:r>
      <w:r>
        <w:rPr>
          <w:rStyle w:val="FunctionTok"/>
        </w:rPr>
        <w:t xml:space="preserve">{</w:t>
      </w:r>
      <w:r>
        <w:rPr>
          <w:rStyle w:val="DataTypeTok"/>
        </w:rPr>
        <w:t xml:space="preserve">"ok"</w:t>
      </w:r>
      <w:r>
        <w:rPr>
          <w:rStyle w:val="FunctionTok"/>
        </w:rPr>
        <w:t xml:space="preserve">:</w:t>
      </w:r>
      <w:r>
        <w:rPr>
          <w:rStyle w:val="KeywordTok"/>
        </w:rPr>
        <w:t xml:space="preserve">true</w:t>
      </w:r>
      <w:r>
        <w:rPr>
          <w:rStyle w:val="FunctionTok"/>
        </w:rPr>
        <w:t xml:space="preserve">,</w:t>
      </w:r>
      <w:r>
        <w:rPr>
          <w:rStyle w:val="DataTypeTok"/>
        </w:rPr>
        <w:t xml:space="preserve">"result"</w:t>
      </w:r>
      <w:r>
        <w:rPr>
          <w:rStyle w:val="FunctionTok"/>
        </w:rPr>
        <w:t xml:space="preserve">:{</w:t>
      </w:r>
      <w:r>
        <w:rPr>
          <w:rStyle w:val="DataTypeTok"/>
        </w:rPr>
        <w:t xml:space="preserve">"diagram"</w:t>
      </w:r>
      <w:r>
        <w:rPr>
          <w:rStyle w:val="FunctionTok"/>
        </w:rPr>
        <w:t xml:space="preserve">:</w:t>
      </w:r>
      <w:r>
        <w:rPr>
          <w:rStyle w:val="StringTok"/>
        </w:rPr>
        <w:t xml:space="preserve">"Matrix Overview"</w:t>
      </w:r>
      <w:r>
        <w:rPr>
          <w:rStyle w:val="FunctionTok"/>
        </w:rPr>
        <w:t xml:space="preserve">,</w:t>
      </w:r>
      <w:r>
        <w:rPr>
          <w:rStyle w:val="DataTypeTok"/>
        </w:rPr>
        <w:t xml:space="preserve">"kind"</w:t>
      </w:r>
      <w:r>
        <w:rPr>
          <w:rStyle w:val="FunctionTok"/>
        </w:rPr>
        <w:t xml:space="preserve">:</w:t>
      </w:r>
      <w:r>
        <w:rPr>
          <w:rStyle w:val="StringTok"/>
        </w:rPr>
        <w:t xml:space="preserve">"class_diagram"</w:t>
      </w:r>
      <w:r>
        <w:rPr>
          <w:rStyle w:val="FunctionTok"/>
        </w:rPr>
        <w:t xml:space="preserve">,</w:t>
      </w:r>
      <w:r>
        <w:rPr>
          <w:rStyle w:val="DataTypeTok"/>
        </w:rPr>
        <w:t xml:space="preserve">"path"</w:t>
      </w:r>
      <w:r>
        <w:rPr>
          <w:rStyle w:val="FunctionTok"/>
        </w:rPr>
        <w:t xml:space="preserve">:</w:t>
      </w:r>
      <w:r>
        <w:rPr>
          <w:rStyle w:val="StringTok"/>
        </w:rPr>
        <w:t xml:space="preserve">"docs/images/cd.svg"</w:t>
      </w:r>
      <w:r>
        <w:rPr>
          <w:rStyle w:val="FunctionTok"/>
        </w:rPr>
        <w:t xml:space="preserve">}}</w:t>
      </w:r>
    </w:p>
    <w:bookmarkEnd w:id="514"/>
    <w:bookmarkStart w:id="515" w:name="conventions-and-gotchas"/>
    <w:p>
      <w:pPr>
        <w:pStyle w:val="Heading2"/>
      </w:pPr>
      <w:r>
        <w:t xml:space="preserve">Conventions and gotchas</w:t>
      </w:r>
    </w:p>
    <w:p>
      <w:pPr>
        <w:pStyle w:val="Compact"/>
        <w:numPr>
          <w:ilvl w:val="0"/>
          <w:numId w:val="1050"/>
        </w:numPr>
      </w:pPr>
      <w:r>
        <w:rPr>
          <w:b/>
          <w:bCs/>
        </w:rPr>
        <w:t xml:space="preserve">Member names are bare</w:t>
      </w:r>
      <w:r>
        <w:t xml:space="preserve"> </w:t>
      </w:r>
      <w:r>
        <w:t xml:space="preserve">(</w:t>
      </w:r>
      <w:r>
        <w:rPr>
          <w:rStyle w:val="VerbatimChar"/>
        </w:rPr>
        <w:t xml:space="preserve">id</w:t>
      </w:r>
      <w:r>
        <w:t xml:space="preserve">, not</w:t>
      </w:r>
      <w:r>
        <w:t xml:space="preserve"> </w:t>
      </w:r>
      <w:r>
        <w:rPr>
          <w:rStyle w:val="VerbatimChar"/>
        </w:rPr>
        <w:t xml:space="preserve">_id</w:t>
      </w:r>
      <w:r>
        <w:t xml:space="preserve">) — the prefix is applied at generation time.</w:t>
      </w:r>
    </w:p>
    <w:p>
      <w:pPr>
        <w:pStyle w:val="Compact"/>
        <w:numPr>
          <w:ilvl w:val="0"/>
          <w:numId w:val="1050"/>
        </w:numPr>
      </w:pPr>
      <w:r>
        <w:rPr>
          <w:b/>
          <w:bCs/>
        </w:rPr>
        <w:t xml:space="preserve">Method bodies</w:t>
      </w:r>
      <w:r>
        <w:t xml:space="preserve">: CRLF line endings (</w:t>
      </w:r>
      <w:r>
        <w:rPr>
          <w:rStyle w:val="VerbatimChar"/>
        </w:rPr>
        <w:t xml:space="preserve">\r\n</w:t>
      </w:r>
      <w:r>
        <w:t xml:space="preserve"> </w:t>
      </w:r>
      <w:r>
        <w:t xml:space="preserve">in JSON) and 4-space indentation</w:t>
      </w:r>
      <w:r>
        <w:t xml:space="preserve"> </w:t>
      </w:r>
      <w:r>
        <w:rPr>
          <w:i/>
          <w:iCs/>
        </w:rPr>
        <w:t xml:space="preserve">including the first line</w:t>
      </w:r>
      <w:r>
        <w:t xml:space="preserve">; LF-only bodies collapse to one line. When replacing a</w:t>
      </w:r>
      <w:r>
        <w:t xml:space="preserve"> </w:t>
      </w:r>
      <w:r>
        <w:rPr>
          <w:b/>
          <w:bCs/>
        </w:rPr>
        <w:t xml:space="preserve">constructor/destructor</w:t>
      </w:r>
      <w:r>
        <w:t xml:space="preserve"> </w:t>
      </w:r>
      <w:r>
        <w:t xml:space="preserve">body wholesale, keep the</w:t>
      </w:r>
      <w:r>
        <w:t xml:space="preserve"> </w:t>
      </w:r>
      <w:r>
        <w:rPr>
          <w:rStyle w:val="VerbatimChar"/>
        </w:rPr>
        <w:t xml:space="preserve">ConstructorInclude(...)</w:t>
      </w:r>
      <w:r>
        <w:t xml:space="preserve">/</w:t>
      </w:r>
      <w:r>
        <w:rPr>
          <w:rStyle w:val="VerbatimChar"/>
        </w:rPr>
        <w:t xml:space="preserve">DestructorInclude()</w:t>
      </w:r>
      <w:r>
        <w:t xml:space="preserve"> </w:t>
      </w:r>
      <w:r>
        <w:t xml:space="preserve">call —</w:t>
      </w:r>
      <w:r>
        <w:t xml:space="preserve"> </w:t>
      </w:r>
      <w:r>
        <w:rPr>
          <w:rStyle w:val="VerbatimChar"/>
        </w:rPr>
        <w:t xml:space="preserve">set_method_body</w:t>
      </w:r>
      <w:r>
        <w:t xml:space="preserve"> </w:t>
      </w:r>
      <w:r>
        <w:t xml:space="preserve">warns when it is missing (</w:t>
      </w:r>
      <w:r>
        <w:rPr>
          <w:rStyle w:val="VerbatimChar"/>
        </w:rPr>
        <w:t xml:space="preserve">add_constructor</w:t>
      </w:r>
      <w:r>
        <w:t xml:space="preserve"> </w:t>
      </w:r>
      <w:r>
        <w:t xml:space="preserve">seeds it for you).</w:t>
      </w:r>
    </w:p>
    <w:p>
      <w:pPr>
        <w:pStyle w:val="Compact"/>
        <w:numPr>
          <w:ilvl w:val="0"/>
          <w:numId w:val="1050"/>
        </w:numPr>
      </w:pPr>
      <w:r>
        <w:rPr>
          <w:rStyle w:val="VerbatimChar"/>
        </w:rPr>
        <w:t xml:space="preserve">write_source</w:t>
      </w:r>
      <w:r>
        <w:t xml:space="preserve"> </w:t>
      </w:r>
      <w:r>
        <w:rPr>
          <w:b/>
          <w:bCs/>
        </w:rPr>
        <w:t xml:space="preserve">also saves the model</w:t>
      </w:r>
      <w:r>
        <w:t xml:space="preserve"> </w:t>
      </w:r>
      <w:r>
        <w:t xml:space="preserve">(like the GUI’s Save Source), and flushes</w:t>
      </w:r>
      <w:r>
        <w:t xml:space="preserve"> </w:t>
      </w:r>
      <w:r>
        <w:rPr>
          <w:i/>
          <w:iCs/>
        </w:rPr>
        <w:t xml:space="preserve">every</w:t>
      </w:r>
      <w:r>
        <w:t xml:space="preserve"> </w:t>
      </w:r>
      <w:r>
        <w:t xml:space="preserve">modified class — make sure the model state is what you want on disk before calling. A failed write rolls the model back to the last saved state.</w:t>
      </w:r>
    </w:p>
    <w:p>
      <w:pPr>
        <w:pStyle w:val="Compact"/>
        <w:numPr>
          <w:ilvl w:val="0"/>
          <w:numId w:val="1050"/>
        </w:numPr>
      </w:pPr>
      <w:r>
        <w:rPr>
          <w:rStyle w:val="VerbatimChar"/>
        </w:rPr>
        <w:t xml:space="preserve">add_member</w:t>
      </w:r>
      <w:r>
        <w:t xml:space="preserve"> </w:t>
      </w:r>
      <w:r>
        <w:t xml:space="preserve">with an</w:t>
      </w:r>
      <w:r>
        <w:t xml:space="preserve"> </w:t>
      </w:r>
      <w:r>
        <w:rPr>
          <w:rStyle w:val="VerbatimChar"/>
        </w:rPr>
        <w:t xml:space="preserve">initialization</w:t>
      </w:r>
      <w:r>
        <w:t xml:space="preserve"> </w:t>
      </w:r>
      <w:r>
        <w:t xml:space="preserve">does not retrofit</w:t>
      </w:r>
      <w:r>
        <w:t xml:space="preserve"> </w:t>
      </w:r>
      <w:r>
        <w:rPr>
          <w:i/>
          <w:iCs/>
        </w:rPr>
        <w:t xml:space="preserve">existing</w:t>
      </w:r>
      <w:r>
        <w:t xml:space="preserve"> </w:t>
      </w:r>
      <w:r>
        <w:t xml:space="preserve">constructors’ initializer lists — set the value in a constructor body or recreate the constructor.</w:t>
      </w:r>
    </w:p>
    <w:p>
      <w:pPr>
        <w:pStyle w:val="Compact"/>
        <w:numPr>
          <w:ilvl w:val="0"/>
          <w:numId w:val="1050"/>
        </w:numPr>
      </w:pPr>
      <w:r>
        <w:t xml:space="preserve">A bare</w:t>
      </w:r>
      <w:r>
        <w:t xml:space="preserve"> </w:t>
      </w:r>
      <w:r>
        <w:rPr>
          <w:rStyle w:val="VerbatimChar"/>
        </w:rPr>
        <w:t xml:space="preserve">{"ok":false}</w:t>
      </w:r>
      <w:r>
        <w:t xml:space="preserve"> </w:t>
      </w:r>
      <w:r>
        <w:t xml:space="preserve">with no error text usually means a</w:t>
      </w:r>
      <w:r>
        <w:t xml:space="preserve"> </w:t>
      </w:r>
      <w:r>
        <w:rPr>
          <w:b/>
          <w:bCs/>
        </w:rPr>
        <w:t xml:space="preserve">stale older binary</w:t>
      </w:r>
      <w:r>
        <w:t xml:space="preserve"> </w:t>
      </w:r>
      <w:r>
        <w:t xml:space="preserve">still owns the port —</w:t>
      </w:r>
      <w:r>
        <w:t xml:space="preserve"> </w:t>
      </w:r>
      <w:r>
        <w:rPr>
          <w:rStyle w:val="VerbatimChar"/>
        </w:rPr>
        <w:t xml:space="preserve">ping</w:t>
      </w:r>
      <w:r>
        <w:t xml:space="preserve">’s</w:t>
      </w:r>
      <w:r>
        <w:t xml:space="preserve"> </w:t>
      </w:r>
      <w:r>
        <w:rPr>
          <w:rStyle w:val="VerbatimChar"/>
        </w:rPr>
        <w:t xml:space="preserve">build</w:t>
      </w:r>
      <w:r>
        <w:t xml:space="preserve"> </w:t>
      </w:r>
      <w:r>
        <w:t xml:space="preserve">stamp tells you.</w:t>
      </w:r>
    </w:p>
    <w:bookmarkEnd w:id="515"/>
    <w:bookmarkEnd w:id="516"/>
    <w:bookmarkStart w:id="517" w:name="tips-pitfalls-and-best-practices"/>
    <w:p>
      <w:pPr>
        <w:pStyle w:val="Heading1"/>
      </w:pPr>
      <w:r>
        <w:t xml:space="preserve">Tips, pitfalls, and best practices</w:t>
      </w:r>
    </w:p>
    <w:p>
      <w:pPr>
        <w:pStyle w:val="FirstParagraph"/>
      </w:pPr>
      <w:r>
        <w:rPr>
          <w:b/>
          <w:bCs/>
        </w:rPr>
        <w:t xml:space="preserve">Modeling</w:t>
      </w:r>
    </w:p>
    <w:p>
      <w:pPr>
        <w:pStyle w:val="Compact"/>
        <w:numPr>
          <w:ilvl w:val="0"/>
          <w:numId w:val="1051"/>
        </w:numPr>
      </w:pPr>
      <w:r>
        <w:t xml:space="preserve">One top class owning everything (directly or transitively) buys the no-leak guarantee — design for it from day one.</w:t>
      </w:r>
    </w:p>
    <w:p>
      <w:pPr>
        <w:pStyle w:val="Compact"/>
        <w:numPr>
          <w:ilvl w:val="0"/>
          <w:numId w:val="1051"/>
        </w:numPr>
      </w:pPr>
      <w:r>
        <w:t xml:space="preserve">Prefer modeled relations over hand-kept</w:t>
      </w:r>
      <w:r>
        <w:t xml:space="preserve"> </w:t>
      </w:r>
      <w:r>
        <w:rPr>
          <w:rStyle w:val="VerbatimChar"/>
        </w:rPr>
        <w:t xml:space="preserve">std::vector&lt;T*&gt;</w:t>
      </w:r>
      <w:r>
        <w:t xml:space="preserve"> </w:t>
      </w:r>
      <w:r>
        <w:t xml:space="preserve">members: the vector version re-invents (worse) what the generator does, and grows dedup/cleanup bugs one design step later.</w:t>
      </w:r>
    </w:p>
    <w:p>
      <w:pPr>
        <w:pStyle w:val="Compact"/>
        <w:numPr>
          <w:ilvl w:val="0"/>
          <w:numId w:val="1051"/>
        </w:numPr>
      </w:pPr>
      <w:r>
        <w:t xml:space="preserve">Copying entities: copy</w:t>
      </w:r>
      <w:r>
        <w:t xml:space="preserve"> </w:t>
      </w:r>
      <w:r>
        <w:rPr>
          <w:i/>
          <w:iCs/>
        </w:rPr>
        <w:t xml:space="preserve">values</w:t>
      </w:r>
      <w:r>
        <w:t xml:space="preserve">, never relation links — give classes a</w:t>
      </w:r>
      <w:r>
        <w:t xml:space="preserve"> </w:t>
      </w:r>
      <w:r>
        <w:rPr>
          <w:rStyle w:val="VerbatimChar"/>
        </w:rPr>
        <w:t xml:space="preserve">CopyValuesFrom</w:t>
      </w:r>
      <w:r>
        <w:t xml:space="preserve"> </w:t>
      </w:r>
      <w:r>
        <w:t xml:space="preserve">instead of a full</w:t>
      </w:r>
      <w:r>
        <w:t xml:space="preserve"> </w:t>
      </w:r>
      <w:r>
        <w:rPr>
          <w:rStyle w:val="VerbatimChar"/>
        </w:rPr>
        <w:t xml:space="preserve">operator=</w:t>
      </w:r>
      <w:r>
        <w:t xml:space="preserve"> </w:t>
      </w:r>
      <w:r>
        <w:t xml:space="preserve">(or</w:t>
      </w:r>
      <w:r>
        <w:t xml:space="preserve"> </w:t>
      </w:r>
      <w:r>
        <w:rPr>
          <w:rStyle w:val="VerbatimChar"/>
        </w:rPr>
        <w:t xml:space="preserve">= delete</w:t>
      </w:r>
      <w:r>
        <w:t xml:space="preserve"> </w:t>
      </w:r>
      <w:r>
        <w:t xml:space="preserve">the copy operations via the one-click menu item).</w:t>
      </w:r>
    </w:p>
    <w:p>
      <w:pPr>
        <w:pStyle w:val="Compact"/>
        <w:numPr>
          <w:ilvl w:val="0"/>
          <w:numId w:val="1051"/>
        </w:numPr>
      </w:pPr>
      <w:r>
        <w:t xml:space="preserve">Multi-ownership (one child in N owned lists) is fully supported — the Matrix’s Cells are the pattern.</w:t>
      </w:r>
    </w:p>
    <w:p>
      <w:pPr>
        <w:pStyle w:val="Compact"/>
        <w:numPr>
          <w:ilvl w:val="0"/>
          <w:numId w:val="1051"/>
        </w:numPr>
      </w:pPr>
      <w:r>
        <w:t xml:space="preserve">Model evolution is cheap; exploit it. Adding a relation/tree/find method later is a regeneration, not a refactor.</w:t>
      </w:r>
    </w:p>
    <w:p>
      <w:pPr>
        <w:pStyle w:val="FirstParagraph"/>
      </w:pPr>
      <w:r>
        <w:rPr>
          <w:b/>
          <w:bCs/>
        </w:rPr>
        <w:t xml:space="preserve">Serialization</w:t>
      </w:r>
    </w:p>
    <w:p>
      <w:pPr>
        <w:pStyle w:val="Compact"/>
        <w:numPr>
          <w:ilvl w:val="0"/>
          <w:numId w:val="1052"/>
        </w:numPr>
      </w:pPr>
      <w:r>
        <w:t xml:space="preserve">Decide Serialize (and Undo/Redo) at model creation — both are enable-once.</w:t>
      </w:r>
    </w:p>
    <w:p>
      <w:pPr>
        <w:pStyle w:val="Compact"/>
        <w:numPr>
          <w:ilvl w:val="0"/>
          <w:numId w:val="1052"/>
        </w:numPr>
      </w:pPr>
      <w:r>
        <w:t xml:space="preserve">Bump the document version and the new member’s version</w:t>
      </w:r>
      <w:r>
        <w:t xml:space="preserve"> </w:t>
      </w:r>
      <w:r>
        <w:rPr>
          <w:i/>
          <w:iCs/>
        </w:rPr>
        <w:t xml:space="preserve">together</w:t>
      </w:r>
      <w:r>
        <w:t xml:space="preserve">; misaligned gates are the classic broken-load (chapter 13.4).</w:t>
      </w:r>
    </w:p>
    <w:p>
      <w:pPr>
        <w:pStyle w:val="Compact"/>
        <w:numPr>
          <w:ilvl w:val="0"/>
          <w:numId w:val="1052"/>
        </w:numPr>
      </w:pPr>
      <w:r>
        <w:t xml:space="preserve">Keep a copy of the previous binary around while old files still matter.</w:t>
      </w:r>
    </w:p>
    <w:p>
      <w:pPr>
        <w:pStyle w:val="FirstParagraph"/>
      </w:pPr>
      <w:r>
        <w:rPr>
          <w:b/>
          <w:bCs/>
        </w:rPr>
        <w:t xml:space="preserve">Hand-written code</w:t>
      </w:r>
    </w:p>
    <w:p>
      <w:pPr>
        <w:pStyle w:val="Compact"/>
        <w:numPr>
          <w:ilvl w:val="0"/>
          <w:numId w:val="1053"/>
        </w:numPr>
      </w:pPr>
      <w:r>
        <w:rPr>
          <w:rStyle w:val="VerbatimChar"/>
        </w:rPr>
        <w:t xml:space="preserve">bool</w:t>
      </w:r>
      <w:r>
        <w:t xml:space="preserve"> </w:t>
      </w:r>
      <w:r>
        <w:t xml:space="preserve">over</w:t>
      </w:r>
      <w:r>
        <w:t xml:space="preserve"> </w:t>
      </w:r>
      <w:r>
        <w:rPr>
          <w:rStyle w:val="VerbatimChar"/>
        </w:rPr>
        <w:t xml:space="preserve">BOOL</w:t>
      </w:r>
      <w:r>
        <w:t xml:space="preserve"> </w:t>
      </w:r>
      <w:r>
        <w:t xml:space="preserve">in new code;</w:t>
      </w:r>
      <w:r>
        <w:t xml:space="preserve"> </w:t>
      </w:r>
      <w:r>
        <w:rPr>
          <w:rStyle w:val="VerbatimChar"/>
        </w:rPr>
        <w:t xml:space="preserve">Gti</w:t>
      </w:r>
      <w:r>
        <w:t xml:space="preserve">-style</w:t>
      </w:r>
      <w:r>
        <w:t xml:space="preserve"> </w:t>
      </w:r>
      <w:r>
        <w:rPr>
          <w:rStyle w:val="VerbatimChar"/>
        </w:rPr>
        <w:t xml:space="preserve">IsX()</w:t>
      </w:r>
      <w:r>
        <w:t xml:space="preserve"> </w:t>
      </w:r>
      <w:r>
        <w:t xml:space="preserve">predicates over RTTI chains.</w:t>
      </w:r>
    </w:p>
    <w:p>
      <w:pPr>
        <w:pStyle w:val="Compact"/>
        <w:numPr>
          <w:ilvl w:val="0"/>
          <w:numId w:val="1053"/>
        </w:numPr>
      </w:pPr>
      <w:r>
        <w:t xml:space="preserve">Re-query</w:t>
      </w:r>
      <w:r>
        <w:t xml:space="preserve"> </w:t>
      </w:r>
      <w:r>
        <w:rPr>
          <w:rStyle w:val="VerbatimChar"/>
        </w:rPr>
        <w:t xml:space="preserve">GetFirst/GetLast</w:t>
      </w:r>
      <w:r>
        <w:t xml:space="preserve"> </w:t>
      </w:r>
      <w:r>
        <w:t xml:space="preserve">in delete loops; never iterate a cached snapshot of a live list.</w:t>
      </w:r>
    </w:p>
    <w:p>
      <w:pPr>
        <w:pStyle w:val="Compact"/>
        <w:numPr>
          <w:ilvl w:val="0"/>
          <w:numId w:val="1053"/>
        </w:numPr>
      </w:pPr>
      <w:r>
        <w:t xml:space="preserve">Destructor user code that reads owned children goes</w:t>
      </w:r>
      <w:r>
        <w:t xml:space="preserve"> </w:t>
      </w:r>
      <w:r>
        <w:rPr>
          <w:i/>
          <w:iCs/>
        </w:rPr>
        <w:t xml:space="preserve">before</w:t>
      </w:r>
      <w:r>
        <w:t xml:space="preserve"> </w:t>
      </w:r>
      <w:r>
        <w:rPr>
          <w:rStyle w:val="VerbatimChar"/>
        </w:rPr>
        <w:t xml:space="preserve">DestructorInclude()</w:t>
      </w:r>
      <w:r>
        <w:t xml:space="preserve">.</w:t>
      </w:r>
    </w:p>
    <w:p>
      <w:pPr>
        <w:pStyle w:val="Compact"/>
        <w:numPr>
          <w:ilvl w:val="0"/>
          <w:numId w:val="1053"/>
        </w:numPr>
      </w:pPr>
      <w:r>
        <w:t xml:space="preserve">In iterator loops that call setters, capture</w:t>
      </w:r>
      <w:r>
        <w:t xml:space="preserve"> </w:t>
      </w:r>
      <w:r>
        <w:rPr>
          <w:rStyle w:val="VerbatimChar"/>
        </w:rPr>
        <w:t xml:space="preserve">it.Get()</w:t>
      </w:r>
      <w:r>
        <w:t xml:space="preserve"> </w:t>
      </w:r>
      <w:r>
        <w:t xml:space="preserve">first.</w:t>
      </w:r>
    </w:p>
    <w:p>
      <w:pPr>
        <w:pStyle w:val="Compact"/>
        <w:numPr>
          <w:ilvl w:val="0"/>
          <w:numId w:val="1053"/>
        </w:numPr>
      </w:pPr>
      <w:r>
        <w:t xml:space="preserve">Only edit inside</w:t>
      </w:r>
      <w:r>
        <w:t xml:space="preserve"> </w:t>
      </w:r>
      <w:r>
        <w:rPr>
          <w:rStyle w:val="VerbatimChar"/>
        </w:rPr>
        <w:t xml:space="preserve">@START_USER</w:t>
      </w:r>
      <w:r>
        <w:t xml:space="preserve">/</w:t>
      </w:r>
      <w:r>
        <w:rPr>
          <w:rStyle w:val="VerbatimChar"/>
        </w:rPr>
        <w:t xml:space="preserve">@CODE</w:t>
      </w:r>
      <w:r>
        <w:t xml:space="preserve">/</w:t>
      </w:r>
      <w:r>
        <w:rPr>
          <w:rStyle w:val="VerbatimChar"/>
        </w:rPr>
        <w:t xml:space="preserve">@NOTE</w:t>
      </w:r>
      <w:r>
        <w:t xml:space="preserve"> </w:t>
      </w:r>
      <w:r>
        <w:t xml:space="preserve">regions — everything else is regenerated.</w:t>
      </w:r>
    </w:p>
    <w:p>
      <w:pPr>
        <w:pStyle w:val="Compact"/>
        <w:numPr>
          <w:ilvl w:val="0"/>
          <w:numId w:val="1053"/>
        </w:numPr>
      </w:pPr>
      <w:r>
        <w:t xml:space="preserve">After hand edits,</w:t>
      </w:r>
      <w:r>
        <w:t xml:space="preserve"> </w:t>
      </w:r>
      <w:r>
        <w:rPr>
          <w:b/>
          <w:bCs/>
        </w:rPr>
        <w:t xml:space="preserve">Read Source before Write Source</w:t>
      </w:r>
      <w:r>
        <w:t xml:space="preserve">: read-back first, or the next generation overwrites you (the self-host prompt exists for exactly this).</w:t>
      </w:r>
    </w:p>
    <w:p>
      <w:pPr>
        <w:pStyle w:val="FirstParagraph"/>
      </w:pPr>
      <w:r>
        <w:rPr>
          <w:b/>
          <w:bCs/>
        </w:rPr>
        <w:t xml:space="preserve">Workflow</w:t>
      </w:r>
    </w:p>
    <w:p>
      <w:pPr>
        <w:pStyle w:val="Compact"/>
        <w:numPr>
          <w:ilvl w:val="0"/>
          <w:numId w:val="1054"/>
        </w:numPr>
      </w:pPr>
      <w:r>
        <w:t xml:space="preserve">Save the model before big pipe-driven operations (</w:t>
      </w:r>
      <w:r>
        <w:rPr>
          <w:rStyle w:val="VerbatimChar"/>
        </w:rPr>
        <w:t xml:space="preserve">write_source</w:t>
      </w:r>
      <w:r>
        <w:t xml:space="preserve"> </w:t>
      </w:r>
      <w:r>
        <w:t xml:space="preserve">saves; a failed one rolls back to the last save).</w:t>
      </w:r>
    </w:p>
    <w:p>
      <w:pPr>
        <w:pStyle w:val="Compact"/>
        <w:numPr>
          <w:ilvl w:val="0"/>
          <w:numId w:val="1054"/>
        </w:numPr>
      </w:pPr>
      <w:r>
        <w:t xml:space="preserve">Use</w:t>
      </w:r>
      <w:r>
        <w:t xml:space="preserve"> </w:t>
      </w:r>
      <w:r>
        <w:rPr>
          <w:rStyle w:val="VerbatimChar"/>
        </w:rPr>
        <w:t xml:space="preserve">select_document</w:t>
      </w:r>
      <w:r>
        <w:t xml:space="preserve"> </w:t>
      </w:r>
      <w:r>
        <w:t xml:space="preserve">when scripting against one model while editing another.</w:t>
      </w:r>
    </w:p>
    <w:p>
      <w:pPr>
        <w:pStyle w:val="Compact"/>
        <w:numPr>
          <w:ilvl w:val="0"/>
          <w:numId w:val="1054"/>
        </w:numPr>
      </w:pPr>
      <w:r>
        <w:t xml:space="preserve">Keep generated files out of manual formatting tools; CRLF endings are part of the round-trip contract.</w:t>
      </w:r>
    </w:p>
    <w:p>
      <w:pPr>
        <w:pStyle w:val="Compact"/>
        <w:numPr>
          <w:ilvl w:val="0"/>
          <w:numId w:val="1054"/>
        </w:numPr>
      </w:pPr>
      <w:r>
        <w:t xml:space="preserve">Use SVG export (GUI button or</w:t>
      </w:r>
      <w:r>
        <w:t xml:space="preserve"> </w:t>
      </w:r>
      <w:r>
        <w:rPr>
          <w:rStyle w:val="VerbatimChar"/>
        </w:rPr>
        <w:t xml:space="preserve">export_diagram_svg</w:t>
      </w:r>
      <w:r>
        <w:t xml:space="preserve">) for documentation — it is the same renderer as the screen, vector-clean at any size.</w:t>
      </w:r>
    </w:p>
    <w:bookmarkEnd w:id="517"/>
    <w:bookmarkStart w:id="521" w:name="appendix"/>
    <w:p>
      <w:pPr>
        <w:pStyle w:val="Heading1"/>
      </w:pPr>
      <w:r>
        <w:t xml:space="preserve">Appendix</w:t>
      </w:r>
    </w:p>
    <w:bookmarkStart w:id="518" w:name="a.-runtime-header-inventory"/>
    <w:p>
      <w:pPr>
        <w:pStyle w:val="Heading2"/>
      </w:pPr>
      <w:r>
        <w:t xml:space="preserve">A. Runtime header inventory</w:t>
      </w:r>
    </w:p>
    <w:tbl>
      <w:tblPr>
        <w:tblStyle w:val="Table"/>
        <w:tblW w:type="pct" w:w="5000"/>
        <w:tblLayout w:type="fixed"/>
        <w:tblLook w:firstRow="1" w:lastRow="0" w:firstColumn="0" w:lastColumn="0" w:noHBand="0" w:noVBand="0" w:val="0020"/>
      </w:tblPr>
      <w:tblGrid>
        <w:gridCol w:w="3366"/>
        <w:gridCol w:w="4554"/>
      </w:tblGrid>
      <w:tr>
        <w:trPr>
          <w:tblHeader w:val="on"/>
        </w:trPr>
        <w:tc>
          <w:tcPr/>
          <w:p>
            <w:pPr>
              <w:pStyle w:val="Compact"/>
            </w:pPr>
            <w:r>
              <w:t xml:space="preserve">Header</w:t>
            </w:r>
          </w:p>
        </w:tc>
        <w:tc>
          <w:tcPr/>
          <w:p>
            <w:pPr>
              <w:pStyle w:val="Compact"/>
            </w:pPr>
            <w:r>
              <w:t xml:space="preserve">Provides</w:t>
            </w:r>
          </w:p>
        </w:tc>
      </w:tr>
      <w:tr>
        <w:tc>
          <w:tcPr/>
          <w:p>
            <w:pPr>
              <w:pStyle w:val="Compact"/>
            </w:pPr>
            <w:r>
              <w:rPr>
                <w:rStyle w:val="VerbatimChar"/>
              </w:rPr>
              <w:t xml:space="preserve">CB_Single.h</w:t>
            </w:r>
            <w:r>
              <w:t xml:space="preserve"> </w:t>
            </w:r>
            <w:r>
              <w:t xml:space="preserve">/</w:t>
            </w:r>
            <w:r>
              <w:t xml:space="preserve"> </w:t>
            </w:r>
            <w:r>
              <w:rPr>
                <w:rStyle w:val="VerbatimChar"/>
              </w:rPr>
              <w:t xml:space="preserve">CB_SingleOwned.h</w:t>
            </w:r>
          </w:p>
        </w:tc>
        <w:tc>
          <w:tcPr/>
          <w:p>
            <w:pPr>
              <w:pStyle w:val="Compact"/>
            </w:pPr>
            <w:r>
              <w:t xml:space="preserve">1:1 relation (reference / owned)</w:t>
            </w:r>
          </w:p>
        </w:tc>
      </w:tr>
      <w:tr>
        <w:tc>
          <w:tcPr/>
          <w:p>
            <w:pPr>
              <w:pStyle w:val="Compact"/>
            </w:pPr>
            <w:r>
              <w:rPr>
                <w:rStyle w:val="VerbatimChar"/>
              </w:rPr>
              <w:t xml:space="preserve">CB_Multi.h</w:t>
            </w:r>
            <w:r>
              <w:t xml:space="preserve"> </w:t>
            </w:r>
            <w:r>
              <w:t xml:space="preserve">/</w:t>
            </w:r>
            <w:r>
              <w:t xml:space="preserve"> </w:t>
            </w:r>
            <w:r>
              <w:rPr>
                <w:rStyle w:val="VerbatimChar"/>
              </w:rPr>
              <w:t xml:space="preserve">CB_MultiOwned.h</w:t>
            </w:r>
          </w:p>
        </w:tc>
        <w:tc>
          <w:tcPr/>
          <w:p>
            <w:pPr>
              <w:pStyle w:val="Compact"/>
            </w:pPr>
            <w:r>
              <w:t xml:space="preserve">1:N intrusive list (+ serialize macros</w:t>
            </w:r>
            <w:r>
              <w:t xml:space="preserve"> </w:t>
            </w:r>
            <w:r>
              <w:rPr>
                <w:rStyle w:val="VerbatimChar"/>
              </w:rPr>
              <w:t xml:space="preserve">SERIALIZE_ALL_OBJECTS</w:t>
            </w:r>
            <w:r>
              <w:t xml:space="preserve">,</w:t>
            </w:r>
            <w:r>
              <w:t xml:space="preserve"> </w:t>
            </w:r>
            <w:r>
              <w:rPr>
                <w:rStyle w:val="VerbatimChar"/>
              </w:rPr>
              <w:t xml:space="preserve">WRITE/READ_*</w:t>
            </w:r>
            <w:r>
              <w:t xml:space="preserve">)</w:t>
            </w:r>
          </w:p>
        </w:tc>
      </w:tr>
      <w:tr>
        <w:tc>
          <w:tcPr/>
          <w:p>
            <w:pPr>
              <w:pStyle w:val="Compact"/>
            </w:pPr>
            <w:r>
              <w:rPr>
                <w:rStyle w:val="VerbatimChar"/>
              </w:rPr>
              <w:t xml:space="preserve">CB_StaticMulti.h</w:t>
            </w:r>
            <w:r>
              <w:t xml:space="preserve"> </w:t>
            </w:r>
            <w:r>
              <w:t xml:space="preserve">/</w:t>
            </w:r>
            <w:r>
              <w:t xml:space="preserve"> </w:t>
            </w:r>
            <w:r>
              <w:rPr>
                <w:rStyle w:val="VerbatimChar"/>
              </w:rPr>
              <w:t xml:space="preserve">CB_StaticMultiOwned.h</w:t>
            </w:r>
          </w:p>
        </w:tc>
        <w:tc>
          <w:tcPr/>
          <w:p>
            <w:pPr>
              <w:pStyle w:val="Compact"/>
            </w:pPr>
            <w:r>
              <w:t xml:space="preserve">class-level shared container</w:t>
            </w:r>
          </w:p>
        </w:tc>
      </w:tr>
      <w:tr>
        <w:tc>
          <w:tcPr/>
          <w:p>
            <w:pPr>
              <w:pStyle w:val="Compact"/>
            </w:pPr>
            <w:r>
              <w:rPr>
                <w:rStyle w:val="VerbatimChar"/>
              </w:rPr>
              <w:t xml:space="preserve">CB_ValueTree.h</w:t>
            </w:r>
            <w:r>
              <w:t xml:space="preserve"> </w:t>
            </w:r>
            <w:r>
              <w:t xml:space="preserve">/</w:t>
            </w:r>
            <w:r>
              <w:t xml:space="preserve"> </w:t>
            </w:r>
            <w:r>
              <w:rPr>
                <w:rStyle w:val="VerbatimChar"/>
              </w:rPr>
              <w:t xml:space="preserve">CB_UniqueValueTree.h</w:t>
            </w:r>
            <w:r>
              <w:t xml:space="preserve"> </w:t>
            </w:r>
            <w:r>
              <w:t xml:space="preserve">/</w:t>
            </w:r>
            <w:r>
              <w:t xml:space="preserve"> </w:t>
            </w:r>
            <w:r>
              <w:rPr>
                <w:rStyle w:val="VerbatimChar"/>
              </w:rPr>
              <w:t xml:space="preserve">CB_AvlTree.h</w:t>
            </w:r>
            <w:r>
              <w:t xml:space="preserve"> </w:t>
            </w:r>
            <w:r>
              <w:t xml:space="preserve">(+</w:t>
            </w:r>
            <w:r>
              <w:t xml:space="preserve"> </w:t>
            </w:r>
            <w:r>
              <w:rPr>
                <w:rStyle w:val="VerbatimChar"/>
              </w:rPr>
              <w:t xml:space="preserve">Owned</w:t>
            </w:r>
            <w:r>
              <w:t xml:space="preserve">)</w:t>
            </w:r>
          </w:p>
        </w:tc>
        <w:tc>
          <w:tcPr/>
          <w:p>
            <w:pPr>
              <w:pStyle w:val="Compact"/>
            </w:pPr>
            <w:r>
              <w:t xml:space="preserve">tree-implemented relations</w:t>
            </w:r>
          </w:p>
        </w:tc>
      </w:tr>
      <w:tr>
        <w:tc>
          <w:tcPr/>
          <w:p>
            <w:pPr>
              <w:pStyle w:val="Compact"/>
            </w:pPr>
            <w:r>
              <w:rPr>
                <w:rStyle w:val="VerbatimChar"/>
              </w:rPr>
              <w:t xml:space="preserve">CB_IteratorMulti.h</w:t>
            </w:r>
            <w:r>
              <w:t xml:space="preserve"> </w:t>
            </w:r>
            <w:r>
              <w:t xml:space="preserve">/</w:t>
            </w:r>
            <w:r>
              <w:t xml:space="preserve"> </w:t>
            </w:r>
            <w:r>
              <w:rPr>
                <w:rStyle w:val="VerbatimChar"/>
              </w:rPr>
              <w:t xml:space="preserve">CB_IteratorStaticMulti.h</w:t>
            </w:r>
          </w:p>
        </w:tc>
        <w:tc>
          <w:tcPr/>
          <w:p>
            <w:pPr>
              <w:pStyle w:val="Compact"/>
            </w:pPr>
            <w:r>
              <w:t xml:space="preserve">the self-maintaining iterators</w:t>
            </w:r>
          </w:p>
        </w:tc>
      </w:tr>
      <w:tr>
        <w:tc>
          <w:tcPr/>
          <w:p>
            <w:pPr>
              <w:pStyle w:val="Compact"/>
            </w:pPr>
            <w:r>
              <w:rPr>
                <w:rStyle w:val="VerbatimChar"/>
              </w:rPr>
              <w:t xml:space="preserve">CB_CriticalSection.h</w:t>
            </w:r>
            <w:r>
              <w:t xml:space="preserve"> </w:t>
            </w:r>
            <w:r>
              <w:t xml:space="preserve">+</w:t>
            </w:r>
            <w:r>
              <w:t xml:space="preserve"> </w:t>
            </w:r>
            <w:r>
              <w:rPr>
                <w:rStyle w:val="VerbatimChar"/>
              </w:rPr>
              <w:t xml:space="preserve">CB_Critical*.h</w:t>
            </w:r>
          </w:p>
        </w:tc>
        <w:tc>
          <w:tcPr/>
          <w:p>
            <w:pPr>
              <w:pStyle w:val="Compact"/>
            </w:pPr>
            <w:r>
              <w:t xml:space="preserve">mutex + thread-safe relation variants</w:t>
            </w:r>
          </w:p>
        </w:tc>
      </w:tr>
      <w:tr>
        <w:tc>
          <w:tcPr/>
          <w:p>
            <w:pPr>
              <w:pStyle w:val="Compact"/>
            </w:pPr>
            <w:r>
              <w:rPr>
                <w:rStyle w:val="VerbatimChar"/>
              </w:rPr>
              <w:t xml:space="preserve">CbString.h</w:t>
            </w:r>
            <w:r>
              <w:t xml:space="preserve">,</w:t>
            </w:r>
            <w:r>
              <w:t xml:space="preserve"> </w:t>
            </w:r>
            <w:r>
              <w:rPr>
                <w:rStyle w:val="VerbatimChar"/>
              </w:rPr>
              <w:t xml:space="preserve">CbTime.h</w:t>
            </w:r>
            <w:r>
              <w:t xml:space="preserve">,</w:t>
            </w:r>
            <w:r>
              <w:t xml:space="preserve"> </w:t>
            </w:r>
            <w:r>
              <w:rPr>
                <w:rStyle w:val="VerbatimChar"/>
              </w:rPr>
              <w:t xml:space="preserve">CbColor.h</w:t>
            </w:r>
            <w:r>
              <w:t xml:space="preserve">,</w:t>
            </w:r>
            <w:r>
              <w:t xml:space="preserve"> </w:t>
            </w:r>
            <w:r>
              <w:rPr>
                <w:rStyle w:val="VerbatimChar"/>
              </w:rPr>
              <w:t xml:space="preserve">CbGeometry.h</w:t>
            </w:r>
          </w:p>
        </w:tc>
        <w:tc>
          <w:tcPr/>
          <w:p>
            <w:pPr>
              <w:pStyle w:val="Compact"/>
            </w:pPr>
            <w:r>
              <w:t xml:space="preserve">value types (</w:t>
            </w:r>
            <w:r>
              <w:rPr>
                <w:rStyle w:val="VerbatimChar"/>
              </w:rPr>
              <w:t xml:space="preserve">value/</w:t>
            </w:r>
            <w:r>
              <w:t xml:space="preserve">)</w:t>
            </w:r>
          </w:p>
        </w:tc>
      </w:tr>
      <w:tr>
        <w:tc>
          <w:tcPr/>
          <w:p>
            <w:pPr>
              <w:pStyle w:val="Compact"/>
            </w:pPr>
            <w:r>
              <w:rPr>
                <w:rStyle w:val="VerbatimChar"/>
              </w:rPr>
              <w:t xml:space="preserve">CbSerialize.h/.cpp</w:t>
            </w:r>
          </w:p>
        </w:tc>
        <w:tc>
          <w:tcPr/>
          <w:p>
            <w:pPr>
              <w:pStyle w:val="Compact"/>
            </w:pPr>
            <w:r>
              <w:rPr>
                <w:rStyle w:val="VerbatimChar"/>
              </w:rPr>
              <w:t xml:space="preserve">CbObject</w:t>
            </w:r>
            <w:r>
              <w:t xml:space="preserve">,</w:t>
            </w:r>
            <w:r>
              <w:t xml:space="preserve"> </w:t>
            </w:r>
            <w:r>
              <w:rPr>
                <w:rStyle w:val="VerbatimChar"/>
              </w:rPr>
              <w:t xml:space="preserve">CbArchive</w:t>
            </w:r>
            <w:r>
              <w:t xml:space="preserve">,</w:t>
            </w:r>
            <w:r>
              <w:t xml:space="preserve"> </w:t>
            </w:r>
            <w:r>
              <w:rPr>
                <w:rStyle w:val="VerbatimChar"/>
              </w:rPr>
              <w:t xml:space="preserve">CbClassRegistration</w:t>
            </w:r>
            <w:r>
              <w:t xml:space="preserve">,</w:t>
            </w:r>
            <w:r>
              <w:t xml:space="preserve"> </w:t>
            </w:r>
            <w:r>
              <w:rPr>
                <w:rStyle w:val="VerbatimChar"/>
              </w:rPr>
              <w:t xml:space="preserve">CB_*_SERIAL</w:t>
            </w:r>
          </w:p>
        </w:tc>
      </w:tr>
      <w:tr>
        <w:tc>
          <w:tcPr/>
          <w:p>
            <w:pPr>
              <w:pStyle w:val="Compact"/>
            </w:pPr>
            <w:r>
              <w:rPr>
                <w:rStyle w:val="VerbatimChar"/>
              </w:rPr>
              <w:t xml:space="preserve">CbZstdStream.h/.cpp</w:t>
            </w:r>
          </w:p>
        </w:tc>
        <w:tc>
          <w:tcPr/>
          <w:p>
            <w:pPr>
              <w:pStyle w:val="Compact"/>
            </w:pPr>
            <w:r>
              <w:t xml:space="preserve">on-the-fly Zstandard stream compression (</w:t>
            </w:r>
            <w:r>
              <w:rPr>
                <w:rStyle w:val="VerbatimChar"/>
              </w:rPr>
              <w:t xml:space="preserve">.cbz</w:t>
            </w:r>
            <w:r>
              <w:t xml:space="preserve">)</w:t>
            </w:r>
          </w:p>
        </w:tc>
      </w:tr>
    </w:tbl>
    <w:bookmarkEnd w:id="518"/>
    <w:bookmarkStart w:id="519" w:name="b.-marker-quick-reference"/>
    <w:p>
      <w:pPr>
        <w:pStyle w:val="Heading2"/>
      </w:pPr>
      <w:r>
        <w:t xml:space="preserve">B. Marker quick reference</w:t>
      </w:r>
    </w:p>
    <w:p>
      <w:pPr>
        <w:pStyle w:val="SourceCode"/>
      </w:pPr>
      <w:r>
        <w:rPr>
          <w:rStyle w:val="VerbatimChar"/>
        </w:rPr>
        <w:t xml:space="preserve">//@START_USER1..3 / //@END_USER1..3   user regions (round-tripped)</w:t>
      </w:r>
      <w:r>
        <w:br/>
      </w:r>
      <w:r>
        <w:rPr>
          <w:rStyle w:val="VerbatimChar"/>
        </w:rPr>
        <w:t xml:space="preserve">{//@CODE_nnnn ... }//@CODE_nnnn       method body (round-tripped)</w:t>
      </w:r>
      <w:r>
        <w:br/>
      </w:r>
      <w:r>
        <w:rPr>
          <w:rStyle w:val="VerbatimChar"/>
        </w:rPr>
        <w:t xml:space="preserve">/*@NOTE_nnnn ... */                   method note (round-tripped)</w:t>
      </w:r>
      <w:r>
        <w:br/>
      </w:r>
      <w:r>
        <w:rPr>
          <w:rStyle w:val="VerbatimChar"/>
        </w:rPr>
        <w:t xml:space="preserve">//@INIT_nnnn                          constructor initializer marker</w:t>
      </w:r>
      <w:r>
        <w:br/>
      </w:r>
      <w:r>
        <w:rPr>
          <w:rStyle w:val="VerbatimChar"/>
        </w:rPr>
        <w:t xml:space="preserve">//{{AFX ... //}}AFX                   generator-owned block (never edit)</w:t>
      </w:r>
      <w:r>
        <w:br/>
      </w:r>
      <w:r>
        <w:rPr>
          <w:rStyle w:val="VerbatimChar"/>
        </w:rPr>
        <w:t xml:space="preserve">// Put in your own code               ctor/dtor: your code goes below</w:t>
      </w:r>
      <w:r>
        <w:br/>
      </w:r>
      <w:r>
        <w:rPr>
          <w:rStyle w:val="VerbatimChar"/>
        </w:rPr>
        <w:t xml:space="preserve">@INSERT_MODIFICATIONS(* )             per-file change log insertion point</w:t>
      </w:r>
    </w:p>
    <w:bookmarkEnd w:id="519"/>
    <w:bookmarkStart w:id="520" w:name="c.-glossary"/>
    <w:p>
      <w:pPr>
        <w:pStyle w:val="Heading2"/>
      </w:pPr>
      <w:r>
        <w:t xml:space="preserve">C. Glossary</w:t>
      </w:r>
    </w:p>
    <w:tbl>
      <w:tblPr>
        <w:tblStyle w:val="Table"/>
        <w:tblW w:type="pct" w:w="5000"/>
        <w:tblLayout w:type="fixed"/>
        <w:tblLook w:firstRow="1" w:lastRow="0" w:firstColumn="0" w:lastColumn="0" w:noHBand="0" w:noVBand="0" w:val="0020"/>
      </w:tblPr>
      <w:tblGrid>
        <w:gridCol w:w="2318"/>
        <w:gridCol w:w="5601"/>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Active / passive side</w:t>
            </w:r>
          </w:p>
        </w:tc>
        <w:tc>
          <w:tcPr/>
          <w:p>
            <w:pPr>
              <w:pStyle w:val="Compact"/>
            </w:pPr>
            <w:r>
              <w:t xml:space="preserve">The owner (from) / member (to) side of a relation</w:t>
            </w:r>
          </w:p>
        </w:tc>
      </w:tr>
      <w:tr>
        <w:tc>
          <w:tcPr/>
          <w:p>
            <w:pPr>
              <w:pStyle w:val="Compact"/>
            </w:pPr>
            <w:r>
              <w:t xml:space="preserve">Aggregation</w:t>
            </w:r>
          </w:p>
        </w:tc>
        <w:tc>
          <w:tcPr/>
          <w:p>
            <w:pPr>
              <w:pStyle w:val="Compact"/>
            </w:pPr>
            <w:r>
              <w:t xml:space="preserve">Owned relation: cascade delete of members</w:t>
            </w:r>
          </w:p>
        </w:tc>
      </w:tr>
      <w:tr>
        <w:tc>
          <w:tcPr/>
          <w:p>
            <w:pPr>
              <w:pStyle w:val="Compact"/>
            </w:pPr>
            <w:r>
              <w:t xml:space="preserve">CBZ</w:t>
            </w:r>
          </w:p>
        </w:tc>
        <w:tc>
          <w:tcPr/>
          <w:p>
            <w:pPr>
              <w:pStyle w:val="Compact"/>
            </w:pPr>
            <w:r>
              <w:t xml:space="preserve">The model file: Zstd-compressed CbArchive stream</w:t>
            </w:r>
          </w:p>
        </w:tc>
      </w:tr>
      <w:tr>
        <w:tc>
          <w:tcPr/>
          <w:p>
            <w:pPr>
              <w:pStyle w:val="Compact"/>
            </w:pPr>
            <w:r>
              <w:t xml:space="preserve">Critical</w:t>
            </w:r>
          </w:p>
        </w:tc>
        <w:tc>
          <w:tcPr/>
          <w:p>
            <w:pPr>
              <w:pStyle w:val="Compact"/>
            </w:pPr>
            <w:r>
              <w:t xml:space="preserve">Thread-safe (locked) relation variant</w:t>
            </w:r>
          </w:p>
        </w:tc>
      </w:tr>
      <w:tr>
        <w:tc>
          <w:tcPr/>
          <w:p>
            <w:pPr>
              <w:pStyle w:val="Compact"/>
            </w:pPr>
            <w:r>
              <w:t xml:space="preserve">Document class / document object</w:t>
            </w:r>
          </w:p>
        </w:tc>
        <w:tc>
          <w:tcPr/>
          <w:p>
            <w:pPr>
              <w:pStyle w:val="Compact"/>
            </w:pPr>
            <w:r>
              <w:t xml:space="preserve">The serialize top class / the polymorphic root all serialize classes inherit</w:t>
            </w:r>
          </w:p>
        </w:tc>
      </w:tr>
      <w:tr>
        <w:tc>
          <w:tcPr/>
          <w:p>
            <w:pPr>
              <w:pStyle w:val="Compact"/>
            </w:pPr>
            <w:r>
              <w:t xml:space="preserve">Filter iterator</w:t>
            </w:r>
          </w:p>
        </w:tc>
        <w:tc>
          <w:tcPr/>
          <w:p>
            <w:pPr>
              <w:pStyle w:val="Compact"/>
            </w:pPr>
            <w:r>
              <w:t xml:space="preserve">Relation iterator taking a member-predicate</w:t>
            </w:r>
          </w:p>
        </w:tc>
      </w:tr>
      <w:tr>
        <w:tc>
          <w:tcPr/>
          <w:p>
            <w:pPr>
              <w:pStyle w:val="Compact"/>
            </w:pPr>
            <w:r>
              <w:t xml:space="preserve">Find method</w:t>
            </w:r>
          </w:p>
        </w:tc>
        <w:tc>
          <w:tcPr/>
          <w:p>
            <w:pPr>
              <w:pStyle w:val="Compact"/>
            </w:pPr>
            <w:r>
              <w:t xml:space="preserve">Generated lookup on a relation (loop or tree-accelerated)</w:t>
            </w:r>
          </w:p>
        </w:tc>
      </w:tr>
      <w:tr>
        <w:tc>
          <w:tcPr/>
          <w:p>
            <w:pPr>
              <w:pStyle w:val="Compact"/>
            </w:pPr>
            <w:r>
              <w:t xml:space="preserve">Intrusive list</w:t>
            </w:r>
          </w:p>
        </w:tc>
        <w:tc>
          <w:tcPr/>
          <w:p>
            <w:pPr>
              <w:pStyle w:val="Compact"/>
            </w:pPr>
            <w:r>
              <w:t xml:space="preserve">Container whose links live inside the elements</w:t>
            </w:r>
          </w:p>
        </w:tc>
      </w:tr>
      <w:tr>
        <w:tc>
          <w:tcPr/>
          <w:p>
            <w:pPr>
              <w:pStyle w:val="Compact"/>
            </w:pPr>
            <w:r>
              <w:t xml:space="preserve">Phase</w:t>
            </w:r>
          </w:p>
        </w:tc>
        <w:tc>
          <w:tcPr/>
          <w:p>
            <w:pPr>
              <w:pStyle w:val="Compact"/>
            </w:pPr>
            <w:r>
              <w:t xml:space="preserve">Lifecycle tag (Analysis…Complete) on model elements</w:t>
            </w:r>
          </w:p>
        </w:tc>
      </w:tr>
      <w:tr>
        <w:tc>
          <w:tcPr/>
          <w:p>
            <w:pPr>
              <w:pStyle w:val="Compact"/>
            </w:pPr>
            <w:r>
              <w:t xml:space="preserve">Replace constructor</w:t>
            </w:r>
          </w:p>
        </w:tc>
        <w:tc>
          <w:tcPr/>
          <w:p>
            <w:pPr>
              <w:pStyle w:val="Compact"/>
            </w:pPr>
            <w:r>
              <w:t xml:space="preserve">Generated ctor that substitutes an object in-place across all relations</w:t>
            </w:r>
          </w:p>
        </w:tc>
      </w:tr>
      <w:tr>
        <w:tc>
          <w:tcPr/>
          <w:p>
            <w:pPr>
              <w:pStyle w:val="Compact"/>
            </w:pPr>
            <w:r>
              <w:t xml:space="preserve">User region</w:t>
            </w:r>
          </w:p>
        </w:tc>
        <w:tc>
          <w:tcPr/>
          <w:p>
            <w:pPr>
              <w:pStyle w:val="Compact"/>
            </w:pPr>
            <w:r>
              <w:t xml:space="preserve">The parts of generated files that survive regeneration</w:t>
            </w:r>
          </w:p>
        </w:tc>
      </w:tr>
    </w:tbl>
    <w:bookmarkEnd w:id="520"/>
    <w:bookmarkEnd w:id="5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5" Target="media/rId115.svg" /><Relationship Type="http://schemas.openxmlformats.org/officeDocument/2006/relationships/image" Id="rId202" Target="media/rId202.svg" /><Relationship Type="http://schemas.openxmlformats.org/officeDocument/2006/relationships/image" Id="rId106" Target="media/rId106.svg" /><Relationship Type="http://schemas.openxmlformats.org/officeDocument/2006/relationships/image" Id="rId94" Target="media/rId94.svg" /><Relationship Type="http://schemas.openxmlformats.org/officeDocument/2006/relationships/image" Id="rId109" Target="media/rId109.svg" /><Relationship Type="http://schemas.openxmlformats.org/officeDocument/2006/relationships/image" Id="rId214" Target="media/rId214.svg" /><Relationship Type="http://schemas.openxmlformats.org/officeDocument/2006/relationships/image" Id="rId178" Target="media/rId178.svg" /><Relationship Type="http://schemas.openxmlformats.org/officeDocument/2006/relationships/image" Id="rId181" Target="media/rId181.svg" /><Relationship Type="http://schemas.openxmlformats.org/officeDocument/2006/relationships/image" Id="rId187" Target="media/rId187.svg" /><Relationship Type="http://schemas.openxmlformats.org/officeDocument/2006/relationships/image" Id="rId184" Target="media/rId184.svg" /><Relationship Type="http://schemas.openxmlformats.org/officeDocument/2006/relationships/image" Id="rId205" Target="media/rId205.svg" /><Relationship Type="http://schemas.openxmlformats.org/officeDocument/2006/relationships/image" Id="rId97" Target="media/rId97.svg" /><Relationship Type="http://schemas.openxmlformats.org/officeDocument/2006/relationships/image" Id="rId91" Target="media/rId91.svg" /><Relationship Type="http://schemas.openxmlformats.org/officeDocument/2006/relationships/image" Id="rId208" Target="media/rId208.svg" /><Relationship Type="http://schemas.openxmlformats.org/officeDocument/2006/relationships/image" Id="rId103" Target="media/rId103.svg" /><Relationship Type="http://schemas.openxmlformats.org/officeDocument/2006/relationships/image" Id="rId121" Target="media/rId121.svg" /><Relationship Type="http://schemas.openxmlformats.org/officeDocument/2006/relationships/image" Id="rId118" Target="media/rId118.svg" /><Relationship Type="http://schemas.openxmlformats.org/officeDocument/2006/relationships/image" Id="rId124" Target="media/rId124.svg" /><Relationship Type="http://schemas.openxmlformats.org/officeDocument/2006/relationships/image" Id="rId166" Target="media/rId166.svg" /><Relationship Type="http://schemas.openxmlformats.org/officeDocument/2006/relationships/image" Id="rId169" Target="media/rId169.svg" /><Relationship Type="http://schemas.openxmlformats.org/officeDocument/2006/relationships/image" Id="rId172" Target="media/rId172.svg" /><Relationship Type="http://schemas.openxmlformats.org/officeDocument/2006/relationships/image" Id="rId175" Target="media/rId175.svg" /><Relationship Type="http://schemas.openxmlformats.org/officeDocument/2006/relationships/image" Id="rId146" Target="media/rId146.svg" /><Relationship Type="http://schemas.openxmlformats.org/officeDocument/2006/relationships/image" Id="rId143" Target="media/rId143.svg" /><Relationship Type="http://schemas.openxmlformats.org/officeDocument/2006/relationships/image" Id="rId135" Target="media/rId135.svg" /><Relationship Type="http://schemas.openxmlformats.org/officeDocument/2006/relationships/image" Id="rId138" Target="media/rId138.svg" /><Relationship Type="http://schemas.openxmlformats.org/officeDocument/2006/relationships/image" Id="rId157" Target="media/rId157.svg" /><Relationship Type="http://schemas.openxmlformats.org/officeDocument/2006/relationships/image" Id="rId154" Target="media/rId154.svg" /><Relationship Type="http://schemas.openxmlformats.org/officeDocument/2006/relationships/image" Id="rId151" Target="media/rId151.svg" /><Relationship Type="http://schemas.openxmlformats.org/officeDocument/2006/relationships/image" Id="rId129" Target="media/rId129.svg" /><Relationship Type="http://schemas.openxmlformats.org/officeDocument/2006/relationships/image" Id="rId132" Target="media/rId132.svg" /><Relationship Type="http://schemas.openxmlformats.org/officeDocument/2006/relationships/image" Id="rId112" Target="media/rId112.svg" /><Relationship Type="http://schemas.openxmlformats.org/officeDocument/2006/relationships/image" Id="rId160" Target="media/rId160.svg" /><Relationship Type="http://schemas.openxmlformats.org/officeDocument/2006/relationships/image" Id="rId163" Target="media/rId163.svg" /><Relationship Type="http://schemas.openxmlformats.org/officeDocument/2006/relationships/image" Id="rId190" Target="media/rId190.svg" /><Relationship Type="http://schemas.openxmlformats.org/officeDocument/2006/relationships/image" Id="rId193" Target="media/rId193.svg" /><Relationship Type="http://schemas.openxmlformats.org/officeDocument/2006/relationships/image" Id="rId196" Target="media/rId196.svg" /><Relationship Type="http://schemas.openxmlformats.org/officeDocument/2006/relationships/image" Id="rId199" Target="media/rId199.svg" /><Relationship Type="http://schemas.openxmlformats.org/officeDocument/2006/relationships/image" Id="rId211" Target="media/rId211.svg" /><Relationship Type="http://schemas.openxmlformats.org/officeDocument/2006/relationships/image" Id="rId100" Target="media/rId100.svg" /><Relationship Type="http://schemas.openxmlformats.org/officeDocument/2006/relationships/image" Id="rId348" Target="media/rId348.png" /><Relationship Type="http://schemas.openxmlformats.org/officeDocument/2006/relationships/image" Id="rId417" Target="media/rId417.png" /><Relationship Type="http://schemas.openxmlformats.org/officeDocument/2006/relationships/image" Id="rId395" Target="media/rId395.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303" Target="media/rId303.png" /><Relationship Type="http://schemas.openxmlformats.org/officeDocument/2006/relationships/image" Id="rId344" Target="media/rId344.png" /><Relationship Type="http://schemas.openxmlformats.org/officeDocument/2006/relationships/image" Id="rId310" Target="media/rId310.png" /><Relationship Type="http://schemas.openxmlformats.org/officeDocument/2006/relationships/image" Id="rId352" Target="media/rId352.png" /><Relationship Type="http://schemas.openxmlformats.org/officeDocument/2006/relationships/image" Id="rId273" Target="media/rId273.png" /><Relationship Type="http://schemas.openxmlformats.org/officeDocument/2006/relationships/image" Id="rId249" Target="media/rId249.png" /><Relationship Type="http://schemas.openxmlformats.org/officeDocument/2006/relationships/image" Id="rId245" Target="media/rId245.png" /><Relationship Type="http://schemas.openxmlformats.org/officeDocument/2006/relationships/image" Id="rId232" Target="media/rId232.png" /><Relationship Type="http://schemas.openxmlformats.org/officeDocument/2006/relationships/image" Id="rId433" Target="media/rId433.png" /><Relationship Type="http://schemas.openxmlformats.org/officeDocument/2006/relationships/image" Id="rId388" Target="media/rId388.png" /><Relationship Type="http://schemas.openxmlformats.org/officeDocument/2006/relationships/image" Id="rId457" Target="media/rId457.png" /><Relationship Type="http://schemas.openxmlformats.org/officeDocument/2006/relationships/image" Id="rId292" Target="media/rId292.png" /><Relationship Type="http://schemas.openxmlformats.org/officeDocument/2006/relationships/image" Id="rId385" Target="media/rId385.png" /><Relationship Type="http://schemas.openxmlformats.org/officeDocument/2006/relationships/image" Id="rId226" Target="media/rId226.png" /><Relationship Type="http://schemas.openxmlformats.org/officeDocument/2006/relationships/image" Id="rId325" Target="media/rId325.png" /><Relationship Type="http://schemas.openxmlformats.org/officeDocument/2006/relationships/image" Id="rId313" Target="media/rId313.png" /><Relationship Type="http://schemas.openxmlformats.org/officeDocument/2006/relationships/image" Id="rId295" Target="media/rId295.png" /><Relationship Type="http://schemas.openxmlformats.org/officeDocument/2006/relationships/image" Id="rId67" Target="media/rId67.png" /><Relationship Type="http://schemas.openxmlformats.org/officeDocument/2006/relationships/image" Id="rId341" Target="media/rId341.png" /><Relationship Type="http://schemas.openxmlformats.org/officeDocument/2006/relationships/image" Id="rId427" Target="media/rId427.png" /><Relationship Type="http://schemas.openxmlformats.org/officeDocument/2006/relationships/image" Id="rId430" Target="media/rId430.png" /><Relationship Type="http://schemas.openxmlformats.org/officeDocument/2006/relationships/image" Id="rId299" Target="media/rId299.png" /><Relationship Type="http://schemas.openxmlformats.org/officeDocument/2006/relationships/image" Id="rId277" Target="media/rId277.png" /><Relationship Type="http://schemas.openxmlformats.org/officeDocument/2006/relationships/image" Id="rId399" Target="media/rId399.png" /><Relationship Type="http://schemas.openxmlformats.org/officeDocument/2006/relationships/image" Id="rId321" Target="media/rId321.png" /><Relationship Type="http://schemas.openxmlformats.org/officeDocument/2006/relationships/image" Id="rId337" Target="media/rId337.png" /><Relationship Type="http://schemas.openxmlformats.org/officeDocument/2006/relationships/image" Id="rId307" Target="media/rId307.png" /><Relationship Type="http://schemas.openxmlformats.org/officeDocument/2006/relationships/image" Id="rId437" Target="media/rId437.png" /><Relationship Type="http://schemas.openxmlformats.org/officeDocument/2006/relationships/image" Id="rId378" Target="media/rId378.png" /><Relationship Type="http://schemas.openxmlformats.org/officeDocument/2006/relationships/image" Id="rId79" Target="media/rId79.png" /><Relationship Type="http://schemas.openxmlformats.org/officeDocument/2006/relationships/image" Id="rId56" Target="media/rId56.png" /><Relationship Type="http://schemas.openxmlformats.org/officeDocument/2006/relationships/image" Id="rId281" Target="media/rId281.png" /><Relationship Type="http://schemas.openxmlformats.org/officeDocument/2006/relationships/image" Id="rId374" Target="media/rId374.png" /><Relationship Type="http://schemas.openxmlformats.org/officeDocument/2006/relationships/image" Id="rId285" Target="media/rId285.png" /><Relationship Type="http://schemas.openxmlformats.org/officeDocument/2006/relationships/image" Id="rId39" Target="media/rId39.png" /><Relationship Type="http://schemas.openxmlformats.org/officeDocument/2006/relationships/image" Id="rId381" Target="media/rId381.png"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391" Target="media/rId391.png" /><Relationship Type="http://schemas.openxmlformats.org/officeDocument/2006/relationships/image" Id="rId403" Target="media/rId403.png" /><Relationship Type="http://schemas.openxmlformats.org/officeDocument/2006/relationships/image" Id="rId317" Target="media/rId317.png" /><Relationship Type="http://schemas.openxmlformats.org/officeDocument/2006/relationships/image" Id="rId329" Target="media/rId329.png" /><Relationship Type="http://schemas.openxmlformats.org/officeDocument/2006/relationships/image" Id="rId370" Target="media/rId370.png" /><Relationship Type="http://schemas.openxmlformats.org/officeDocument/2006/relationships/image" Id="rId288" Target="media/rId288.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258" Target="media/rId258.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407" Target="media/rId407.png" /><Relationship Type="http://schemas.openxmlformats.org/officeDocument/2006/relationships/image" Id="rId359" Target="media/rId359.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446" Target="media/rId446.png" /><Relationship Type="http://schemas.openxmlformats.org/officeDocument/2006/relationships/image" Id="rId70" Target="media/rId70.png" /><Relationship Type="http://schemas.openxmlformats.org/officeDocument/2006/relationships/image" Id="rId87" Target="media/rId87.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333" Target="media/rId333.png" /><Relationship Type="http://schemas.openxmlformats.org/officeDocument/2006/relationships/image" Id="rId440" Target="media/rId440.png" /><Relationship Type="http://schemas.openxmlformats.org/officeDocument/2006/relationships/image" Id="rId424" Target="media/rId424.png" /><Relationship Type="http://schemas.openxmlformats.org/officeDocument/2006/relationships/image" Id="rId443" Target="media/rId443.png" /><Relationship Type="http://schemas.openxmlformats.org/officeDocument/2006/relationships/image" Id="rId420" Target="media/rId420.png" /><Relationship Type="http://schemas.openxmlformats.org/officeDocument/2006/relationships/image" Id="rId60" Target="media/rId60.svg" /><Relationship Type="http://schemas.openxmlformats.org/officeDocument/2006/relationships/image" Id="rId64" Target="media/rId64.png" /><Relationship Type="http://schemas.openxmlformats.org/officeDocument/2006/relationships/image" Id="rId473" Target="media/rId473.svg" /><Relationship Type="http://schemas.openxmlformats.org/officeDocument/2006/relationships/image" Id="rId481" Target="media/rId481.svg" /><Relationship Type="http://schemas.openxmlformats.org/officeDocument/2006/relationships/image" Id="rId503" Target="media/rId503.svg" /><Relationship Type="http://schemas.openxmlformats.org/officeDocument/2006/relationships/image" Id="rId36" Target="media/rId36.png" /><Relationship Type="http://schemas.openxmlformats.org/officeDocument/2006/relationships/image" Id="rId255" Target="media/rId255.png" /><Relationship Type="http://schemas.openxmlformats.org/officeDocument/2006/relationships/image" Id="rId476" Target="media/rId476.png" /><Relationship Type="http://schemas.openxmlformats.org/officeDocument/2006/relationships/image" Id="rId484" Target="media/rId484.png" /><Relationship Type="http://schemas.openxmlformats.org/officeDocument/2006/relationships/image" Id="rId506" Target="media/rId506.png" /><Relationship Type="http://schemas.openxmlformats.org/officeDocument/2006/relationships/image" Id="rId63" Target="media/rId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dcterms:created xsi:type="dcterms:W3CDTF">2026-07-17T12:45:46Z</dcterms:created>
  <dcterms:modified xsi:type="dcterms:W3CDTF">2026-07-17T12:45:46Z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