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AD65D" w14:textId="77777777" w:rsidR="00AA7BE4" w:rsidRDefault="008B590A">
      <w:pPr>
        <w:pStyle w:val="Title"/>
      </w:pPr>
      <w:r>
        <w:t>ClassBuilder User Manual</w:t>
      </w:r>
    </w:p>
    <w:p w14:paraId="3B4EB9E7" w14:textId="77777777" w:rsidR="00AA7BE4" w:rsidRDefault="008B590A">
      <w:pPr>
        <w:pStyle w:val="Author"/>
      </w:pPr>
      <w:r>
        <w:t>Jimmy Venema</w:t>
      </w:r>
    </w:p>
    <w:p w14:paraId="563EA02B" w14:textId="77777777" w:rsidR="00AA7BE4" w:rsidRDefault="008B590A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787434649"/>
        <w:docPartObj>
          <w:docPartGallery w:val="Table of Contents"/>
          <w:docPartUnique/>
        </w:docPartObj>
      </w:sdtPr>
      <w:sdtEndPr/>
      <w:sdtContent>
        <w:p w14:paraId="3B9375E0" w14:textId="77777777" w:rsidR="00AA7BE4" w:rsidRDefault="008B590A">
          <w:pPr>
            <w:pStyle w:val="TOCHeading"/>
          </w:pPr>
          <w:r>
            <w:t>Table of Contents</w:t>
          </w:r>
        </w:p>
        <w:p w14:paraId="3BDAD29F" w14:textId="50AA1481" w:rsidR="009475E6" w:rsidRDefault="008B590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5038098" w:history="1">
            <w:r w:rsidR="009475E6" w:rsidRPr="00AB5C5C">
              <w:rPr>
                <w:rStyle w:val="Hyperlink"/>
                <w:noProof/>
              </w:rPr>
              <w:t>1</w:t>
            </w:r>
            <w:r w:rsidR="009475E6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9475E6" w:rsidRPr="00AB5C5C">
              <w:rPr>
                <w:rStyle w:val="Hyperlink"/>
                <w:noProof/>
              </w:rPr>
              <w:t>Introduction</w:t>
            </w:r>
            <w:r w:rsidR="009475E6">
              <w:rPr>
                <w:noProof/>
                <w:webHidden/>
              </w:rPr>
              <w:tab/>
            </w:r>
            <w:r w:rsidR="009475E6">
              <w:rPr>
                <w:noProof/>
                <w:webHidden/>
              </w:rPr>
              <w:fldChar w:fldCharType="begin"/>
            </w:r>
            <w:r w:rsidR="009475E6">
              <w:rPr>
                <w:noProof/>
                <w:webHidden/>
              </w:rPr>
              <w:instrText xml:space="preserve"> PAGEREF _Toc235038098 \h </w:instrText>
            </w:r>
            <w:r w:rsidR="009475E6">
              <w:rPr>
                <w:noProof/>
                <w:webHidden/>
              </w:rPr>
            </w:r>
            <w:r w:rsidR="009475E6">
              <w:rPr>
                <w:noProof/>
                <w:webHidden/>
              </w:rPr>
              <w:fldChar w:fldCharType="separate"/>
            </w:r>
            <w:r w:rsidR="009475E6">
              <w:rPr>
                <w:noProof/>
                <w:webHidden/>
              </w:rPr>
              <w:t>5</w:t>
            </w:r>
            <w:r w:rsidR="009475E6">
              <w:rPr>
                <w:noProof/>
                <w:webHidden/>
              </w:rPr>
              <w:fldChar w:fldCharType="end"/>
            </w:r>
          </w:hyperlink>
        </w:p>
        <w:p w14:paraId="54CF0071" w14:textId="12AECA63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099" w:history="1">
            <w:r w:rsidRPr="00AB5C5C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0D15C" w14:textId="79EC7C07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00" w:history="1">
            <w:r w:rsidRPr="00AB5C5C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C75E3" w14:textId="577994D8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01" w:history="1">
            <w:r w:rsidRPr="00AB5C5C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3598A" w14:textId="104F8313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02" w:history="1">
            <w:r w:rsidRPr="00AB5C5C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EAEF7" w14:textId="00D2EDB4" w:rsidR="009475E6" w:rsidRDefault="009475E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03" w:history="1">
            <w:r w:rsidRPr="00AB5C5C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B1D8A" w14:textId="0D306D46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04" w:history="1">
            <w:r w:rsidRPr="00AB5C5C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8F3FA" w14:textId="538AEBD2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05" w:history="1">
            <w:r w:rsidRPr="00AB5C5C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4842E" w14:textId="0D5314DC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06" w:history="1">
            <w:r w:rsidRPr="00AB5C5C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FA1B1" w14:textId="7975D4D6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07" w:history="1">
            <w:r w:rsidRPr="00AB5C5C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AD9FF" w14:textId="31855D97" w:rsidR="009475E6" w:rsidRDefault="009475E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08" w:history="1">
            <w:r w:rsidRPr="00AB5C5C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9C52F" w14:textId="75C7F25C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09" w:history="1">
            <w:r w:rsidRPr="00AB5C5C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E62BB" w14:textId="1096D2BE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10" w:history="1">
            <w:r w:rsidRPr="00AB5C5C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E84C9" w14:textId="26115BA5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11" w:history="1">
            <w:r w:rsidRPr="00AB5C5C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8FF98" w14:textId="2076323E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12" w:history="1">
            <w:r w:rsidRPr="00AB5C5C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22543" w14:textId="442A8887" w:rsidR="009475E6" w:rsidRDefault="009475E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13" w:history="1">
            <w:r w:rsidRPr="00AB5C5C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C5A47" w14:textId="42E0BCCF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14" w:history="1">
            <w:r w:rsidRPr="00AB5C5C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00E97" w14:textId="2D77BA65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15" w:history="1">
            <w:r w:rsidRPr="00AB5C5C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C848E" w14:textId="756372FA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16" w:history="1">
            <w:r w:rsidRPr="00AB5C5C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62349" w14:textId="1D1AC2A3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17" w:history="1">
            <w:r w:rsidRPr="00AB5C5C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49059" w14:textId="56D39C1E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18" w:history="1">
            <w:r w:rsidRPr="00AB5C5C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25E3A" w14:textId="4EA0CF47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19" w:history="1">
            <w:r w:rsidRPr="00AB5C5C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5C43E" w14:textId="5802E97C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20" w:history="1">
            <w:r w:rsidRPr="00AB5C5C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661F3" w14:textId="386C6F6E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21" w:history="1">
            <w:r w:rsidRPr="00AB5C5C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8A8E8" w14:textId="793D4387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22" w:history="1">
            <w:r w:rsidRPr="00AB5C5C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4890D" w14:textId="4B8FC2AC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23" w:history="1">
            <w:r w:rsidRPr="00AB5C5C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A771D" w14:textId="6A08BC28" w:rsidR="009475E6" w:rsidRDefault="009475E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24" w:history="1">
            <w:r w:rsidRPr="00AB5C5C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860A3" w14:textId="3690EC54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25" w:history="1">
            <w:r w:rsidRPr="00AB5C5C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02388" w14:textId="230BFB99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26" w:history="1">
            <w:r w:rsidRPr="00AB5C5C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FFBD6" w14:textId="62B4A016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27" w:history="1">
            <w:r w:rsidRPr="00AB5C5C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D1C01" w14:textId="10378585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28" w:history="1">
            <w:r w:rsidRPr="00AB5C5C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83558" w14:textId="411EAE25" w:rsidR="009475E6" w:rsidRDefault="009475E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29" w:history="1">
            <w:r w:rsidRPr="00AB5C5C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348C8" w14:textId="42DE4705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30" w:history="1">
            <w:r w:rsidRPr="00AB5C5C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C1C5E" w14:textId="0A1337CF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31" w:history="1">
            <w:r w:rsidRPr="00AB5C5C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8F16D" w14:textId="16FE9D0F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32" w:history="1">
            <w:r w:rsidRPr="00AB5C5C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2D40B" w14:textId="5575E113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33" w:history="1">
            <w:r w:rsidRPr="00AB5C5C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D5D9F" w14:textId="45E7C731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34" w:history="1">
            <w:r w:rsidRPr="00AB5C5C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D7C5E" w14:textId="6C5C5D97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35" w:history="1">
            <w:r w:rsidRPr="00AB5C5C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919A9" w14:textId="672069B2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36" w:history="1">
            <w:r w:rsidRPr="00AB5C5C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A375F" w14:textId="184AEC81" w:rsidR="009475E6" w:rsidRDefault="009475E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37" w:history="1">
            <w:r w:rsidRPr="00AB5C5C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AFC3A" w14:textId="3185868A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38" w:history="1">
            <w:r w:rsidRPr="00AB5C5C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ADFD7" w14:textId="610BB92B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39" w:history="1">
            <w:r w:rsidRPr="00AB5C5C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9F95F" w14:textId="332AF114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40" w:history="1">
            <w:r w:rsidRPr="00AB5C5C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0892D" w14:textId="772BE851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41" w:history="1">
            <w:r w:rsidRPr="00AB5C5C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B711F" w14:textId="41E67510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42" w:history="1">
            <w:r w:rsidRPr="00AB5C5C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F69C9" w14:textId="5D4BDBA5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43" w:history="1">
            <w:r w:rsidRPr="00AB5C5C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A0E59" w14:textId="33AFEF82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44" w:history="1">
            <w:r w:rsidRPr="00AB5C5C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54D5D" w14:textId="0A3E9A28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45" w:history="1">
            <w:r w:rsidRPr="00AB5C5C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5CB3E" w14:textId="5F47FBF8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46" w:history="1">
            <w:r w:rsidRPr="00AB5C5C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2D6ED" w14:textId="2144D0A3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47" w:history="1">
            <w:r w:rsidRPr="00AB5C5C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0DEE" w14:textId="196DEBC8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48" w:history="1">
            <w:r w:rsidRPr="00AB5C5C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F100B" w14:textId="452E4343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49" w:history="1">
            <w:r w:rsidRPr="00AB5C5C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752C3" w14:textId="4BD87E79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50" w:history="1">
            <w:r w:rsidRPr="00AB5C5C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EB15F" w14:textId="71B28C29" w:rsidR="009475E6" w:rsidRDefault="009475E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51" w:history="1">
            <w:r w:rsidRPr="00AB5C5C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75BA2" w14:textId="4FD8D2D1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52" w:history="1">
            <w:r w:rsidRPr="00AB5C5C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349B0" w14:textId="7A4098FC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53" w:history="1">
            <w:r w:rsidRPr="00AB5C5C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EDE19" w14:textId="19E36D6E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54" w:history="1">
            <w:r w:rsidRPr="00AB5C5C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B33FB" w14:textId="57FD5F62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55" w:history="1">
            <w:r w:rsidRPr="00AB5C5C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6084A" w14:textId="1380DA74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56" w:history="1">
            <w:r w:rsidRPr="00AB5C5C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8CC23" w14:textId="064CC78B" w:rsidR="009475E6" w:rsidRDefault="009475E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57" w:history="1">
            <w:r w:rsidRPr="00AB5C5C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C189C" w14:textId="0C60B7D4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58" w:history="1">
            <w:r w:rsidRPr="00AB5C5C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8CD7F" w14:textId="3CD7124C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59" w:history="1">
            <w:r w:rsidRPr="00AB5C5C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05D27" w14:textId="086909B6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60" w:history="1">
            <w:r w:rsidRPr="00AB5C5C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256BE" w14:textId="4340AFF6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61" w:history="1">
            <w:r w:rsidRPr="00AB5C5C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68BFD" w14:textId="7E41D9CD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62" w:history="1">
            <w:r w:rsidRPr="00AB5C5C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5685D" w14:textId="1BD10827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63" w:history="1">
            <w:r w:rsidRPr="00AB5C5C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19093" w14:textId="531577EA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64" w:history="1">
            <w:r w:rsidRPr="00AB5C5C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43A9C" w14:textId="78488D82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65" w:history="1">
            <w:r w:rsidRPr="00AB5C5C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93909" w14:textId="78C65989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66" w:history="1">
            <w:r w:rsidRPr="00AB5C5C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DB0E2" w14:textId="1C539D57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67" w:history="1">
            <w:r w:rsidRPr="00AB5C5C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7CB28" w14:textId="62A4D2AD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68" w:history="1">
            <w:r w:rsidRPr="00AB5C5C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9B472" w14:textId="0D109F36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69" w:history="1">
            <w:r w:rsidRPr="00AB5C5C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C3714" w14:textId="329164FA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70" w:history="1">
            <w:r w:rsidRPr="00AB5C5C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9E6EA" w14:textId="16C52D0F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71" w:history="1">
            <w:r w:rsidRPr="00AB5C5C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C6C7B" w14:textId="2E908964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72" w:history="1">
            <w:r w:rsidRPr="00AB5C5C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AA3D7" w14:textId="0EE87113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73" w:history="1">
            <w:r w:rsidRPr="00AB5C5C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C645E" w14:textId="60A74B2E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74" w:history="1">
            <w:r w:rsidRPr="00AB5C5C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34E54" w14:textId="3CFDFC15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75" w:history="1">
            <w:r w:rsidRPr="00AB5C5C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0C0BD" w14:textId="37BB693C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76" w:history="1">
            <w:r w:rsidRPr="00AB5C5C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ECC6F" w14:textId="25F94744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77" w:history="1">
            <w:r w:rsidRPr="00AB5C5C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57385" w14:textId="31034876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78" w:history="1">
            <w:r w:rsidRPr="00AB5C5C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DB42C" w14:textId="1D86DD4A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79" w:history="1">
            <w:r w:rsidRPr="00AB5C5C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5C364" w14:textId="20F21DA0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80" w:history="1">
            <w:r w:rsidRPr="00AB5C5C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5B124" w14:textId="2DA5D594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81" w:history="1">
            <w:r w:rsidRPr="00AB5C5C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97570" w14:textId="58E724CB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82" w:history="1">
            <w:r w:rsidRPr="00AB5C5C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B2ED7" w14:textId="34E3A445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83" w:history="1">
            <w:r w:rsidRPr="00AB5C5C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0D030" w14:textId="540DA6AA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84" w:history="1">
            <w:r w:rsidRPr="00AB5C5C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F925B" w14:textId="13B5C71F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85" w:history="1">
            <w:r w:rsidRPr="00AB5C5C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EB3DA" w14:textId="2A3B9A8F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86" w:history="1">
            <w:r w:rsidRPr="00AB5C5C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Virtual Methods / IsClass Methods / Wrap Member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6A9B5" w14:textId="18E0F783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87" w:history="1">
            <w:r w:rsidRPr="00AB5C5C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953CF" w14:textId="2AE1E86B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88" w:history="1">
            <w:r w:rsidRPr="00AB5C5C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0D183" w14:textId="46D6FC73" w:rsidR="009475E6" w:rsidRDefault="009475E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89" w:history="1">
            <w:r w:rsidRPr="00AB5C5C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279F7" w14:textId="45C04AD0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90" w:history="1">
            <w:r w:rsidRPr="00AB5C5C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DB773" w14:textId="74CD1C91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91" w:history="1">
            <w:r w:rsidRPr="00AB5C5C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Syntax colours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36B86" w14:textId="25B490C3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92" w:history="1">
            <w:r w:rsidRPr="00AB5C5C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occurrence highlight and Rename (F2)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0EF17" w14:textId="0ECF1A4E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93" w:history="1">
            <w:r w:rsidRPr="00AB5C5C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Code completion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0FF1F" w14:textId="7D28AE02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94" w:history="1">
            <w:r w:rsidRPr="00AB5C5C">
              <w:rPr>
                <w:rStyle w:val="Hyperlink"/>
                <w:noProof/>
              </w:rPr>
              <w:t>10.5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84A31" w14:textId="083DB001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95" w:history="1">
            <w:r w:rsidRPr="00AB5C5C">
              <w:rPr>
                <w:rStyle w:val="Hyperlink"/>
                <w:noProof/>
              </w:rPr>
              <w:t>10.6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2EC13" w14:textId="2A812DE0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96" w:history="1">
            <w:r w:rsidRPr="00AB5C5C">
              <w:rPr>
                <w:rStyle w:val="Hyperlink"/>
                <w:noProof/>
              </w:rPr>
              <w:t>10.7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Go to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79089" w14:textId="2B155638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97" w:history="1">
            <w:r w:rsidRPr="00AB5C5C">
              <w:rPr>
                <w:rStyle w:val="Hyperlink"/>
                <w:noProof/>
              </w:rPr>
              <w:t>10.8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Editors as dock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0A685" w14:textId="572F8964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98" w:history="1">
            <w:r w:rsidRPr="00AB5C5C">
              <w:rPr>
                <w:rStyle w:val="Hyperlink"/>
                <w:noProof/>
              </w:rPr>
              <w:t>10.9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open editor and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1127C" w14:textId="5C73AF60" w:rsidR="009475E6" w:rsidRDefault="009475E6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199" w:history="1">
            <w:r w:rsidRPr="00AB5C5C">
              <w:rPr>
                <w:rStyle w:val="Hyperlink"/>
                <w:noProof/>
              </w:rPr>
              <w:t>10.10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Where the editor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EF48B" w14:textId="0EE57231" w:rsidR="009475E6" w:rsidRDefault="009475E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00" w:history="1">
            <w:r w:rsidRPr="00AB5C5C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835A2" w14:textId="0F71C08E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01" w:history="1">
            <w:r w:rsidRPr="00AB5C5C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E9073" w14:textId="5ED58E2B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02" w:history="1">
            <w:r w:rsidRPr="00AB5C5C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84459" w14:textId="64544908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03" w:history="1">
            <w:r w:rsidRPr="00AB5C5C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2E97E" w14:textId="7E460539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04" w:history="1">
            <w:r w:rsidRPr="00AB5C5C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4547A" w14:textId="38407356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05" w:history="1">
            <w:r w:rsidRPr="00AB5C5C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98DA8" w14:textId="530FBEC1" w:rsidR="009475E6" w:rsidRDefault="009475E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06" w:history="1">
            <w:r w:rsidRPr="00AB5C5C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C4EDC" w14:textId="48829BAE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07" w:history="1">
            <w:r w:rsidRPr="00AB5C5C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A05D1" w14:textId="3DCC025F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08" w:history="1">
            <w:r w:rsidRPr="00AB5C5C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E1018" w14:textId="196703AC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09" w:history="1">
            <w:r w:rsidRPr="00AB5C5C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C5B96" w14:textId="6C7BC50B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10" w:history="1">
            <w:r w:rsidRPr="00AB5C5C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24E81" w14:textId="21313950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11" w:history="1">
            <w:r w:rsidRPr="00AB5C5C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A6981" w14:textId="0E162CBA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12" w:history="1">
            <w:r w:rsidRPr="00AB5C5C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E4E03" w14:textId="409F4FBD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13" w:history="1">
            <w:r w:rsidRPr="00AB5C5C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37BE4" w14:textId="608688DC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14" w:history="1">
            <w:r w:rsidRPr="00AB5C5C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4B983" w14:textId="5FF9D02D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15" w:history="1">
            <w:r w:rsidRPr="00AB5C5C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DC5B6" w14:textId="57535E9F" w:rsidR="009475E6" w:rsidRDefault="009475E6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16" w:history="1">
            <w:r w:rsidRPr="00AB5C5C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698FB" w14:textId="28334A4B" w:rsidR="009475E6" w:rsidRDefault="009475E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17" w:history="1">
            <w:r w:rsidRPr="00AB5C5C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7A20F" w14:textId="24B25142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18" w:history="1">
            <w:r w:rsidRPr="00AB5C5C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10139" w14:textId="372EA6E4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19" w:history="1">
            <w:r w:rsidRPr="00AB5C5C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8D780" w14:textId="145D37A8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20" w:history="1">
            <w:r w:rsidRPr="00AB5C5C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023A3" w14:textId="7218776D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21" w:history="1">
            <w:r w:rsidRPr="00AB5C5C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411C2" w14:textId="3BC16E65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22" w:history="1">
            <w:r w:rsidRPr="00AB5C5C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A2EBE" w14:textId="665EC1DC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23" w:history="1">
            <w:r w:rsidRPr="00AB5C5C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02530" w14:textId="2140A0C2" w:rsidR="009475E6" w:rsidRDefault="009475E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24" w:history="1">
            <w:r w:rsidRPr="00AB5C5C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F6726" w14:textId="5EA4B15F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25" w:history="1">
            <w:r w:rsidRPr="00AB5C5C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4E5EF" w14:textId="705C0C68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26" w:history="1">
            <w:r w:rsidRPr="00AB5C5C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5E673" w14:textId="4F8FD370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27" w:history="1">
            <w:r w:rsidRPr="00AB5C5C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C7CF" w14:textId="6E96325C" w:rsidR="009475E6" w:rsidRDefault="009475E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28" w:history="1">
            <w:r w:rsidRPr="00AB5C5C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C179B" w14:textId="6FD29238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29" w:history="1">
            <w:r w:rsidRPr="00AB5C5C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2731E" w14:textId="4F64DC9A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30" w:history="1">
            <w:r w:rsidRPr="00AB5C5C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72FA0" w14:textId="3EC33184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31" w:history="1">
            <w:r w:rsidRPr="00AB5C5C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ACBEB" w14:textId="40B323E6" w:rsidR="009475E6" w:rsidRDefault="009475E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32" w:history="1">
            <w:r w:rsidRPr="00AB5C5C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DB217" w14:textId="2C5F95E6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33" w:history="1">
            <w:r w:rsidRPr="00AB5C5C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5ED47" w14:textId="122BF7B7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34" w:history="1">
            <w:r w:rsidRPr="00AB5C5C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C9D39" w14:textId="707DF7D4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35" w:history="1">
            <w:r w:rsidRPr="00AB5C5C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88B25" w14:textId="38B0CEEC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36" w:history="1">
            <w:r w:rsidRPr="00AB5C5C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ED299" w14:textId="5F8ABFA7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37" w:history="1">
            <w:r w:rsidRPr="00AB5C5C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20E59" w14:textId="0CA2520E" w:rsidR="009475E6" w:rsidRDefault="009475E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38" w:history="1">
            <w:r w:rsidRPr="00AB5C5C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D5336" w14:textId="12B85920" w:rsidR="009475E6" w:rsidRDefault="009475E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39" w:history="1">
            <w:r w:rsidRPr="00AB5C5C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E0128" w14:textId="3C84FD72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40" w:history="1">
            <w:r w:rsidRPr="00AB5C5C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F1A66" w14:textId="5C310C75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41" w:history="1">
            <w:r w:rsidRPr="00AB5C5C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47DBF" w14:textId="05B1B4C3" w:rsidR="009475E6" w:rsidRDefault="009475E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38242" w:history="1">
            <w:r w:rsidRPr="00AB5C5C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AB5C5C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F48C6" w14:textId="3208AED3" w:rsidR="00AA7BE4" w:rsidRDefault="008B590A">
          <w:r>
            <w:fldChar w:fldCharType="end"/>
          </w:r>
        </w:p>
      </w:sdtContent>
    </w:sdt>
    <w:p w14:paraId="02D7A980" w14:textId="77777777" w:rsidR="00AA7BE4" w:rsidRDefault="008B590A">
      <w:pPr>
        <w:pStyle w:val="Heading1"/>
      </w:pPr>
      <w:bookmarkStart w:id="0" w:name="introduction"/>
      <w:bookmarkStart w:id="1" w:name="_Toc235038098"/>
      <w:r>
        <w:rPr>
          <w:rStyle w:val="SectionNumber"/>
        </w:rPr>
        <w:t>1</w:t>
      </w:r>
      <w:r>
        <w:tab/>
        <w:t>Introduction</w:t>
      </w:r>
      <w:bookmarkEnd w:id="1"/>
    </w:p>
    <w:p w14:paraId="268E579D" w14:textId="77777777" w:rsidR="00AA7BE4" w:rsidRDefault="008B590A">
      <w:pPr>
        <w:pStyle w:val="Heading2"/>
      </w:pPr>
      <w:bookmarkStart w:id="2" w:name="what-classbuilder-is"/>
      <w:bookmarkStart w:id="3" w:name="_Toc235038099"/>
      <w:r>
        <w:rPr>
          <w:rStyle w:val="SectionNumber"/>
        </w:rPr>
        <w:t>1.1</w:t>
      </w:r>
      <w:r>
        <w:tab/>
        <w:t>What ClassBuilder is</w:t>
      </w:r>
      <w:bookmarkEnd w:id="3"/>
    </w:p>
    <w:p w14:paraId="3DC3D9C9" w14:textId="77777777" w:rsidR="00AA7BE4" w:rsidRDefault="008B590A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1D86C3E5" w14:textId="77777777" w:rsidR="00AA7BE4" w:rsidRDefault="008B590A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5615F3CB" w14:textId="77777777" w:rsidR="00AA7BE4" w:rsidRDefault="008B590A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23369727" w14:textId="77777777" w:rsidR="00AA7BE4" w:rsidRDefault="008B590A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005175EF" w14:textId="77777777" w:rsidR="00AA7BE4" w:rsidRDefault="008B590A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5025FF3B" w14:textId="77777777" w:rsidR="00AA7BE4" w:rsidRDefault="008B590A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5CBD571F" w14:textId="77777777" w:rsidR="00AA7BE4" w:rsidRDefault="008B590A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66C41C92" w14:textId="77777777" w:rsidR="00AA7BE4" w:rsidRDefault="008B590A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0C8904DA" w14:textId="77777777" w:rsidR="00AA7BE4" w:rsidRDefault="008B590A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7F8BE3AD" w14:textId="77777777" w:rsidR="00AA7BE4" w:rsidRDefault="008B590A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34AA64CD" w14:textId="77777777" w:rsidR="00AA7BE4" w:rsidRDefault="008B590A">
      <w:pPr>
        <w:pStyle w:val="BodyText"/>
      </w:pPr>
      <w:r>
        <w:t xml:space="preserve">The four screenshots below show what that means in practice: roughly the same situation — the Matrix model open, its tree next to the </w:t>
      </w:r>
      <w:r>
        <w:rPr>
          <w:i/>
          <w:iCs/>
        </w:rPr>
        <w:t>Matrix Overview</w:t>
      </w:r>
      <w:r>
        <w:t xml:space="preserve"> </w:t>
      </w:r>
      <w:r>
        <w:t>class diagram — captured on four different platforms.</w:t>
      </w:r>
    </w:p>
    <w:p w14:paraId="07E9D72E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5FE25E3F" wp14:editId="0A46759A">
            <wp:extent cx="5334000" cy="3638682"/>
            <wp:effectExtent l="0" t="0" r="0" b="0"/>
            <wp:docPr id="21" name="Picture" descr="ClassBuilder on Windows 11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Overview_Window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F0B6DC" w14:textId="77777777" w:rsidR="00AA7BE4" w:rsidRDefault="008B590A">
      <w:pPr>
        <w:pStyle w:val="ImageCaption"/>
      </w:pPr>
      <w:r>
        <w:t>ClassBuilder on Windows 11.</w:t>
      </w:r>
    </w:p>
    <w:p w14:paraId="1DA3E3C6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4C1A38D6" wp14:editId="250343CF">
            <wp:extent cx="5334000" cy="3762894"/>
            <wp:effectExtent l="0" t="0" r="0" b="0"/>
            <wp:docPr id="24" name="Picture" descr="ClassBuilder on mac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images/Overview_Mac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65F234" w14:textId="77777777" w:rsidR="00AA7BE4" w:rsidRDefault="008B590A">
      <w:pPr>
        <w:pStyle w:val="ImageCaption"/>
      </w:pPr>
      <w:r>
        <w:t>ClassBuilder on macOS.</w:t>
      </w:r>
    </w:p>
    <w:p w14:paraId="69099579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094D1C6B" wp14:editId="6E47DB88">
            <wp:extent cx="5334000" cy="3756794"/>
            <wp:effectExtent l="0" t="0" r="0" b="0"/>
            <wp:docPr id="27" name="Picture" descr="ClassBuilder on Ubuntu Linux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images/Overview_Ubuntu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6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B821F8" w14:textId="77777777" w:rsidR="00AA7BE4" w:rsidRDefault="008B590A">
      <w:pPr>
        <w:pStyle w:val="ImageCaption"/>
      </w:pPr>
      <w:r>
        <w:t>ClassBuilder on Ubuntu Linux.</w:t>
      </w:r>
    </w:p>
    <w:p w14:paraId="45FBE6DC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55BDE61E" wp14:editId="7131F486">
            <wp:extent cx="5334000" cy="3764224"/>
            <wp:effectExtent l="0" t="0" r="0" b="0"/>
            <wp:docPr id="30" name="Picture" descr="ClassBuilder on a Raspberry Pi (ARM Linux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images/Overview_Pi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4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D44F80" w14:textId="77777777" w:rsidR="00AA7BE4" w:rsidRDefault="008B590A">
      <w:pPr>
        <w:pStyle w:val="ImageCaption"/>
      </w:pPr>
      <w:r>
        <w:t>ClassBuilder on a Raspberry Pi (ARM Linux).</w:t>
      </w:r>
    </w:p>
    <w:p w14:paraId="4AFAC993" w14:textId="77777777" w:rsidR="00AA7BE4" w:rsidRDefault="008B590A">
      <w:pPr>
        <w:pStyle w:val="Heading2"/>
      </w:pPr>
      <w:bookmarkStart w:id="4" w:name="the-pieces"/>
      <w:bookmarkStart w:id="5" w:name="_Toc235038100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AA7BE4" w14:paraId="0D0DCCB8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13F1C9" w14:textId="77777777" w:rsidR="00AA7BE4" w:rsidRDefault="008B590A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222F5648" w14:textId="77777777" w:rsidR="00AA7BE4" w:rsidRDefault="008B590A">
            <w:pPr>
              <w:pStyle w:val="Compact"/>
            </w:pPr>
            <w:r>
              <w:t>What it is</w:t>
            </w:r>
          </w:p>
        </w:tc>
      </w:tr>
      <w:tr w:rsidR="00AA7BE4" w14:paraId="0085E400" w14:textId="77777777">
        <w:tc>
          <w:tcPr>
            <w:tcW w:w="0" w:type="auto"/>
          </w:tcPr>
          <w:p w14:paraId="65736A09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17B7C825" w14:textId="77777777" w:rsidR="00AA7BE4" w:rsidRDefault="008B590A">
            <w:pPr>
              <w:pStyle w:val="Compact"/>
            </w:pPr>
            <w:r>
              <w:t>The GUI application (Qt-based; Windows, macOS and Linux).</w:t>
            </w:r>
          </w:p>
        </w:tc>
      </w:tr>
      <w:tr w:rsidR="00AA7BE4" w14:paraId="4C4329C8" w14:textId="77777777">
        <w:tc>
          <w:tcPr>
            <w:tcW w:w="0" w:type="auto"/>
          </w:tcPr>
          <w:p w14:paraId="2B887C17" w14:textId="77777777" w:rsidR="00AA7BE4" w:rsidRDefault="008B590A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2E0D38A7" w14:textId="77777777" w:rsidR="00AA7BE4" w:rsidRDefault="008B590A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AA7BE4" w14:paraId="3AB3E65C" w14:textId="77777777">
        <w:tc>
          <w:tcPr>
            <w:tcW w:w="0" w:type="auto"/>
          </w:tcPr>
          <w:p w14:paraId="47A6CE50" w14:textId="77777777" w:rsidR="00AA7BE4" w:rsidRDefault="008B590A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65459D64" w14:textId="77777777" w:rsidR="00AA7BE4" w:rsidRDefault="008B590A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AA7BE4" w14:paraId="331942E8" w14:textId="77777777">
        <w:tc>
          <w:tcPr>
            <w:tcW w:w="0" w:type="auto"/>
          </w:tcPr>
          <w:p w14:paraId="229939E1" w14:textId="77777777" w:rsidR="00AA7BE4" w:rsidRDefault="008B590A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6B4E3A23" w14:textId="77777777" w:rsidR="00AA7BE4" w:rsidRDefault="008B590A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</w:t>
            </w:r>
            <w:r>
              <w:t>headers (plus value types and the serialization runtime) that generated code compiles against.</w:t>
            </w:r>
          </w:p>
        </w:tc>
      </w:tr>
      <w:tr w:rsidR="00AA7BE4" w14:paraId="69D5D26C" w14:textId="77777777">
        <w:tc>
          <w:tcPr>
            <w:tcW w:w="0" w:type="auto"/>
          </w:tcPr>
          <w:p w14:paraId="6B289139" w14:textId="77777777" w:rsidR="00AA7BE4" w:rsidRDefault="008B590A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0E583AD6" w14:textId="77777777" w:rsidR="00AA7BE4" w:rsidRDefault="008B590A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4AF6594B" w14:textId="77777777" w:rsidR="00AA7BE4" w:rsidRDefault="008B590A">
      <w:pPr>
        <w:pStyle w:val="Heading2"/>
      </w:pPr>
      <w:bookmarkStart w:id="6" w:name="about-this-manual"/>
      <w:bookmarkStart w:id="7" w:name="_Toc235038101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67CC66D7" w14:textId="77777777" w:rsidR="00AA7BE4" w:rsidRDefault="008B590A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(chapters 11–16): code generation, the intrusive-list runtime, serialization, undo/redo, the replace constructor, and the command interface, followed by best practices and the appendix.</w:t>
      </w:r>
    </w:p>
    <w:p w14:paraId="279222B8" w14:textId="77777777" w:rsidR="00AA7BE4" w:rsidRDefault="008B590A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</w:t>
      </w:r>
      <w:r>
        <w:t>model — a matrix of cells owned simultaneously by their row and their column — which is small enough to read in one sitting yet touches almost every feature.</w:t>
      </w:r>
    </w:p>
    <w:p w14:paraId="2C4AB3CD" w14:textId="77777777" w:rsidR="00AA7BE4" w:rsidRDefault="008B590A">
      <w:pPr>
        <w:pStyle w:val="Heading2"/>
      </w:pPr>
      <w:bookmarkStart w:id="8" w:name="notation-keyboard-shortcuts-per-platform"/>
      <w:bookmarkStart w:id="9" w:name="_Toc235038102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48E099D6" w14:textId="77777777" w:rsidR="00AA7BE4" w:rsidRDefault="008B590A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AA7BE4" w14:paraId="7DC68C97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7A82D4" w14:textId="77777777" w:rsidR="00AA7BE4" w:rsidRDefault="008B590A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55F9E1EC" w14:textId="77777777" w:rsidR="00AA7BE4" w:rsidRDefault="008B590A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6E5CEB94" w14:textId="77777777" w:rsidR="00AA7BE4" w:rsidRDefault="008B590A">
            <w:pPr>
              <w:pStyle w:val="Compact"/>
            </w:pPr>
            <w:r>
              <w:t>macOS</w:t>
            </w:r>
          </w:p>
        </w:tc>
      </w:tr>
      <w:tr w:rsidR="00AA7BE4" w14:paraId="60E0029E" w14:textId="77777777">
        <w:tc>
          <w:tcPr>
            <w:tcW w:w="0" w:type="auto"/>
          </w:tcPr>
          <w:p w14:paraId="450C7890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0A7A01F6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05A9DF16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AA7BE4" w14:paraId="30764968" w14:textId="77777777">
        <w:tc>
          <w:tcPr>
            <w:tcW w:w="0" w:type="auto"/>
          </w:tcPr>
          <w:p w14:paraId="0CD14703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539DE8DF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6BFBA859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AA7BE4" w14:paraId="74BFADB1" w14:textId="77777777">
        <w:tc>
          <w:tcPr>
            <w:tcW w:w="0" w:type="auto"/>
          </w:tcPr>
          <w:p w14:paraId="44EAE3FC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02392626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65792CFC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AA7BE4" w14:paraId="262268A4" w14:textId="77777777">
        <w:tc>
          <w:tcPr>
            <w:tcW w:w="0" w:type="auto"/>
          </w:tcPr>
          <w:p w14:paraId="78775097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145BA346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1A9375FF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AA7BE4" w14:paraId="6AEAA945" w14:textId="77777777">
        <w:tc>
          <w:tcPr>
            <w:tcW w:w="0" w:type="auto"/>
          </w:tcPr>
          <w:p w14:paraId="11152D7A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747E6940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098A47A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476CAACF" w14:textId="77777777" w:rsidR="00AA7BE4" w:rsidRDefault="008B590A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(they are authoritative when in doubt), and mouse gestures (click, drag, wheel, middle-drag) are identical everywhere.</w:t>
      </w:r>
    </w:p>
    <w:p w14:paraId="2EE1B306" w14:textId="77777777" w:rsidR="00AA7BE4" w:rsidRDefault="008B590A">
      <w:pPr>
        <w:pStyle w:val="BlockText"/>
      </w:pPr>
      <w:r>
        <w:rPr>
          <w:b/>
          <w:bCs/>
        </w:rPr>
        <w:t>Figures.</w:t>
      </w:r>
      <w:r>
        <w:t xml:space="preserve"> </w:t>
      </w:r>
      <w:r>
        <w:t xml:space="preserve">Screenshots in this manual show ClassBuilder on Windows 11 (except the platform gallery in section 1.1). Diagram figures are SVG exports produced by ClassBuilder itself (via </w:t>
      </w:r>
      <w:r>
        <w:rPr>
          <w:rStyle w:val="VerbatimChar"/>
        </w:rPr>
        <w:t>export_diagram_svg</w:t>
      </w:r>
      <w:r>
        <w:t>, chapter 16).</w:t>
      </w:r>
    </w:p>
    <w:p w14:paraId="239DAF45" w14:textId="77777777" w:rsidR="00AA7BE4" w:rsidRDefault="008B590A">
      <w:pPr>
        <w:pStyle w:val="Heading1"/>
      </w:pPr>
      <w:bookmarkStart w:id="10" w:name="concepts-and-terminology"/>
      <w:bookmarkStart w:id="11" w:name="_Toc235038103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7359A57B" w14:textId="77777777" w:rsidR="00AA7BE4" w:rsidRDefault="008B590A">
      <w:pPr>
        <w:pStyle w:val="Heading2"/>
      </w:pPr>
      <w:bookmarkStart w:id="12" w:name="the-model"/>
      <w:bookmarkStart w:id="13" w:name="_Toc235038104"/>
      <w:r>
        <w:rPr>
          <w:rStyle w:val="SectionNumber"/>
        </w:rPr>
        <w:t>2.1</w:t>
      </w:r>
      <w:r>
        <w:tab/>
        <w:t>The model</w:t>
      </w:r>
      <w:bookmarkEnd w:id="13"/>
    </w:p>
    <w:p w14:paraId="512E6175" w14:textId="77777777" w:rsidR="00AA7BE4" w:rsidRDefault="008B590A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7B5DB66B" w14:textId="77777777" w:rsidR="00AA7BE4" w:rsidRDefault="008B590A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552C1CCF" w14:textId="77777777" w:rsidR="00AA7BE4" w:rsidRDefault="008B590A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185A0772" w14:textId="77777777" w:rsidR="00AA7BE4" w:rsidRDefault="008B590A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50DC5683" w14:textId="77777777" w:rsidR="00AA7BE4" w:rsidRDefault="008B590A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2FEFBEFA" w14:textId="77777777" w:rsidR="00AA7BE4" w:rsidRDefault="008B590A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1B7E3911" w14:textId="77777777" w:rsidR="00AA7BE4" w:rsidRDefault="008B590A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</w:t>
      </w:r>
      <w:r>
        <w:t xml:space="preserve">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545FF626" w14:textId="77777777" w:rsidR="00AA7BE4" w:rsidRDefault="008B590A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</w:t>
      </w:r>
      <w:r>
        <w:t>— graphical views onto the model.</w:t>
      </w:r>
    </w:p>
    <w:p w14:paraId="0072F9C2" w14:textId="77777777" w:rsidR="00AA7BE4" w:rsidRDefault="008B590A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55E434CF" w14:textId="77777777" w:rsidR="00AA7BE4" w:rsidRDefault="008B590A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2ECABEEB" w14:textId="77777777" w:rsidR="00AA7BE4" w:rsidRDefault="008B590A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330B1AE2" w14:textId="77777777" w:rsidR="00AA7BE4" w:rsidRDefault="008B590A">
      <w:pPr>
        <w:pStyle w:val="Heading2"/>
      </w:pPr>
      <w:bookmarkStart w:id="14" w:name="class-features"/>
      <w:bookmarkStart w:id="15" w:name="_Toc235038105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4C131DF4" w14:textId="77777777" w:rsidR="00AA7BE4" w:rsidRDefault="008B590A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1470E8EB" w14:textId="77777777" w:rsidR="00AA7BE4" w:rsidRDefault="008B590A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4AA43997" w14:textId="77777777" w:rsidR="00AA7BE4" w:rsidRDefault="008B590A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194234DE" w14:textId="77777777" w:rsidR="00AA7BE4" w:rsidRDefault="008B590A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1BF2E86A" w14:textId="77777777" w:rsidR="00AA7BE4" w:rsidRDefault="008B590A">
      <w:pPr>
        <w:pStyle w:val="Heading2"/>
      </w:pPr>
      <w:bookmarkStart w:id="16" w:name="phases"/>
      <w:bookmarkStart w:id="17" w:name="_Toc235038106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50CAF416" w14:textId="77777777" w:rsidR="00AA7BE4" w:rsidRDefault="008B590A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</w:t>
      </w:r>
      <w:r>
        <w:t>— shown as a second icon in the tree and usable as a tree filter. Purely organizational, no effect on generated code.</w:t>
      </w:r>
    </w:p>
    <w:p w14:paraId="1502D812" w14:textId="77777777" w:rsidR="00AA7BE4" w:rsidRDefault="008B590A">
      <w:pPr>
        <w:pStyle w:val="Heading2"/>
      </w:pPr>
      <w:bookmarkStart w:id="18" w:name="generated-vs.-user-code"/>
      <w:bookmarkStart w:id="19" w:name="_Toc235038107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2927E97B" w14:textId="77777777" w:rsidR="00AA7BE4" w:rsidRDefault="008B590A">
      <w:pPr>
        <w:pStyle w:val="FirstParagraph"/>
      </w:pPr>
      <w:r>
        <w:t>Generated files are divided into regions (chapter 11). Only three kinds of places are yours to edit on disk:</w:t>
      </w:r>
    </w:p>
    <w:p w14:paraId="7B34DD56" w14:textId="77777777" w:rsidR="00AA7BE4" w:rsidRDefault="008B590A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361C1B49" w14:textId="77777777" w:rsidR="00AA7BE4" w:rsidRDefault="008B590A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6F4FA0D9" w14:textId="77777777" w:rsidR="00AA7BE4" w:rsidRDefault="008B590A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5CDAA329" w14:textId="77777777" w:rsidR="00AA7BE4" w:rsidRDefault="008B590A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</w:t>
      </w:r>
      <w:r>
        <w:t>parses your on-disk edits in those regions back into the model.</w:t>
      </w:r>
    </w:p>
    <w:p w14:paraId="4AB23F53" w14:textId="77777777" w:rsidR="00AA7BE4" w:rsidRDefault="008B590A">
      <w:pPr>
        <w:pStyle w:val="Heading1"/>
      </w:pPr>
      <w:bookmarkStart w:id="20" w:name="installation-and-project-files"/>
      <w:bookmarkStart w:id="21" w:name="_Toc235038108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33342E6B" w14:textId="77777777" w:rsidR="00AA7BE4" w:rsidRDefault="008B590A">
      <w:pPr>
        <w:pStyle w:val="Heading2"/>
      </w:pPr>
      <w:bookmarkStart w:id="22" w:name="the-application"/>
      <w:bookmarkStart w:id="23" w:name="_Toc235038109"/>
      <w:r>
        <w:rPr>
          <w:rStyle w:val="SectionNumber"/>
        </w:rPr>
        <w:t>3.1</w:t>
      </w:r>
      <w:r>
        <w:tab/>
        <w:t>The application</w:t>
      </w:r>
      <w:bookmarkEnd w:id="23"/>
    </w:p>
    <w:p w14:paraId="73E57B7C" w14:textId="77777777" w:rsidR="00AA7BE4" w:rsidRDefault="008B590A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45BF423A" w14:textId="77777777" w:rsidR="00AA7BE4" w:rsidRDefault="008B590A">
      <w:pPr>
        <w:pStyle w:val="Heading2"/>
      </w:pPr>
      <w:bookmarkStart w:id="24" w:name="X3666ad84e793a543abb57792ece33f71c988788"/>
      <w:bookmarkStart w:id="25" w:name="_Toc235038110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555C806A" w14:textId="77777777" w:rsidR="00AA7BE4" w:rsidRDefault="008B590A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AA7BE4" w14:paraId="664415C7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B73813" w14:textId="77777777" w:rsidR="00AA7BE4" w:rsidRDefault="008B590A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07EF1B61" w14:textId="77777777" w:rsidR="00AA7BE4" w:rsidRDefault="008B590A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7AFA0FFB" w14:textId="77777777" w:rsidR="00AA7BE4" w:rsidRDefault="008B590A">
            <w:pPr>
              <w:pStyle w:val="Compact"/>
            </w:pPr>
            <w:r>
              <w:t>Needed</w:t>
            </w:r>
          </w:p>
        </w:tc>
      </w:tr>
      <w:tr w:rsidR="00AA7BE4" w14:paraId="66E6674A" w14:textId="77777777">
        <w:tc>
          <w:tcPr>
            <w:tcW w:w="0" w:type="auto"/>
          </w:tcPr>
          <w:p w14:paraId="5D046E66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0E0C299B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03A4DE07" w14:textId="77777777" w:rsidR="00AA7BE4" w:rsidRDefault="008B590A">
            <w:pPr>
              <w:pStyle w:val="Compact"/>
            </w:pPr>
            <w:r>
              <w:t>always</w:t>
            </w:r>
          </w:p>
        </w:tc>
      </w:tr>
      <w:tr w:rsidR="00AA7BE4" w14:paraId="0147E90F" w14:textId="77777777">
        <w:tc>
          <w:tcPr>
            <w:tcW w:w="0" w:type="auto"/>
          </w:tcPr>
          <w:p w14:paraId="30157D4A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43745FF1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62917525" w14:textId="77777777" w:rsidR="00AA7BE4" w:rsidRDefault="008B590A">
            <w:pPr>
              <w:pStyle w:val="Compact"/>
            </w:pPr>
            <w:r>
              <w:t>when used by your model</w:t>
            </w:r>
          </w:p>
        </w:tc>
      </w:tr>
      <w:tr w:rsidR="00AA7BE4" w14:paraId="3DA53458" w14:textId="77777777">
        <w:tc>
          <w:tcPr>
            <w:tcW w:w="0" w:type="auto"/>
          </w:tcPr>
          <w:p w14:paraId="3EC4850B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1430D15D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+ the zstd library</w:t>
            </w:r>
          </w:p>
        </w:tc>
        <w:tc>
          <w:tcPr>
            <w:tcW w:w="0" w:type="auto"/>
          </w:tcPr>
          <w:p w14:paraId="2FDC9DF9" w14:textId="77777777" w:rsidR="00AA7BE4" w:rsidRDefault="008B590A">
            <w:pPr>
              <w:pStyle w:val="Compact"/>
            </w:pPr>
            <w:r>
              <w:t>only with Serialize on</w:t>
            </w:r>
          </w:p>
        </w:tc>
      </w:tr>
    </w:tbl>
    <w:p w14:paraId="05D5FA79" w14:textId="77777777" w:rsidR="00AA7BE4" w:rsidRDefault="008B590A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7CF6BA03" w14:textId="77777777" w:rsidR="00AA7BE4" w:rsidRDefault="008B590A">
      <w:pPr>
        <w:pStyle w:val="Heading2"/>
      </w:pPr>
      <w:bookmarkStart w:id="26" w:name="stdafx.h-the-one-file-you-write"/>
      <w:bookmarkStart w:id="27" w:name="_Toc235038111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204AFEED" w14:textId="77777777" w:rsidR="00AA7BE4" w:rsidRDefault="008B590A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78228B0F" w14:textId="77777777" w:rsidR="00AA7BE4" w:rsidRDefault="008B590A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603DAACB" w14:textId="77777777" w:rsidR="00AA7BE4" w:rsidRDefault="008B590A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38CE20C3" w14:textId="77777777" w:rsidR="00AA7BE4" w:rsidRDefault="008B590A">
      <w:pPr>
        <w:pStyle w:val="Heading2"/>
      </w:pPr>
      <w:bookmarkStart w:id="28" w:name="output-locations"/>
      <w:bookmarkStart w:id="29" w:name="_Toc235038112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56CBABB6" w14:textId="77777777" w:rsidR="00AA7BE4" w:rsidRDefault="008B590A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5E873AE9" w14:textId="77777777" w:rsidR="00AA7BE4" w:rsidRDefault="008B590A">
      <w:pPr>
        <w:pStyle w:val="Heading1"/>
      </w:pPr>
      <w:bookmarkStart w:id="30" w:name="quick-start-the-matrix-model"/>
      <w:bookmarkStart w:id="31" w:name="_Toc235038113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04EBD5AA" w14:textId="77777777" w:rsidR="00AA7BE4" w:rsidRDefault="008B590A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66708624" w14:textId="77777777" w:rsidR="00AA7BE4" w:rsidRDefault="008B590A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05D6F371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247E9A8A" wp14:editId="27FB5C4D">
            <wp:extent cx="5334000" cy="4712710"/>
            <wp:effectExtent l="0" t="0" r="0" b="0"/>
            <wp:docPr id="48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45D9CB" w14:textId="77777777" w:rsidR="00AA7BE4" w:rsidRDefault="008B590A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6CC10CDF" w14:textId="77777777" w:rsidR="00AA7BE4" w:rsidRDefault="008B590A">
      <w:pPr>
        <w:pStyle w:val="Heading2"/>
      </w:pPr>
      <w:bookmarkStart w:id="32" w:name="step-1-create-the-model"/>
      <w:bookmarkStart w:id="33" w:name="_Toc235038114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4517B5D5" w14:textId="77777777" w:rsidR="00AA7BE4" w:rsidRDefault="008B590A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39A778BB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7110CA57" wp14:editId="2C2F59AD">
            <wp:extent cx="5334000" cy="4578112"/>
            <wp:effectExtent l="0" t="0" r="0" b="0"/>
            <wp:docPr id="51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CF7B4B" w14:textId="77777777" w:rsidR="00AA7BE4" w:rsidRDefault="008B590A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7AB9D285" w14:textId="77777777" w:rsidR="00AA7BE4" w:rsidRDefault="008B590A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45CE3632" w14:textId="77777777" w:rsidR="00AA7BE4" w:rsidRDefault="008B590A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1301FC00" w14:textId="77777777" w:rsidR="00AA7BE4" w:rsidRDefault="008B590A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4E2D4BB0" w14:textId="77777777" w:rsidR="00AA7BE4" w:rsidRDefault="008B590A">
      <w:pPr>
        <w:pStyle w:val="Heading2"/>
      </w:pPr>
      <w:bookmarkStart w:id="34" w:name="step-2-add-the-classes"/>
      <w:bookmarkStart w:id="35" w:name="_Toc235038115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3ABD87EA" w14:textId="77777777" w:rsidR="00AA7BE4" w:rsidRDefault="008B590A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1413E1D8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2F90153F" wp14:editId="458BCBBB">
            <wp:extent cx="4993049" cy="4495445"/>
            <wp:effectExtent l="0" t="0" r="0" b="0"/>
            <wp:docPr id="55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CBDA08" w14:textId="77777777" w:rsidR="00AA7BE4" w:rsidRDefault="008B590A">
      <w:pPr>
        <w:pStyle w:val="ImageCaption"/>
      </w:pPr>
      <w:r>
        <w:t>The Class dialog. With Serialize ticked, the class inherits the model’s document-object root automatically.</w:t>
      </w:r>
    </w:p>
    <w:p w14:paraId="7C785871" w14:textId="77777777" w:rsidR="00AA7BE4" w:rsidRDefault="008B590A">
      <w:pPr>
        <w:pStyle w:val="Heading2"/>
      </w:pPr>
      <w:bookmarkStart w:id="36" w:name="step-3-add-members"/>
      <w:bookmarkStart w:id="37" w:name="_Toc235038116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2FE5EAB3" w14:textId="77777777" w:rsidR="00AA7BE4" w:rsidRDefault="008B590A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2269B46A" w14:textId="77777777" w:rsidR="00AA7BE4" w:rsidRDefault="008B590A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4C3B02C0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1F13A777" wp14:editId="500C5499">
            <wp:extent cx="5334000" cy="6093588"/>
            <wp:effectExtent l="0" t="0" r="0" b="0"/>
            <wp:docPr id="59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E55B17" w14:textId="77777777" w:rsidR="00AA7BE4" w:rsidRDefault="008B590A">
      <w:pPr>
        <w:pStyle w:val="ImageCaption"/>
      </w:pPr>
      <w:r>
        <w:t>The Member dialog. Getter/setter generation and the serialize flag are per-member choices.</w:t>
      </w:r>
    </w:p>
    <w:p w14:paraId="0FE444F2" w14:textId="77777777" w:rsidR="00AA7BE4" w:rsidRDefault="008B590A">
      <w:pPr>
        <w:pStyle w:val="Heading2"/>
      </w:pPr>
      <w:bookmarkStart w:id="38" w:name="step-4-add-the-relations"/>
      <w:bookmarkStart w:id="39" w:name="_Toc235038117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4335A53F" w14:textId="77777777" w:rsidR="00AA7BE4" w:rsidRDefault="008B590A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AA7BE4" w14:paraId="76185AF3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11379A" w14:textId="77777777" w:rsidR="00AA7BE4" w:rsidRDefault="008B590A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3B8F075B" w14:textId="77777777" w:rsidR="00AA7BE4" w:rsidRDefault="008B590A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791A0400" w14:textId="77777777" w:rsidR="00AA7BE4" w:rsidRDefault="008B590A">
            <w:pPr>
              <w:pStyle w:val="Compact"/>
            </w:pPr>
            <w:r>
              <w:t>Meaning</w:t>
            </w:r>
          </w:p>
        </w:tc>
      </w:tr>
      <w:tr w:rsidR="00AA7BE4" w14:paraId="1CAFA019" w14:textId="77777777">
        <w:tc>
          <w:tcPr>
            <w:tcW w:w="0" w:type="auto"/>
          </w:tcPr>
          <w:p w14:paraId="1F660C4C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28F2885E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7B663FEF" w14:textId="77777777" w:rsidR="00AA7BE4" w:rsidRDefault="008B590A">
            <w:pPr>
              <w:pStyle w:val="Compact"/>
            </w:pPr>
            <w:r>
              <w:t>the matrix owns its rows</w:t>
            </w:r>
          </w:p>
        </w:tc>
      </w:tr>
      <w:tr w:rsidR="00AA7BE4" w14:paraId="09C1A18B" w14:textId="77777777">
        <w:tc>
          <w:tcPr>
            <w:tcW w:w="0" w:type="auto"/>
          </w:tcPr>
          <w:p w14:paraId="189DA4B1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72C3EA52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61014BB1" w14:textId="77777777" w:rsidR="00AA7BE4" w:rsidRDefault="008B590A">
            <w:pPr>
              <w:pStyle w:val="Compact"/>
            </w:pPr>
            <w:r>
              <w:t>the matrix owns its columns</w:t>
            </w:r>
          </w:p>
        </w:tc>
      </w:tr>
      <w:tr w:rsidR="00AA7BE4" w14:paraId="2909A2E6" w14:textId="77777777">
        <w:tc>
          <w:tcPr>
            <w:tcW w:w="0" w:type="auto"/>
          </w:tcPr>
          <w:p w14:paraId="645EF59C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2A0150A4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0F7F7DCC" w14:textId="77777777" w:rsidR="00AA7BE4" w:rsidRDefault="008B590A">
            <w:pPr>
              <w:pStyle w:val="Compact"/>
            </w:pPr>
            <w:r>
              <w:t>a row owns its cells</w:t>
            </w:r>
          </w:p>
        </w:tc>
      </w:tr>
      <w:tr w:rsidR="00AA7BE4" w14:paraId="2A39D378" w14:textId="77777777">
        <w:tc>
          <w:tcPr>
            <w:tcW w:w="0" w:type="auto"/>
          </w:tcPr>
          <w:p w14:paraId="71BB1656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3154D7B4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1EE3F4FA" w14:textId="77777777" w:rsidR="00AA7BE4" w:rsidRDefault="008B590A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0772625D" w14:textId="77777777" w:rsidR="00AA7BE4" w:rsidRDefault="008B590A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4A342D00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04165FA8" wp14:editId="69605CFC">
            <wp:extent cx="5184435" cy="5069603"/>
            <wp:effectExtent l="0" t="0" r="0" b="0"/>
            <wp:docPr id="63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AF4113" w14:textId="77777777" w:rsidR="00AA7BE4" w:rsidRDefault="008B590A">
      <w:pPr>
        <w:pStyle w:val="ImageCaption"/>
      </w:pPr>
      <w:r>
        <w:t>A relation: kind, ownership, thread-safety, and container implementation are all declared here — the code is generated.</w:t>
      </w:r>
    </w:p>
    <w:p w14:paraId="34605B35" w14:textId="77777777" w:rsidR="00AA7BE4" w:rsidRDefault="008B590A">
      <w:pPr>
        <w:pStyle w:val="Heading2"/>
      </w:pPr>
      <w:bookmarkStart w:id="40" w:name="X267736c760e32dc6d865ac46fc2c6b29b8f25a5"/>
      <w:bookmarkStart w:id="41" w:name="_Toc235038118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6F97C9E8" w14:textId="77777777" w:rsidR="00AA7BE4" w:rsidRDefault="008B590A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2D29B854" w14:textId="77777777" w:rsidR="00AA7BE4" w:rsidRDefault="008B590A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3491297C" w14:textId="77777777" w:rsidR="00AA7BE4" w:rsidRDefault="008B590A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FF15203" w14:textId="77777777" w:rsidR="00AA7BE4" w:rsidRDefault="008B590A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27E4205F" w14:textId="77777777" w:rsidR="00AA7BE4" w:rsidRDefault="008B590A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5BAA9D6" w14:textId="77777777" w:rsidR="00AA7BE4" w:rsidRDefault="008B590A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151261F8" w14:textId="77777777" w:rsidR="00AA7BE4" w:rsidRDefault="008B590A">
      <w:pPr>
        <w:pStyle w:val="Heading2"/>
      </w:pPr>
      <w:bookmarkStart w:id="42" w:name="step-6-a-find-method"/>
      <w:bookmarkStart w:id="43" w:name="_Toc235038119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7D4517DE" w14:textId="77777777" w:rsidR="00AA7BE4" w:rsidRDefault="008B590A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12.8):</w:t>
      </w:r>
    </w:p>
    <w:p w14:paraId="5EB1A95D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30DC2F27" wp14:editId="0A09AB76">
            <wp:extent cx="5334000" cy="3242844"/>
            <wp:effectExtent l="0" t="0" r="0" b="0"/>
            <wp:docPr id="68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BB4F97" w14:textId="77777777" w:rsidR="00AA7BE4" w:rsidRDefault="008B590A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0CE948E6" w14:textId="77777777" w:rsidR="00AA7BE4" w:rsidRDefault="008B590A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6C9E4863" w14:textId="77777777" w:rsidR="00AA7BE4" w:rsidRDefault="008B590A">
      <w:pPr>
        <w:pStyle w:val="Heading2"/>
      </w:pPr>
      <w:bookmarkStart w:id="44" w:name="step-7-a-class-diagram"/>
      <w:bookmarkStart w:id="45" w:name="_Toc235038120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0F4BFDF2" w14:textId="77777777" w:rsidR="00AA7BE4" w:rsidRDefault="008B590A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7159E9AE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30037B80" wp14:editId="10A5A8BB">
            <wp:extent cx="5334000" cy="3170559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669DF7" w14:textId="77777777" w:rsidR="00AA7BE4" w:rsidRDefault="008B590A">
      <w:pPr>
        <w:pStyle w:val="BodyText"/>
      </w:pPr>
      <w:r>
        <w:t xml:space="preserve">The Matrix Overview class diagram as exported by ClassBuilder (Export SVG). Diamonds mark owned (aggregation) relations;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are the multiplicities. The view hosting the diagram is a window of its own:</w:t>
      </w:r>
    </w:p>
    <w:p w14:paraId="78C6D9FA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3E46CF7F" wp14:editId="3D931281">
            <wp:extent cx="5334000" cy="3757996"/>
            <wp:effectExtent l="0" t="0" r="0" b="0"/>
            <wp:docPr id="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A5566F" w14:textId="77777777" w:rsidR="00AA7BE4" w:rsidRDefault="008B590A">
      <w:pPr>
        <w:pStyle w:val="BodyText"/>
      </w:pPr>
      <w:r>
        <w:t xml:space="preserve">A diagram view opens </w:t>
      </w:r>
      <w:r>
        <w:rPr>
          <w:b/>
          <w:bCs/>
        </w:rPr>
        <w:t>floating</w:t>
      </w:r>
      <w:r>
        <w:t xml:space="preserve"> </w:t>
      </w:r>
      <w:r>
        <w:t>over the shell — this is the initial state of every diagram view.</w:t>
      </w:r>
    </w:p>
    <w:p w14:paraId="04F1E207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4E39B0C2" wp14:editId="163EF0C6">
            <wp:extent cx="5334000" cy="4302439"/>
            <wp:effectExtent l="0" t="0" r="0" b="0"/>
            <wp:docPr id="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78EA34" w14:textId="77777777" w:rsidR="00AA7BE4" w:rsidRDefault="008B590A">
      <w:pPr>
        <w:pStyle w:val="BodyText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0FBDA78F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07A79DCC" wp14:editId="445D419F">
            <wp:extent cx="5334000" cy="4302439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D1C42E" w14:textId="77777777" w:rsidR="00AA7BE4" w:rsidRDefault="008B590A">
      <w:pPr>
        <w:pStyle w:val="BodyText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7F60117E" w14:textId="77777777" w:rsidR="00AA7BE4" w:rsidRDefault="008B590A">
      <w:pPr>
        <w:pStyle w:val="Heading2"/>
      </w:pPr>
      <w:bookmarkStart w:id="46" w:name="step-8-generate-the-source"/>
      <w:bookmarkStart w:id="47" w:name="_Toc235038121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238C077C" w14:textId="77777777" w:rsidR="00AA7BE4" w:rsidRDefault="008B590A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4E07EB80" w14:textId="77777777" w:rsidR="00AA7BE4" w:rsidRDefault="008B590A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20E263F8" w14:textId="77777777" w:rsidR="00AA7BE4" w:rsidRDefault="008B590A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contains the constructors/destructor with your bodies, followed by the generated relation and serialize machinery. That machinery sits between a pair of guard comments:</w:t>
      </w:r>
    </w:p>
    <w:p w14:paraId="2821EC19" w14:textId="77777777" w:rsidR="00AA7BE4" w:rsidRDefault="008B590A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386B4E1A" w14:textId="77777777" w:rsidR="00AA7BE4" w:rsidRDefault="008B590A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bodies (chapter 11 lists every editable region).</w:t>
      </w:r>
    </w:p>
    <w:p w14:paraId="07A01F2E" w14:textId="77777777" w:rsidR="00AA7BE4" w:rsidRDefault="008B590A">
      <w:pPr>
        <w:pStyle w:val="Heading2"/>
      </w:pPr>
      <w:bookmarkStart w:id="48" w:name="step-9-compile-and-run"/>
      <w:bookmarkStart w:id="49" w:name="_Toc235038122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24D8D21F" w14:textId="77777777" w:rsidR="00AA7BE4" w:rsidRDefault="008B590A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2D01C1C2" w14:textId="77777777" w:rsidR="00AA7BE4" w:rsidRDefault="008B590A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77308CB" w14:textId="77777777" w:rsidR="00AA7BE4" w:rsidRDefault="008B590A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53251B01" w14:textId="77777777" w:rsidR="00AA7BE4" w:rsidRDefault="008B590A">
      <w:pPr>
        <w:pStyle w:val="BodyText"/>
      </w:pPr>
      <w:r>
        <w:t>Compiled with the generated files + runtime headers (here with GCC; MSVC works identically):</w:t>
      </w:r>
    </w:p>
    <w:p w14:paraId="5189C53C" w14:textId="77777777" w:rsidR="00AA7BE4" w:rsidRDefault="008B590A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2D6080C4" w14:textId="77777777" w:rsidR="00AA7BE4" w:rsidRDefault="008B590A">
      <w:pPr>
        <w:pStyle w:val="FirstParagraph"/>
      </w:pPr>
      <w:r>
        <w:t>The actual run:</w:t>
      </w:r>
    </w:p>
    <w:p w14:paraId="6A389D3E" w14:textId="77777777" w:rsidR="00AA7BE4" w:rsidRDefault="008B590A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18F53CA7" w14:textId="77777777" w:rsidR="00AA7BE4" w:rsidRDefault="008B590A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</w:t>
      </w:r>
      <w:r>
        <w:t xml:space="preserve">— no code was written for that. A row was deleted </w:t>
      </w:r>
      <w:r>
        <w:rPr>
          <w:i/>
          <w:iCs/>
        </w:rPr>
        <w:t>while iterating the rows</w:t>
      </w:r>
      <w:r>
        <w:t xml:space="preserve"> — the loop just continued. The whole surviving structure round-tripped through a compressed binary file. That is the value proposition of ClassBuilder in eleven lines of console output.</w:t>
      </w:r>
    </w:p>
    <w:p w14:paraId="13248014" w14:textId="77777777" w:rsidR="00AA7BE4" w:rsidRDefault="008B590A">
      <w:pPr>
        <w:pStyle w:val="Heading2"/>
      </w:pPr>
      <w:bookmarkStart w:id="50" w:name="step-10-the-round-trip"/>
      <w:bookmarkStart w:id="51" w:name="_Toc235038123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7A523596" w14:textId="77777777" w:rsidR="00AA7BE4" w:rsidRDefault="008B590A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3EDEAFC8" w14:textId="77777777" w:rsidR="00AA7BE4" w:rsidRDefault="008B590A">
      <w:pPr>
        <w:pStyle w:val="Heading1"/>
      </w:pPr>
      <w:bookmarkStart w:id="52" w:name="reference-the-application-shell"/>
      <w:bookmarkStart w:id="53" w:name="_Toc235038124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000A61E7" w14:textId="77777777" w:rsidR="00AA7BE4" w:rsidRDefault="008B590A">
      <w:pPr>
        <w:pStyle w:val="Heading2"/>
      </w:pPr>
      <w:bookmarkStart w:id="54" w:name="menus"/>
      <w:bookmarkStart w:id="55" w:name="_Toc235038125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AA7BE4" w14:paraId="730A72FB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5A9105" w14:textId="77777777" w:rsidR="00AA7BE4" w:rsidRDefault="008B590A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127A25D7" w14:textId="77777777" w:rsidR="00AA7BE4" w:rsidRDefault="008B590A">
            <w:pPr>
              <w:pStyle w:val="Compact"/>
            </w:pPr>
            <w:r>
              <w:t>Items</w:t>
            </w:r>
          </w:p>
        </w:tc>
      </w:tr>
      <w:tr w:rsidR="00AA7BE4" w14:paraId="52A8FF15" w14:textId="77777777">
        <w:tc>
          <w:tcPr>
            <w:tcW w:w="0" w:type="auto"/>
          </w:tcPr>
          <w:p w14:paraId="72EA0B21" w14:textId="77777777" w:rsidR="00AA7BE4" w:rsidRDefault="008B590A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17B9EC40" w14:textId="77777777" w:rsidR="00AA7BE4" w:rsidRDefault="008B590A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AA7BE4" w14:paraId="73A1B88C" w14:textId="77777777">
        <w:tc>
          <w:tcPr>
            <w:tcW w:w="0" w:type="auto"/>
          </w:tcPr>
          <w:p w14:paraId="384EAC6F" w14:textId="77777777" w:rsidR="00AA7BE4" w:rsidRDefault="008B590A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3D39F611" w14:textId="77777777" w:rsidR="00AA7BE4" w:rsidRDefault="008B590A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AA7BE4" w14:paraId="402C2087" w14:textId="77777777">
        <w:tc>
          <w:tcPr>
            <w:tcW w:w="0" w:type="auto"/>
          </w:tcPr>
          <w:p w14:paraId="1E31D2EA" w14:textId="77777777" w:rsidR="00AA7BE4" w:rsidRDefault="008B590A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78751ED1" w14:textId="77777777" w:rsidR="00AA7BE4" w:rsidRDefault="008B590A">
            <w:pPr>
              <w:pStyle w:val="Compact"/>
            </w:pPr>
            <w:r>
              <w:t>Settings… · Add Serialize… · Refresh Object IDs</w:t>
            </w:r>
          </w:p>
        </w:tc>
      </w:tr>
      <w:tr w:rsidR="00AA7BE4" w14:paraId="63306C85" w14:textId="77777777">
        <w:tc>
          <w:tcPr>
            <w:tcW w:w="0" w:type="auto"/>
          </w:tcPr>
          <w:p w14:paraId="77E8A465" w14:textId="77777777" w:rsidR="00AA7BE4" w:rsidRDefault="008B590A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32F7B03A" w14:textId="77777777" w:rsidR="00AA7BE4" w:rsidRDefault="008B590A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AA7BE4" w14:paraId="66F48338" w14:textId="77777777">
        <w:tc>
          <w:tcPr>
            <w:tcW w:w="0" w:type="auto"/>
          </w:tcPr>
          <w:p w14:paraId="53C02725" w14:textId="77777777" w:rsidR="00AA7BE4" w:rsidRDefault="008B590A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0DAAA7D0" w14:textId="77777777" w:rsidR="00AA7BE4" w:rsidRDefault="008B590A">
            <w:pPr>
              <w:pStyle w:val="Compact"/>
            </w:pPr>
            <w:r>
              <w:t>About ClassBuilder…</w:t>
            </w:r>
          </w:p>
        </w:tc>
      </w:tr>
    </w:tbl>
    <w:p w14:paraId="4D5ADF13" w14:textId="77777777" w:rsidR="00AA7BE4" w:rsidRDefault="008B590A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322CACAD" w14:textId="77777777" w:rsidR="00AA7BE4" w:rsidRDefault="008B590A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76E93B57" w14:textId="77777777" w:rsidR="00AA7BE4" w:rsidRDefault="008B590A">
      <w:pPr>
        <w:pStyle w:val="Heading2"/>
      </w:pPr>
      <w:bookmarkStart w:id="56" w:name="the-main-toolbar"/>
      <w:bookmarkStart w:id="57" w:name="_Toc235038126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AA7BE4" w14:paraId="3308FE18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967848" w14:textId="77777777" w:rsidR="00AA7BE4" w:rsidRDefault="008B590A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63914FC6" w14:textId="77777777" w:rsidR="00AA7BE4" w:rsidRDefault="008B590A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8AE553E" w14:textId="77777777" w:rsidR="00AA7BE4" w:rsidRDefault="008B590A">
            <w:pPr>
              <w:pStyle w:val="Compact"/>
            </w:pPr>
            <w:r>
              <w:t>Enabled when</w:t>
            </w:r>
          </w:p>
        </w:tc>
      </w:tr>
      <w:tr w:rsidR="00AA7BE4" w14:paraId="7B087FD4" w14:textId="77777777">
        <w:tc>
          <w:tcPr>
            <w:tcW w:w="0" w:type="auto"/>
          </w:tcPr>
          <w:p w14:paraId="7B08BF00" w14:textId="77777777" w:rsidR="00AA7BE4" w:rsidRDefault="008B590A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19944C80" w14:textId="77777777" w:rsidR="00AA7BE4" w:rsidRDefault="008B590A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69479ABF" w14:textId="77777777" w:rsidR="00AA7BE4" w:rsidRDefault="008B590A">
            <w:pPr>
              <w:pStyle w:val="Compact"/>
            </w:pPr>
            <w:r>
              <w:t>always</w:t>
            </w:r>
          </w:p>
        </w:tc>
      </w:tr>
      <w:tr w:rsidR="00AA7BE4" w14:paraId="76A5F369" w14:textId="77777777">
        <w:tc>
          <w:tcPr>
            <w:tcW w:w="0" w:type="auto"/>
          </w:tcPr>
          <w:p w14:paraId="101CDE2E" w14:textId="77777777" w:rsidR="00AA7BE4" w:rsidRDefault="008B590A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3E844F6C" w14:textId="77777777" w:rsidR="00AA7BE4" w:rsidRDefault="008B590A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74E7AB5D" w14:textId="77777777" w:rsidR="00AA7BE4" w:rsidRDefault="008B590A">
            <w:pPr>
              <w:pStyle w:val="Compact"/>
            </w:pPr>
            <w:r>
              <w:t>always</w:t>
            </w:r>
          </w:p>
        </w:tc>
      </w:tr>
      <w:tr w:rsidR="00AA7BE4" w14:paraId="4E6B788D" w14:textId="77777777">
        <w:tc>
          <w:tcPr>
            <w:tcW w:w="0" w:type="auto"/>
          </w:tcPr>
          <w:p w14:paraId="5778013F" w14:textId="77777777" w:rsidR="00AA7BE4" w:rsidRDefault="008B590A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31D4C2B3" w14:textId="77777777" w:rsidR="00AA7BE4" w:rsidRDefault="008B590A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4A3E2DAF" w14:textId="77777777" w:rsidR="00AA7BE4" w:rsidRDefault="008B590A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AA7BE4" w14:paraId="42AEC12A" w14:textId="77777777">
        <w:tc>
          <w:tcPr>
            <w:tcW w:w="0" w:type="auto"/>
          </w:tcPr>
          <w:p w14:paraId="0BFC9B3B" w14:textId="77777777" w:rsidR="00AA7BE4" w:rsidRDefault="008B590A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74DBF063" w14:textId="77777777" w:rsidR="00AA7BE4" w:rsidRDefault="008B590A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34A1EA85" w14:textId="77777777" w:rsidR="00AA7BE4" w:rsidRDefault="008B590A">
            <w:pPr>
              <w:pStyle w:val="Compact"/>
            </w:pPr>
            <w:r>
              <w:t>the model has been saved to a path</w:t>
            </w:r>
          </w:p>
        </w:tc>
      </w:tr>
      <w:tr w:rsidR="00AA7BE4" w14:paraId="61F87D13" w14:textId="77777777">
        <w:tc>
          <w:tcPr>
            <w:tcW w:w="0" w:type="auto"/>
          </w:tcPr>
          <w:p w14:paraId="453541B9" w14:textId="77777777" w:rsidR="00AA7BE4" w:rsidRDefault="008B590A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27272B67" w14:textId="77777777" w:rsidR="00AA7BE4" w:rsidRDefault="008B590A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24B8D60D" w14:textId="77777777" w:rsidR="00AA7BE4" w:rsidRDefault="008B590A">
            <w:pPr>
              <w:pStyle w:val="Compact"/>
            </w:pPr>
            <w:r>
              <w:t>the model has been saved to a path</w:t>
            </w:r>
          </w:p>
        </w:tc>
      </w:tr>
    </w:tbl>
    <w:p w14:paraId="14E31F44" w14:textId="77777777" w:rsidR="00AA7BE4" w:rsidRDefault="008B590A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6833339D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48AB588A" wp14:editId="70706F8F">
            <wp:extent cx="5307773" cy="497603"/>
            <wp:effectExtent l="0" t="0" r="0" b="0"/>
            <wp:docPr id="91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500BEB" w14:textId="77777777" w:rsidR="00AA7BE4" w:rsidRDefault="008B590A">
      <w:pPr>
        <w:pStyle w:val="ImageCaption"/>
      </w:pPr>
      <w:r>
        <w:t>The main toolbar: New, Open, Save, then Read Source and Write Source.</w:t>
      </w:r>
    </w:p>
    <w:p w14:paraId="0CE5EFD8" w14:textId="77777777" w:rsidR="00AA7BE4" w:rsidRDefault="008B590A">
      <w:pPr>
        <w:pStyle w:val="Heading2"/>
      </w:pPr>
      <w:bookmarkStart w:id="58" w:name="docking"/>
      <w:bookmarkStart w:id="59" w:name="_Toc235038127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6C2EF128" w14:textId="77777777" w:rsidR="00AA7BE4" w:rsidRDefault="008B590A">
      <w:pPr>
        <w:pStyle w:val="FirstParagraph"/>
      </w:pPr>
      <w:r>
        <w:t>Every view — model trees, class diagrams, sequence diagrams, scoped sub-window trees — lives in the same docking system:</w:t>
      </w:r>
    </w:p>
    <w:p w14:paraId="5FE67481" w14:textId="77777777" w:rsidR="00AA7BE4" w:rsidRDefault="008B590A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27106523" w14:textId="77777777" w:rsidR="00AA7BE4" w:rsidRDefault="008B590A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3B04B540" w14:textId="77777777" w:rsidR="00AA7BE4" w:rsidRDefault="008B590A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3EAA214E" w14:textId="77777777" w:rsidR="00AA7BE4" w:rsidRDefault="008B590A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1FCC8B00" w14:textId="77777777" w:rsidR="00AA7BE4" w:rsidRDefault="008B590A">
      <w:pPr>
        <w:pStyle w:val="Heading2"/>
      </w:pPr>
      <w:bookmarkStart w:id="60" w:name="platforms-and-keys"/>
      <w:bookmarkStart w:id="61" w:name="_Toc235038128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04FD346E" w14:textId="77777777" w:rsidR="00AA7BE4" w:rsidRDefault="008B590A">
      <w:pPr>
        <w:pStyle w:val="FirstParagraph"/>
      </w:pPr>
      <w:r>
        <w:t>One binary behavior set on Windows, macOS and Linux, with these platform notes:</w:t>
      </w:r>
    </w:p>
    <w:p w14:paraId="00D100A2" w14:textId="77777777" w:rsidR="00AA7BE4" w:rsidRDefault="008B590A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6D1201D1" w14:textId="77777777" w:rsidR="00AA7BE4" w:rsidRDefault="008B590A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66DCAD41" w14:textId="77777777" w:rsidR="00AA7BE4" w:rsidRDefault="008B590A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3AEF856F" w14:textId="77777777" w:rsidR="00AA7BE4" w:rsidRDefault="008B590A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11DEBF9B" w14:textId="77777777" w:rsidR="00AA7BE4" w:rsidRDefault="008B590A">
      <w:pPr>
        <w:pStyle w:val="Heading1"/>
      </w:pPr>
      <w:bookmarkStart w:id="62" w:name="reference-the-main-tree-view"/>
      <w:bookmarkStart w:id="63" w:name="_Toc235038129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29694D57" w14:textId="77777777" w:rsidR="00AA7BE4" w:rsidRDefault="008B590A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47C8C6A4" w14:textId="77777777" w:rsidR="00AA7BE4" w:rsidRDefault="008B590A">
      <w:pPr>
        <w:pStyle w:val="Heading2"/>
      </w:pPr>
      <w:bookmarkStart w:id="64" w:name="what-the-tree-shows"/>
      <w:bookmarkStart w:id="65" w:name="_Toc235038130"/>
      <w:r>
        <w:rPr>
          <w:rStyle w:val="SectionNumber"/>
        </w:rPr>
        <w:t>6.1</w:t>
      </w:r>
      <w:r>
        <w:tab/>
        <w:t>What the tree shows</w:t>
      </w:r>
      <w:bookmarkEnd w:id="65"/>
    </w:p>
    <w:p w14:paraId="7C7958B7" w14:textId="77777777" w:rsidR="00AA7BE4" w:rsidRDefault="008B590A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564D6E33" w14:textId="77777777" w:rsidR="00AA7BE4" w:rsidRDefault="008B590A">
      <w:pPr>
        <w:pStyle w:val="Heading2"/>
      </w:pPr>
      <w:bookmarkStart w:id="66" w:name="the-tree-toolbar"/>
      <w:bookmarkStart w:id="67" w:name="_Toc235038131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73896EF8" w14:textId="77777777" w:rsidR="00AA7BE4" w:rsidRDefault="008B590A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AA7BE4" w14:paraId="4B714286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731521" w14:textId="77777777" w:rsidR="00AA7BE4" w:rsidRDefault="008B590A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2BFE88B4" w14:textId="77777777" w:rsidR="00AA7BE4" w:rsidRDefault="008B590A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5ECF22A7" w14:textId="77777777" w:rsidR="00AA7BE4" w:rsidRDefault="008B590A">
            <w:pPr>
              <w:pStyle w:val="Compact"/>
            </w:pPr>
            <w:r>
              <w:t>Icon glyph</w:t>
            </w:r>
          </w:p>
        </w:tc>
      </w:tr>
      <w:tr w:rsidR="00AA7BE4" w14:paraId="4CC96563" w14:textId="77777777">
        <w:tc>
          <w:tcPr>
            <w:tcW w:w="0" w:type="auto"/>
          </w:tcPr>
          <w:p w14:paraId="5311F10F" w14:textId="77777777" w:rsidR="00AA7BE4" w:rsidRDefault="008B590A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7259B93E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772475D5" w14:textId="77777777" w:rsidR="00AA7BE4" w:rsidRDefault="008B590A">
            <w:pPr>
              <w:pStyle w:val="Compact"/>
            </w:pPr>
            <w:r>
              <w:t>class box</w:t>
            </w:r>
          </w:p>
        </w:tc>
      </w:tr>
      <w:tr w:rsidR="00AA7BE4" w14:paraId="3791741F" w14:textId="77777777">
        <w:tc>
          <w:tcPr>
            <w:tcW w:w="0" w:type="auto"/>
          </w:tcPr>
          <w:p w14:paraId="65436E4A" w14:textId="77777777" w:rsidR="00AA7BE4" w:rsidRDefault="008B590A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66EAF93A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5F6818EF" w14:textId="77777777" w:rsidR="00AA7BE4" w:rsidRDefault="008B590A">
            <w:pPr>
              <w:pStyle w:val="Compact"/>
            </w:pPr>
            <w:r>
              <w:t>inheritance triangle</w:t>
            </w:r>
          </w:p>
        </w:tc>
      </w:tr>
      <w:tr w:rsidR="00AA7BE4" w14:paraId="1F5C4677" w14:textId="77777777">
        <w:tc>
          <w:tcPr>
            <w:tcW w:w="0" w:type="auto"/>
          </w:tcPr>
          <w:p w14:paraId="6220A74C" w14:textId="77777777" w:rsidR="00AA7BE4" w:rsidRDefault="008B590A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19BEE6E1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4BABF82A" w14:textId="77777777" w:rsidR="00AA7BE4" w:rsidRDefault="008B590A">
            <w:pPr>
              <w:pStyle w:val="Compact"/>
            </w:pPr>
            <w:r>
              <w:t>relation line</w:t>
            </w:r>
          </w:p>
        </w:tc>
      </w:tr>
      <w:tr w:rsidR="00AA7BE4" w14:paraId="1B60684F" w14:textId="77777777">
        <w:tc>
          <w:tcPr>
            <w:tcW w:w="0" w:type="auto"/>
          </w:tcPr>
          <w:p w14:paraId="32080997" w14:textId="77777777" w:rsidR="00AA7BE4" w:rsidRDefault="008B590A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7964AED5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26941E70" w14:textId="77777777" w:rsidR="00AA7BE4" w:rsidRDefault="008B590A">
            <w:pPr>
              <w:pStyle w:val="Compact"/>
            </w:pPr>
            <w:r>
              <w:t>member diamond</w:t>
            </w:r>
          </w:p>
        </w:tc>
      </w:tr>
      <w:tr w:rsidR="00AA7BE4" w14:paraId="2B48553F" w14:textId="77777777">
        <w:tc>
          <w:tcPr>
            <w:tcW w:w="0" w:type="auto"/>
          </w:tcPr>
          <w:p w14:paraId="5C8E6C53" w14:textId="77777777" w:rsidR="00AA7BE4" w:rsidRDefault="008B590A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5EDE8CE2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1ACFA70D" w14:textId="77777777" w:rsidR="00AA7BE4" w:rsidRDefault="008B590A">
            <w:pPr>
              <w:pStyle w:val="Compact"/>
            </w:pPr>
            <w:r>
              <w:t>method diamond</w:t>
            </w:r>
          </w:p>
        </w:tc>
      </w:tr>
      <w:tr w:rsidR="00AA7BE4" w14:paraId="7CD78C42" w14:textId="77777777">
        <w:tc>
          <w:tcPr>
            <w:tcW w:w="0" w:type="auto"/>
          </w:tcPr>
          <w:p w14:paraId="10FB1C38" w14:textId="77777777" w:rsidR="00AA7BE4" w:rsidRDefault="008B590A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0C764B04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3128948C" w14:textId="77777777" w:rsidR="00AA7BE4" w:rsidRDefault="008B590A">
            <w:pPr>
              <w:pStyle w:val="Compact"/>
            </w:pPr>
            <w:r>
              <w:t>constructor diamond</w:t>
            </w:r>
          </w:p>
        </w:tc>
      </w:tr>
      <w:tr w:rsidR="00AA7BE4" w14:paraId="365F3687" w14:textId="77777777">
        <w:tc>
          <w:tcPr>
            <w:tcW w:w="0" w:type="auto"/>
          </w:tcPr>
          <w:p w14:paraId="742CB22A" w14:textId="77777777" w:rsidR="00AA7BE4" w:rsidRDefault="008B590A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71BBEE90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51BC0D83" w14:textId="77777777" w:rsidR="00AA7BE4" w:rsidRDefault="008B590A">
            <w:pPr>
              <w:pStyle w:val="Compact"/>
            </w:pPr>
            <w:r>
              <w:t>type block</w:t>
            </w:r>
          </w:p>
        </w:tc>
      </w:tr>
      <w:tr w:rsidR="00AA7BE4" w14:paraId="2080CCB5" w14:textId="77777777">
        <w:tc>
          <w:tcPr>
            <w:tcW w:w="0" w:type="auto"/>
          </w:tcPr>
          <w:p w14:paraId="7DBBAE02" w14:textId="77777777" w:rsidR="00AA7BE4" w:rsidRDefault="008B590A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240F822E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0201F781" w14:textId="77777777" w:rsidR="00AA7BE4" w:rsidRDefault="008B590A">
            <w:pPr>
              <w:pStyle w:val="Compact"/>
            </w:pPr>
            <w:r>
              <w:t>paired diamonds</w:t>
            </w:r>
          </w:p>
        </w:tc>
      </w:tr>
      <w:tr w:rsidR="00AA7BE4" w14:paraId="3165EF49" w14:textId="77777777">
        <w:tc>
          <w:tcPr>
            <w:tcW w:w="0" w:type="auto"/>
          </w:tcPr>
          <w:p w14:paraId="083A021E" w14:textId="77777777" w:rsidR="00AA7BE4" w:rsidRDefault="008B590A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346FF285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45B7A5F1" w14:textId="77777777" w:rsidR="00AA7BE4" w:rsidRDefault="008B590A">
            <w:pPr>
              <w:pStyle w:val="Compact"/>
            </w:pPr>
            <w:r>
              <w:t>paired diamonds (Is)</w:t>
            </w:r>
          </w:p>
        </w:tc>
      </w:tr>
      <w:tr w:rsidR="00AA7BE4" w14:paraId="7554AA48" w14:textId="77777777">
        <w:tc>
          <w:tcPr>
            <w:tcW w:w="0" w:type="auto"/>
          </w:tcPr>
          <w:p w14:paraId="2E998A1A" w14:textId="77777777" w:rsidR="00AA7BE4" w:rsidRDefault="008B590A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5353E554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5491B835" w14:textId="77777777" w:rsidR="00AA7BE4" w:rsidRDefault="008B590A">
            <w:pPr>
              <w:pStyle w:val="Compact"/>
            </w:pPr>
            <w:r>
              <w:t>argument</w:t>
            </w:r>
          </w:p>
        </w:tc>
      </w:tr>
      <w:tr w:rsidR="00AA7BE4" w14:paraId="7FE9B4A5" w14:textId="77777777">
        <w:tc>
          <w:tcPr>
            <w:tcW w:w="0" w:type="auto"/>
          </w:tcPr>
          <w:p w14:paraId="4C1594FA" w14:textId="77777777" w:rsidR="00AA7BE4" w:rsidRDefault="008B590A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7301085E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09AAFE48" w14:textId="77777777" w:rsidR="00AA7BE4" w:rsidRDefault="008B590A">
            <w:pPr>
              <w:pStyle w:val="Compact"/>
            </w:pPr>
            <w:r>
              <w:t>stick figure</w:t>
            </w:r>
          </w:p>
        </w:tc>
      </w:tr>
      <w:tr w:rsidR="00AA7BE4" w14:paraId="4007C5F0" w14:textId="77777777">
        <w:tc>
          <w:tcPr>
            <w:tcW w:w="0" w:type="auto"/>
          </w:tcPr>
          <w:p w14:paraId="43C40964" w14:textId="77777777" w:rsidR="00AA7BE4" w:rsidRDefault="008B590A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52A90716" w14:textId="77777777" w:rsidR="00AA7BE4" w:rsidRDefault="008B590A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981B4F4" w14:textId="77777777" w:rsidR="00AA7BE4" w:rsidRDefault="008B590A">
            <w:pPr>
              <w:pStyle w:val="Compact"/>
            </w:pPr>
            <w:r>
              <w:t>class-diagram thumbnail</w:t>
            </w:r>
          </w:p>
        </w:tc>
      </w:tr>
      <w:tr w:rsidR="00AA7BE4" w14:paraId="2C07760D" w14:textId="77777777">
        <w:tc>
          <w:tcPr>
            <w:tcW w:w="0" w:type="auto"/>
          </w:tcPr>
          <w:p w14:paraId="0541651A" w14:textId="77777777" w:rsidR="00AA7BE4" w:rsidRDefault="008B590A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38D052EA" w14:textId="77777777" w:rsidR="00AA7BE4" w:rsidRDefault="008B590A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B09A4E4" w14:textId="77777777" w:rsidR="00AA7BE4" w:rsidRDefault="008B590A">
            <w:pPr>
              <w:pStyle w:val="Compact"/>
            </w:pPr>
            <w:r>
              <w:t>sequence-diagram thumbnail</w:t>
            </w:r>
          </w:p>
        </w:tc>
      </w:tr>
      <w:tr w:rsidR="00AA7BE4" w14:paraId="1D9012D4" w14:textId="77777777">
        <w:tc>
          <w:tcPr>
            <w:tcW w:w="0" w:type="auto"/>
          </w:tcPr>
          <w:p w14:paraId="3548A58B" w14:textId="77777777" w:rsidR="00AA7BE4" w:rsidRDefault="008B590A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3F0390A6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6D11144" w14:textId="77777777" w:rsidR="00AA7BE4" w:rsidRDefault="008B590A">
            <w:pPr>
              <w:pStyle w:val="Compact"/>
            </w:pPr>
            <w:r>
              <w:t>cross</w:t>
            </w:r>
          </w:p>
        </w:tc>
      </w:tr>
      <w:tr w:rsidR="00AA7BE4" w14:paraId="586E595F" w14:textId="77777777">
        <w:tc>
          <w:tcPr>
            <w:tcW w:w="0" w:type="auto"/>
          </w:tcPr>
          <w:p w14:paraId="3B2F208A" w14:textId="77777777" w:rsidR="00AA7BE4" w:rsidRDefault="008B590A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1A001997" w14:textId="77777777" w:rsidR="00AA7BE4" w:rsidRDefault="008B590A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0E265F6" w14:textId="77777777" w:rsidR="00AA7BE4" w:rsidRDefault="008B590A">
            <w:pPr>
              <w:pStyle w:val="Compact"/>
            </w:pPr>
            <w:r>
              <w:t>wrench</w:t>
            </w:r>
          </w:p>
        </w:tc>
      </w:tr>
      <w:tr w:rsidR="00AA7BE4" w14:paraId="371E21E8" w14:textId="77777777">
        <w:tc>
          <w:tcPr>
            <w:tcW w:w="0" w:type="auto"/>
          </w:tcPr>
          <w:p w14:paraId="1C676489" w14:textId="77777777" w:rsidR="00AA7BE4" w:rsidRDefault="008B590A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45889923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2467A47D" w14:textId="77777777" w:rsidR="00AA7BE4" w:rsidRDefault="008B590A">
            <w:pPr>
              <w:pStyle w:val="Compact"/>
            </w:pPr>
            <w:r>
              <w:t>magnifier / arrow</w:t>
            </w:r>
          </w:p>
        </w:tc>
      </w:tr>
      <w:tr w:rsidR="00AA7BE4" w14:paraId="00FA49CA" w14:textId="77777777">
        <w:tc>
          <w:tcPr>
            <w:tcW w:w="0" w:type="auto"/>
          </w:tcPr>
          <w:p w14:paraId="1A079A99" w14:textId="77777777" w:rsidR="00AA7BE4" w:rsidRDefault="008B590A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30C2A6D7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368755FB" w14:textId="77777777" w:rsidR="00AA7BE4" w:rsidRDefault="008B590A">
            <w:pPr>
              <w:pStyle w:val="Compact"/>
            </w:pPr>
            <w:r>
              <w:t>arrows (per-view, act on this model)</w:t>
            </w:r>
          </w:p>
        </w:tc>
      </w:tr>
    </w:tbl>
    <w:p w14:paraId="1CED886D" w14:textId="77777777" w:rsidR="00AA7BE4" w:rsidRDefault="008B590A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5F97805C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2474C174" wp14:editId="2E2E4666">
            <wp:extent cx="5334000" cy="307193"/>
            <wp:effectExtent l="0" t="0" r="0" b="0"/>
            <wp:docPr id="99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2428B1" w14:textId="77777777" w:rsidR="00AA7BE4" w:rsidRDefault="008B590A">
      <w:pPr>
        <w:pStyle w:val="ImageCaption"/>
      </w:pPr>
      <w:r>
        <w:t>The tree toolbar, in the order of the table above: the Add buttons, then Delete, Filters, Find/Next, and the per-view Undo/Redo.</w:t>
      </w:r>
    </w:p>
    <w:p w14:paraId="5039F999" w14:textId="77777777" w:rsidR="00AA7BE4" w:rsidRDefault="008B590A">
      <w:pPr>
        <w:pStyle w:val="Heading2"/>
      </w:pPr>
      <w:bookmarkStart w:id="68" w:name="the-element-icons"/>
      <w:bookmarkStart w:id="69" w:name="_Toc235038132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5B29409E" w14:textId="77777777" w:rsidR="00AA7BE4" w:rsidRDefault="008B590A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58A0C5AA" w14:textId="77777777" w:rsidR="00AA7BE4" w:rsidRDefault="008B590A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AA7BE4" w14:paraId="749A9762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CBE38D" w14:textId="77777777" w:rsidR="00AA7BE4" w:rsidRDefault="008B590A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6AE55510" w14:textId="77777777" w:rsidR="00AA7BE4" w:rsidRDefault="008B590A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7AFD3388" w14:textId="77777777" w:rsidR="00AA7BE4" w:rsidRDefault="008B590A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EAED7D3" w14:textId="77777777" w:rsidR="00AA7BE4" w:rsidRDefault="008B590A">
            <w:pPr>
              <w:pStyle w:val="Compact"/>
            </w:pPr>
            <w:r>
              <w:t>Element</w:t>
            </w:r>
          </w:p>
        </w:tc>
      </w:tr>
      <w:tr w:rsidR="00AA7BE4" w14:paraId="4DC94031" w14:textId="77777777">
        <w:tc>
          <w:tcPr>
            <w:tcW w:w="0" w:type="auto"/>
          </w:tcPr>
          <w:p w14:paraId="69AE93B8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04F86EE" wp14:editId="45F82410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965E344" w14:textId="77777777" w:rsidR="00AA7BE4" w:rsidRDefault="008B590A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04CC975A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B8C5E37" wp14:editId="33074D1B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7D6FD89" w14:textId="77777777" w:rsidR="00AA7BE4" w:rsidRDefault="008B590A">
            <w:pPr>
              <w:pStyle w:val="Compact"/>
            </w:pPr>
            <w:r>
              <w:t>class</w:t>
            </w:r>
          </w:p>
        </w:tc>
      </w:tr>
      <w:tr w:rsidR="00AA7BE4" w14:paraId="3602436F" w14:textId="77777777">
        <w:tc>
          <w:tcPr>
            <w:tcW w:w="0" w:type="auto"/>
          </w:tcPr>
          <w:p w14:paraId="3CB08652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A25D894" wp14:editId="58F28273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B1DCE8E" w14:textId="77777777" w:rsidR="00AA7BE4" w:rsidRDefault="008B590A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218A0477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A836A10" wp14:editId="4E88E46B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6DA0BC4" w14:textId="77777777" w:rsidR="00AA7BE4" w:rsidRDefault="008B590A">
            <w:pPr>
              <w:pStyle w:val="Compact"/>
            </w:pPr>
            <w:r>
              <w:t>type</w:t>
            </w:r>
          </w:p>
        </w:tc>
      </w:tr>
      <w:tr w:rsidR="00AA7BE4" w14:paraId="5DC3A4F7" w14:textId="77777777">
        <w:tc>
          <w:tcPr>
            <w:tcW w:w="0" w:type="auto"/>
          </w:tcPr>
          <w:p w14:paraId="0FE1BC03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4AFB954" wp14:editId="1465D144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1F68BE4" w14:textId="77777777" w:rsidR="00AA7BE4" w:rsidRDefault="008B590A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4A618AA3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119DA06" wp14:editId="77CDD41F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B105CC5" w14:textId="77777777" w:rsidR="00AA7BE4" w:rsidRDefault="008B590A">
            <w:pPr>
              <w:pStyle w:val="Compact"/>
            </w:pPr>
            <w:r>
              <w:t>argument</w:t>
            </w:r>
          </w:p>
        </w:tc>
      </w:tr>
      <w:tr w:rsidR="00AA7BE4" w14:paraId="08C39149" w14:textId="77777777">
        <w:tc>
          <w:tcPr>
            <w:tcW w:w="0" w:type="auto"/>
          </w:tcPr>
          <w:p w14:paraId="359C88CC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E4F8F17" wp14:editId="3D313980">
                  <wp:extent cx="152400" cy="152400"/>
                  <wp:effectExtent l="0" t="0" r="0" b="0"/>
                  <wp:docPr id="12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138D79F" w14:textId="77777777" w:rsidR="00AA7BE4" w:rsidRDefault="008B590A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0CB4BC9E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477BCAB" wp14:editId="208DA572">
                  <wp:extent cx="152400" cy="152400"/>
                  <wp:effectExtent l="0" t="0" r="0" b="0"/>
                  <wp:docPr id="12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CB4A250" w14:textId="77777777" w:rsidR="00AA7BE4" w:rsidRDefault="008B590A">
            <w:pPr>
              <w:pStyle w:val="Compact"/>
            </w:pPr>
            <w:r>
              <w:t>sequence diagram</w:t>
            </w:r>
          </w:p>
        </w:tc>
      </w:tr>
      <w:tr w:rsidR="00AA7BE4" w14:paraId="3BE01458" w14:textId="77777777">
        <w:tc>
          <w:tcPr>
            <w:tcW w:w="0" w:type="auto"/>
          </w:tcPr>
          <w:p w14:paraId="51A9562A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510B82A" wp14:editId="1D76147A">
                  <wp:extent cx="152400" cy="152400"/>
                  <wp:effectExtent l="0" t="0" r="0" b="0"/>
                  <wp:docPr id="12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85B6F62" w14:textId="77777777" w:rsidR="00AA7BE4" w:rsidRDefault="008B590A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16CCF28C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5FC517A" wp14:editId="4BCEA843">
                  <wp:extent cx="152400" cy="152400"/>
                  <wp:effectExtent l="0" t="0" r="0" b="0"/>
                  <wp:docPr id="13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F81A692" w14:textId="77777777" w:rsidR="00AA7BE4" w:rsidRDefault="008B590A">
            <w:pPr>
              <w:pStyle w:val="Compact"/>
            </w:pPr>
            <w:r>
              <w:t>group (folder)</w:t>
            </w:r>
          </w:p>
        </w:tc>
      </w:tr>
    </w:tbl>
    <w:p w14:paraId="1E793DA0" w14:textId="77777777" w:rsidR="00AA7BE4" w:rsidRDefault="008B590A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5219DE3E" wp14:editId="456FCA70">
            <wp:extent cx="152400" cy="1524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6CB60353" wp14:editId="1DAA82C9">
            <wp:extent cx="152400" cy="152400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316827C5" wp14:editId="03CA86BD">
            <wp:extent cx="152400" cy="152400"/>
            <wp:effectExtent l="0" t="0" r="0" b="0"/>
            <wp:docPr id="1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2C3DEBCF" w14:textId="77777777" w:rsidR="00AA7BE4" w:rsidRDefault="008B590A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AA7BE4" w14:paraId="3BECB019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8C1F04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B9FAFCB" wp14:editId="0827BBE4">
                  <wp:extent cx="152400" cy="152400"/>
                  <wp:effectExtent l="0" t="0" r="0" b="0"/>
                  <wp:docPr id="14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08ECCD9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75FD5B1" wp14:editId="3295EC86">
                  <wp:extent cx="152400" cy="152400"/>
                  <wp:effectExtent l="0" t="0" r="0" b="0"/>
                  <wp:docPr id="14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15565FE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C9FA905" wp14:editId="54240493">
                  <wp:extent cx="152400" cy="152400"/>
                  <wp:effectExtent l="0" t="0" r="0" b="0"/>
                  <wp:docPr id="14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4368DDB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4D05A7E" wp14:editId="482C3424">
                  <wp:extent cx="152400" cy="152400"/>
                  <wp:effectExtent l="0" t="0" r="0" b="0"/>
                  <wp:docPr id="15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7BE4" w14:paraId="0F5A2188" w14:textId="77777777">
        <w:tc>
          <w:tcPr>
            <w:tcW w:w="0" w:type="auto"/>
          </w:tcPr>
          <w:p w14:paraId="022C8900" w14:textId="77777777" w:rsidR="00AA7BE4" w:rsidRDefault="008B590A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01907748" w14:textId="77777777" w:rsidR="00AA7BE4" w:rsidRDefault="008B590A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1E3CB411" w14:textId="77777777" w:rsidR="00AA7BE4" w:rsidRDefault="008B590A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19D4AF69" w14:textId="77777777" w:rsidR="00AA7BE4" w:rsidRDefault="008B590A">
            <w:pPr>
              <w:pStyle w:val="Compact"/>
            </w:pPr>
            <w:r>
              <w:t>destructor</w:t>
            </w:r>
          </w:p>
        </w:tc>
      </w:tr>
    </w:tbl>
    <w:p w14:paraId="0FC51A17" w14:textId="77777777" w:rsidR="00AA7BE4" w:rsidRDefault="008B590A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AA7BE4" w14:paraId="7D75F51B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869E9D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2D934E6" wp14:editId="41CF4401">
                  <wp:extent cx="152400" cy="152400"/>
                  <wp:effectExtent l="0" t="0" r="0" b="0"/>
                  <wp:docPr id="15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27FBC59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770BC25" wp14:editId="4AEEB2DB">
                  <wp:extent cx="152400" cy="152400"/>
                  <wp:effectExtent l="0" t="0" r="0" b="0"/>
                  <wp:docPr id="15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9697338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250461D" wp14:editId="1C9E961D">
                  <wp:extent cx="152400" cy="152400"/>
                  <wp:effectExtent l="0" t="0" r="0" b="0"/>
                  <wp:docPr id="15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7BE4" w14:paraId="5883335D" w14:textId="77777777">
        <w:tc>
          <w:tcPr>
            <w:tcW w:w="0" w:type="auto"/>
          </w:tcPr>
          <w:p w14:paraId="3149197D" w14:textId="77777777" w:rsidR="00AA7BE4" w:rsidRDefault="008B590A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5C639844" w14:textId="77777777" w:rsidR="00AA7BE4" w:rsidRDefault="008B590A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73D549F5" w14:textId="77777777" w:rsidR="00AA7BE4" w:rsidRDefault="008B590A">
            <w:pPr>
              <w:pStyle w:val="Compact"/>
            </w:pPr>
            <w:r>
              <w:t>private (padlock)</w:t>
            </w:r>
          </w:p>
        </w:tc>
      </w:tr>
    </w:tbl>
    <w:p w14:paraId="3C565E43" w14:textId="77777777" w:rsidR="00AA7BE4" w:rsidRDefault="008B590A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AA7BE4" w14:paraId="01EDAA1B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6B0442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AF18645" wp14:editId="6EB8AD3A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C8F429A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DDA71B2" wp14:editId="00489B99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EFAD3A1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C85FF91" wp14:editId="3BAA465A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7959E7B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E59C97C" wp14:editId="259344E8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7BE4" w14:paraId="66848016" w14:textId="77777777">
        <w:tc>
          <w:tcPr>
            <w:tcW w:w="0" w:type="auto"/>
          </w:tcPr>
          <w:p w14:paraId="15A383FC" w14:textId="77777777" w:rsidR="00AA7BE4" w:rsidRDefault="008B590A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3D0B1A8A" w14:textId="77777777" w:rsidR="00AA7BE4" w:rsidRDefault="008B590A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6E05EF41" w14:textId="77777777" w:rsidR="00AA7BE4" w:rsidRDefault="008B590A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74B8899F" w14:textId="77777777" w:rsidR="00AA7BE4" w:rsidRDefault="008B590A">
            <w:pPr>
              <w:pStyle w:val="Compact"/>
            </w:pPr>
            <w:r>
              <w:t>inline, no code yet</w:t>
            </w:r>
          </w:p>
        </w:tc>
      </w:tr>
    </w:tbl>
    <w:p w14:paraId="0432B86B" w14:textId="77777777" w:rsidR="00AA7BE4" w:rsidRDefault="008B590A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28D98DFB" w14:textId="77777777" w:rsidR="00AA7BE4" w:rsidRDefault="008B590A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AA7BE4" w14:paraId="7DBD7BFC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2896FF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DC74E3A" wp14:editId="0210C7AA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8C867E6" wp14:editId="1B46C3AB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935930C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4CD2AD3" wp14:editId="4DF0A0DE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35831AD" wp14:editId="09768933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757081A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37A2AB8" wp14:editId="20C5895F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533C1A6" wp14:editId="3D98E9BA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0DEB7FE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E4B580B" wp14:editId="1B7D5ED0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3AB099C" wp14:editId="439C7A6A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B457080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5111F0E" wp14:editId="5CE1412A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88DC35F" wp14:editId="018CE88F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1F9C78D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5C26FA6" wp14:editId="5F41E189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D762CE1" wp14:editId="39A4AFAC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6693906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DF41DBE" wp14:editId="1925EE13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F2AFFAE" wp14:editId="0F9F9992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7BE4" w14:paraId="7B7ECFEB" w14:textId="77777777">
        <w:tc>
          <w:tcPr>
            <w:tcW w:w="0" w:type="auto"/>
          </w:tcPr>
          <w:p w14:paraId="694A6675" w14:textId="77777777" w:rsidR="00AA7BE4" w:rsidRDefault="008B590A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664996B4" w14:textId="77777777" w:rsidR="00AA7BE4" w:rsidRDefault="008B590A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30276F6D" w14:textId="77777777" w:rsidR="00AA7BE4" w:rsidRDefault="008B590A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73EA81FC" w14:textId="77777777" w:rsidR="00AA7BE4" w:rsidRDefault="008B590A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06899524" w14:textId="77777777" w:rsidR="00AA7BE4" w:rsidRDefault="008B590A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672B2B77" w14:textId="77777777" w:rsidR="00AA7BE4" w:rsidRDefault="008B590A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7E2F6691" w14:textId="77777777" w:rsidR="00AA7BE4" w:rsidRDefault="008B590A">
            <w:pPr>
              <w:pStyle w:val="Compact"/>
            </w:pPr>
            <w:r>
              <w:t>static + owned</w:t>
            </w:r>
          </w:p>
        </w:tc>
      </w:tr>
    </w:tbl>
    <w:p w14:paraId="4AFB6554" w14:textId="77777777" w:rsidR="00AA7BE4" w:rsidRDefault="008B590A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AA7BE4" w14:paraId="6816586F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6B2434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8D323F8" wp14:editId="5717C832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E58ACD2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667FD9B" wp14:editId="1E78FC2D">
                  <wp:extent cx="152400" cy="152400"/>
                  <wp:effectExtent l="0" t="0" r="0" b="0"/>
                  <wp:docPr id="21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AEAA42A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26F0E29" wp14:editId="197EFD22">
                  <wp:extent cx="152400" cy="152400"/>
                  <wp:effectExtent l="0" t="0" r="0" b="0"/>
                  <wp:docPr id="22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1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6A8E216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7C1CAB5" wp14:editId="208A54ED">
                  <wp:extent cx="152400" cy="152400"/>
                  <wp:effectExtent l="0" t="0" r="0" b="0"/>
                  <wp:docPr id="22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7F61F29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5E8D366" wp14:editId="0002DEF4">
                  <wp:extent cx="152400" cy="152400"/>
                  <wp:effectExtent l="0" t="0" r="0" b="0"/>
                  <wp:docPr id="22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7BE4" w14:paraId="0FA3A269" w14:textId="77777777">
        <w:tc>
          <w:tcPr>
            <w:tcW w:w="0" w:type="auto"/>
          </w:tcPr>
          <w:p w14:paraId="3C4B93C9" w14:textId="77777777" w:rsidR="00AA7BE4" w:rsidRDefault="008B590A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3A714A5B" w14:textId="77777777" w:rsidR="00AA7BE4" w:rsidRDefault="008B590A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273E51B6" w14:textId="77777777" w:rsidR="00AA7BE4" w:rsidRDefault="008B590A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1CD185FE" w14:textId="77777777" w:rsidR="00AA7BE4" w:rsidRDefault="008B590A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2D0E10B4" w14:textId="77777777" w:rsidR="00AA7BE4" w:rsidRDefault="008B590A">
            <w:pPr>
              <w:pStyle w:val="Compact"/>
            </w:pPr>
            <w:r>
              <w:t>Complete</w:t>
            </w:r>
          </w:p>
        </w:tc>
      </w:tr>
    </w:tbl>
    <w:p w14:paraId="139A4188" w14:textId="77777777" w:rsidR="00AA7BE4" w:rsidRDefault="008B590A">
      <w:pPr>
        <w:pStyle w:val="Heading2"/>
      </w:pPr>
      <w:bookmarkStart w:id="70" w:name="the-context-menu"/>
      <w:bookmarkStart w:id="71" w:name="_Toc235038133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1FD0B867" w14:textId="77777777" w:rsidR="00AA7BE4" w:rsidRDefault="008B590A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253F1186" w14:textId="77777777" w:rsidR="00AA7BE4" w:rsidRDefault="008B590A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7F900DCE" w14:textId="77777777" w:rsidR="00AA7BE4" w:rsidRDefault="008B590A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546E86A7" w14:textId="77777777" w:rsidR="00AA7BE4" w:rsidRDefault="008B590A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2F30A762" w14:textId="77777777" w:rsidR="00AA7BE4" w:rsidRDefault="008B590A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789237F6" w14:textId="77777777" w:rsidR="00AA7BE4" w:rsidRDefault="008B590A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1C79BEA6" w14:textId="77777777" w:rsidR="00AA7BE4" w:rsidRDefault="008B590A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05939789" w14:textId="77777777" w:rsidR="00AA7BE4" w:rsidRDefault="008B590A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0A292336" w14:textId="77777777" w:rsidR="00AA7BE4" w:rsidRDefault="008B590A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67388A2F" w14:textId="77777777" w:rsidR="00AA7BE4" w:rsidRDefault="008B590A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7F1A166B" w14:textId="77777777" w:rsidR="00AA7BE4" w:rsidRDefault="008B590A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26DB15E9" w14:textId="77777777" w:rsidR="00AA7BE4" w:rsidRDefault="008B590A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3DE45C0B" w14:textId="77777777" w:rsidR="00AA7BE4" w:rsidRDefault="008B590A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7CABE803" w14:textId="77777777" w:rsidR="00AA7BE4" w:rsidRDefault="008B590A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69F0A902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092FE387" wp14:editId="0D385DF5">
            <wp:extent cx="5334000" cy="5999971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909D8C" w14:textId="77777777" w:rsidR="00AA7BE4" w:rsidRDefault="008B590A">
      <w:pPr>
        <w:pStyle w:val="Heading2"/>
      </w:pPr>
      <w:bookmarkStart w:id="72" w:name="filters"/>
      <w:bookmarkStart w:id="73" w:name="_Toc235038134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56F8EC4F" w14:textId="77777777" w:rsidR="00AA7BE4" w:rsidRDefault="008B590A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268E747C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46792BE2" wp14:editId="31956078">
            <wp:extent cx="2611356" cy="6800584"/>
            <wp:effectExtent l="0" t="0" r="0" b="0"/>
            <wp:docPr id="234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176E19" w14:textId="77777777" w:rsidR="00AA7BE4" w:rsidRDefault="008B590A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17E77FA3" w14:textId="77777777" w:rsidR="00AA7BE4" w:rsidRDefault="008B590A">
      <w:pPr>
        <w:pStyle w:val="Heading2"/>
      </w:pPr>
      <w:bookmarkStart w:id="74" w:name="delete-multiple"/>
      <w:bookmarkStart w:id="75" w:name="_Toc235038135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27185FCA" w14:textId="77777777" w:rsidR="00AA7BE4" w:rsidRDefault="008B590A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6D1F9E79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4AA298CF" wp14:editId="5ACD2666">
            <wp:extent cx="5334000" cy="4034433"/>
            <wp:effectExtent l="0" t="0" r="0" b="0"/>
            <wp:docPr id="238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0F7CD8" w14:textId="77777777" w:rsidR="00AA7BE4" w:rsidRDefault="008B590A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7A355217" w14:textId="77777777" w:rsidR="00AA7BE4" w:rsidRDefault="008B590A">
      <w:pPr>
        <w:pStyle w:val="Heading2"/>
      </w:pPr>
      <w:bookmarkStart w:id="76" w:name="drag-and-copy-drag"/>
      <w:bookmarkStart w:id="77" w:name="_Toc235038136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6A9B44A6" w14:textId="77777777" w:rsidR="00AA7BE4" w:rsidRDefault="008B590A">
      <w:pPr>
        <w:pStyle w:val="FirstParagraph"/>
      </w:pPr>
      <w:r>
        <w:t>Dragging in the tree is move-or-copy:</w:t>
      </w:r>
    </w:p>
    <w:p w14:paraId="61A57DBA" w14:textId="77777777" w:rsidR="00AA7BE4" w:rsidRDefault="008B590A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24D53837" w14:textId="77777777" w:rsidR="00AA7BE4" w:rsidRDefault="008B590A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22DA622F" w14:textId="77777777" w:rsidR="00AA7BE4" w:rsidRDefault="008B590A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2EF57480" w14:textId="77777777" w:rsidR="00AA7BE4" w:rsidRDefault="008B590A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19831AA9" w14:textId="77777777" w:rsidR="00AA7BE4" w:rsidRDefault="008B590A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55A275CC" w14:textId="77777777" w:rsidR="00AA7BE4" w:rsidRDefault="008B590A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548DF9FC" w14:textId="77777777" w:rsidR="00AA7BE4" w:rsidRDefault="008B590A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65BC2172" w14:textId="77777777" w:rsidR="00AA7BE4" w:rsidRDefault="008B590A">
      <w:pPr>
        <w:pStyle w:val="Heading1"/>
      </w:pPr>
      <w:bookmarkStart w:id="78" w:name="reference-class-diagrams"/>
      <w:bookmarkStart w:id="79" w:name="_Toc235038137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7D5BF7A4" w14:textId="77777777" w:rsidR="00AA7BE4" w:rsidRDefault="008B590A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4C3837A1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0B46F1CC" wp14:editId="3BB6D150">
            <wp:extent cx="5334000" cy="4666357"/>
            <wp:effectExtent l="0" t="0" r="0" b="0"/>
            <wp:docPr id="244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BAE871" w14:textId="77777777" w:rsidR="00AA7BE4" w:rsidRDefault="008B590A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5473FF6E" w14:textId="77777777" w:rsidR="00AA7BE4" w:rsidRDefault="008B590A">
      <w:pPr>
        <w:pStyle w:val="Heading2"/>
      </w:pPr>
      <w:bookmarkStart w:id="80" w:name="reading-the-diagram"/>
      <w:bookmarkStart w:id="81" w:name="_Toc235038138"/>
      <w:r>
        <w:rPr>
          <w:rStyle w:val="SectionNumber"/>
        </w:rPr>
        <w:t>7.1</w:t>
      </w:r>
      <w:r>
        <w:tab/>
        <w:t>Reading the diagram</w:t>
      </w:r>
      <w:bookmarkEnd w:id="81"/>
    </w:p>
    <w:p w14:paraId="011B0AA3" w14:textId="77777777" w:rsidR="00AA7BE4" w:rsidRDefault="008B590A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0573C35E" w14:textId="77777777" w:rsidR="00AA7BE4" w:rsidRDefault="008B590A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451AB0CF" w14:textId="77777777" w:rsidR="00AA7BE4" w:rsidRDefault="008B590A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2BFDDB5C" w14:textId="77777777" w:rsidR="00AA7BE4" w:rsidRDefault="008B590A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44D53110" w14:textId="77777777" w:rsidR="00AA7BE4" w:rsidRDefault="008B590A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41C80815" w14:textId="77777777" w:rsidR="00AA7BE4" w:rsidRDefault="008B590A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31EADC3B" w14:textId="77777777" w:rsidR="00AA7BE4" w:rsidRDefault="008B590A">
      <w:pPr>
        <w:pStyle w:val="Heading2"/>
      </w:pPr>
      <w:bookmarkStart w:id="82" w:name="selection"/>
      <w:bookmarkStart w:id="83" w:name="_Toc235038139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1A0F8BAB" w14:textId="77777777" w:rsidR="00AA7BE4" w:rsidRDefault="008B590A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616DD67E" w14:textId="77777777" w:rsidR="00AA7BE4" w:rsidRDefault="008B590A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4DCA8287" w14:textId="77777777" w:rsidR="00AA7BE4" w:rsidRDefault="008B590A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6CFE5E51" w14:textId="77777777" w:rsidR="00AA7BE4" w:rsidRDefault="008B590A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75752B21" w14:textId="77777777" w:rsidR="00AA7BE4" w:rsidRDefault="008B590A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2B048BCC" w14:textId="77777777" w:rsidR="00AA7BE4" w:rsidRDefault="008B590A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6873DFDB" w14:textId="77777777" w:rsidR="00AA7BE4" w:rsidRDefault="008B590A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405FD117" w14:textId="77777777" w:rsidR="00AA7BE4" w:rsidRDefault="008B590A">
      <w:pPr>
        <w:pStyle w:val="Heading2"/>
      </w:pPr>
      <w:bookmarkStart w:id="84" w:name="moving-and-resizing"/>
      <w:bookmarkStart w:id="85" w:name="_Toc235038140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36E534D9" w14:textId="77777777" w:rsidR="00AA7BE4" w:rsidRDefault="008B590A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12294C57" w14:textId="77777777" w:rsidR="00AA7BE4" w:rsidRDefault="008B590A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55626179" w14:textId="77777777" w:rsidR="00AA7BE4" w:rsidRDefault="008B590A">
      <w:pPr>
        <w:pStyle w:val="Heading2"/>
      </w:pPr>
      <w:bookmarkStart w:id="86" w:name="editing-connection-routing"/>
      <w:bookmarkStart w:id="87" w:name="_Toc235038141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3A423DD1" w14:textId="77777777" w:rsidR="00AA7BE4" w:rsidRDefault="008B590A">
      <w:pPr>
        <w:pStyle w:val="FirstParagraph"/>
      </w:pPr>
      <w:r>
        <w:t>Connections are orthogonal poly-lines that you can reshape — select the connection first:</w:t>
      </w:r>
    </w:p>
    <w:p w14:paraId="1A4A531E" w14:textId="77777777" w:rsidR="00AA7BE4" w:rsidRDefault="008B590A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306377B9" w14:textId="77777777" w:rsidR="00AA7BE4" w:rsidRDefault="008B590A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72F4B52B" w14:textId="77777777" w:rsidR="00AA7BE4" w:rsidRDefault="008B590A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30D71EF8" w14:textId="77777777" w:rsidR="00AA7BE4" w:rsidRDefault="008B590A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47CBDCBF" w14:textId="77777777" w:rsidR="00AA7BE4" w:rsidRDefault="008B590A">
      <w:pPr>
        <w:pStyle w:val="Heading2"/>
      </w:pPr>
      <w:bookmarkStart w:id="88" w:name="members-and-methods-inside-the-box"/>
      <w:bookmarkStart w:id="89" w:name="_Toc235038142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72E05E41" w14:textId="77777777" w:rsidR="00AA7BE4" w:rsidRDefault="008B590A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248CDFC5" w14:textId="77777777" w:rsidR="00AA7BE4" w:rsidRDefault="008B590A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4B7161A8" w14:textId="77777777" w:rsidR="00AA7BE4" w:rsidRDefault="008B590A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57BC42BF" w14:textId="77777777" w:rsidR="00AA7BE4" w:rsidRDefault="008B590A">
      <w:pPr>
        <w:pStyle w:val="Heading2"/>
      </w:pPr>
      <w:bookmarkStart w:id="90" w:name="notes-and-their-connection-points"/>
      <w:bookmarkStart w:id="91" w:name="_Toc235038143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6C59759F" w14:textId="77777777" w:rsidR="00AA7BE4" w:rsidRDefault="008B590A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3F02459B" w14:textId="77777777" w:rsidR="00AA7BE4" w:rsidRDefault="008B590A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55351410" w14:textId="77777777" w:rsidR="00AA7BE4" w:rsidRDefault="008B590A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704F91F6" w14:textId="77777777" w:rsidR="00AA7BE4" w:rsidRDefault="008B590A">
      <w:pPr>
        <w:pStyle w:val="Heading2"/>
      </w:pPr>
      <w:bookmarkStart w:id="92" w:name="creating-elements-on-the-canvas"/>
      <w:bookmarkStart w:id="93" w:name="_Toc235038144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379F76A4" w14:textId="77777777" w:rsidR="00AA7BE4" w:rsidRDefault="008B590A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7B97372F" w14:textId="77777777" w:rsidR="00AA7BE4" w:rsidRDefault="008B590A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732CFC75" w14:textId="77777777" w:rsidR="00AA7BE4" w:rsidRDefault="008B590A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1FDE1469" w14:textId="77777777" w:rsidR="00AA7BE4" w:rsidRDefault="008B590A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25C1B605" w14:textId="77777777" w:rsidR="00AA7BE4" w:rsidRDefault="008B590A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1370A84C" w14:textId="77777777" w:rsidR="00AA7BE4" w:rsidRDefault="008B590A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63F53437" w14:textId="77777777" w:rsidR="00AA7BE4" w:rsidRDefault="008B590A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50E0FC32" w14:textId="77777777" w:rsidR="00AA7BE4" w:rsidRDefault="008B590A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6237D850" w14:textId="77777777" w:rsidR="00AA7BE4" w:rsidRDefault="008B590A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13726037" w14:textId="77777777" w:rsidR="00AA7BE4" w:rsidRDefault="008B590A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25E1C7B8" w14:textId="77777777" w:rsidR="00AA7BE4" w:rsidRDefault="008B590A">
      <w:pPr>
        <w:pStyle w:val="Heading2"/>
      </w:pPr>
      <w:bookmarkStart w:id="94" w:name="align"/>
      <w:bookmarkStart w:id="95" w:name="_Toc235038145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61B797FD" w14:textId="77777777" w:rsidR="00AA7BE4" w:rsidRDefault="008B590A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5B4E9CF3" w14:textId="77777777" w:rsidR="00AA7BE4" w:rsidRDefault="008B590A">
      <w:pPr>
        <w:pStyle w:val="Heading2"/>
      </w:pPr>
      <w:bookmarkStart w:id="96" w:name="hiding-per-shape-toggles-colors"/>
      <w:bookmarkStart w:id="97" w:name="_Toc235038146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71E80086" w14:textId="77777777" w:rsidR="00AA7BE4" w:rsidRDefault="008B590A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6C69043F" w14:textId="77777777" w:rsidR="00AA7BE4" w:rsidRDefault="008B590A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13D4D090" w14:textId="77777777" w:rsidR="00AA7BE4" w:rsidRDefault="008B590A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6651D889" w14:textId="77777777" w:rsidR="00AA7BE4" w:rsidRDefault="008B590A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6CECF0C2" w14:textId="77777777" w:rsidR="00AA7BE4" w:rsidRDefault="008B590A">
      <w:pPr>
        <w:pStyle w:val="Heading2"/>
      </w:pPr>
      <w:bookmarkStart w:id="98" w:name="zoom-and-pan"/>
      <w:bookmarkStart w:id="99" w:name="_Toc235038147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AA7BE4" w14:paraId="27830A2D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DD3F61" w14:textId="77777777" w:rsidR="00AA7BE4" w:rsidRDefault="008B590A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3AD564A6" w14:textId="77777777" w:rsidR="00AA7BE4" w:rsidRDefault="008B590A">
            <w:pPr>
              <w:pStyle w:val="Compact"/>
            </w:pPr>
            <w:r>
              <w:t>Effect</w:t>
            </w:r>
          </w:p>
        </w:tc>
      </w:tr>
      <w:tr w:rsidR="00AA7BE4" w14:paraId="347BCF94" w14:textId="77777777">
        <w:tc>
          <w:tcPr>
            <w:tcW w:w="0" w:type="auto"/>
          </w:tcPr>
          <w:p w14:paraId="692A19F7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0F330CB9" w14:textId="77777777" w:rsidR="00AA7BE4" w:rsidRDefault="008B590A">
            <w:pPr>
              <w:pStyle w:val="Compact"/>
            </w:pPr>
            <w:r>
              <w:t>zoom in/out, anchored at the cursor</w:t>
            </w:r>
          </w:p>
        </w:tc>
      </w:tr>
      <w:tr w:rsidR="00AA7BE4" w14:paraId="5D0AB1AC" w14:textId="77777777">
        <w:tc>
          <w:tcPr>
            <w:tcW w:w="0" w:type="auto"/>
          </w:tcPr>
          <w:p w14:paraId="0CD7275A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350D5F38" w14:textId="77777777" w:rsidR="00AA7BE4" w:rsidRDefault="008B590A">
            <w:pPr>
              <w:pStyle w:val="Compact"/>
            </w:pPr>
            <w:r>
              <w:t>zoom one step in/out</w:t>
            </w:r>
          </w:p>
        </w:tc>
      </w:tr>
      <w:tr w:rsidR="00AA7BE4" w14:paraId="5157DFB2" w14:textId="77777777">
        <w:tc>
          <w:tcPr>
            <w:tcW w:w="0" w:type="auto"/>
          </w:tcPr>
          <w:p w14:paraId="7E4EF483" w14:textId="77777777" w:rsidR="00AA7BE4" w:rsidRDefault="008B590A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36074E69" w14:textId="77777777" w:rsidR="00AA7BE4" w:rsidRDefault="008B590A">
            <w:pPr>
              <w:pStyle w:val="Compact"/>
            </w:pPr>
            <w:r>
              <w:t>reset to fit-to-window</w:t>
            </w:r>
          </w:p>
        </w:tc>
      </w:tr>
      <w:tr w:rsidR="00AA7BE4" w14:paraId="51125645" w14:textId="77777777">
        <w:tc>
          <w:tcPr>
            <w:tcW w:w="0" w:type="auto"/>
          </w:tcPr>
          <w:p w14:paraId="332D896E" w14:textId="77777777" w:rsidR="00AA7BE4" w:rsidRDefault="008B590A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74FE0BA9" w14:textId="77777777" w:rsidR="00AA7BE4" w:rsidRDefault="008B590A">
            <w:pPr>
              <w:pStyle w:val="Compact"/>
            </w:pPr>
            <w:r>
              <w:t>pan</w:t>
            </w:r>
          </w:p>
        </w:tc>
      </w:tr>
      <w:tr w:rsidR="00AA7BE4" w14:paraId="1DC6BA87" w14:textId="77777777">
        <w:tc>
          <w:tcPr>
            <w:tcW w:w="0" w:type="auto"/>
          </w:tcPr>
          <w:p w14:paraId="478462EB" w14:textId="77777777" w:rsidR="00AA7BE4" w:rsidRDefault="008B590A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3CD3A0A5" w14:textId="77777777" w:rsidR="00AA7BE4" w:rsidRDefault="008B590A">
            <w:pPr>
              <w:pStyle w:val="Compact"/>
            </w:pPr>
            <w:r>
              <w:t>pan (closed-hand cursor)</w:t>
            </w:r>
          </w:p>
        </w:tc>
      </w:tr>
      <w:tr w:rsidR="00AA7BE4" w14:paraId="5E2F30D4" w14:textId="77777777">
        <w:tc>
          <w:tcPr>
            <w:tcW w:w="0" w:type="auto"/>
          </w:tcPr>
          <w:p w14:paraId="6BEE85B0" w14:textId="77777777" w:rsidR="00AA7BE4" w:rsidRDefault="008B590A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388B9711" w14:textId="77777777" w:rsidR="00AA7BE4" w:rsidRDefault="008B590A">
            <w:pPr>
              <w:pStyle w:val="Compact"/>
            </w:pPr>
            <w:r>
              <w:t>pan</w:t>
            </w:r>
          </w:p>
        </w:tc>
      </w:tr>
    </w:tbl>
    <w:p w14:paraId="5371240F" w14:textId="77777777" w:rsidR="00AA7BE4" w:rsidRDefault="008B590A">
      <w:pPr>
        <w:pStyle w:val="BodyText"/>
      </w:pPr>
      <w:r>
        <w:t>Zoom ranges from 0.1× to 32×; the status bar’s X/Y fields track the model coordinates under the cursor.</w:t>
      </w:r>
    </w:p>
    <w:p w14:paraId="368134A2" w14:textId="77777777" w:rsidR="00AA7BE4" w:rsidRDefault="008B590A">
      <w:pPr>
        <w:pStyle w:val="Heading2"/>
      </w:pPr>
      <w:bookmarkStart w:id="100" w:name="the-cd-toolbar"/>
      <w:bookmarkStart w:id="101" w:name="_Toc235038148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15CCF4E2" w14:textId="77777777" w:rsidR="00AA7BE4" w:rsidRDefault="008B590A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72DB4742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6F88B85C" wp14:editId="6B159A81">
            <wp:extent cx="5334000" cy="232022"/>
            <wp:effectExtent l="0" t="0" r="0" b="0"/>
            <wp:docPr id="257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49A1EA" w14:textId="77777777" w:rsidR="00AA7BE4" w:rsidRDefault="008B590A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60D5806C" w14:textId="77777777" w:rsidR="00AA7BE4" w:rsidRDefault="008B590A">
      <w:pPr>
        <w:pStyle w:val="Heading2"/>
      </w:pPr>
      <w:bookmarkStart w:id="102" w:name="the-cd-context-menu"/>
      <w:bookmarkStart w:id="103" w:name="_Toc235038149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79AC9715" w14:textId="77777777" w:rsidR="00AA7BE4" w:rsidRDefault="008B590A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6D2CF763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36D53515" wp14:editId="2C6247F6">
            <wp:extent cx="5334000" cy="5760720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1B8D6B" w14:textId="77777777" w:rsidR="00AA7BE4" w:rsidRDefault="008B590A">
      <w:pPr>
        <w:pStyle w:val="Heading2"/>
      </w:pPr>
      <w:bookmarkStart w:id="104" w:name="canvas-keys"/>
      <w:bookmarkStart w:id="105" w:name="_Toc235038150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AA7BE4" w14:paraId="08F34911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0D36D5" w14:textId="77777777" w:rsidR="00AA7BE4" w:rsidRDefault="008B590A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AFD780D" w14:textId="77777777" w:rsidR="00AA7BE4" w:rsidRDefault="008B590A">
            <w:pPr>
              <w:pStyle w:val="Compact"/>
            </w:pPr>
            <w:r>
              <w:t>Action</w:t>
            </w:r>
          </w:p>
        </w:tc>
      </w:tr>
      <w:tr w:rsidR="00AA7BE4" w14:paraId="11C7B826" w14:textId="77777777">
        <w:tc>
          <w:tcPr>
            <w:tcW w:w="0" w:type="auto"/>
          </w:tcPr>
          <w:p w14:paraId="7846C972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4EAB0410" w14:textId="77777777" w:rsidR="00AA7BE4" w:rsidRDefault="008B590A">
            <w:pPr>
              <w:pStyle w:val="Compact"/>
            </w:pPr>
            <w:r>
              <w:t>create relation / inheritance / dependency / diagram-only</w:t>
            </w:r>
          </w:p>
        </w:tc>
      </w:tr>
      <w:tr w:rsidR="00AA7BE4" w14:paraId="5FF60207" w14:textId="77777777">
        <w:tc>
          <w:tcPr>
            <w:tcW w:w="0" w:type="auto"/>
          </w:tcPr>
          <w:p w14:paraId="35F05795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605CB76F" w14:textId="77777777" w:rsidR="00AA7BE4" w:rsidRDefault="008B590A">
            <w:pPr>
              <w:pStyle w:val="Compact"/>
            </w:pPr>
            <w:r>
              <w:t>arm Add Class / Add Note placement</w:t>
            </w:r>
          </w:p>
        </w:tc>
      </w:tr>
      <w:tr w:rsidR="00AA7BE4" w14:paraId="6CEB4CF8" w14:textId="77777777">
        <w:tc>
          <w:tcPr>
            <w:tcW w:w="0" w:type="auto"/>
          </w:tcPr>
          <w:p w14:paraId="7BB8A52D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75A598FE" w14:textId="77777777" w:rsidR="00AA7BE4" w:rsidRDefault="008B590A">
            <w:pPr>
              <w:pStyle w:val="Compact"/>
            </w:pPr>
            <w:r>
              <w:t>the Add actions (as on the tree)</w:t>
            </w:r>
          </w:p>
        </w:tc>
      </w:tr>
      <w:tr w:rsidR="00AA7BE4" w14:paraId="701F0BE8" w14:textId="77777777">
        <w:tc>
          <w:tcPr>
            <w:tcW w:w="0" w:type="auto"/>
          </w:tcPr>
          <w:p w14:paraId="19F4BA4F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C9C380C" w14:textId="77777777" w:rsidR="00AA7BE4" w:rsidRDefault="008B590A">
            <w:pPr>
              <w:pStyle w:val="Compact"/>
            </w:pPr>
            <w:r>
              <w:t>walk the rows of the selected class</w:t>
            </w:r>
          </w:p>
        </w:tc>
      </w:tr>
      <w:tr w:rsidR="00AA7BE4" w14:paraId="00F93FA7" w14:textId="77777777">
        <w:tc>
          <w:tcPr>
            <w:tcW w:w="0" w:type="auto"/>
          </w:tcPr>
          <w:p w14:paraId="7218C488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B387BFC" w14:textId="77777777" w:rsidR="00AA7BE4" w:rsidRDefault="008B590A">
            <w:pPr>
              <w:pStyle w:val="Compact"/>
            </w:pPr>
            <w:r>
              <w:t>delete selection</w:t>
            </w:r>
          </w:p>
        </w:tc>
      </w:tr>
      <w:tr w:rsidR="00AA7BE4" w14:paraId="07A4DAAE" w14:textId="77777777">
        <w:tc>
          <w:tcPr>
            <w:tcW w:w="0" w:type="auto"/>
          </w:tcPr>
          <w:p w14:paraId="750B999F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59114C31" w14:textId="77777777" w:rsidR="00AA7BE4" w:rsidRDefault="008B590A">
            <w:pPr>
              <w:pStyle w:val="Compact"/>
            </w:pPr>
            <w:r>
              <w:t>cancel placement/drag/rubber-band, else clear selection</w:t>
            </w:r>
          </w:p>
        </w:tc>
      </w:tr>
      <w:tr w:rsidR="00AA7BE4" w14:paraId="2917E316" w14:textId="77777777">
        <w:tc>
          <w:tcPr>
            <w:tcW w:w="0" w:type="auto"/>
          </w:tcPr>
          <w:p w14:paraId="5A6607BF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17440F9E" w14:textId="77777777" w:rsidR="00AA7BE4" w:rsidRDefault="008B590A">
            <w:pPr>
              <w:pStyle w:val="Compact"/>
            </w:pPr>
            <w:r>
              <w:t>select all</w:t>
            </w:r>
          </w:p>
        </w:tc>
      </w:tr>
    </w:tbl>
    <w:p w14:paraId="146F8FCC" w14:textId="77777777" w:rsidR="00AA7BE4" w:rsidRDefault="008B590A">
      <w:pPr>
        <w:pStyle w:val="Heading1"/>
      </w:pPr>
      <w:bookmarkStart w:id="106" w:name="reference-sequence-diagrams"/>
      <w:bookmarkStart w:id="107" w:name="_Toc235038151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16EC3F8E" w14:textId="77777777" w:rsidR="00AA7BE4" w:rsidRDefault="008B590A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004EF824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516F8055" wp14:editId="3D9B2029">
            <wp:extent cx="5334000" cy="3482788"/>
            <wp:effectExtent l="0" t="0" r="0" b="0"/>
            <wp:docPr id="267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92307A" w14:textId="77777777" w:rsidR="00AA7BE4" w:rsidRDefault="008B590A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335AA964" w14:textId="77777777" w:rsidR="00AA7BE4" w:rsidRDefault="008B590A">
      <w:pPr>
        <w:pStyle w:val="Heading2"/>
      </w:pPr>
      <w:bookmarkStart w:id="108" w:name="building-one"/>
      <w:bookmarkStart w:id="109" w:name="_Toc235038152"/>
      <w:r>
        <w:rPr>
          <w:rStyle w:val="SectionNumber"/>
        </w:rPr>
        <w:t>8.1</w:t>
      </w:r>
      <w:r>
        <w:tab/>
        <w:t>Building one</w:t>
      </w:r>
      <w:bookmarkEnd w:id="109"/>
    </w:p>
    <w:p w14:paraId="382126F0" w14:textId="77777777" w:rsidR="00AA7BE4" w:rsidRDefault="008B590A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6ADF9535" w14:textId="77777777" w:rsidR="00AA7BE4" w:rsidRDefault="008B590A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032D9239" wp14:editId="064F5992">
            <wp:extent cx="5334000" cy="3999784"/>
            <wp:effectExtent l="0" t="0" r="0" b="0"/>
            <wp:docPr id="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6C1229" w14:textId="77777777" w:rsidR="00AA7BE4" w:rsidRDefault="008B590A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330164C5" w14:textId="77777777" w:rsidR="00AA7BE4" w:rsidRDefault="008B590A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5783A40B" w14:textId="77777777" w:rsidR="00AA7BE4" w:rsidRDefault="008B590A">
      <w:pPr>
        <w:numPr>
          <w:ilvl w:val="0"/>
          <w:numId w:val="21"/>
        </w:numPr>
      </w:pPr>
      <w:r>
        <w:t>Notes: free boxes with attach-lines — see below.</w:t>
      </w:r>
    </w:p>
    <w:p w14:paraId="703928F6" w14:textId="77777777" w:rsidR="00AA7BE4" w:rsidRDefault="008B590A">
      <w:pPr>
        <w:pStyle w:val="Heading2"/>
      </w:pPr>
      <w:bookmarkStart w:id="110" w:name="what-moves-and-how"/>
      <w:bookmarkStart w:id="111" w:name="_Toc235038153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AA7BE4" w14:paraId="78D5D876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E565F1" w14:textId="77777777" w:rsidR="00AA7BE4" w:rsidRDefault="008B590A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0A84C311" w14:textId="77777777" w:rsidR="00AA7BE4" w:rsidRDefault="008B590A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223C27F6" w14:textId="77777777" w:rsidR="00AA7BE4" w:rsidRDefault="008B590A">
            <w:pPr>
              <w:pStyle w:val="Compact"/>
            </w:pPr>
            <w:r>
              <w:t>Notes</w:t>
            </w:r>
          </w:p>
        </w:tc>
      </w:tr>
      <w:tr w:rsidR="00AA7BE4" w14:paraId="5067F126" w14:textId="77777777">
        <w:tc>
          <w:tcPr>
            <w:tcW w:w="0" w:type="auto"/>
          </w:tcPr>
          <w:p w14:paraId="3EDE2DBD" w14:textId="77777777" w:rsidR="00AA7BE4" w:rsidRDefault="008B590A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6C8D83B3" w14:textId="77777777" w:rsidR="00AA7BE4" w:rsidRDefault="008B590A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0C025447" w14:textId="77777777" w:rsidR="00AA7BE4" w:rsidRDefault="008B590A">
            <w:pPr>
              <w:pStyle w:val="Compact"/>
            </w:pPr>
            <w:r>
              <w:t>vertical only; clamped to its container; dashed ghost</w:t>
            </w:r>
          </w:p>
        </w:tc>
      </w:tr>
      <w:tr w:rsidR="00AA7BE4" w14:paraId="20ECBCC7" w14:textId="77777777">
        <w:tc>
          <w:tcPr>
            <w:tcW w:w="0" w:type="auto"/>
          </w:tcPr>
          <w:p w14:paraId="3E9B11FA" w14:textId="77777777" w:rsidR="00AA7BE4" w:rsidRDefault="008B590A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5E0D6F1F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446CE728" w14:textId="77777777" w:rsidR="00AA7BE4" w:rsidRDefault="008B590A">
            <w:pPr>
              <w:pStyle w:val="Compact"/>
            </w:pPr>
            <w:r>
              <w:t>same drag, other end</w:t>
            </w:r>
          </w:p>
        </w:tc>
      </w:tr>
      <w:tr w:rsidR="00AA7BE4" w14:paraId="0050FFCA" w14:textId="77777777">
        <w:tc>
          <w:tcPr>
            <w:tcW w:w="0" w:type="auto"/>
          </w:tcPr>
          <w:p w14:paraId="3512F091" w14:textId="77777777" w:rsidR="00AA7BE4" w:rsidRDefault="008B590A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32A3AF16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4C80B29D" w14:textId="77777777" w:rsidR="00AA7BE4" w:rsidRDefault="008B590A">
            <w:pPr>
              <w:pStyle w:val="Compact"/>
            </w:pPr>
            <w:r>
              <w:t>reorders the call sequence</w:t>
            </w:r>
          </w:p>
        </w:tc>
      </w:tr>
      <w:tr w:rsidR="00AA7BE4" w14:paraId="7709B421" w14:textId="77777777">
        <w:tc>
          <w:tcPr>
            <w:tcW w:w="0" w:type="auto"/>
          </w:tcPr>
          <w:p w14:paraId="3E719830" w14:textId="77777777" w:rsidR="00AA7BE4" w:rsidRDefault="008B590A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26E83EEF" w14:textId="77777777" w:rsidR="00AA7BE4" w:rsidRDefault="008B590A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6C3225A" w14:textId="77777777" w:rsidR="00AA7BE4" w:rsidRDefault="008B590A">
            <w:pPr>
              <w:pStyle w:val="Compact"/>
            </w:pPr>
            <w:r>
              <w:t>horizontal only; siblings shift aside</w:t>
            </w:r>
          </w:p>
        </w:tc>
      </w:tr>
      <w:tr w:rsidR="00AA7BE4" w14:paraId="7D99C309" w14:textId="77777777">
        <w:tc>
          <w:tcPr>
            <w:tcW w:w="0" w:type="auto"/>
          </w:tcPr>
          <w:p w14:paraId="4A50433C" w14:textId="77777777" w:rsidR="00AA7BE4" w:rsidRDefault="008B590A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04302859" w14:textId="77777777" w:rsidR="00AA7BE4" w:rsidRDefault="008B590A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46887FC0" w14:textId="77777777" w:rsidR="00AA7BE4" w:rsidRDefault="008B590A">
            <w:pPr>
              <w:pStyle w:val="Compact"/>
            </w:pPr>
            <w:r>
              <w:t>free 2-D offset, grid-snapped</w:t>
            </w:r>
          </w:p>
        </w:tc>
      </w:tr>
      <w:tr w:rsidR="00AA7BE4" w14:paraId="764BF930" w14:textId="77777777">
        <w:tc>
          <w:tcPr>
            <w:tcW w:w="0" w:type="auto"/>
          </w:tcPr>
          <w:p w14:paraId="0EDC2BC1" w14:textId="77777777" w:rsidR="00AA7BE4" w:rsidRDefault="008B590A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2F874BC7" w14:textId="77777777" w:rsidR="00AA7BE4" w:rsidRDefault="008B590A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7472E1C3" w14:textId="77777777" w:rsidR="00AA7BE4" w:rsidRDefault="008B590A">
            <w:pPr>
              <w:pStyle w:val="Compact"/>
            </w:pPr>
            <w:r>
              <w:t>move / resize</w:t>
            </w:r>
          </w:p>
        </w:tc>
      </w:tr>
      <w:tr w:rsidR="00AA7BE4" w14:paraId="1B2CAA46" w14:textId="77777777">
        <w:tc>
          <w:tcPr>
            <w:tcW w:w="0" w:type="auto"/>
          </w:tcPr>
          <w:p w14:paraId="5BA3904F" w14:textId="77777777" w:rsidR="00AA7BE4" w:rsidRDefault="008B590A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2CE419DE" w14:textId="77777777" w:rsidR="00AA7BE4" w:rsidRDefault="008B590A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45C11418" w14:textId="77777777" w:rsidR="00AA7BE4" w:rsidRDefault="008B590A">
            <w:pPr>
              <w:pStyle w:val="Compact"/>
            </w:pPr>
            <w:r>
              <w:t>see below</w:t>
            </w:r>
          </w:p>
        </w:tc>
      </w:tr>
    </w:tbl>
    <w:p w14:paraId="1B8CF2D5" w14:textId="77777777" w:rsidR="00AA7BE4" w:rsidRDefault="008B590A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094CA016" w14:textId="77777777" w:rsidR="00AA7BE4" w:rsidRDefault="008B590A">
      <w:pPr>
        <w:pStyle w:val="Heading2"/>
      </w:pPr>
      <w:bookmarkStart w:id="112" w:name="keeping-it-readable"/>
      <w:bookmarkStart w:id="113" w:name="_Toc235038154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5BA62323" w14:textId="77777777" w:rsidR="00AA7BE4" w:rsidRDefault="008B590A">
      <w:pPr>
        <w:pStyle w:val="FirstParagraph"/>
      </w:pPr>
      <w:r>
        <w:t>Three context-menu layout commands (each one undo step):</w:t>
      </w:r>
    </w:p>
    <w:p w14:paraId="0F9EE9EF" w14:textId="77777777" w:rsidR="00AA7BE4" w:rsidRDefault="008B590A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5E811EBC" w14:textId="77777777" w:rsidR="00AA7BE4" w:rsidRDefault="008B590A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1A84F2E2" w14:textId="77777777" w:rsidR="00AA7BE4" w:rsidRDefault="008B590A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796680BF" w14:textId="77777777" w:rsidR="00AA7BE4" w:rsidRDefault="008B590A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6C660583" w14:textId="77777777" w:rsidR="00AA7BE4" w:rsidRDefault="008B590A">
      <w:pPr>
        <w:pStyle w:val="Heading2"/>
      </w:pPr>
      <w:bookmarkStart w:id="114" w:name="toolbar-colors-zoom"/>
      <w:bookmarkStart w:id="115" w:name="_Toc235038155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20EE629C" w14:textId="77777777" w:rsidR="00AA7BE4" w:rsidRDefault="008B590A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7449C36D" w14:textId="77777777" w:rsidR="00AA7BE4" w:rsidRDefault="008B590A">
      <w:pPr>
        <w:pStyle w:val="FirstParagraph"/>
      </w:pPr>
      <w:r>
        <w:rPr>
          <w:noProof/>
        </w:rPr>
        <w:drawing>
          <wp:inline distT="0" distB="0" distL="0" distR="0" wp14:anchorId="2D2BE6BF" wp14:editId="083FFA68">
            <wp:extent cx="4648554" cy="429555"/>
            <wp:effectExtent l="0" t="0" r="0" b="0"/>
            <wp:docPr id="2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DB14BF" w14:textId="77777777" w:rsidR="00AA7BE4" w:rsidRDefault="008B590A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0BB7CFD0" w14:textId="77777777" w:rsidR="00AA7BE4" w:rsidRDefault="008B590A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25AC0BAC" w14:textId="77777777" w:rsidR="00AA7BE4" w:rsidRDefault="008B590A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5448864C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197627E3" wp14:editId="64E4DEDB">
            <wp:extent cx="5334000" cy="3813757"/>
            <wp:effectExtent l="0" t="0" r="0" b="0"/>
            <wp:docPr id="2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54F004" w14:textId="77777777" w:rsidR="00AA7BE4" w:rsidRDefault="008B590A">
      <w:pPr>
        <w:pStyle w:val="Heading2"/>
      </w:pPr>
      <w:bookmarkStart w:id="116" w:name="canvas-keys-1"/>
      <w:bookmarkStart w:id="117" w:name="_Toc235038156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AA7BE4" w14:paraId="5DC2A916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88C490" w14:textId="77777777" w:rsidR="00AA7BE4" w:rsidRDefault="008B590A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FE98C93" w14:textId="77777777" w:rsidR="00AA7BE4" w:rsidRDefault="008B590A">
            <w:pPr>
              <w:pStyle w:val="Compact"/>
            </w:pPr>
            <w:r>
              <w:t>Action</w:t>
            </w:r>
          </w:p>
        </w:tc>
      </w:tr>
      <w:tr w:rsidR="00AA7BE4" w14:paraId="39BD1745" w14:textId="77777777">
        <w:tc>
          <w:tcPr>
            <w:tcW w:w="0" w:type="auto"/>
          </w:tcPr>
          <w:p w14:paraId="0FDD87FD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40B6A3F7" w14:textId="77777777" w:rsidR="00AA7BE4" w:rsidRDefault="008B590A">
            <w:pPr>
              <w:pStyle w:val="Compact"/>
            </w:pPr>
            <w:r>
              <w:t>arm Add Lifeline / Add Note placement</w:t>
            </w:r>
          </w:p>
        </w:tc>
      </w:tr>
      <w:tr w:rsidR="00AA7BE4" w14:paraId="7201F9C0" w14:textId="77777777">
        <w:tc>
          <w:tcPr>
            <w:tcW w:w="0" w:type="auto"/>
          </w:tcPr>
          <w:p w14:paraId="2632720F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784E6191" w14:textId="77777777" w:rsidR="00AA7BE4" w:rsidRDefault="008B590A">
            <w:pPr>
              <w:pStyle w:val="Compact"/>
            </w:pPr>
            <w:r>
              <w:t>Add Class (dialog; lifeline auto-placed)</w:t>
            </w:r>
          </w:p>
        </w:tc>
      </w:tr>
      <w:tr w:rsidR="00AA7BE4" w14:paraId="46C88FEF" w14:textId="77777777">
        <w:tc>
          <w:tcPr>
            <w:tcW w:w="0" w:type="auto"/>
          </w:tcPr>
          <w:p w14:paraId="50D7212D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6820A0E0" w14:textId="77777777" w:rsidR="00AA7BE4" w:rsidRDefault="008B590A">
            <w:pPr>
              <w:pStyle w:val="Compact"/>
            </w:pPr>
            <w:r>
              <w:t>move activation up/down among siblings</w:t>
            </w:r>
          </w:p>
        </w:tc>
      </w:tr>
      <w:tr w:rsidR="00AA7BE4" w14:paraId="06F7A874" w14:textId="77777777">
        <w:tc>
          <w:tcPr>
            <w:tcW w:w="0" w:type="auto"/>
          </w:tcPr>
          <w:p w14:paraId="1746A682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0C6E852C" w14:textId="77777777" w:rsidR="00AA7BE4" w:rsidRDefault="008B590A">
            <w:pPr>
              <w:pStyle w:val="Compact"/>
            </w:pPr>
            <w:r>
              <w:t>move lifeline left/right</w:t>
            </w:r>
          </w:p>
        </w:tc>
      </w:tr>
      <w:tr w:rsidR="00AA7BE4" w14:paraId="78339A58" w14:textId="77777777">
        <w:tc>
          <w:tcPr>
            <w:tcW w:w="0" w:type="auto"/>
          </w:tcPr>
          <w:p w14:paraId="660617D8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12CDB208" w14:textId="77777777" w:rsidR="00AA7BE4" w:rsidRDefault="008B590A">
            <w:pPr>
              <w:pStyle w:val="Compact"/>
            </w:pPr>
            <w:r>
              <w:t>navigate between related shapes / along a lifeline</w:t>
            </w:r>
          </w:p>
        </w:tc>
      </w:tr>
      <w:tr w:rsidR="00AA7BE4" w14:paraId="476A286D" w14:textId="77777777">
        <w:tc>
          <w:tcPr>
            <w:tcW w:w="0" w:type="auto"/>
          </w:tcPr>
          <w:p w14:paraId="6EB52012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359C475A" w14:textId="77777777" w:rsidR="00AA7BE4" w:rsidRDefault="008B590A">
            <w:pPr>
              <w:pStyle w:val="Compact"/>
            </w:pPr>
            <w:r>
              <w:t>open the selected shape (as double-click)</w:t>
            </w:r>
          </w:p>
        </w:tc>
      </w:tr>
      <w:tr w:rsidR="00AA7BE4" w14:paraId="64CABDEE" w14:textId="77777777">
        <w:tc>
          <w:tcPr>
            <w:tcW w:w="0" w:type="auto"/>
          </w:tcPr>
          <w:p w14:paraId="4E9DCA8B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16701462" w14:textId="77777777" w:rsidR="00AA7BE4" w:rsidRDefault="008B590A">
            <w:pPr>
              <w:pStyle w:val="Compact"/>
            </w:pPr>
            <w:r>
              <w:t>delete / cancel-or-clear / select all</w:t>
            </w:r>
          </w:p>
        </w:tc>
      </w:tr>
    </w:tbl>
    <w:p w14:paraId="50E5347E" w14:textId="77777777" w:rsidR="00AA7BE4" w:rsidRDefault="008B590A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041BA83C" w14:textId="77777777" w:rsidR="00AA7BE4" w:rsidRDefault="008B590A">
      <w:pPr>
        <w:pStyle w:val="Heading1"/>
      </w:pPr>
      <w:bookmarkStart w:id="118" w:name="reference-dialogs"/>
      <w:bookmarkStart w:id="119" w:name="_Toc235038157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3411ACD6" w14:textId="77777777" w:rsidR="00AA7BE4" w:rsidRDefault="008B590A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25205992" w14:textId="77777777" w:rsidR="00AA7BE4" w:rsidRDefault="008B590A">
      <w:pPr>
        <w:pStyle w:val="Heading2"/>
      </w:pPr>
      <w:bookmarkStart w:id="120" w:name="class"/>
      <w:bookmarkStart w:id="121" w:name="_Toc235038158"/>
      <w:r>
        <w:rPr>
          <w:rStyle w:val="SectionNumber"/>
        </w:rPr>
        <w:t>9.1</w:t>
      </w:r>
      <w:r>
        <w:tab/>
        <w:t>Class</w:t>
      </w:r>
      <w:bookmarkEnd w:id="121"/>
    </w:p>
    <w:p w14:paraId="651908FC" w14:textId="77777777" w:rsidR="00AA7BE4" w:rsidRDefault="008B590A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— in the tree or on its diagram shape;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>) creates one and opens it.</w:t>
      </w:r>
    </w:p>
    <w:p w14:paraId="0C7A8850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3B466046" wp14:editId="15E81E05">
            <wp:extent cx="5334000" cy="4744969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CC1398" w14:textId="77777777" w:rsidR="00AA7BE4" w:rsidRDefault="008B590A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</w:t>
      </w:r>
      <w:r>
        <w:t xml:space="preserve">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57188057" w14:textId="77777777" w:rsidR="00AA7BE4" w:rsidRDefault="008B590A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62006671" w14:textId="77777777" w:rsidR="00AA7BE4" w:rsidRDefault="008B590A">
      <w:pPr>
        <w:pStyle w:val="Heading2"/>
      </w:pPr>
      <w:bookmarkStart w:id="122" w:name="external-class"/>
      <w:bookmarkStart w:id="123" w:name="_Toc235038159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4466D8EA" w14:textId="77777777" w:rsidR="00AA7BE4" w:rsidRDefault="008B590A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extern-class node; </w:t>
      </w:r>
      <w:r>
        <w:rPr>
          <w:rStyle w:val="VerbatimChar"/>
        </w:rPr>
        <w:t>Add ▸ External Class</w:t>
      </w:r>
      <w:r>
        <w:t xml:space="preserve"> (</w:t>
      </w:r>
      <w:r>
        <w:rPr>
          <w:rStyle w:val="VerbatimChar"/>
        </w:rPr>
        <w:t>Ctrl+Shift+E</w:t>
      </w:r>
      <w:r>
        <w:t>).</w:t>
      </w:r>
    </w:p>
    <w:p w14:paraId="389C5702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04D46F53" wp14:editId="64BF7DE5">
            <wp:extent cx="5334000" cy="3242315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C2C4F0" w14:textId="77777777" w:rsidR="00AA7BE4" w:rsidRDefault="008B590A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2B0A0388" w14:textId="77777777" w:rsidR="00AA7BE4" w:rsidRDefault="008B590A">
      <w:pPr>
        <w:pStyle w:val="Heading2"/>
      </w:pPr>
      <w:bookmarkStart w:id="124" w:name="member"/>
      <w:bookmarkStart w:id="125" w:name="_Toc235038160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3A3631CD" w14:textId="77777777" w:rsidR="00AA7BE4" w:rsidRDefault="008B590A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member;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>) on a class.</w:t>
      </w:r>
    </w:p>
    <w:p w14:paraId="4C21648E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214DA39E" wp14:editId="3A8AADAE">
            <wp:extent cx="5334000" cy="6040020"/>
            <wp:effectExtent l="0" t="0" r="0" b="0"/>
            <wp:docPr id="2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1B88AF" w14:textId="77777777" w:rsidR="00AA7BE4" w:rsidRDefault="008B590A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13576709" w14:textId="77777777" w:rsidR="00AA7BE4" w:rsidRDefault="008B590A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12.8 for the generated code.</w:t>
      </w:r>
    </w:p>
    <w:p w14:paraId="1B18865C" w14:textId="77777777" w:rsidR="00AA7BE4" w:rsidRDefault="008B590A">
      <w:pPr>
        <w:pStyle w:val="Heading2"/>
      </w:pPr>
      <w:bookmarkStart w:id="126" w:name="method"/>
      <w:bookmarkStart w:id="127" w:name="_Toc235038161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16E732D8" w14:textId="77777777" w:rsidR="00AA7BE4" w:rsidRDefault="008B590A">
      <w:pPr>
        <w:pStyle w:val="FirstParagraph"/>
      </w:pPr>
      <w:r>
        <w:rPr>
          <w:rStyle w:val="VerbatimChar"/>
        </w:rPr>
        <w:t>Edit Attributes</w:t>
      </w:r>
      <w:r>
        <w:t xml:space="preserve"> on a method (</w:t>
      </w:r>
      <w:r>
        <w:rPr>
          <w:rStyle w:val="VerbatimChar"/>
        </w:rPr>
        <w:t>Open</w:t>
      </w:r>
      <w:r>
        <w:t xml:space="preserve"> goes to the code editor once the method has a body); </w:t>
      </w:r>
      <w:r>
        <w:rPr>
          <w:rStyle w:val="VerbatimChar"/>
        </w:rPr>
        <w:t>Add ▸ Method</w:t>
      </w:r>
      <w:r>
        <w:t xml:space="preserve"> </w:t>
      </w:r>
      <w:r>
        <w:t>(</w:t>
      </w:r>
      <w:r>
        <w:rPr>
          <w:rStyle w:val="VerbatimChar"/>
        </w:rPr>
        <w:t>Ctrl+Shift+M</w:t>
      </w:r>
      <w:r>
        <w:t>) on a class.</w:t>
      </w:r>
    </w:p>
    <w:p w14:paraId="3E963D85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7535B869" wp14:editId="28F089EF">
            <wp:extent cx="5334000" cy="4824502"/>
            <wp:effectExtent l="0" t="0" r="0" b="0"/>
            <wp:docPr id="2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C2E1DF" w14:textId="77777777" w:rsidR="00AA7BE4" w:rsidRDefault="008B590A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635FF795" w14:textId="77777777" w:rsidR="00AA7BE4" w:rsidRDefault="008B590A">
      <w:pPr>
        <w:pStyle w:val="BodyText"/>
      </w:pPr>
      <w:r>
        <w:rPr>
          <w:i/>
          <w:iCs/>
        </w:rPr>
        <w:t>Renaming a method</w:t>
      </w:r>
      <w:r>
        <w:t xml:space="preserve"> </w:t>
      </w:r>
      <w:r>
        <w:t xml:space="preserve">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73AA0B95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2EE85DFB" wp14:editId="236A3CF4">
            <wp:extent cx="5334000" cy="3146155"/>
            <wp:effectExtent l="0" t="0" r="0" b="0"/>
            <wp:docPr id="300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8B4804" w14:textId="77777777" w:rsidR="00AA7BE4" w:rsidRDefault="008B590A">
      <w:pPr>
        <w:pStyle w:val="ImageCaption"/>
      </w:pPr>
      <w:r>
        <w:t>Renaming a method offers to update every call site stored in the model — with the possibility to view the code.</w:t>
      </w:r>
    </w:p>
    <w:p w14:paraId="4356A914" w14:textId="77777777" w:rsidR="00AA7BE4" w:rsidRDefault="008B590A">
      <w:pPr>
        <w:pStyle w:val="Heading2"/>
      </w:pPr>
      <w:bookmarkStart w:id="128" w:name="constructor-destructor"/>
      <w:bookmarkStart w:id="129" w:name="_Toc235038162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6EA1461F" w14:textId="77777777" w:rsidR="00AA7BE4" w:rsidRDefault="008B590A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constructor / destructor node;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>) on a class.</w:t>
      </w:r>
    </w:p>
    <w:p w14:paraId="3C0BF5A5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3DB11D28" wp14:editId="4EB84A11">
            <wp:extent cx="5334000" cy="3217383"/>
            <wp:effectExtent l="0" t="0" r="0" b="0"/>
            <wp:docPr id="304" name="Picture" descr="The Con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DB8173" w14:textId="77777777" w:rsidR="00AA7BE4" w:rsidRDefault="008B590A">
      <w:pPr>
        <w:pStyle w:val="ImageCaption"/>
      </w:pPr>
      <w:r>
        <w:t>The Constructor dialog.</w:t>
      </w:r>
    </w:p>
    <w:p w14:paraId="4D01EFB2" w14:textId="77777777" w:rsidR="00AA7BE4" w:rsidRDefault="008B590A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The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</w:t>
      </w:r>
      <w:r>
        <w:t xml:space="preserve">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5E554E1D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0EFE5368" wp14:editId="4DD27F78">
            <wp:extent cx="5334000" cy="3259666"/>
            <wp:effectExtent l="0" t="0" r="0" b="0"/>
            <wp:docPr id="307" name="Picture" descr="The De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A28F32" w14:textId="77777777" w:rsidR="00AA7BE4" w:rsidRDefault="008B590A">
      <w:pPr>
        <w:pStyle w:val="ImageCaption"/>
      </w:pPr>
      <w:r>
        <w:t>The Destructor dialog.</w:t>
      </w:r>
    </w:p>
    <w:p w14:paraId="3C5C30C7" w14:textId="77777777" w:rsidR="00AA7BE4" w:rsidRDefault="008B590A">
      <w:pPr>
        <w:pStyle w:val="BodyText"/>
      </w:pPr>
      <w:r>
        <w:t xml:space="preserve">Destructor: the same options minus Explicit, plus </w:t>
      </w:r>
      <w:r>
        <w:rPr>
          <w:b/>
          <w:bCs/>
        </w:rPr>
        <w:t>Virtual / Pure</w:t>
      </w:r>
      <w:r>
        <w:t>.</w:t>
      </w:r>
    </w:p>
    <w:p w14:paraId="37C8244D" w14:textId="77777777" w:rsidR="00AA7BE4" w:rsidRDefault="008B590A">
      <w:pPr>
        <w:pStyle w:val="Heading2"/>
      </w:pPr>
      <w:bookmarkStart w:id="130" w:name="exception-specification"/>
      <w:bookmarkStart w:id="131" w:name="_Toc235038163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142567EE" w14:textId="77777777" w:rsidR="00AA7BE4" w:rsidRDefault="008B590A">
      <w:pPr>
        <w:pStyle w:val="FirstParagraph"/>
      </w:pPr>
      <w:r>
        <w:t xml:space="preserve">Per method: context menu ▸ </w:t>
      </w:r>
      <w:r>
        <w:rPr>
          <w:i/>
          <w:iCs/>
        </w:rPr>
        <w:t>Edit Exception Specification</w:t>
      </w:r>
      <w:r>
        <w:t>.</w:t>
      </w:r>
    </w:p>
    <w:p w14:paraId="7A10D3A6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1F70EB66" wp14:editId="4A036280">
            <wp:extent cx="5334000" cy="4570499"/>
            <wp:effectExtent l="0" t="0" r="0" b="0"/>
            <wp:docPr id="3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947E5D" w14:textId="77777777" w:rsidR="00AA7BE4" w:rsidRDefault="008B590A">
      <w:pPr>
        <w:pStyle w:val="BodyText"/>
      </w:pPr>
      <w:r>
        <w:t xml:space="preserve">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45C0A7C0" w14:textId="77777777" w:rsidR="00AA7BE4" w:rsidRDefault="008B590A">
      <w:pPr>
        <w:pStyle w:val="Heading2"/>
      </w:pPr>
      <w:bookmarkStart w:id="132" w:name="argument"/>
      <w:bookmarkStart w:id="133" w:name="_Toc235038164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0AF0553B" w14:textId="77777777" w:rsidR="00AA7BE4" w:rsidRDefault="008B590A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argument; </w:t>
      </w:r>
      <w:r>
        <w:rPr>
          <w:rStyle w:val="VerbatimChar"/>
        </w:rPr>
        <w:t>Add ▸ Argument</w:t>
      </w:r>
      <w:r>
        <w:t xml:space="preserve"> (</w:t>
      </w:r>
      <w:r>
        <w:rPr>
          <w:rStyle w:val="VerbatimChar"/>
        </w:rPr>
        <w:t>Ctrl+Shift+A</w:t>
      </w:r>
      <w:r>
        <w:t>) on a method.</w:t>
      </w:r>
    </w:p>
    <w:p w14:paraId="4102822A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7EE6960C" wp14:editId="6F174A7C">
            <wp:extent cx="5334000" cy="4645497"/>
            <wp:effectExtent l="0" t="0" r="0" b="0"/>
            <wp:docPr id="3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4854E9" w14:textId="77777777" w:rsidR="00AA7BE4" w:rsidRDefault="008B590A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29EE2558" w14:textId="77777777" w:rsidR="00AA7BE4" w:rsidRDefault="008B590A">
      <w:pPr>
        <w:pStyle w:val="Heading2"/>
      </w:pPr>
      <w:bookmarkStart w:id="134" w:name="inheritance"/>
      <w:bookmarkStart w:id="135" w:name="_Toc235038165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301B6B60" w14:textId="77777777" w:rsidR="00AA7BE4" w:rsidRDefault="008B590A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inheritance node; </w:t>
      </w:r>
      <w:r>
        <w:rPr>
          <w:rStyle w:val="VerbatimChar"/>
        </w:rPr>
        <w:t>Add ▸ Inheritance</w:t>
      </w:r>
      <w:r>
        <w:t xml:space="preserve"> (</w:t>
      </w:r>
      <w:r>
        <w:rPr>
          <w:rStyle w:val="VerbatimChar"/>
        </w:rPr>
        <w:t>Ctrl+Shift+I</w:t>
      </w:r>
      <w:r>
        <w:t>) on a class.</w:t>
      </w:r>
    </w:p>
    <w:p w14:paraId="26F30384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6B916843" wp14:editId="4459BDDD">
            <wp:extent cx="5334000" cy="3869987"/>
            <wp:effectExtent l="0" t="0" r="0" b="0"/>
            <wp:docPr id="3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DA96EC" w14:textId="77777777" w:rsidR="00AA7BE4" w:rsidRDefault="008B590A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03DCCFE1" w14:textId="77777777" w:rsidR="00AA7BE4" w:rsidRDefault="008B590A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AA7BE4" w14:paraId="692296A4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1F8CAE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1D593F0" wp14:editId="3999310F">
                  <wp:extent cx="4325324" cy="2909067"/>
                  <wp:effectExtent l="0" t="0" r="0" b="0"/>
                  <wp:docPr id="32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A64D3EA" w14:textId="77777777" w:rsidR="00AA7BE4" w:rsidRDefault="008B590A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4FBE23E" wp14:editId="0E233D8B">
                  <wp:extent cx="4325324" cy="2917573"/>
                  <wp:effectExtent l="0" t="0" r="0" b="0"/>
                  <wp:docPr id="32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F9FB39" w14:textId="77777777" w:rsidR="00AA7BE4" w:rsidRDefault="008B590A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0727BE42" w14:textId="77777777" w:rsidR="00AA7BE4" w:rsidRDefault="008B590A">
      <w:pPr>
        <w:pStyle w:val="Heading2"/>
      </w:pPr>
      <w:bookmarkStart w:id="136" w:name="relation"/>
      <w:bookmarkStart w:id="137" w:name="_Toc235038166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1ABAA9E5" w14:textId="77777777" w:rsidR="00AA7BE4" w:rsidRDefault="008B590A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relation node;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on a class, or </w:t>
      </w:r>
      <w:r>
        <w:rPr>
          <w:b/>
          <w:bCs/>
        </w:rPr>
        <w:t>R</w:t>
      </w:r>
      <w:r>
        <w:t>+drag between two classes on a diagram.</w:t>
      </w:r>
    </w:p>
    <w:p w14:paraId="06146759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78FCA8E0" wp14:editId="0FE7A019">
            <wp:extent cx="5334000" cy="5158885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CD7ACD" w14:textId="77777777" w:rsidR="00AA7BE4" w:rsidRDefault="008B590A">
      <w:pPr>
        <w:pStyle w:val="BodyText"/>
      </w:pPr>
      <w:r>
        <w:t>Chapter 12 is the background; the dialog fields:</w:t>
      </w:r>
    </w:p>
    <w:p w14:paraId="00ECF087" w14:textId="77777777" w:rsidR="00AA7BE4" w:rsidRDefault="008B590A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1CD42DA8" w14:textId="77777777" w:rsidR="00AA7BE4" w:rsidRDefault="008B590A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12E84BDE" w14:textId="77777777" w:rsidR="00AA7BE4" w:rsidRDefault="008B590A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</w:t>
      </w:r>
      <w:r>
        <w:t xml:space="preserve">(owned: cascade delete), </w:t>
      </w:r>
      <w:r>
        <w:rPr>
          <w:b/>
          <w:bCs/>
        </w:rPr>
        <w:t>Critical</w:t>
      </w:r>
      <w:r>
        <w:t xml:space="preserve"> (thread-safe: every operation locks — chapter 12.9), </w:t>
      </w:r>
      <w:r>
        <w:rPr>
          <w:b/>
          <w:bCs/>
        </w:rPr>
        <w:t>Filter</w:t>
      </w:r>
      <w:r>
        <w:t xml:space="preserve"> (iterators get a predicate variant).</w:t>
      </w:r>
    </w:p>
    <w:p w14:paraId="74B34DB6" w14:textId="77777777" w:rsidR="00AA7BE4" w:rsidRDefault="008B590A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12.8).</w:t>
      </w:r>
    </w:p>
    <w:p w14:paraId="1DB9414F" w14:textId="77777777" w:rsidR="00AA7BE4" w:rsidRDefault="008B590A">
      <w:pPr>
        <w:pStyle w:val="Heading2"/>
      </w:pPr>
      <w:bookmarkStart w:id="138" w:name="find-method-on-a-relation"/>
      <w:bookmarkStart w:id="139" w:name="_Toc235038167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670B2B12" w14:textId="77777777" w:rsidR="00AA7BE4" w:rsidRDefault="008B590A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>: context menu of the relation node.</w:t>
      </w:r>
    </w:p>
    <w:p w14:paraId="3280344C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43F5A956" wp14:editId="426E224E">
            <wp:extent cx="5334000" cy="4823297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630A84" w14:textId="77777777" w:rsidR="00AA7BE4" w:rsidRDefault="008B590A">
      <w:pPr>
        <w:pStyle w:val="BodyText"/>
      </w:pPr>
      <w:r>
        <w:t xml:space="preserve">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</w:t>
      </w:r>
      <w:r>
        <w:t xml:space="preserve">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21977206" w14:textId="77777777" w:rsidR="00AA7BE4" w:rsidRDefault="008B590A">
      <w:pPr>
        <w:pStyle w:val="Heading2"/>
      </w:pPr>
      <w:bookmarkStart w:id="140" w:name="dependency"/>
      <w:bookmarkStart w:id="141" w:name="_Toc235038168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49FE24A0" w14:textId="77777777" w:rsidR="00AA7BE4" w:rsidRDefault="008B590A">
      <w:pPr>
        <w:pStyle w:val="FirstParagraph"/>
      </w:pPr>
      <w:r>
        <w:t xml:space="preserve">On a class diagram: </w:t>
      </w:r>
      <w:r>
        <w:rPr>
          <w:rStyle w:val="VerbatimChar"/>
        </w:rPr>
        <w:t>Add ▸ Dependency</w:t>
      </w:r>
      <w:r>
        <w:t xml:space="preserve"> (</w:t>
      </w:r>
      <w:r>
        <w:rPr>
          <w:rStyle w:val="VerbatimChar"/>
        </w:rPr>
        <w:t>Ctrl+Shift+D</w:t>
      </w:r>
      <w:r>
        <w:t xml:space="preserve">) or </w:t>
      </w:r>
      <w:r>
        <w:rPr>
          <w:b/>
          <w:bCs/>
        </w:rPr>
        <w:t>D</w:t>
      </w:r>
      <w:r>
        <w:t xml:space="preserve">+drag from client to supplier; </w:t>
      </w:r>
      <w:r>
        <w:rPr>
          <w:rStyle w:val="VerbatimChar"/>
        </w:rPr>
        <w:t>Open</w:t>
      </w:r>
      <w:r>
        <w:t xml:space="preserve"> on a dependency connection.</w:t>
      </w:r>
    </w:p>
    <w:p w14:paraId="35CFDCCD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1626F0EA" wp14:editId="6EF50E08">
            <wp:extent cx="4563493" cy="2628368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5673AD" w14:textId="77777777" w:rsidR="00AA7BE4" w:rsidRDefault="008B590A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</w:t>
      </w:r>
      <w:r>
        <w:t xml:space="preserve">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49A06719" w14:textId="77777777" w:rsidR="00AA7BE4" w:rsidRDefault="008B590A">
      <w:pPr>
        <w:pStyle w:val="Heading2"/>
      </w:pPr>
      <w:bookmarkStart w:id="142" w:name="relation-diagram-only"/>
      <w:bookmarkStart w:id="143" w:name="_Toc235038169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29A00D37" w14:textId="77777777" w:rsidR="00AA7BE4" w:rsidRDefault="008B590A">
      <w:pPr>
        <w:pStyle w:val="FirstParagraph"/>
      </w:pPr>
      <w:r>
        <w:t xml:space="preserve">On a class diagram: </w:t>
      </w:r>
      <w:r>
        <w:rPr>
          <w:rStyle w:val="VerbatimChar"/>
        </w:rPr>
        <w:t>Add ▸ Relation (Diagram Only)</w:t>
      </w:r>
      <w:r>
        <w:t xml:space="preserve"> (</w:t>
      </w:r>
      <w:r>
        <w:rPr>
          <w:rStyle w:val="VerbatimChar"/>
        </w:rPr>
        <w:t>Ctrl+Shift+O</w:t>
      </w:r>
      <w:r>
        <w:t xml:space="preserve">) or </w:t>
      </w:r>
      <w:r>
        <w:rPr>
          <w:b/>
          <w:bCs/>
        </w:rPr>
        <w:t>O</w:t>
      </w:r>
      <w:r>
        <w:t xml:space="preserve">+drag; </w:t>
      </w:r>
      <w:r>
        <w:rPr>
          <w:rStyle w:val="VerbatimChar"/>
        </w:rPr>
        <w:t>Open</w:t>
      </w:r>
      <w:r>
        <w:t xml:space="preserve"> on the connection.</w:t>
      </w:r>
    </w:p>
    <w:p w14:paraId="7C27CD5F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4A283E9E" wp14:editId="04F71B07">
            <wp:extent cx="4563493" cy="5673533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FE9FEA" w14:textId="77777777" w:rsidR="00AA7BE4" w:rsidRDefault="008B590A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4C4984C9" w14:textId="77777777" w:rsidR="00AA7BE4" w:rsidRDefault="008B590A">
      <w:pPr>
        <w:pStyle w:val="Heading2"/>
      </w:pPr>
      <w:bookmarkStart w:id="144" w:name="type"/>
      <w:bookmarkStart w:id="145" w:name="_Toc235038170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3B77F660" w14:textId="77777777" w:rsidR="00AA7BE4" w:rsidRDefault="008B590A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type under </w:t>
      </w:r>
      <w:r>
        <w:rPr>
          <w:i/>
          <w:iCs/>
        </w:rPr>
        <w:t>Other Types</w:t>
      </w:r>
      <w:r>
        <w:t xml:space="preserve">; </w:t>
      </w:r>
      <w:r>
        <w:rPr>
          <w:rStyle w:val="VerbatimChar"/>
        </w:rPr>
        <w:t>Add ▸ Type</w:t>
      </w:r>
      <w:r>
        <w:t xml:space="preserve"> (</w:t>
      </w:r>
      <w:r>
        <w:rPr>
          <w:rStyle w:val="VerbatimChar"/>
        </w:rPr>
        <w:t>Ctrl+Shift+Y</w:t>
      </w:r>
      <w:r>
        <w:t>).</w:t>
      </w:r>
    </w:p>
    <w:p w14:paraId="0433952C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16D4970A" wp14:editId="74B316A6">
            <wp:extent cx="4563493" cy="3874504"/>
            <wp:effectExtent l="0" t="0" r="0" b="0"/>
            <wp:docPr id="3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EE79B9" w14:textId="77777777" w:rsidR="00AA7BE4" w:rsidRDefault="008B590A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5CC085A6" w14:textId="77777777" w:rsidR="00AA7BE4" w:rsidRDefault="008B590A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60D40A2B" w14:textId="77777777" w:rsidR="00AA7BE4" w:rsidRDefault="008B590A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4196FDCB" w14:textId="77777777" w:rsidR="00AA7BE4" w:rsidRDefault="008B590A">
      <w:pPr>
        <w:pStyle w:val="Heading2"/>
      </w:pPr>
      <w:bookmarkStart w:id="146" w:name="group-meta-group"/>
      <w:bookmarkStart w:id="147" w:name="_Toc235038171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58933D58" w14:textId="77777777" w:rsidR="00AA7BE4" w:rsidRDefault="008B590A">
      <w:pPr>
        <w:pStyle w:val="FirstParagraph"/>
      </w:pPr>
      <w:r>
        <w:rPr>
          <w:rStyle w:val="VerbatimChar"/>
        </w:rPr>
        <w:t>Add ▸ Group</w:t>
      </w:r>
      <w:r>
        <w:t xml:space="preserve"> (</w:t>
      </w:r>
      <w:r>
        <w:rPr>
          <w:rStyle w:val="VerbatimChar"/>
        </w:rPr>
        <w:t>Ctrl+Shift+G</w:t>
      </w:r>
      <w:r>
        <w:t xml:space="preserve">) creates the group where the selection points: on a </w:t>
      </w:r>
      <w:r>
        <w:rPr>
          <w:b/>
          <w:bCs/>
        </w:rPr>
        <w:t>class</w:t>
      </w:r>
      <w:r>
        <w:t xml:space="preserve">, an in-class folder that groups its members and methods; on the </w:t>
      </w:r>
      <w:r>
        <w:rPr>
          <w:b/>
          <w:bCs/>
        </w:rPr>
        <w:t>model node</w:t>
      </w:r>
      <w:r>
        <w:t xml:space="preserve"> (or inside a Meta Group), a </w:t>
      </w:r>
      <w:r>
        <w:rPr>
          <w:b/>
          <w:bCs/>
        </w:rPr>
        <w:t>ClassGroup</w:t>
      </w:r>
      <w:r>
        <w:t xml:space="preserve"> that groups classes. </w:t>
      </w:r>
      <w:r>
        <w:rPr>
          <w:rStyle w:val="VerbatimChar"/>
        </w:rPr>
        <w:t>Add ▸ Meta Group</w:t>
      </w:r>
      <w:r>
        <w:t xml:space="preserve"> (</w:t>
      </w:r>
      <w:r>
        <w:rPr>
          <w:rStyle w:val="VerbatimChar"/>
        </w:rPr>
        <w:t>Ctrl+Shift+P</w:t>
      </w:r>
      <w:r>
        <w:t xml:space="preserve">) always lands at the top level, as a </w:t>
      </w:r>
      <w:r>
        <w:rPr>
          <w:b/>
          <w:bCs/>
        </w:rPr>
        <w:t>sibling next to the model node</w:t>
      </w:r>
      <w:r>
        <w:t xml:space="preserve"> — whatever is selected; it collects ClassGroups (the three levels of chapter 2.1). </w:t>
      </w:r>
      <w:r>
        <w:rPr>
          <w:rStyle w:val="VerbatimChar"/>
        </w:rPr>
        <w:t>Edit Attributes</w:t>
      </w:r>
      <w:r>
        <w:t xml:space="preserve"> on any group folder opens the dialog.</w:t>
      </w:r>
    </w:p>
    <w:p w14:paraId="23A548B0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1578CB1A" wp14:editId="56147465">
            <wp:extent cx="5334000" cy="3513536"/>
            <wp:effectExtent l="0" t="0" r="0" b="0"/>
            <wp:docPr id="3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E25B1C" w14:textId="77777777" w:rsidR="00AA7BE4" w:rsidRDefault="008B590A">
      <w:pPr>
        <w:pStyle w:val="BodyText"/>
      </w:pPr>
      <w:r>
        <w:t>Name + note.</w:t>
      </w:r>
    </w:p>
    <w:p w14:paraId="04CE0C7B" w14:textId="77777777" w:rsidR="00AA7BE4" w:rsidRDefault="008B590A">
      <w:pPr>
        <w:pStyle w:val="Heading2"/>
      </w:pPr>
      <w:bookmarkStart w:id="148" w:name="context-define-and-assign"/>
      <w:bookmarkStart w:id="149" w:name="_Toc235038172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6FC16CD9" w14:textId="77777777" w:rsidR="00AA7BE4" w:rsidRDefault="008B590A">
      <w:pPr>
        <w:pStyle w:val="FirstParagraph"/>
      </w:pPr>
      <w:r>
        <w:rPr>
          <w:noProof/>
        </w:rPr>
        <w:drawing>
          <wp:inline distT="0" distB="0" distL="0" distR="0" wp14:anchorId="69C21943" wp14:editId="564FFF9F">
            <wp:extent cx="5334000" cy="3496167"/>
            <wp:effectExtent l="0" t="0" r="0" b="0"/>
            <wp:docPr id="3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79BA70" w14:textId="77777777" w:rsidR="00AA7BE4" w:rsidRDefault="008B590A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5AF25365" w14:textId="77777777" w:rsidR="00AA7BE4" w:rsidRDefault="008B590A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1D763B6F" w14:textId="77777777" w:rsidR="00AA7BE4" w:rsidRDefault="008B590A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5BD2E0D2" w14:textId="77777777" w:rsidR="00AA7BE4" w:rsidRDefault="008B590A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4407CDC7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560E6042" wp14:editId="008FBA98">
            <wp:extent cx="5334000" cy="4203915"/>
            <wp:effectExtent l="0" t="0" r="0" b="0"/>
            <wp:docPr id="356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6E1DF0" w14:textId="77777777" w:rsidR="00AA7BE4" w:rsidRDefault="008B590A">
      <w:pPr>
        <w:pStyle w:val="ImageCaption"/>
      </w:pPr>
      <w:r>
        <w:t>Contexts wrap the generated code of assigned elements in the bracketing text you define.</w:t>
      </w:r>
    </w:p>
    <w:p w14:paraId="6D7F6770" w14:textId="77777777" w:rsidR="00AA7BE4" w:rsidRDefault="008B590A">
      <w:pPr>
        <w:pStyle w:val="Heading2"/>
      </w:pPr>
      <w:bookmarkStart w:id="150" w:name="actor"/>
      <w:bookmarkStart w:id="151" w:name="_Toc235038173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4BB01937" w14:textId="77777777" w:rsidR="00AA7BE4" w:rsidRDefault="008B590A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actor under </w:t>
      </w:r>
      <w:r>
        <w:rPr>
          <w:i/>
          <w:iCs/>
        </w:rPr>
        <w:t>Actors</w:t>
      </w:r>
      <w:r>
        <w:t xml:space="preserve">; </w:t>
      </w:r>
      <w:r>
        <w:rPr>
          <w:rStyle w:val="VerbatimChar"/>
        </w:rPr>
        <w:t>Add ▸ Actor</w:t>
      </w:r>
      <w:r>
        <w:t xml:space="preserve"> (</w:t>
      </w:r>
      <w:r>
        <w:rPr>
          <w:rStyle w:val="VerbatimChar"/>
        </w:rPr>
        <w:t>Ctrl+Shift+T</w:t>
      </w:r>
      <w:r>
        <w:t>).</w:t>
      </w:r>
    </w:p>
    <w:p w14:paraId="3DC4319E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24F5FAF0" wp14:editId="0BA898FE">
            <wp:extent cx="5334000" cy="3973788"/>
            <wp:effectExtent l="0" t="0" r="0" b="0"/>
            <wp:docPr id="3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B03DB0" w14:textId="77777777" w:rsidR="00AA7BE4" w:rsidRDefault="008B590A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463B40C2" w14:textId="77777777" w:rsidR="00AA7BE4" w:rsidRDefault="008B590A">
      <w:pPr>
        <w:pStyle w:val="Heading2"/>
      </w:pPr>
      <w:bookmarkStart w:id="152" w:name="class-diagram"/>
      <w:bookmarkStart w:id="153" w:name="_Toc235038174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6A3038AD" w14:textId="77777777" w:rsidR="00AA7BE4" w:rsidRDefault="008B590A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diagram node in the tree; </w:t>
      </w:r>
      <w:r>
        <w:rPr>
          <w:rStyle w:val="VerbatimChar"/>
        </w:rPr>
        <w:t>Add ▸ Class Diagram</w:t>
      </w:r>
      <w:r>
        <w:t xml:space="preserve"> on the model node creates one and opens this dialog first.</w:t>
      </w:r>
    </w:p>
    <w:p w14:paraId="56FB3BC2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5E01F20B" wp14:editId="0BAF872C">
            <wp:extent cx="5334000" cy="3838614"/>
            <wp:effectExtent l="0" t="0" r="0" b="0"/>
            <wp:docPr id="3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30656D" w14:textId="77777777" w:rsidR="00AA7BE4" w:rsidRDefault="008B590A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7EB012A3" w14:textId="77777777" w:rsidR="00AA7BE4" w:rsidRDefault="008B590A">
      <w:pPr>
        <w:pStyle w:val="Heading2"/>
      </w:pPr>
      <w:bookmarkStart w:id="154" w:name="sequence-diagram"/>
      <w:bookmarkStart w:id="155" w:name="_Toc235038175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43C7E3C9" w14:textId="77777777" w:rsidR="00AA7BE4" w:rsidRDefault="008B590A">
      <w:pPr>
        <w:pStyle w:val="FirstParagraph"/>
      </w:pPr>
      <w:r>
        <w:rPr>
          <w:rStyle w:val="VerbatimChar"/>
        </w:rPr>
        <w:t>Edit Attributes</w:t>
      </w:r>
      <w:r>
        <w:t xml:space="preserve"> on the diagram node; </w:t>
      </w:r>
      <w:r>
        <w:rPr>
          <w:rStyle w:val="VerbatimChar"/>
        </w:rPr>
        <w:t>Add ▸ Sequence Diagram</w:t>
      </w:r>
      <w:r>
        <w:t xml:space="preserve"> creates one and opens this dialog first.</w:t>
      </w:r>
    </w:p>
    <w:p w14:paraId="667A7780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67E165D1" wp14:editId="4D0C0407">
            <wp:extent cx="5334000" cy="3999784"/>
            <wp:effectExtent l="0" t="0" r="0" b="0"/>
            <wp:docPr id="3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474F68" w14:textId="77777777" w:rsidR="00AA7BE4" w:rsidRDefault="008B590A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61BDFD74" w14:textId="77777777" w:rsidR="00AA7BE4" w:rsidRDefault="008B590A">
      <w:pPr>
        <w:pStyle w:val="Heading2"/>
      </w:pPr>
      <w:bookmarkStart w:id="156" w:name="select-classes"/>
      <w:bookmarkStart w:id="157" w:name="_Toc235038176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50B13F95" w14:textId="77777777" w:rsidR="00AA7BE4" w:rsidRDefault="008B590A">
      <w:pPr>
        <w:pStyle w:val="FirstParagraph"/>
      </w:pPr>
      <w:r>
        <w:t>From the class diagram’s context menu.</w:t>
      </w:r>
    </w:p>
    <w:p w14:paraId="3AE10BF3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6103591B" wp14:editId="587E5579">
            <wp:extent cx="5039832" cy="3653346"/>
            <wp:effectExtent l="0" t="0" r="0" b="0"/>
            <wp:docPr id="3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94346E" w14:textId="77777777" w:rsidR="00AA7BE4" w:rsidRDefault="008B590A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5EAC40EB" w14:textId="77777777" w:rsidR="00AA7BE4" w:rsidRDefault="008B590A">
      <w:pPr>
        <w:pStyle w:val="Heading2"/>
      </w:pPr>
      <w:bookmarkStart w:id="158" w:name="select-members-methods"/>
      <w:bookmarkStart w:id="159" w:name="_Toc235038177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114352DD" w14:textId="77777777" w:rsidR="00AA7BE4" w:rsidRDefault="008B590A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5ECE9371" w14:textId="77777777" w:rsidR="00AA7BE4" w:rsidRDefault="008B590A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35FB47DE" w14:textId="77777777" w:rsidR="00AA7BE4" w:rsidRDefault="008B590A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0400E61F" w14:textId="77777777" w:rsidR="00AA7BE4" w:rsidRDefault="008B590A">
      <w:pPr>
        <w:pStyle w:val="FirstParagraph"/>
      </w:pPr>
      <w:r>
        <w:t>The same class can show different features on different diagrams.</w:t>
      </w:r>
    </w:p>
    <w:p w14:paraId="3188D7E7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01A1D5AF" wp14:editId="388F3C11">
            <wp:extent cx="5334000" cy="3295606"/>
            <wp:effectExtent l="0" t="0" r="0" b="0"/>
            <wp:docPr id="3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CF8BF0" w14:textId="77777777" w:rsidR="00AA7BE4" w:rsidRDefault="008B590A">
      <w:pPr>
        <w:pStyle w:val="BodyText"/>
      </w:pPr>
      <w:r>
        <w:t>One class selected: the per-class picker, titled with the class name.</w:t>
      </w:r>
    </w:p>
    <w:p w14:paraId="5A3859EA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6A00396E" wp14:editId="25A833CA">
            <wp:extent cx="5282254" cy="6354016"/>
            <wp:effectExtent l="0" t="0" r="0" b="0"/>
            <wp:docPr id="3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DE5D25" w14:textId="77777777" w:rsidR="00AA7BE4" w:rsidRDefault="008B590A">
      <w:pPr>
        <w:pStyle w:val="BodyText"/>
      </w:pPr>
      <w:r>
        <w:t>Nothing selected: the diagram-wide tree.</w:t>
      </w:r>
    </w:p>
    <w:p w14:paraId="73A826EF" w14:textId="77777777" w:rsidR="00AA7BE4" w:rsidRDefault="008B590A">
      <w:pPr>
        <w:pStyle w:val="Heading2"/>
      </w:pPr>
      <w:bookmarkStart w:id="160" w:name="reorder-members-methods"/>
      <w:bookmarkStart w:id="161" w:name="_Toc235038178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14EA9E81" w14:textId="77777777" w:rsidR="00AA7BE4" w:rsidRDefault="008B590A">
      <w:pPr>
        <w:pStyle w:val="FirstParagraph"/>
      </w:pPr>
      <w:r>
        <w:t>From the class-diagram context menu, on a selected class.</w:t>
      </w:r>
    </w:p>
    <w:p w14:paraId="07CF8220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40D78567" wp14:editId="2725A307">
            <wp:extent cx="5334000" cy="3295606"/>
            <wp:effectExtent l="0" t="0" r="0" b="0"/>
            <wp:docPr id="3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BFAF23" w14:textId="77777777" w:rsidR="00AA7BE4" w:rsidRDefault="008B590A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5AAE9D51" w14:textId="77777777" w:rsidR="00AA7BE4" w:rsidRDefault="008B590A">
      <w:pPr>
        <w:pStyle w:val="Heading2"/>
      </w:pPr>
      <w:bookmarkStart w:id="162" w:name="signal-message"/>
      <w:bookmarkStart w:id="163" w:name="_Toc235038179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77D610D4" w14:textId="77777777" w:rsidR="00AA7BE4" w:rsidRDefault="008B590A">
      <w:pPr>
        <w:pStyle w:val="FirstParagraph"/>
      </w:pPr>
      <w:r>
        <w:rPr>
          <w:rStyle w:val="VerbatimChar"/>
        </w:rPr>
        <w:t>Open</w:t>
      </w:r>
      <w:r>
        <w:t xml:space="preserve"> on a message in a sequence diagram — it also opens on every message drag-creation (chapter 8.1).</w:t>
      </w:r>
    </w:p>
    <w:p w14:paraId="6A507E23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69EBF884" wp14:editId="1CA9C9E7">
            <wp:extent cx="5334000" cy="5168473"/>
            <wp:effectExtent l="0" t="0" r="0" b="0"/>
            <wp:docPr id="3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03FEED" w14:textId="77777777" w:rsidR="00AA7BE4" w:rsidRDefault="008B590A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0D578764" w14:textId="77777777" w:rsidR="00AA7BE4" w:rsidRDefault="008B590A">
      <w:pPr>
        <w:pStyle w:val="Heading2"/>
      </w:pPr>
      <w:bookmarkStart w:id="164" w:name="lifeline-note-dialogs"/>
      <w:bookmarkStart w:id="165" w:name="_Toc235038180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71F1D121" w14:textId="77777777" w:rsidR="00AA7BE4" w:rsidRDefault="008B590A">
      <w:pPr>
        <w:pStyle w:val="FirstParagraph"/>
      </w:pPr>
      <w:r>
        <w:rPr>
          <w:rStyle w:val="VerbatimChar"/>
        </w:rPr>
        <w:t>Open</w:t>
      </w:r>
      <w:r>
        <w:t xml:space="preserve"> on a lifeline head, or on a note (either diagram kind).</w:t>
      </w:r>
    </w:p>
    <w:p w14:paraId="64F0DBF7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38B3769D" wp14:editId="57DA3AC1">
            <wp:extent cx="5334000" cy="3809437"/>
            <wp:effectExtent l="0" t="0" r="0" b="0"/>
            <wp:docPr id="390" name="Picture" descr="The LifeLi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33920A" w14:textId="77777777" w:rsidR="00AA7BE4" w:rsidRDefault="008B590A">
      <w:pPr>
        <w:pStyle w:val="ImageCaption"/>
      </w:pPr>
      <w:r>
        <w:t>The LifeLine dialog.</w:t>
      </w:r>
    </w:p>
    <w:p w14:paraId="60762E0C" w14:textId="77777777" w:rsidR="00AA7BE4" w:rsidRDefault="008B590A">
      <w:pPr>
        <w:pStyle w:val="BodyText"/>
      </w:pPr>
      <w:r>
        <w:t>LifeLine: the represented class/actor, auto-width.</w:t>
      </w:r>
    </w:p>
    <w:p w14:paraId="30D166D7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6A0CD028" wp14:editId="089A8AC4">
            <wp:extent cx="5269495" cy="3062176"/>
            <wp:effectExtent l="0" t="0" r="0" b="0"/>
            <wp:docPr id="393" name="Picture" descr="The Not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630FD5" w14:textId="77777777" w:rsidR="00AA7BE4" w:rsidRDefault="008B590A">
      <w:pPr>
        <w:pStyle w:val="ImageCaption"/>
      </w:pPr>
      <w:r>
        <w:t>The Note dialog.</w:t>
      </w:r>
    </w:p>
    <w:p w14:paraId="2F635464" w14:textId="77777777" w:rsidR="00AA7BE4" w:rsidRDefault="008B590A">
      <w:pPr>
        <w:pStyle w:val="BodyText"/>
      </w:pPr>
      <w:r>
        <w:t>Note (both diagram kinds): text, font height, and “force to all” (apply the size everywhere).</w:t>
      </w:r>
    </w:p>
    <w:p w14:paraId="10A95D78" w14:textId="77777777" w:rsidR="00AA7BE4" w:rsidRDefault="008B590A">
      <w:pPr>
        <w:pStyle w:val="Heading2"/>
      </w:pPr>
      <w:bookmarkStart w:id="166" w:name="Xb9470c6e63f702dcde05f89c7607c45c6bcf312"/>
      <w:bookmarkStart w:id="167" w:name="_Toc235038181"/>
      <w:bookmarkEnd w:id="164"/>
      <w:r>
        <w:rPr>
          <w:rStyle w:val="SectionNumber"/>
        </w:rPr>
        <w:t>9.24</w:t>
      </w:r>
      <w:r>
        <w:tab/>
      </w:r>
      <w:r>
        <w:t>Project Settings and the DataModel dialog</w:t>
      </w:r>
      <w:bookmarkEnd w:id="167"/>
    </w:p>
    <w:p w14:paraId="4C736F9A" w14:textId="77777777" w:rsidR="00AA7BE4" w:rsidRDefault="008B590A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are described below, per dialog.</w:t>
      </w:r>
    </w:p>
    <w:p w14:paraId="038D4AD4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2BCA3AD3" wp14:editId="083F7E48">
            <wp:extent cx="5334000" cy="4413961"/>
            <wp:effectExtent l="0" t="0" r="0" b="0"/>
            <wp:docPr id="397" name="Picture" descr="The DataModel dialog — Edit Attributes on the model n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7C5F5C" w14:textId="77777777" w:rsidR="00AA7BE4" w:rsidRDefault="008B590A">
      <w:pPr>
        <w:pStyle w:val="ImageCaption"/>
      </w:pPr>
      <w:r>
        <w:t>The DataModel dialog — Edit Attributes on the model node.</w:t>
      </w:r>
    </w:p>
    <w:p w14:paraId="64633D0A" w14:textId="77777777" w:rsidR="00AA7BE4" w:rsidRDefault="008B590A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— two buttons each open an editor for the template, applied to the header comment of every generated file of that kind (see below);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(CRLF/LF).</w:t>
      </w:r>
    </w:p>
    <w:p w14:paraId="4E2982B2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06DC4A87" wp14:editId="4C23E3A0">
            <wp:extent cx="5334000" cy="4153074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Comment_Header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3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87CD3E" w14:textId="77777777" w:rsidR="00AA7BE4" w:rsidRDefault="008B590A">
      <w:pPr>
        <w:pStyle w:val="BodyText"/>
      </w:pPr>
      <w:r>
        <w:t xml:space="preserve">The comment-header editor — the same editor serves the </w:t>
      </w:r>
      <w:r>
        <w:rPr>
          <w:rStyle w:val="VerbatimChar"/>
        </w:rPr>
        <w:t>.h</w:t>
      </w:r>
      <w:r>
        <w:t xml:space="preserve"> and the </w:t>
      </w:r>
      <w:r>
        <w:rPr>
          <w:rStyle w:val="VerbatimChar"/>
        </w:rPr>
        <w:t>.cpp</w:t>
      </w:r>
      <w:r>
        <w:t xml:space="preserve"> template. The text is free-form; the placeholders (file name, date, author, purpose) are filled in per generated file, and the </w:t>
      </w:r>
      <w:r>
        <w:rPr>
          <w:rStyle w:val="VerbatimChar"/>
        </w:rPr>
        <w:t>@INSERT_MODIFICATIONS(* )</w:t>
      </w:r>
      <w:r>
        <w:t xml:space="preserve"> marker is where each Write Source stamps its change-log line (the </w:t>
      </w:r>
      <w:r>
        <w:rPr>
          <w:i/>
          <w:iCs/>
        </w:rPr>
        <w:t>Author &amp; Note</w:t>
      </w:r>
      <w:r>
        <w:t xml:space="preserve"> text of the Save Source dialog).</w:t>
      </w:r>
    </w:p>
    <w:p w14:paraId="59D9908C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17E04F03" wp14:editId="1343F06C">
            <wp:extent cx="5334000" cy="4370868"/>
            <wp:effectExtent l="0" t="0" r="0" b="0"/>
            <wp:docPr id="403" name="Picture" descr="Project Settings — Project ▸ Settings…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8B4093" w14:textId="77777777" w:rsidR="00AA7BE4" w:rsidRDefault="008B590A">
      <w:pPr>
        <w:pStyle w:val="ImageCaption"/>
      </w:pPr>
      <w:r>
        <w:t>Project Settings — Project ▸ Settings…</w:t>
      </w:r>
    </w:p>
    <w:p w14:paraId="1B390898" w14:textId="77777777" w:rsidR="00AA7BE4" w:rsidRDefault="008B590A">
      <w:pPr>
        <w:pStyle w:val="BodyText"/>
      </w:pP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760B63BE" w14:textId="77777777" w:rsidR="00AA7BE4" w:rsidRDefault="008B590A">
      <w:pPr>
        <w:pStyle w:val="Heading2"/>
      </w:pPr>
      <w:bookmarkStart w:id="168" w:name="add-serialization-to-project"/>
      <w:bookmarkStart w:id="169" w:name="_Toc235038182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2DFE5687" w14:textId="77777777" w:rsidR="00AA7BE4" w:rsidRDefault="008B590A">
      <w:pPr>
        <w:pStyle w:val="FirstParagraph"/>
      </w:pPr>
      <w:r>
        <w:rPr>
          <w:rStyle w:val="VerbatimChar"/>
        </w:rPr>
        <w:t>Project ▸ Add Serialize...</w:t>
      </w:r>
      <w:r>
        <w:t xml:space="preserve"> — on a model that was created without Serialize.</w:t>
      </w:r>
    </w:p>
    <w:p w14:paraId="114A3F1B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306B19E8" wp14:editId="17CD9560">
            <wp:extent cx="3844733" cy="1645920"/>
            <wp:effectExtent l="0" t="0" r="0" b="0"/>
            <wp:docPr id="4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639BEA" w14:textId="77777777" w:rsidR="00AA7BE4" w:rsidRDefault="008B590A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5061472F" w14:textId="77777777" w:rsidR="00AA7BE4" w:rsidRDefault="008B590A">
      <w:pPr>
        <w:pStyle w:val="Heading2"/>
      </w:pPr>
      <w:bookmarkStart w:id="170" w:name="find"/>
      <w:bookmarkStart w:id="171" w:name="_Toc235038183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3EF4B47C" w14:textId="77777777" w:rsidR="00AA7BE4" w:rsidRDefault="008B590A">
      <w:pPr>
        <w:pStyle w:val="FirstParagraph"/>
      </w:pPr>
      <w:r>
        <w:rPr>
          <w:rStyle w:val="VerbatimChar"/>
        </w:rPr>
        <w:t>Ctrl+F</w:t>
      </w:r>
      <w:r>
        <w:t xml:space="preserve"> in a tree view (toolbar: the magnifier).</w:t>
      </w:r>
    </w:p>
    <w:p w14:paraId="4CBCCDCA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44E85147" wp14:editId="1F82DC9F">
            <wp:extent cx="3844733" cy="3508744"/>
            <wp:effectExtent l="0" t="0" r="0" b="0"/>
            <wp:docPr id="4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2FA8EF" w14:textId="77777777" w:rsidR="00AA7BE4" w:rsidRDefault="008B590A">
      <w:pPr>
        <w:pStyle w:val="BodyText"/>
      </w:pPr>
      <w:r>
        <w:t xml:space="preserve">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79709789" w14:textId="77777777" w:rsidR="00AA7BE4" w:rsidRDefault="008B590A">
      <w:pPr>
        <w:pStyle w:val="Heading2"/>
      </w:pPr>
      <w:bookmarkStart w:id="172" w:name="read-source"/>
      <w:bookmarkStart w:id="173" w:name="_Toc235038184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6F72643F" w14:textId="77777777" w:rsidR="00AA7BE4" w:rsidRDefault="008B590A">
      <w:pPr>
        <w:pStyle w:val="FirstParagraph"/>
      </w:pPr>
      <w:r>
        <w:rPr>
          <w:rStyle w:val="VerbatimChar"/>
        </w:rPr>
        <w:t>File ▸ Read Source...</w:t>
      </w:r>
      <w:r>
        <w:t xml:space="preserve"> (toolbar: </w:t>
      </w:r>
      <w:r>
        <w:rPr>
          <w:b/>
          <w:bCs/>
        </w:rPr>
        <w:t>Read Source</w:t>
      </w:r>
      <w:r>
        <w:t>).</w:t>
      </w:r>
    </w:p>
    <w:p w14:paraId="127CB103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7A5692B4" wp14:editId="66470683">
            <wp:extent cx="5334000" cy="4215853"/>
            <wp:effectExtent l="0" t="0" r="0" b="0"/>
            <wp:docPr id="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9F77C3" w14:textId="77777777" w:rsidR="00AA7BE4" w:rsidRDefault="008B590A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04C24C1C" w14:textId="77777777" w:rsidR="00AA7BE4" w:rsidRDefault="008B590A">
      <w:pPr>
        <w:pStyle w:val="Heading2"/>
      </w:pPr>
      <w:bookmarkStart w:id="174" w:name="save-source"/>
      <w:bookmarkStart w:id="175" w:name="_Toc235038185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2CEE809A" w14:textId="77777777" w:rsidR="00AA7BE4" w:rsidRDefault="008B590A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>).</w:t>
      </w:r>
    </w:p>
    <w:p w14:paraId="54C850C9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4DD1CAFF" wp14:editId="046578B3">
            <wp:extent cx="5334000" cy="4408404"/>
            <wp:effectExtent l="0" t="0" r="0" b="0"/>
            <wp:docPr id="4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D01BBE" w14:textId="77777777" w:rsidR="00AA7BE4" w:rsidRDefault="008B590A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01C51102" w14:textId="77777777" w:rsidR="00AA7BE4" w:rsidRDefault="008B590A">
      <w:pPr>
        <w:pStyle w:val="Heading2"/>
      </w:pPr>
      <w:bookmarkStart w:id="176" w:name="Xee203c85623d99a2aa3d925d28c49f82f76e8ee"/>
      <w:bookmarkStart w:id="177" w:name="_Toc235038186"/>
      <w:bookmarkEnd w:id="174"/>
      <w:r>
        <w:rPr>
          <w:rStyle w:val="SectionNumber"/>
        </w:rPr>
        <w:t>9.29</w:t>
      </w:r>
      <w:r>
        <w:tab/>
        <w:t>Virtual Methods / IsClass Methods / Wrap Member Methods</w:t>
      </w:r>
      <w:bookmarkEnd w:id="177"/>
    </w:p>
    <w:p w14:paraId="002A2A0F" w14:textId="77777777" w:rsidR="00AA7BE4" w:rsidRDefault="008B590A">
      <w:pPr>
        <w:pStyle w:val="FirstParagraph"/>
      </w:pPr>
      <w:r>
        <w:t xml:space="preserve">Three generators of one family: </w:t>
      </w:r>
      <w:r>
        <w:rPr>
          <w:rStyle w:val="VerbatimChar"/>
        </w:rPr>
        <w:t>Add ▸ Virtual Methods</w:t>
      </w:r>
      <w:r>
        <w:t xml:space="preserve"> (</w:t>
      </w:r>
      <w:r>
        <w:rPr>
          <w:rStyle w:val="VerbatimChar"/>
        </w:rPr>
        <w:t>Ctrl+Shift+V</w:t>
      </w:r>
      <w:r>
        <w:t xml:space="preserve">) and </w:t>
      </w:r>
      <w:r>
        <w:rPr>
          <w:rStyle w:val="VerbatimChar"/>
        </w:rPr>
        <w:t>Add ▸ IsClass Methods</w:t>
      </w:r>
      <w:r>
        <w:t xml:space="preserve"> (</w:t>
      </w:r>
      <w:r>
        <w:rPr>
          <w:rStyle w:val="VerbatimChar"/>
        </w:rPr>
        <w:t>Ctrl+Shift+S</w:t>
      </w:r>
      <w:r>
        <w:t xml:space="preserve">) in the tree, Wrap Member Methods from a member’s context menu. </w:t>
      </w:r>
      <w:r>
        <w:rPr>
          <w:b/>
          <w:bCs/>
        </w:rPr>
        <w:t>Virtual Methods</w:t>
      </w:r>
      <w:r>
        <w:t xml:space="preserve"> exists in two situations:</w:t>
      </w:r>
    </w:p>
    <w:p w14:paraId="6C9C3AFE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43D41942" wp14:editId="3AD9D597">
            <wp:extent cx="5334000" cy="4171392"/>
            <wp:effectExtent l="0" t="0" r="0" b="0"/>
            <wp:docPr id="4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90264B" w14:textId="77777777" w:rsidR="00AA7BE4" w:rsidRDefault="008B590A">
      <w:pPr>
        <w:pStyle w:val="BodyText"/>
      </w:pPr>
      <w:r>
        <w:t xml:space="preserve">On a </w:t>
      </w:r>
      <w:r>
        <w:rPr>
          <w:b/>
          <w:bCs/>
        </w:rPr>
        <w:t>class</w:t>
      </w:r>
      <w:r>
        <w:t>: the inherited virtuals of all base classes — tick them and overrides with matching signatures land on the class in one click.</w:t>
      </w:r>
    </w:p>
    <w:p w14:paraId="7519D6D9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51E3C8D0" wp14:editId="2A9BADED">
            <wp:extent cx="5334000" cy="4166010"/>
            <wp:effectExtent l="0" t="0" r="0" b="0"/>
            <wp:docPr id="4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54273C" w14:textId="77777777" w:rsidR="00AA7BE4" w:rsidRDefault="008B590A">
      <w:pPr>
        <w:pStyle w:val="BodyText"/>
      </w:pPr>
      <w:r>
        <w:t xml:space="preserve">On a </w:t>
      </w:r>
      <w:r>
        <w:rPr>
          <w:b/>
          <w:bCs/>
        </w:rPr>
        <w:t>virtual method</w:t>
      </w:r>
      <w:r>
        <w:t xml:space="preserve"> of a base class it works top-down: the derived classes that do not override it yet — tick them and each receives the override with an empty body to fill in.</w:t>
      </w:r>
    </w:p>
    <w:p w14:paraId="667211EB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316C3930" wp14:editId="1FDAA2FB">
            <wp:extent cx="5039832" cy="3368394"/>
            <wp:effectExtent l="0" t="0" r="0" b="0"/>
            <wp:docPr id="4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265E94" w14:textId="77777777" w:rsidR="00AA7BE4" w:rsidRDefault="008B590A">
      <w:pPr>
        <w:pStyle w:val="BodyText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 xml:space="preserve">, returning a boolean truth value). With </w:t>
      </w:r>
      <w:r>
        <w:rPr>
          <w:b/>
          <w:bCs/>
        </w:rPr>
        <w:t>Filter</w:t>
      </w:r>
      <w:r>
        <w:t xml:space="preserve"> </w:t>
      </w:r>
      <w:r>
        <w:t>enabled on a multi relation, these IsX predicates are exactly what the filter iterator takes (chapter 12.6).</w:t>
      </w:r>
    </w:p>
    <w:p w14:paraId="7807376B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21AB4809" wp14:editId="42F7345F">
            <wp:extent cx="5334000" cy="3973788"/>
            <wp:effectExtent l="0" t="0" r="0" b="0"/>
            <wp:docPr id="4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" name="Picture" descr="images/Wrap_Member_Methods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E5F40A" w14:textId="77777777" w:rsidR="00AA7BE4" w:rsidRDefault="008B590A">
      <w:pPr>
        <w:pStyle w:val="BodyText"/>
      </w:pPr>
      <w:r>
        <w:rPr>
          <w:b/>
          <w:bCs/>
        </w:rPr>
        <w:t>Wrap Member Methods</w:t>
      </w:r>
      <w:r>
        <w:t>, on a member whose type is a class: pick methods of the member’s class and forwarding wrappers are generated on the containing class — the classic “expose the embedded object’s interface” chore.</w:t>
      </w:r>
    </w:p>
    <w:p w14:paraId="5BCFFA53" w14:textId="77777777" w:rsidR="00AA7BE4" w:rsidRDefault="008B590A">
      <w:pPr>
        <w:pStyle w:val="Heading2"/>
      </w:pPr>
      <w:bookmarkStart w:id="178" w:name="user-sections-code-dialogs"/>
      <w:bookmarkStart w:id="179" w:name="_Toc235038187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54C3220F" w14:textId="77777777" w:rsidR="00AA7BE4" w:rsidRDefault="008B590A">
      <w:pPr>
        <w:pStyle w:val="FirstParagraph"/>
      </w:pPr>
      <w:r>
        <w:t>The six per-class user sections and the method-body editor both embed the code editor — see the next chapter.</w:t>
      </w:r>
    </w:p>
    <w:p w14:paraId="5CFE8678" w14:textId="77777777" w:rsidR="00AA7BE4" w:rsidRDefault="008B590A">
      <w:pPr>
        <w:pStyle w:val="BodyText"/>
      </w:pPr>
      <w:r>
        <w:t xml:space="preserve">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2B798E73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20A0F5B5" wp14:editId="59FEE862">
            <wp:extent cx="5334000" cy="4316622"/>
            <wp:effectExtent l="0" t="0" r="0" b="0"/>
            <wp:docPr id="4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A97FC" w14:textId="77777777" w:rsidR="00AA7BE4" w:rsidRDefault="008B590A">
      <w:pPr>
        <w:pStyle w:val="BodyText"/>
      </w:pPr>
      <w:r>
        <w:rPr>
          <w:rStyle w:val="VerbatimChar"/>
        </w:rPr>
        <w:t>Edit User Sections</w:t>
      </w:r>
      <w:r>
        <w:t xml:space="preserve">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dialog.</w:t>
      </w:r>
    </w:p>
    <w:p w14:paraId="3B857FF4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2325EA52" wp14:editId="009B02CA">
            <wp:extent cx="5334000" cy="4301527"/>
            <wp:effectExtent l="0" t="0" r="0" b="0"/>
            <wp:docPr id="4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8A9294" w14:textId="77777777" w:rsidR="00AA7BE4" w:rsidRDefault="008B590A">
      <w:pPr>
        <w:pStyle w:val="BodyText"/>
      </w:pPr>
      <w:r>
        <w:t xml:space="preserve">The </w:t>
      </w:r>
      <w:r>
        <w:rPr>
          <w:rStyle w:val="VerbatimChar"/>
        </w:rPr>
        <w:t>Edit Section ▸</w:t>
      </w:r>
      <w:r>
        <w:t xml:space="preserve"> submenu jumps straight to one section:</w:t>
      </w:r>
    </w:p>
    <w:p w14:paraId="5E25F08F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55C6BF4C" wp14:editId="44A59E20">
            <wp:extent cx="5334000" cy="3213652"/>
            <wp:effectExtent l="0" t="0" r="0" b="0"/>
            <wp:docPr id="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8A9203" w14:textId="77777777" w:rsidR="00AA7BE4" w:rsidRDefault="008B590A">
      <w:pPr>
        <w:pStyle w:val="BodyText"/>
      </w:pPr>
      <w:r>
        <w:t>One section in its own editor.</w:t>
      </w:r>
    </w:p>
    <w:p w14:paraId="0F1064CB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20B01CED" wp14:editId="1F5267C6">
            <wp:extent cx="5334000" cy="2891252"/>
            <wp:effectExtent l="0" t="0" r="0" b="0"/>
            <wp:docPr id="4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F78236" w14:textId="77777777" w:rsidR="00AA7BE4" w:rsidRDefault="008B590A">
      <w:pPr>
        <w:pStyle w:val="BodyText"/>
      </w:pPr>
      <w:r>
        <w:t xml:space="preserve">The method-body editor edits exactly the text between the </w:t>
      </w:r>
      <w:r>
        <w:rPr>
          <w:rStyle w:val="VerbatimChar"/>
        </w:rPr>
        <w:t>@CODE</w:t>
      </w:r>
      <w:r>
        <w:t xml:space="preserve"> markers.</w:t>
      </w:r>
    </w:p>
    <w:p w14:paraId="6C4B0983" w14:textId="77777777" w:rsidR="00AA7BE4" w:rsidRDefault="008B590A">
      <w:pPr>
        <w:pStyle w:val="BodyText"/>
      </w:pPr>
      <w:r>
        <w:t>The constructor’s two-pane variant — initializer list above the body, divided by a splitter — has its own section in the next chapter.</w:t>
      </w:r>
    </w:p>
    <w:p w14:paraId="15B8D3C4" w14:textId="77777777" w:rsidR="00AA7BE4" w:rsidRDefault="008B590A">
      <w:pPr>
        <w:pStyle w:val="Heading2"/>
      </w:pPr>
      <w:bookmarkStart w:id="180" w:name="code-editing-helper-wizards"/>
      <w:bookmarkStart w:id="181" w:name="_Toc235038188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6EA0C344" w14:textId="77777777" w:rsidR="00AA7BE4" w:rsidRDefault="008B590A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dialogs, </w:t>
      </w:r>
      <w:r>
        <w:rPr>
          <w:rStyle w:val="VerbatimChar"/>
        </w:rPr>
        <w:t>Insert</w:t>
      </w:r>
      <w:r>
        <w:t xml:space="preserve"> menu), these insert correct code instead of making you type it. There are four, each with its own dialog: the </w:t>
      </w:r>
      <w:r>
        <w:rPr>
          <w:b/>
          <w:bCs/>
        </w:rPr>
        <w:t>Iterator Wizard</w:t>
      </w:r>
      <w:r>
        <w:t xml:space="preserve">, the </w:t>
      </w:r>
      <w:r>
        <w:rPr>
          <w:b/>
          <w:bCs/>
        </w:rPr>
        <w:t>Type Variable Wizard</w:t>
      </w:r>
      <w:r>
        <w:t xml:space="preserve">, the </w:t>
      </w:r>
      <w:r>
        <w:rPr>
          <w:b/>
          <w:bCs/>
        </w:rPr>
        <w:t>Variable→Method() Wizard</w:t>
      </w:r>
      <w:r>
        <w:t xml:space="preserve"> and </w:t>
      </w:r>
      <w:r>
        <w:rPr>
          <w:b/>
          <w:bCs/>
        </w:rPr>
        <w:t>Similar Lines</w:t>
      </w:r>
      <w:r>
        <w:t>.</w:t>
      </w:r>
    </w:p>
    <w:p w14:paraId="28700955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3763C8D5" wp14:editId="0A1C6C2C">
            <wp:extent cx="5334000" cy="3690039"/>
            <wp:effectExtent l="0" t="0" r="0" b="0"/>
            <wp:docPr id="4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22BEA5" w14:textId="77777777" w:rsidR="00AA7BE4" w:rsidRDefault="008B590A">
      <w:pPr>
        <w:pStyle w:val="BodyText"/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68F8A5B1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7F6E90D3" wp14:editId="4FB6DB5F">
            <wp:extent cx="4563493" cy="2858031"/>
            <wp:effectExtent l="0" t="0" r="0" b="0"/>
            <wp:docPr id="4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" name="Picture" descr="images/Type_Variable_Wizzard.png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858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F96AEB" w14:textId="77777777" w:rsidR="00AA7BE4" w:rsidRDefault="008B590A">
      <w:pPr>
        <w:pStyle w:val="BodyText"/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6C877742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350ABAEE" wp14:editId="77B21A1E">
            <wp:extent cx="5334000" cy="3538192"/>
            <wp:effectExtent l="0" t="0" r="0" b="0"/>
            <wp:docPr id="4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F72088" w14:textId="77777777" w:rsidR="00AA7BE4" w:rsidRDefault="008B590A">
      <w:pPr>
        <w:pStyle w:val="BodyText"/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5AA7B721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06A0F30D" wp14:editId="679900D4">
            <wp:extent cx="5334000" cy="3637372"/>
            <wp:effectExtent l="0" t="0" r="0" b="0"/>
            <wp:docPr id="4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" name="Picture" descr="images/Similar_Lines_Wizzard.png"/>
                    <pic:cNvPicPr>
                      <a:picLocks noChangeAspect="1" noChangeArrowheads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294FE4" w14:textId="77777777" w:rsidR="00AA7BE4" w:rsidRDefault="008B590A">
      <w:pPr>
        <w:pStyle w:val="BodyText"/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1EEAD50B" w14:textId="77777777" w:rsidR="00AA7BE4" w:rsidRDefault="008B590A">
      <w:pPr>
        <w:pStyle w:val="Heading1"/>
      </w:pPr>
      <w:bookmarkStart w:id="182" w:name="reference-the-code-editor"/>
      <w:bookmarkStart w:id="183" w:name="_Toc235038189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31FBBA2C" w14:textId="77777777" w:rsidR="00AA7BE4" w:rsidRDefault="008B590A">
      <w:pPr>
        <w:pStyle w:val="FirstParagraph"/>
      </w:pPr>
      <w:r>
        <w:t xml:space="preserve">Method bodies, constructor/destructor bodies and the user sections are edited in ClassBuilder’s built-in code editor (a fixed-pitch C++ editor; Consolas 11 pt on Windows). It is a </w:t>
      </w:r>
      <w:r>
        <w:rPr>
          <w:i/>
          <w:iCs/>
        </w:rPr>
        <w:t>model-aware</w:t>
      </w:r>
      <w:r>
        <w:t xml:space="preserve"> editor: syntax colours, the rename command and the code completion all draw on the live data model, not on text heuristics.</w:t>
      </w:r>
    </w:p>
    <w:p w14:paraId="21220626" w14:textId="77777777" w:rsidR="00AA7BE4" w:rsidRDefault="008B590A">
      <w:pPr>
        <w:pStyle w:val="Heading2"/>
      </w:pPr>
      <w:bookmarkStart w:id="184" w:name="editing-behavior"/>
      <w:bookmarkStart w:id="185" w:name="_Toc235038190"/>
      <w:r>
        <w:rPr>
          <w:rStyle w:val="SectionNumber"/>
        </w:rPr>
        <w:t>10.1</w:t>
      </w:r>
      <w:r>
        <w:tab/>
        <w:t>Editing behavior</w:t>
      </w:r>
      <w:bookmarkEnd w:id="185"/>
    </w:p>
    <w:p w14:paraId="3152A351" w14:textId="77777777" w:rsidR="00AA7BE4" w:rsidRDefault="008B590A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</w:t>
      </w:r>
      <w:r>
        <w:t xml:space="preserve">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4A502727" w14:textId="77777777" w:rsidR="00AA7BE4" w:rsidRDefault="008B590A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{</w:t>
      </w:r>
      <w:r>
        <w:t xml:space="preserve"> on an otherwise-blank line re-indents it to the construct it belongs to — the previous non-blank line’s level (the </w:t>
      </w:r>
      <w:r>
        <w:rPr>
          <w:rStyle w:val="VerbatimChar"/>
        </w:rPr>
        <w:t>if</w:t>
      </w:r>
      <w:r>
        <w:t>/</w:t>
      </w:r>
      <w:r>
        <w:rPr>
          <w:rStyle w:val="VerbatimChar"/>
        </w:rPr>
        <w:t>for</w:t>
      </w:r>
      <w:r>
        <w:t xml:space="preserve">/function header, Allman style); only a block nested directly under another </w:t>
      </w:r>
      <w:r>
        <w:rPr>
          <w:rStyle w:val="VerbatimChar"/>
        </w:rPr>
        <w:t>{</w:t>
      </w:r>
      <w:r>
        <w:t xml:space="preserve"> keeps the deeper predicted indent. Typing </w:t>
      </w:r>
      <w:r>
        <w:rPr>
          <w:rStyle w:val="VerbatimChar"/>
          <w:b/>
          <w:bCs/>
        </w:rPr>
        <w:t>}</w:t>
      </w:r>
      <w:r>
        <w:t xml:space="preserve"> on an otherwise-blank line re-indents it one level out from the block body, aligning it with its opening brace.</w:t>
      </w:r>
    </w:p>
    <w:p w14:paraId="7FFADD01" w14:textId="77777777" w:rsidR="00AA7BE4" w:rsidRDefault="008B590A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</w:t>
      </w:r>
      <w:r>
        <w:t xml:space="preserve">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55FD6766" w14:textId="77777777" w:rsidR="00AA7BE4" w:rsidRDefault="008B590A">
      <w:pPr>
        <w:pStyle w:val="Compact"/>
        <w:numPr>
          <w:ilvl w:val="0"/>
          <w:numId w:val="28"/>
        </w:numPr>
      </w:pPr>
      <w:r>
        <w:rPr>
          <w:b/>
          <w:bCs/>
        </w:rPr>
        <w:t>Move lines up / down</w:t>
      </w:r>
      <w:r>
        <w:t xml:space="preserve"> (</w:t>
      </w:r>
      <w:r>
        <w:rPr>
          <w:rStyle w:val="VerbatimChar"/>
        </w:rPr>
        <w:t>Alt+Up</w:t>
      </w:r>
      <w:r>
        <w:t xml:space="preserve"> / </w:t>
      </w:r>
      <w:r>
        <w:rPr>
          <w:rStyle w:val="VerbatimChar"/>
        </w:rPr>
        <w:t>Alt+Down</w:t>
      </w:r>
      <w:r>
        <w:t xml:space="preserve">, also on the </w:t>
      </w:r>
      <w:r>
        <w:rPr>
          <w:rStyle w:val="VerbatimChar"/>
        </w:rPr>
        <w:t>Edit</w:t>
      </w:r>
      <w:r>
        <w:t xml:space="preserve"> </w:t>
      </w:r>
      <w:r>
        <w:t>menu) moves the selected lines — or the caret’s line — as a block, one line per press, keeping the selection on the moved block so repeated presses keep walking it. A selection ending at column 0 does not drag that last line along.</w:t>
      </w:r>
    </w:p>
    <w:p w14:paraId="75748D97" w14:textId="77777777" w:rsidR="00AA7BE4" w:rsidRDefault="008B590A">
      <w:pPr>
        <w:pStyle w:val="Compact"/>
        <w:numPr>
          <w:ilvl w:val="0"/>
          <w:numId w:val="28"/>
        </w:numPr>
      </w:pPr>
      <w:r>
        <w:rPr>
          <w:b/>
          <w:bCs/>
        </w:rPr>
        <w:t>Reformat code</w:t>
      </w:r>
      <w:r>
        <w:t xml:space="preserve"> (</w:t>
      </w:r>
      <w:r>
        <w:rPr>
          <w:rStyle w:val="VerbatimChar"/>
        </w:rPr>
        <w:t>Ctrl+Shift+R</w:t>
      </w:r>
      <w:r>
        <w:t xml:space="preserve">, </w:t>
      </w:r>
      <w:r>
        <w:rPr>
          <w:rStyle w:val="VerbatimChar"/>
        </w:rPr>
        <w:t>Edit</w:t>
      </w:r>
      <w:r>
        <w:t xml:space="preserve"> menu) re-indents the selection — or, without a selection, the whole text — with the same rules that drive typing: predictor indent for ordinary lines, </w:t>
      </w:r>
      <w:r>
        <w:rPr>
          <w:rStyle w:val="VerbatimChar"/>
        </w:rPr>
        <w:t>}</w:t>
      </w:r>
      <w:r>
        <w:t xml:space="preserve"> one level out, </w:t>
      </w:r>
      <w:r>
        <w:rPr>
          <w:rStyle w:val="VerbatimChar"/>
        </w:rPr>
        <w:t>{</w:t>
      </w:r>
      <w:r>
        <w:t xml:space="preserve"> </w:t>
      </w:r>
      <w:r>
        <w:t>per the Allman rule above, preprocessor lines to column 0. Lines inside block comments are left untouched. One undo step.</w:t>
      </w:r>
    </w:p>
    <w:p w14:paraId="1368DC62" w14:textId="77777777" w:rsidR="00AA7BE4" w:rsidRDefault="008B590A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38DB5F43" w14:textId="77777777" w:rsidR="00AA7BE4" w:rsidRDefault="008B590A">
      <w:pPr>
        <w:pStyle w:val="Heading2"/>
      </w:pPr>
      <w:bookmarkStart w:id="186" w:name="syntax-colours"/>
      <w:bookmarkStart w:id="187" w:name="_Toc235038191"/>
      <w:bookmarkEnd w:id="184"/>
      <w:r>
        <w:rPr>
          <w:rStyle w:val="SectionNumber"/>
        </w:rPr>
        <w:t>10.2</w:t>
      </w:r>
      <w:r>
        <w:tab/>
        <w:t>Syntax colours</w:t>
      </w:r>
      <w:bookmarkEnd w:id="187"/>
    </w:p>
    <w:p w14:paraId="52E26801" w14:textId="77777777" w:rsidR="00AA7BE4" w:rsidRDefault="008B590A">
      <w:pPr>
        <w:pStyle w:val="FirstParagraph"/>
      </w:pPr>
      <w:r>
        <w:t xml:space="preserve">The highlighter colours C++ — keywords (blue), built-in types (teal), strings (dark red), numbers (purple), preprocessor lines (grey), comments (green, including multi-line </w:t>
      </w:r>
      <w:r>
        <w:rPr>
          <w:rStyle w:val="VerbatimChar"/>
        </w:rPr>
        <w:t>/* */</w:t>
      </w:r>
      <w:r>
        <w:t xml:space="preserve">) — and extends the same signals with what the </w:t>
      </w:r>
      <w:r>
        <w:rPr>
          <w:b/>
          <w:bCs/>
        </w:rPr>
        <w:t>model</w:t>
      </w:r>
      <w:r>
        <w:t xml:space="preserve"> knows:</w:t>
      </w:r>
    </w:p>
    <w:p w14:paraId="52BCBFF6" w14:textId="77777777" w:rsidR="00AA7BE4" w:rsidRDefault="008B590A">
      <w:pPr>
        <w:pStyle w:val="Compact"/>
        <w:numPr>
          <w:ilvl w:val="0"/>
          <w:numId w:val="29"/>
        </w:numPr>
      </w:pPr>
      <w:r>
        <w:rPr>
          <w:b/>
          <w:bCs/>
        </w:rPr>
        <w:t>Model types</w:t>
      </w:r>
      <w:r>
        <w:t xml:space="preserve"> — every named type in the model (classes, extern classes, typedefs) </w:t>
      </w:r>
      <w:r>
        <w:rPr>
          <w:i/>
          <w:iCs/>
        </w:rPr>
        <w:t>and</w:t>
      </w:r>
      <w:r>
        <w:t xml:space="preserve"> </w:t>
      </w:r>
      <w:r>
        <w:t>the relation-generated iterator types (</w:t>
      </w:r>
      <w:r>
        <w:rPr>
          <w:rStyle w:val="VerbatimChar"/>
        </w:rPr>
        <w:t>RowIterator</w:t>
      </w:r>
      <w:r>
        <w:t xml:space="preserve">, both bare and as </w:t>
      </w:r>
      <w:r>
        <w:rPr>
          <w:rStyle w:val="VerbatimChar"/>
        </w:rPr>
        <w:t>Matrix::RowIterator</w:t>
      </w:r>
      <w:r>
        <w:t>) — take the same teal as the built-in types: one consistent “known type” signal.</w:t>
      </w:r>
    </w:p>
    <w:p w14:paraId="2E1D12CA" w14:textId="77777777" w:rsidR="00AA7BE4" w:rsidRDefault="008B590A">
      <w:pPr>
        <w:pStyle w:val="Compact"/>
        <w:numPr>
          <w:ilvl w:val="0"/>
          <w:numId w:val="29"/>
        </w:numPr>
      </w:pPr>
      <w:r>
        <w:rPr>
          <w:b/>
          <w:bCs/>
        </w:rPr>
        <w:t>Arguments</w:t>
      </w:r>
      <w:r>
        <w:t xml:space="preserve"> of the edited method render </w:t>
      </w:r>
      <w:r>
        <w:rPr>
          <w:i/>
          <w:iCs/>
        </w:rPr>
        <w:t>italic</w:t>
      </w:r>
      <w:r>
        <w:t xml:space="preserve"> — in the code, and in the signature strip above the editor. Renaming or adding an argument updates the italics immediately.</w:t>
      </w:r>
    </w:p>
    <w:p w14:paraId="2C66A1BB" w14:textId="77777777" w:rsidR="00AA7BE4" w:rsidRDefault="008B590A">
      <w:pPr>
        <w:pStyle w:val="FirstParagraph"/>
      </w:pPr>
      <w:r>
        <w:t xml:space="preserve">The caret’s line carries a faint blue tint; when the caret touches a </w:t>
      </w:r>
      <w:r>
        <w:rPr>
          <w:rStyle w:val="VerbatimChar"/>
        </w:rPr>
        <w:t>{}</w:t>
      </w:r>
      <w:r>
        <w:t xml:space="preserve">, </w:t>
      </w:r>
      <w:r>
        <w:rPr>
          <w:rStyle w:val="VerbatimChar"/>
        </w:rPr>
        <w:t>()</w:t>
      </w:r>
      <w:r>
        <w:t xml:space="preserve"> or </w:t>
      </w:r>
      <w:r>
        <w:rPr>
          <w:rStyle w:val="VerbatimChar"/>
        </w:rPr>
        <w:t>[]</w:t>
      </w:r>
      <w:r>
        <w:t>, the brace and its match get a soft green box.</w:t>
      </w:r>
    </w:p>
    <w:p w14:paraId="78574E4F" w14:textId="77777777" w:rsidR="00AA7BE4" w:rsidRDefault="008B590A">
      <w:pPr>
        <w:pStyle w:val="Heading2"/>
      </w:pPr>
      <w:bookmarkStart w:id="188" w:name="the-occurrence-highlight-and-rename-f2"/>
      <w:bookmarkStart w:id="189" w:name="_Toc235038192"/>
      <w:bookmarkEnd w:id="186"/>
      <w:r>
        <w:rPr>
          <w:rStyle w:val="SectionNumber"/>
        </w:rPr>
        <w:t>10.3</w:t>
      </w:r>
      <w:r>
        <w:tab/>
      </w:r>
      <w:r>
        <w:t>The occurrence highlight and Rename (F2)</w:t>
      </w:r>
      <w:bookmarkEnd w:id="189"/>
    </w:p>
    <w:p w14:paraId="48642290" w14:textId="77777777" w:rsidR="00AA7BE4" w:rsidRDefault="008B590A">
      <w:pPr>
        <w:pStyle w:val="FirstParagraph"/>
      </w:pPr>
      <w:r>
        <w:t xml:space="preserve">Put the caret in (or double-click) an identifier and every whole-identifier occurrence is highlighted soft yellow — </w:t>
      </w:r>
      <w:r>
        <w:rPr>
          <w:i/>
          <w:iCs/>
        </w:rPr>
        <w:t>whole-identifier</w:t>
      </w:r>
      <w:r>
        <w:t xml:space="preserve">, so </w:t>
      </w:r>
      <w:r>
        <w:rPr>
          <w:rStyle w:val="VerbatimChar"/>
        </w:rPr>
        <w:t>row</w:t>
      </w:r>
      <w:r>
        <w:t xml:space="preserve"> never lights up inside </w:t>
      </w:r>
      <w:r>
        <w:rPr>
          <w:rStyle w:val="VerbatimChar"/>
        </w:rPr>
        <w:t>rowCount</w:t>
      </w:r>
      <w:r>
        <w:t xml:space="preserve">. The highlight deliberately shows the </w:t>
      </w:r>
      <w:r>
        <w:rPr>
          <w:b/>
          <w:bCs/>
        </w:rPr>
        <w:t>full rename set</w:t>
      </w:r>
      <w:r>
        <w:t xml:space="preserve">: it spans the body, the constructor’s initializer pane, </w:t>
      </w:r>
      <w:r>
        <w:rPr>
          <w:i/>
          <w:iCs/>
        </w:rPr>
        <w:t>and</w:t>
      </w:r>
      <w:r>
        <w:t xml:space="preserve"> the signature strip. A single lone hit shows nothing (noise, not information).</w:t>
      </w:r>
    </w:p>
    <w:p w14:paraId="448EBD83" w14:textId="77777777" w:rsidR="00AA7BE4" w:rsidRDefault="008B590A">
      <w:pPr>
        <w:pStyle w:val="BodyText"/>
      </w:pPr>
      <w:r>
        <w:rPr>
          <w:b/>
          <w:bCs/>
        </w:rPr>
        <w:t>Rename identifier</w:t>
      </w:r>
      <w:r>
        <w:t xml:space="preserve"> (</w:t>
      </w:r>
      <w:r>
        <w:rPr>
          <w:rStyle w:val="VerbatimChar"/>
        </w:rPr>
        <w:t>F2</w:t>
      </w:r>
      <w:r>
        <w:t xml:space="preserve">, </w:t>
      </w:r>
      <w:r>
        <w:rPr>
          <w:rStyle w:val="VerbatimChar"/>
        </w:rPr>
        <w:t>Edit</w:t>
      </w:r>
      <w:r>
        <w:t xml:space="preserve"> </w:t>
      </w:r>
      <w:r>
        <w:t>menu, right-click menu) renames exactly the yellow set. The menu entry is enabled only while something is highlighted and names its target (</w:t>
      </w:r>
      <w:r>
        <w:rPr>
          <w:i/>
          <w:iCs/>
        </w:rPr>
        <w:t>Rename ‘row’…</w:t>
      </w:r>
      <w:r>
        <w:t>). What happens depends on what the identifier is:</w:t>
      </w:r>
    </w:p>
    <w:p w14:paraId="33092435" w14:textId="77777777" w:rsidR="00AA7BE4" w:rsidRDefault="008B590A">
      <w:pPr>
        <w:pStyle w:val="Compact"/>
        <w:numPr>
          <w:ilvl w:val="0"/>
          <w:numId w:val="30"/>
        </w:numPr>
      </w:pPr>
      <w:r>
        <w:t xml:space="preserve">An </w:t>
      </w:r>
      <w:r>
        <w:rPr>
          <w:b/>
          <w:bCs/>
        </w:rPr>
        <w:t>argument</w:t>
      </w:r>
      <w:r>
        <w:t xml:space="preserve"> of the method is renamed </w:t>
      </w:r>
      <w:r>
        <w:rPr>
          <w:i/>
          <w:iCs/>
        </w:rPr>
        <w:t>through the model</w:t>
      </w:r>
      <w:r>
        <w:t xml:space="preserve"> — as if renamed in the argument dialog: the stored code, the signature, and (in a constructor) the initializer list all follow, with a model-level undo step. Colliding with an existing argument name is refused.</w:t>
      </w:r>
    </w:p>
    <w:p w14:paraId="00BEC206" w14:textId="77777777" w:rsidR="00AA7BE4" w:rsidRDefault="008B590A">
      <w:pPr>
        <w:pStyle w:val="Compact"/>
        <w:numPr>
          <w:ilvl w:val="0"/>
          <w:numId w:val="30"/>
        </w:numPr>
      </w:pPr>
      <w:r>
        <w:t xml:space="preserve">A </w:t>
      </w:r>
      <w:r>
        <w:rPr>
          <w:b/>
          <w:bCs/>
        </w:rPr>
        <w:t>member</w:t>
      </w:r>
      <w:r>
        <w:t xml:space="preserve"> </w:t>
      </w:r>
      <w:r>
        <w:t xml:space="preserve">of the owning class is renamed through the model too — </w:t>
      </w:r>
      <w:r>
        <w:rPr>
          <w:rStyle w:val="VerbatimChar"/>
        </w:rPr>
        <w:t>Member::SetName</w:t>
      </w:r>
      <w:r>
        <w:t xml:space="preserve"> fans the rename out through </w:t>
      </w:r>
      <w:r>
        <w:rPr>
          <w:b/>
          <w:bCs/>
        </w:rPr>
        <w:t>all</w:t>
      </w:r>
      <w:r>
        <w:t xml:space="preserve"> methods of the class (and of derived classes, for non-private members) and renames the </w:t>
      </w:r>
      <w:r>
        <w:rPr>
          <w:rStyle w:val="VerbatimChar"/>
        </w:rPr>
        <w:t>Get</w:t>
      </w:r>
      <w:r>
        <w:t>/</w:t>
      </w:r>
      <w:r>
        <w:rPr>
          <w:rStyle w:val="VerbatimChar"/>
        </w:rPr>
        <w:t>Set</w:t>
      </w:r>
      <w:r>
        <w:t xml:space="preserve"> accessor stems; every open code editor updates live. The member prefix (</w:t>
      </w:r>
      <w:r>
        <w:rPr>
          <w:rStyle w:val="VerbatimChar"/>
        </w:rPr>
        <w:t>_</w:t>
      </w:r>
      <w:r>
        <w:t>) is handled whether you type the new name with or without it.</w:t>
      </w:r>
    </w:p>
    <w:p w14:paraId="31261F92" w14:textId="77777777" w:rsidR="00AA7BE4" w:rsidRDefault="008B590A">
      <w:pPr>
        <w:pStyle w:val="Compact"/>
        <w:numPr>
          <w:ilvl w:val="0"/>
          <w:numId w:val="30"/>
        </w:numPr>
      </w:pPr>
      <w:r>
        <w:t xml:space="preserve">Anything else — a </w:t>
      </w:r>
      <w:r>
        <w:rPr>
          <w:b/>
          <w:bCs/>
        </w:rPr>
        <w:t>local variable</w:t>
      </w:r>
      <w:r>
        <w:t xml:space="preserve">, or in fact any word, e.g. bulk-changing </w:t>
      </w:r>
      <w:r>
        <w:rPr>
          <w:rStyle w:val="VerbatimChar"/>
        </w:rPr>
        <w:t>int</w:t>
      </w:r>
      <w:r>
        <w:t xml:space="preserve"> to </w:t>
      </w:r>
      <w:r>
        <w:rPr>
          <w:rStyle w:val="VerbatimChar"/>
        </w:rPr>
        <w:t>uint</w:t>
      </w:r>
      <w:r>
        <w:t xml:space="preserve"> </w:t>
      </w:r>
      <w:r>
        <w:t>— is a text-only whole-identifier replace in the editor (both panes of a constructor), as a single editor-undo step. The method-body scope is what makes such bulk swaps controllable.</w:t>
      </w:r>
    </w:p>
    <w:p w14:paraId="1E95F125" w14:textId="77777777" w:rsidR="00AA7BE4" w:rsidRDefault="008B590A">
      <w:pPr>
        <w:pStyle w:val="FirstParagraph"/>
      </w:pPr>
      <w:r>
        <w:t xml:space="preserve">A model-involved rename (argument or member) </w:t>
      </w:r>
      <w:r>
        <w:rPr>
          <w:b/>
          <w:bCs/>
        </w:rPr>
        <w:t>saves the editor first</w:t>
      </w:r>
      <w:r>
        <w:t>, so a later model undo restores editor and model together: the first undo reverts the rename everywhere, a second one the save.</w:t>
      </w:r>
    </w:p>
    <w:p w14:paraId="7950D3E5" w14:textId="77777777" w:rsidR="00AA7BE4" w:rsidRDefault="008B590A">
      <w:pPr>
        <w:pStyle w:val="Heading2"/>
      </w:pPr>
      <w:bookmarkStart w:id="190" w:name="code-completion"/>
      <w:bookmarkStart w:id="191" w:name="_Toc235038193"/>
      <w:bookmarkEnd w:id="188"/>
      <w:r>
        <w:rPr>
          <w:rStyle w:val="SectionNumber"/>
        </w:rPr>
        <w:t>10.4</w:t>
      </w:r>
      <w:r>
        <w:tab/>
        <w:t>Code completion</w:t>
      </w:r>
      <w:bookmarkEnd w:id="191"/>
    </w:p>
    <w:p w14:paraId="2CDDEA45" w14:textId="77777777" w:rsidR="00AA7BE4" w:rsidRDefault="008B590A">
      <w:pPr>
        <w:pStyle w:val="FirstParagraph"/>
      </w:pPr>
      <w:r>
        <w:t xml:space="preserve">The completion popup opens automatically after </w:t>
      </w:r>
      <w:r>
        <w:rPr>
          <w:rStyle w:val="VerbatimChar"/>
        </w:rPr>
        <w:t>.</w:t>
      </w:r>
      <w:r>
        <w:t xml:space="preserve">, </w:t>
      </w:r>
      <w:r>
        <w:rPr>
          <w:rStyle w:val="VerbatimChar"/>
        </w:rPr>
        <w:t>-&gt;</w:t>
      </w:r>
      <w:r>
        <w:t xml:space="preserve"> or </w:t>
      </w:r>
      <w:r>
        <w:rPr>
          <w:rStyle w:val="VerbatimChar"/>
        </w:rPr>
        <w:t>::</w:t>
      </w:r>
      <w:r>
        <w:t xml:space="preserve">, after the second character of a word, and on demand with </w:t>
      </w:r>
      <w:r>
        <w:rPr>
          <w:rStyle w:val="VerbatimChar"/>
        </w:rPr>
        <w:t>Ctrl+Space</w:t>
      </w:r>
      <w:r>
        <w:t xml:space="preserve"> (the physical </w:t>
      </w:r>
      <w:r>
        <w:rPr>
          <w:rStyle w:val="VerbatimChar"/>
        </w:rPr>
        <w:t>Ctrl</w:t>
      </w:r>
      <w:r>
        <w:t xml:space="preserve"> key on every platform). </w:t>
      </w:r>
      <w:r>
        <w:rPr>
          <w:rStyle w:val="VerbatimChar"/>
        </w:rPr>
        <w:t>Esc</w:t>
      </w:r>
      <w:r>
        <w:t xml:space="preserve"> closes it; </w:t>
      </w:r>
      <w:r>
        <w:rPr>
          <w:rStyle w:val="VerbatimChar"/>
        </w:rPr>
        <w:t>Enter</w:t>
      </w:r>
      <w:r>
        <w:t>/</w:t>
      </w:r>
      <w:r>
        <w:rPr>
          <w:rStyle w:val="VerbatimChar"/>
        </w:rPr>
        <w:t>Tab</w:t>
      </w:r>
      <w:r>
        <w:t xml:space="preserve"> accepts; typing keeps filtering (case-insensitive). It stays silent inside comments and string literals. What it offers is resolved from the model per keystroke — it is never stale:</w:t>
      </w:r>
    </w:p>
    <w:p w14:paraId="587134DA" w14:textId="77777777" w:rsidR="00AA7BE4" w:rsidRDefault="008B590A">
      <w:pPr>
        <w:pStyle w:val="Compact"/>
        <w:numPr>
          <w:ilvl w:val="0"/>
          <w:numId w:val="31"/>
        </w:numPr>
      </w:pPr>
      <w:r>
        <w:rPr>
          <w:rStyle w:val="VerbatimChar"/>
          <w:b/>
          <w:bCs/>
        </w:rPr>
        <w:t>var.</w:t>
      </w:r>
      <w:r>
        <w:rPr>
          <w:b/>
          <w:bCs/>
        </w:rPr>
        <w:t xml:space="preserve"> / </w:t>
      </w:r>
      <w:r>
        <w:rPr>
          <w:rStyle w:val="VerbatimChar"/>
          <w:b/>
          <w:bCs/>
        </w:rPr>
        <w:t>var-&gt;</w:t>
      </w:r>
      <w:r>
        <w:t xml:space="preserve"> — the variable’s type is resolved (from </w:t>
      </w:r>
      <w:r>
        <w:rPr>
          <w:rStyle w:val="VerbatimChar"/>
        </w:rPr>
        <w:t>this</w:t>
      </w:r>
      <w:r>
        <w:t xml:space="preserve">, the method’s arguments, </w:t>
      </w:r>
      <w:r>
        <w:rPr>
          <w:rStyle w:val="VerbatimChar"/>
        </w:rPr>
        <w:t>TypeName var</w:t>
      </w:r>
      <w:r>
        <w:t xml:space="preserve"> declarations in the code, or a member of the class) and that class’s </w:t>
      </w:r>
      <w:r>
        <w:rPr>
          <w:b/>
          <w:bCs/>
        </w:rPr>
        <w:t>public methods</w:t>
      </w:r>
      <w:r>
        <w:t xml:space="preserve"> </w:t>
      </w:r>
      <w:r>
        <w:t xml:space="preserve">are offered, inherited and relation-generated ones included. Only what is actually callable appears: constructors, destructors and </w:t>
      </w:r>
      <w:r>
        <w:rPr>
          <w:rStyle w:val="VerbatimChar"/>
        </w:rPr>
        <w:t>= delete</w:t>
      </w:r>
      <w:r>
        <w:t xml:space="preserve"> methods are filtered out. An </w:t>
      </w:r>
      <w:r>
        <w:rPr>
          <w:b/>
          <w:bCs/>
        </w:rPr>
        <w:t>iterator variable</w:t>
      </w:r>
      <w:r>
        <w:t xml:space="preserve"> dereferences to its target class: after </w:t>
      </w:r>
      <w:r>
        <w:rPr>
          <w:rStyle w:val="VerbatimChar"/>
        </w:rPr>
        <w:t>RowIterator iRow(...)</w:t>
      </w:r>
      <w:r>
        <w:t xml:space="preserve">, </w:t>
      </w:r>
      <w:r>
        <w:rPr>
          <w:rStyle w:val="VerbatimChar"/>
        </w:rPr>
        <w:t>iRow-&gt;</w:t>
      </w:r>
      <w:r>
        <w:t xml:space="preserve"> offers </w:t>
      </w:r>
      <w:r>
        <w:rPr>
          <w:rStyle w:val="VerbatimChar"/>
        </w:rPr>
        <w:t>Row</w:t>
      </w:r>
      <w:r>
        <w:t xml:space="preserve">’s methods. Call </w:t>
      </w:r>
      <w:r>
        <w:rPr>
          <w:b/>
          <w:bCs/>
        </w:rPr>
        <w:t>chains</w:t>
      </w:r>
      <w:r>
        <w:t xml:space="preserve"> resolve through return types: </w:t>
      </w:r>
      <w:r>
        <w:rPr>
          <w:rStyle w:val="VerbatimChar"/>
        </w:rPr>
        <w:t>GetRow(i)-&gt;</w:t>
      </w:r>
      <w:r>
        <w:t xml:space="preserve"> offers </w:t>
      </w:r>
      <w:r>
        <w:rPr>
          <w:rStyle w:val="VerbatimChar"/>
        </w:rPr>
        <w:t>Row</w:t>
      </w:r>
      <w:r>
        <w:t>’s methods too.</w:t>
      </w:r>
    </w:p>
    <w:p w14:paraId="0A057C98" w14:textId="77777777" w:rsidR="00AA7BE4" w:rsidRDefault="008B590A">
      <w:pPr>
        <w:pStyle w:val="Compact"/>
        <w:numPr>
          <w:ilvl w:val="0"/>
          <w:numId w:val="31"/>
        </w:numPr>
      </w:pPr>
      <w:r>
        <w:rPr>
          <w:rStyle w:val="VerbatimChar"/>
          <w:b/>
          <w:bCs/>
        </w:rPr>
        <w:t>Class::</w:t>
      </w:r>
      <w:r>
        <w:t xml:space="preserve"> — the class’s static methods and its relation iterator types.</w:t>
      </w:r>
    </w:p>
    <w:p w14:paraId="0F898E31" w14:textId="77777777" w:rsidR="00AA7BE4" w:rsidRDefault="008B590A">
      <w:pPr>
        <w:pStyle w:val="Compact"/>
        <w:numPr>
          <w:ilvl w:val="0"/>
          <w:numId w:val="31"/>
        </w:numPr>
      </w:pPr>
      <w:r>
        <w:rPr>
          <w:rStyle w:val="VerbatimChar"/>
          <w:b/>
          <w:bCs/>
        </w:rPr>
        <w:t>new</w:t>
      </w:r>
      <w:r>
        <w:t xml:space="preserve"> — </w:t>
      </w:r>
      <w:r>
        <w:rPr>
          <w:b/>
          <w:bCs/>
        </w:rPr>
        <w:t>constructors</w:t>
      </w:r>
      <w:r>
        <w:t xml:space="preserve">, not bare type names, so the argument list comes along: </w:t>
      </w:r>
      <w:r>
        <w:rPr>
          <w:rStyle w:val="VerbatimChar"/>
        </w:rPr>
        <w:t>new Ma</w:t>
      </w:r>
      <w:r>
        <w:t xml:space="preserve"> </w:t>
      </w:r>
      <w:r>
        <w:t xml:space="preserve">offers </w:t>
      </w:r>
      <w:r>
        <w:rPr>
          <w:rStyle w:val="VerbatimChar"/>
        </w:rPr>
        <w:t>Matrix(int, int)</w:t>
      </w:r>
      <w:r>
        <w:t xml:space="preserve"> and inserts </w:t>
      </w:r>
      <w:r>
        <w:rPr>
          <w:rStyle w:val="VerbatimChar"/>
        </w:rPr>
        <w:t>Matrix(rows, columns)</w:t>
      </w:r>
      <w:r>
        <w:t>. A class without a modeled constructor is offered as its bare name.</w:t>
      </w:r>
    </w:p>
    <w:p w14:paraId="2B209F68" w14:textId="77777777" w:rsidR="00AA7BE4" w:rsidRDefault="008B590A">
      <w:pPr>
        <w:pStyle w:val="Compact"/>
        <w:numPr>
          <w:ilvl w:val="0"/>
          <w:numId w:val="31"/>
        </w:numPr>
      </w:pPr>
      <w:r>
        <w:rPr>
          <w:b/>
          <w:bCs/>
        </w:rPr>
        <w:t>Plain typing</w:t>
      </w:r>
      <w:r>
        <w:t xml:space="preserve"> — arguments, declared locals, the owning class’s methods and members, all model types and iterator types, and </w:t>
      </w:r>
      <w:r>
        <w:rPr>
          <w:rStyle w:val="VerbatimChar"/>
        </w:rPr>
        <w:t>this</w:t>
      </w:r>
      <w:r>
        <w:t>.</w:t>
      </w:r>
    </w:p>
    <w:p w14:paraId="1D9015B3" w14:textId="77777777" w:rsidR="00AA7BE4" w:rsidRDefault="008B590A">
      <w:pPr>
        <w:pStyle w:val="FirstParagraph"/>
      </w:pPr>
      <w:r>
        <w:t xml:space="preserve">A method is displayed with its argument </w:t>
      </w:r>
      <w:r>
        <w:rPr>
          <w:b/>
          <w:bCs/>
        </w:rPr>
        <w:t>types</w:t>
      </w:r>
      <w:r>
        <w:t xml:space="preserve"> — </w:t>
      </w:r>
      <w:r>
        <w:rPr>
          <w:rStyle w:val="VerbatimChar"/>
        </w:rPr>
        <w:t>GetCell(int, int)</w:t>
      </w:r>
      <w:r>
        <w:t xml:space="preserve"> — so overloads appear as separate entries; accepting it inserts the argument </w:t>
      </w:r>
      <w:r>
        <w:rPr>
          <w:b/>
          <w:bCs/>
        </w:rPr>
        <w:t>names</w:t>
      </w:r>
      <w:r>
        <w:t xml:space="preserve"> — </w:t>
      </w:r>
      <w:r>
        <w:rPr>
          <w:rStyle w:val="VerbatimChar"/>
        </w:rPr>
        <w:t>GetCell(row, col)</w:t>
      </w:r>
      <w:r>
        <w:t xml:space="preserve"> </w:t>
      </w:r>
      <w:r>
        <w:t>— with the first name pre-selected, ready to be overtyped. The names document the remaining slots.</w:t>
      </w:r>
    </w:p>
    <w:p w14:paraId="3B9D415B" w14:textId="77777777" w:rsidR="00AA7BE4" w:rsidRDefault="008B590A">
      <w:pPr>
        <w:pStyle w:val="BodyText"/>
      </w:pPr>
      <w:r>
        <w:t xml:space="preserve">Every iterator type also offers a </w:t>
      </w:r>
      <w:r>
        <w:rPr>
          <w:rStyle w:val="VerbatimChar"/>
          <w:b/>
          <w:bCs/>
        </w:rPr>
        <w:t>… loop</w:t>
      </w:r>
      <w:r>
        <w:t xml:space="preserve"> entry that inserts the complete pattern, correctly indented, caret inside the body:</w:t>
      </w:r>
    </w:p>
    <w:p w14:paraId="1AE104EC" w14:textId="77777777" w:rsidR="00AA7BE4" w:rsidRDefault="008B590A">
      <w:pPr>
        <w:pStyle w:val="SourceCode"/>
      </w:pP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OperatorTok"/>
        </w:rPr>
        <w:t>}</w:t>
      </w:r>
    </w:p>
    <w:p w14:paraId="45868270" w14:textId="77777777" w:rsidR="00AA7BE4" w:rsidRDefault="008B590A">
      <w:pPr>
        <w:pStyle w:val="FirstParagraph"/>
      </w:pPr>
      <w:r>
        <w:t xml:space="preserve">The constructor argument is pre-filled with something of the relation’s owning class found in scope — </w:t>
      </w:r>
      <w:r>
        <w:rPr>
          <w:rStyle w:val="VerbatimChar"/>
        </w:rPr>
        <w:t>this</w:t>
      </w:r>
      <w:r>
        <w:t xml:space="preserve"> when the edited class is (or derives from) it, else a suitable argument, local or member. This is the Iterator Wizard’s knowledge (see </w:t>
      </w:r>
      <w:r>
        <w:rPr>
          <w:i/>
          <w:iCs/>
        </w:rPr>
        <w:t>Code-editing helper wizards</w:t>
      </w:r>
      <w:r>
        <w:t>, previous chapter), available inline as you type.</w:t>
      </w:r>
    </w:p>
    <w:p w14:paraId="5446DF13" w14:textId="77777777" w:rsidR="00AA7BE4" w:rsidRDefault="008B590A">
      <w:pPr>
        <w:pStyle w:val="Heading2"/>
      </w:pPr>
      <w:bookmarkStart w:id="192" w:name="code-insertion"/>
      <w:bookmarkStart w:id="193" w:name="_Toc235038194"/>
      <w:bookmarkEnd w:id="190"/>
      <w:r>
        <w:rPr>
          <w:rStyle w:val="SectionNumber"/>
        </w:rPr>
        <w:t>10.5</w:t>
      </w:r>
      <w:r>
        <w:tab/>
        <w:t>Code insertion</w:t>
      </w:r>
      <w:bookmarkEnd w:id="193"/>
    </w:p>
    <w:p w14:paraId="3DE8B451" w14:textId="77777777" w:rsidR="00AA7BE4" w:rsidRDefault="008B590A">
      <w:pPr>
        <w:pStyle w:val="FirstParagraph"/>
      </w:pPr>
      <w:r>
        <w:t>Generated helpers can insert code for you rather than making you type it:</w:t>
      </w:r>
    </w:p>
    <w:p w14:paraId="235A6E28" w14:textId="77777777" w:rsidR="00AA7BE4" w:rsidRDefault="008B590A">
      <w:pPr>
        <w:pStyle w:val="Compact"/>
        <w:numPr>
          <w:ilvl w:val="0"/>
          <w:numId w:val="32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5F40A921" w14:textId="77777777" w:rsidR="00AA7BE4" w:rsidRDefault="008B590A">
      <w:pPr>
        <w:pStyle w:val="Compact"/>
        <w:numPr>
          <w:ilvl w:val="0"/>
          <w:numId w:val="32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4EA54475" w14:textId="77777777" w:rsidR="00AA7BE4" w:rsidRDefault="008B590A">
      <w:pPr>
        <w:pStyle w:val="Compact"/>
        <w:numPr>
          <w:ilvl w:val="0"/>
          <w:numId w:val="32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354024CE" w14:textId="77777777" w:rsidR="00AA7BE4" w:rsidRDefault="008B590A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</w:t>
      </w:r>
      <w:r>
        <w:t>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AA7BE4" w14:paraId="78F2E299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8D0C6AD" w14:textId="77777777" w:rsidR="00AA7BE4" w:rsidRDefault="008B590A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7C62E4DD" w14:textId="77777777" w:rsidR="00AA7BE4" w:rsidRDefault="008B590A">
            <w:pPr>
              <w:pStyle w:val="Compact"/>
            </w:pPr>
            <w:r>
              <w:t>Key</w:t>
            </w:r>
          </w:p>
        </w:tc>
      </w:tr>
      <w:tr w:rsidR="00AA7BE4" w14:paraId="6C7B7ED0" w14:textId="77777777">
        <w:tc>
          <w:tcPr>
            <w:tcW w:w="0" w:type="auto"/>
          </w:tcPr>
          <w:p w14:paraId="18EC1294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33916925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AA7BE4" w14:paraId="595E1FDA" w14:textId="77777777">
        <w:tc>
          <w:tcPr>
            <w:tcW w:w="0" w:type="auto"/>
          </w:tcPr>
          <w:p w14:paraId="58BCF19D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638DFE35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AA7BE4" w14:paraId="52E00903" w14:textId="77777777">
        <w:tc>
          <w:tcPr>
            <w:tcW w:w="0" w:type="auto"/>
          </w:tcPr>
          <w:p w14:paraId="0AF8DDEB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08662D2F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AA7BE4" w14:paraId="0C561219" w14:textId="77777777">
        <w:tc>
          <w:tcPr>
            <w:tcW w:w="0" w:type="auto"/>
          </w:tcPr>
          <w:p w14:paraId="77C6A6FB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1B00E4CB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AA7BE4" w14:paraId="2CAB9741" w14:textId="77777777">
        <w:tc>
          <w:tcPr>
            <w:tcW w:w="0" w:type="auto"/>
          </w:tcPr>
          <w:p w14:paraId="5D00EE18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07BB0496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AA7BE4" w14:paraId="13D85874" w14:textId="77777777">
        <w:tc>
          <w:tcPr>
            <w:tcW w:w="0" w:type="auto"/>
          </w:tcPr>
          <w:p w14:paraId="4DD66B42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35DDAA3B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6DC60466" w14:textId="77777777" w:rsidR="00AA7BE4" w:rsidRDefault="008B590A">
      <w:pPr>
        <w:pStyle w:val="Heading2"/>
      </w:pPr>
      <w:bookmarkStart w:id="194" w:name="the-constructor-editor"/>
      <w:bookmarkStart w:id="195" w:name="_Toc235038195"/>
      <w:bookmarkEnd w:id="192"/>
      <w:r>
        <w:rPr>
          <w:rStyle w:val="SectionNumber"/>
        </w:rPr>
        <w:t>10.6</w:t>
      </w:r>
      <w:r>
        <w:tab/>
        <w:t>The constructor editor</w:t>
      </w:r>
      <w:bookmarkEnd w:id="195"/>
    </w:p>
    <w:p w14:paraId="60A3A7FA" w14:textId="77777777" w:rsidR="00AA7BE4" w:rsidRDefault="008B590A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—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</w:t>
      </w:r>
      <w:r>
        <w:t xml:space="preserve">between the panes divides the space; the initial division is a best guess from how many lines each part has — the init pane fits its content (never below a few lines, never above 70% of the height) and the body takes the rest. Drag the splitter to change it. The menu adds two regenerate actions: </w:t>
      </w:r>
      <w:r>
        <w:rPr>
          <w:i/>
          <w:iCs/>
        </w:rPr>
        <w:t>Regenerate Init</w:t>
      </w:r>
      <w:r>
        <w:t xml:space="preserve"> 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+ the your-code marker).</w:t>
      </w:r>
    </w:p>
    <w:p w14:paraId="01700375" w14:textId="77777777" w:rsidR="00AA7BE4" w:rsidRDefault="008B590A">
      <w:pPr>
        <w:pStyle w:val="BodyText"/>
      </w:pPr>
      <w:r>
        <w:rPr>
          <w:noProof/>
        </w:rPr>
        <w:drawing>
          <wp:inline distT="0" distB="0" distL="0" distR="0" wp14:anchorId="73C1AD50" wp14:editId="6822D045">
            <wp:extent cx="5334000" cy="4284349"/>
            <wp:effectExtent l="0" t="0" r="0" b="0"/>
            <wp:docPr id="4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41469E" w14:textId="77777777" w:rsidR="00AA7BE4" w:rsidRDefault="008B590A">
      <w:pPr>
        <w:pStyle w:val="Heading2"/>
      </w:pPr>
      <w:bookmarkStart w:id="196" w:name="go-to-definition"/>
      <w:bookmarkStart w:id="197" w:name="_Toc235038196"/>
      <w:bookmarkEnd w:id="194"/>
      <w:r>
        <w:rPr>
          <w:rStyle w:val="SectionNumber"/>
        </w:rPr>
        <w:t>10.7</w:t>
      </w:r>
      <w:r>
        <w:tab/>
        <w:t>Go to definition</w:t>
      </w:r>
      <w:bookmarkEnd w:id="197"/>
    </w:p>
    <w:p w14:paraId="003EEE33" w14:textId="77777777" w:rsidR="00AA7BE4" w:rsidRDefault="008B590A">
      <w:pPr>
        <w:pStyle w:val="FirstParagraph"/>
      </w:pPr>
      <w:r>
        <w:rPr>
          <w:b/>
          <w:bCs/>
        </w:rPr>
        <w:t>Cmd+Click</w:t>
      </w:r>
      <w:r>
        <w:t xml:space="preserve"> </w:t>
      </w:r>
      <w:r>
        <w:t xml:space="preserve">(macOS; </w:t>
      </w:r>
      <w:r>
        <w:rPr>
          <w:rStyle w:val="VerbatimChar"/>
        </w:rPr>
        <w:t>Ctrl+Click</w:t>
      </w:r>
      <w:r>
        <w:t xml:space="preserve"> on Windows/Linux) on an identifier — or </w:t>
      </w:r>
      <w:r>
        <w:rPr>
          <w:rStyle w:val="VerbatimChar"/>
        </w:rPr>
        <w:t>F12</w:t>
      </w:r>
      <w:r>
        <w:t xml:space="preserve"> / </w:t>
      </w:r>
      <w:r>
        <w:rPr>
          <w:rStyle w:val="VerbatimChar"/>
        </w:rPr>
        <w:t>Edit ▸ Go to definition</w:t>
      </w:r>
      <w:r>
        <w:t xml:space="preserve"> with the caret on one — jumps to its definition:</w:t>
      </w:r>
    </w:p>
    <w:p w14:paraId="0944CE75" w14:textId="77777777" w:rsidR="00AA7BE4" w:rsidRDefault="008B590A">
      <w:pPr>
        <w:pStyle w:val="Compact"/>
        <w:numPr>
          <w:ilvl w:val="0"/>
          <w:numId w:val="33"/>
        </w:numPr>
      </w:pPr>
      <w:r>
        <w:t xml:space="preserve">The resolved target is </w:t>
      </w:r>
      <w:r>
        <w:rPr>
          <w:b/>
          <w:bCs/>
        </w:rPr>
        <w:t>always selected in the model tree</w:t>
      </w:r>
      <w:r>
        <w:t xml:space="preserve"> (ancestors expand, the tree’s tab raises).</w:t>
      </w:r>
    </w:p>
    <w:p w14:paraId="2FB10D43" w14:textId="77777777" w:rsidR="00AA7BE4" w:rsidRDefault="008B590A">
      <w:pPr>
        <w:pStyle w:val="Compact"/>
        <w:numPr>
          <w:ilvl w:val="0"/>
          <w:numId w:val="33"/>
        </w:numPr>
      </w:pPr>
      <w:r>
        <w:t xml:space="preserve">A </w:t>
      </w:r>
      <w:r>
        <w:rPr>
          <w:b/>
          <w:bCs/>
        </w:rPr>
        <w:t>method</w:t>
      </w:r>
      <w:r>
        <w:t xml:space="preserve"> also opens its code editor (an already-open editor is re-activated). The receiver is resolved like completion: </w:t>
      </w:r>
      <w:r>
        <w:rPr>
          <w:rStyle w:val="VerbatimChar"/>
        </w:rPr>
        <w:t>var-&gt;Name</w:t>
      </w:r>
      <w:r>
        <w:t xml:space="preserve">, a call chain </w:t>
      </w:r>
      <w:r>
        <w:rPr>
          <w:rStyle w:val="VerbatimChar"/>
        </w:rPr>
        <w:t>GetRow(i)-&gt;Name</w:t>
      </w:r>
      <w:r>
        <w:t xml:space="preserve">, </w:t>
      </w:r>
      <w:r>
        <w:rPr>
          <w:rStyle w:val="VerbatimChar"/>
        </w:rPr>
        <w:t>Class::Name</w:t>
      </w:r>
      <w:r>
        <w:t>, or the own class.</w:t>
      </w:r>
    </w:p>
    <w:p w14:paraId="36569261" w14:textId="77777777" w:rsidR="00AA7BE4" w:rsidRDefault="008B590A">
      <w:pPr>
        <w:pStyle w:val="Compact"/>
        <w:numPr>
          <w:ilvl w:val="0"/>
          <w:numId w:val="33"/>
        </w:numPr>
      </w:pPr>
      <w:r>
        <w:t xml:space="preserve">A </w:t>
      </w:r>
      <w:r>
        <w:rPr>
          <w:b/>
          <w:bCs/>
        </w:rPr>
        <w:t>relation macro method</w:t>
      </w:r>
      <w:r>
        <w:t xml:space="preserve"> has no body — the tree selection </w:t>
      </w:r>
      <w:r>
        <w:rPr>
          <w:i/>
          <w:iCs/>
        </w:rPr>
        <w:t>is</w:t>
      </w:r>
      <w:r>
        <w:t xml:space="preserve"> its definition.</w:t>
      </w:r>
    </w:p>
    <w:p w14:paraId="323A7608" w14:textId="77777777" w:rsidR="00AA7BE4" w:rsidRDefault="008B590A">
      <w:pPr>
        <w:pStyle w:val="Compact"/>
        <w:numPr>
          <w:ilvl w:val="0"/>
          <w:numId w:val="33"/>
        </w:numPr>
      </w:pPr>
      <w:r>
        <w:t xml:space="preserve">A </w:t>
      </w:r>
      <w:r>
        <w:rPr>
          <w:b/>
          <w:bCs/>
        </w:rPr>
        <w:t>class name</w:t>
      </w:r>
      <w:r>
        <w:t xml:space="preserve"> (</w:t>
      </w:r>
      <w:r>
        <w:rPr>
          <w:rStyle w:val="VerbatimChar"/>
        </w:rPr>
        <w:t>new Row(this, r)</w:t>
      </w:r>
      <w:r>
        <w:t>, a declaration) goes to the class’s constructor, or the class itself when it has none.</w:t>
      </w:r>
    </w:p>
    <w:p w14:paraId="07CEEA86" w14:textId="77777777" w:rsidR="00AA7BE4" w:rsidRDefault="008B590A">
      <w:pPr>
        <w:pStyle w:val="Compact"/>
        <w:numPr>
          <w:ilvl w:val="0"/>
          <w:numId w:val="33"/>
        </w:numPr>
      </w:pPr>
      <w:r>
        <w:t>Nothing resolvable at the caret → a small tooltip says so.</w:t>
      </w:r>
    </w:p>
    <w:p w14:paraId="2807D373" w14:textId="77777777" w:rsidR="00AA7BE4" w:rsidRDefault="008B590A">
      <w:pPr>
        <w:pStyle w:val="FirstParagraph"/>
      </w:pPr>
      <w:r>
        <w:t xml:space="preserve">A right-click moves the caret to the click point first (unless clicking inside a selection), so </w:t>
      </w:r>
      <w:r>
        <w:rPr>
          <w:i/>
          <w:iCs/>
        </w:rPr>
        <w:t>Go to definition</w:t>
      </w:r>
      <w:r>
        <w:t xml:space="preserve"> and </w:t>
      </w:r>
      <w:r>
        <w:rPr>
          <w:i/>
          <w:iCs/>
        </w:rPr>
        <w:t>Rename</w:t>
      </w:r>
      <w:r>
        <w:t xml:space="preserve"> from the context menu act on what was clicked.</w:t>
      </w:r>
    </w:p>
    <w:p w14:paraId="4F47A22B" w14:textId="77777777" w:rsidR="00AA7BE4" w:rsidRDefault="008B590A">
      <w:pPr>
        <w:pStyle w:val="Heading2"/>
      </w:pPr>
      <w:bookmarkStart w:id="198" w:name="editors-as-dock-windows"/>
      <w:bookmarkStart w:id="199" w:name="_Toc235038197"/>
      <w:bookmarkEnd w:id="196"/>
      <w:r>
        <w:rPr>
          <w:rStyle w:val="SectionNumber"/>
        </w:rPr>
        <w:t>10.8</w:t>
      </w:r>
      <w:r>
        <w:tab/>
        <w:t>Editors as dock windows</w:t>
      </w:r>
      <w:bookmarkEnd w:id="199"/>
    </w:p>
    <w:p w14:paraId="0A2518BA" w14:textId="77777777" w:rsidR="00AA7BE4" w:rsidRDefault="008B590A">
      <w:pPr>
        <w:pStyle w:val="FirstParagraph"/>
      </w:pPr>
      <w:r>
        <w:t xml:space="preserve">The code editors open as </w:t>
      </w:r>
      <w:r>
        <w:rPr>
          <w:b/>
          <w:bCs/>
        </w:rPr>
        <w:t>dockable windows</w:t>
      </w:r>
      <w:r>
        <w:t xml:space="preserve"> </w:t>
      </w:r>
      <w:r>
        <w:t xml:space="preserve">on the application shell: floating at first, and dockable/tabbable by dragging — exactly like the model trees and diagram views. The tab caption is the short </w:t>
      </w:r>
      <w:r>
        <w:rPr>
          <w:rStyle w:val="VerbatimChar"/>
        </w:rPr>
        <w:t>Class::method</w:t>
      </w:r>
      <w:r>
        <w:t xml:space="preserve"> form. Typical layout: the tree docked left, all editors as one tab group beside it — once one editor is docked, </w:t>
      </w:r>
      <w:r>
        <w:rPr>
          <w:b/>
          <w:bCs/>
        </w:rPr>
        <w:t>every further editor tabs onto that group automatically</w:t>
      </w:r>
      <w:r>
        <w:t>. Tear a tab off to float it.</w:t>
      </w:r>
    </w:p>
    <w:p w14:paraId="4C324786" w14:textId="77777777" w:rsidR="00AA7BE4" w:rsidRDefault="008B590A">
      <w:pPr>
        <w:pStyle w:val="Compact"/>
        <w:numPr>
          <w:ilvl w:val="0"/>
          <w:numId w:val="34"/>
        </w:numPr>
      </w:pPr>
      <w:r>
        <w:t xml:space="preserve">Closing a dock (its ✕) runs the editor’s normal save prompt; </w:t>
      </w:r>
      <w:r>
        <w:rPr>
          <w:i/>
          <w:iCs/>
        </w:rPr>
        <w:t>Cancel</w:t>
      </w:r>
      <w:r>
        <w:t xml:space="preserve"> keeps it open. Closing the editor from its own </w:t>
      </w:r>
      <w:r>
        <w:rPr>
          <w:rStyle w:val="VerbatimChar"/>
        </w:rPr>
        <w:t>File ▸ Close</w:t>
      </w:r>
      <w:r>
        <w:t xml:space="preserve"> </w:t>
      </w:r>
      <w:r>
        <w:t xml:space="preserve">takes the dock with it. </w:t>
      </w:r>
      <w:r>
        <w:rPr>
          <w:rStyle w:val="VerbatimChar"/>
        </w:rPr>
        <w:t>Esc</w:t>
      </w:r>
      <w:r>
        <w:t xml:space="preserve"> closes a </w:t>
      </w:r>
      <w:r>
        <w:rPr>
          <w:i/>
          <w:iCs/>
        </w:rPr>
        <w:t>floating</w:t>
      </w:r>
      <w:r>
        <w:t xml:space="preserve"> editor but never a docked tab.</w:t>
      </w:r>
    </w:p>
    <w:p w14:paraId="3FEEC31C" w14:textId="77777777" w:rsidR="00AA7BE4" w:rsidRDefault="008B590A">
      <w:pPr>
        <w:pStyle w:val="Compact"/>
        <w:numPr>
          <w:ilvl w:val="0"/>
          <w:numId w:val="34"/>
        </w:numPr>
      </w:pPr>
      <w:r>
        <w:t>Each editor carries its own menu strip inside the dock; keyboard shortcuts act on the editor that has focus — which always follows the active tab.</w:t>
      </w:r>
    </w:p>
    <w:p w14:paraId="45BFE46F" w14:textId="77777777" w:rsidR="00AA7BE4" w:rsidRDefault="008B590A">
      <w:pPr>
        <w:pStyle w:val="Compact"/>
        <w:numPr>
          <w:ilvl w:val="0"/>
          <w:numId w:val="34"/>
        </w:numPr>
      </w:pPr>
      <w:r>
        <w:t>Deleting a method/constructor in the tree closes its open editor (the body dies with the method; the confirm prompt guards the delete itself).</w:t>
      </w:r>
    </w:p>
    <w:p w14:paraId="6DAB594D" w14:textId="77777777" w:rsidR="00AA7BE4" w:rsidRDefault="008B590A">
      <w:pPr>
        <w:pStyle w:val="Heading2"/>
      </w:pPr>
      <w:bookmarkStart w:id="200" w:name="the-open-editor-and-the-model"/>
      <w:bookmarkStart w:id="201" w:name="_Toc235038198"/>
      <w:bookmarkEnd w:id="198"/>
      <w:r>
        <w:rPr>
          <w:rStyle w:val="SectionNumber"/>
        </w:rPr>
        <w:t>10.9</w:t>
      </w:r>
      <w:r>
        <w:tab/>
        <w:t>The open editor and the model</w:t>
      </w:r>
      <w:bookmarkEnd w:id="201"/>
    </w:p>
    <w:p w14:paraId="618DDD26" w14:textId="77777777" w:rsidR="00AA7BE4" w:rsidRDefault="008B590A">
      <w:pPr>
        <w:pStyle w:val="FirstParagraph"/>
      </w:pPr>
      <w:r>
        <w:t>The code editors are modeless — the model can change while they are open. They stay in sync:</w:t>
      </w:r>
    </w:p>
    <w:p w14:paraId="1A69F684" w14:textId="77777777" w:rsidR="00AA7BE4" w:rsidRDefault="008B590A">
      <w:pPr>
        <w:pStyle w:val="Compact"/>
        <w:numPr>
          <w:ilvl w:val="0"/>
          <w:numId w:val="35"/>
        </w:numPr>
      </w:pPr>
      <w:r>
        <w:rPr>
          <w:b/>
          <w:bCs/>
        </w:rPr>
        <w:t>Renames follow you in.</w:t>
      </w:r>
      <w:r>
        <w:t xml:space="preserve"> Renaming an argument, member or type anywhere in the application (dialogs, tree, or F2 in another editor) rewrites the stored bodies — and every </w:t>
      </w:r>
      <w:r>
        <w:rPr>
          <w:i/>
          <w:iCs/>
        </w:rPr>
        <w:t>open</w:t>
      </w:r>
      <w:r>
        <w:t xml:space="preserve"> editor applies the same whole-identifier replacement to its text, unsaved edits included. An unedited editor stays byte-identical to the stored code, so closing it asks nothing.</w:t>
      </w:r>
    </w:p>
    <w:p w14:paraId="6E22D528" w14:textId="77777777" w:rsidR="00AA7BE4" w:rsidRDefault="008B590A">
      <w:pPr>
        <w:pStyle w:val="Compact"/>
        <w:numPr>
          <w:ilvl w:val="0"/>
          <w:numId w:val="35"/>
        </w:numPr>
      </w:pPr>
      <w:r>
        <w:rPr>
          <w:b/>
          <w:bCs/>
        </w:rPr>
        <w:t>Undo/redo follows too.</w:t>
      </w:r>
      <w:r>
        <w:t xml:space="preserve"> When a model undo or redo swaps a stored body behind an open editor, the editor reloads </w:t>
      </w:r>
      <w:r>
        <w:rPr>
          <w:b/>
          <w:bCs/>
        </w:rPr>
        <w:t>only if it has no unsaved edits</w:t>
      </w:r>
      <w:r>
        <w:t xml:space="preserve"> </w:t>
      </w:r>
      <w:r>
        <w:t>— edits in progress are never overwritten; the save prompt on close then reports the real difference.</w:t>
      </w:r>
    </w:p>
    <w:p w14:paraId="49584A01" w14:textId="77777777" w:rsidR="00AA7BE4" w:rsidRDefault="008B590A">
      <w:pPr>
        <w:pStyle w:val="Compact"/>
        <w:numPr>
          <w:ilvl w:val="0"/>
          <w:numId w:val="35"/>
        </w:numPr>
      </w:pPr>
      <w:r>
        <w:rPr>
          <w:b/>
          <w:bCs/>
        </w:rPr>
        <w:t>Two undo stacks.</w:t>
      </w:r>
      <w:r>
        <w:t xml:space="preserve"> The main window’s undo drives the </w:t>
      </w:r>
      <w:r>
        <w:rPr>
          <w:i/>
          <w:iCs/>
        </w:rPr>
        <w:t>model</w:t>
      </w:r>
      <w:r>
        <w:t xml:space="preserve"> (renames, structure); </w:t>
      </w:r>
      <w:r>
        <w:rPr>
          <w:rStyle w:val="VerbatimChar"/>
        </w:rPr>
        <w:t>Undo</w:t>
      </w:r>
      <w:r>
        <w:t xml:space="preserve"> inside the code editor (its </w:t>
      </w:r>
      <w:r>
        <w:rPr>
          <w:rStyle w:val="VerbatimChar"/>
        </w:rPr>
        <w:t>Edit</w:t>
      </w:r>
      <w:r>
        <w:t xml:space="preserve"> menu) drives the </w:t>
      </w:r>
      <w:r>
        <w:rPr>
          <w:i/>
          <w:iCs/>
        </w:rPr>
        <w:t>text you are typing</w:t>
      </w:r>
      <w:r>
        <w:t>. Renames that went through the model are undone in the main window; plain text edits in the editor.</w:t>
      </w:r>
    </w:p>
    <w:p w14:paraId="5B1BE68C" w14:textId="77777777" w:rsidR="00AA7BE4" w:rsidRDefault="008B590A">
      <w:pPr>
        <w:pStyle w:val="Heading2"/>
      </w:pPr>
      <w:bookmarkStart w:id="202" w:name="where-the-editor-appears"/>
      <w:bookmarkStart w:id="203" w:name="_Toc235038199"/>
      <w:bookmarkEnd w:id="200"/>
      <w:r>
        <w:rPr>
          <w:rStyle w:val="SectionNumber"/>
        </w:rPr>
        <w:t>10.10</w:t>
      </w:r>
      <w:r>
        <w:tab/>
        <w:t>Where the editor appears</w:t>
      </w:r>
      <w:bookmarkEnd w:id="203"/>
    </w:p>
    <w:p w14:paraId="58686F0F" w14:textId="77777777" w:rsidR="00AA7BE4" w:rsidRDefault="008B590A">
      <w:pPr>
        <w:pStyle w:val="FirstParagraph"/>
      </w:pPr>
      <w:r>
        <w:t>Everything in this chapter — indent behaviour, snippets, wizards — applies wherever the editor is embedded. The hosts, and the exact text each one edits: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AA7BE4" w14:paraId="7B0BB28D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79895C" w14:textId="77777777" w:rsidR="00AA7BE4" w:rsidRDefault="008B590A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06977261" w14:textId="77777777" w:rsidR="00AA7BE4" w:rsidRDefault="008B590A">
            <w:pPr>
              <w:pStyle w:val="Compact"/>
            </w:pPr>
            <w:r>
              <w:t>Edits</w:t>
            </w:r>
          </w:p>
        </w:tc>
      </w:tr>
      <w:tr w:rsidR="00AA7BE4" w14:paraId="5D94F536" w14:textId="77777777">
        <w:tc>
          <w:tcPr>
            <w:tcW w:w="0" w:type="auto"/>
          </w:tcPr>
          <w:p w14:paraId="0ACDB7B9" w14:textId="77777777" w:rsidR="00AA7BE4" w:rsidRDefault="008B590A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110DE849" w14:textId="77777777" w:rsidR="00AA7BE4" w:rsidRDefault="008B590A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AA7BE4" w14:paraId="0F4C9886" w14:textId="77777777">
        <w:tc>
          <w:tcPr>
            <w:tcW w:w="0" w:type="auto"/>
          </w:tcPr>
          <w:p w14:paraId="368FF767" w14:textId="77777777" w:rsidR="00AA7BE4" w:rsidRDefault="008B590A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4C12FBA4" w14:textId="77777777" w:rsidR="00AA7BE4" w:rsidRDefault="008B590A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AA7BE4" w14:paraId="41909725" w14:textId="77777777">
        <w:tc>
          <w:tcPr>
            <w:tcW w:w="0" w:type="auto"/>
          </w:tcPr>
          <w:p w14:paraId="08840D46" w14:textId="77777777" w:rsidR="00AA7BE4" w:rsidRDefault="008B590A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4CFDD992" w14:textId="77777777" w:rsidR="00AA7BE4" w:rsidRDefault="008B590A">
            <w:pPr>
              <w:pStyle w:val="Compact"/>
            </w:pPr>
            <w:r>
              <w:t>the method’s exception clause</w:t>
            </w:r>
          </w:p>
        </w:tc>
      </w:tr>
      <w:tr w:rsidR="00AA7BE4" w14:paraId="70C536A9" w14:textId="77777777">
        <w:tc>
          <w:tcPr>
            <w:tcW w:w="0" w:type="auto"/>
          </w:tcPr>
          <w:p w14:paraId="63034FDD" w14:textId="77777777" w:rsidR="00AA7BE4" w:rsidRDefault="008B590A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111BC0EE" w14:textId="77777777" w:rsidR="00AA7BE4" w:rsidRDefault="008B590A">
            <w:pPr>
              <w:pStyle w:val="Compact"/>
            </w:pPr>
            <w:r>
              <w:t>plain text (no C++ features)</w:t>
            </w:r>
          </w:p>
        </w:tc>
      </w:tr>
    </w:tbl>
    <w:p w14:paraId="58CEE72E" w14:textId="77777777" w:rsidR="00AA7BE4" w:rsidRDefault="008B590A">
      <w:pPr>
        <w:pStyle w:val="Heading1"/>
      </w:pPr>
      <w:bookmarkStart w:id="204" w:name="code-generation-in-depth"/>
      <w:bookmarkStart w:id="205" w:name="_Toc235038200"/>
      <w:bookmarkEnd w:id="182"/>
      <w:bookmarkEnd w:id="202"/>
      <w:r>
        <w:rPr>
          <w:rStyle w:val="SectionNumber"/>
        </w:rPr>
        <w:t>11</w:t>
      </w:r>
      <w:r>
        <w:tab/>
        <w:t>Code generation in depth</w:t>
      </w:r>
      <w:bookmarkEnd w:id="205"/>
    </w:p>
    <w:p w14:paraId="1487BE3C" w14:textId="77777777" w:rsidR="00AA7BE4" w:rsidRDefault="008B590A">
      <w:pPr>
        <w:pStyle w:val="Heading2"/>
      </w:pPr>
      <w:bookmarkStart w:id="206" w:name="files-produced"/>
      <w:bookmarkStart w:id="207" w:name="_Toc235038201"/>
      <w:r>
        <w:rPr>
          <w:rStyle w:val="SectionNumber"/>
        </w:rPr>
        <w:t>11.1</w:t>
      </w:r>
      <w:r>
        <w:tab/>
        <w:t>Files produced</w:t>
      </w:r>
      <w:bookmarkEnd w:id="207"/>
    </w:p>
    <w:p w14:paraId="3699B434" w14:textId="77777777" w:rsidR="00AA7BE4" w:rsidRDefault="008B590A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</w:t>
      </w:r>
      <w:r>
        <w:t xml:space="preserve">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41A2EF67" w14:textId="77777777" w:rsidR="00AA7BE4" w:rsidRDefault="008B590A">
      <w:pPr>
        <w:pStyle w:val="Heading2"/>
      </w:pPr>
      <w:bookmarkStart w:id="208" w:name="anatomy-of-a-generated-file"/>
      <w:bookmarkStart w:id="209" w:name="_Toc235038202"/>
      <w:bookmarkEnd w:id="206"/>
      <w:r>
        <w:rPr>
          <w:rStyle w:val="SectionNumber"/>
        </w:rPr>
        <w:t>11.2</w:t>
      </w:r>
      <w:r>
        <w:tab/>
        <w:t>Anatomy of a generated file</w:t>
      </w:r>
      <w:bookmarkEnd w:id="209"/>
    </w:p>
    <w:p w14:paraId="22C72B52" w14:textId="77777777" w:rsidR="00AA7BE4" w:rsidRDefault="008B590A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4DD5A7A7" w14:textId="77777777" w:rsidR="00AA7BE4" w:rsidRDefault="008B590A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AA7BE4" w14:paraId="2ECA07C0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8D9AB8" w14:textId="77777777" w:rsidR="00AA7BE4" w:rsidRDefault="008B590A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0B7551A6" w14:textId="77777777" w:rsidR="00AA7BE4" w:rsidRDefault="008B590A">
            <w:pPr>
              <w:pStyle w:val="Compact"/>
            </w:pPr>
            <w:r>
              <w:t>Meaning</w:t>
            </w:r>
          </w:p>
        </w:tc>
      </w:tr>
      <w:tr w:rsidR="00AA7BE4" w14:paraId="484CA25D" w14:textId="77777777">
        <w:tc>
          <w:tcPr>
            <w:tcW w:w="0" w:type="auto"/>
          </w:tcPr>
          <w:p w14:paraId="17981E4E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41CF49BD" w14:textId="77777777" w:rsidR="00AA7BE4" w:rsidRDefault="008B590A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AA7BE4" w14:paraId="5CA16A24" w14:textId="77777777">
        <w:tc>
          <w:tcPr>
            <w:tcW w:w="0" w:type="auto"/>
          </w:tcPr>
          <w:p w14:paraId="3EFDA74C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2407DC76" w14:textId="77777777" w:rsidR="00AA7BE4" w:rsidRDefault="008B590A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AA7BE4" w14:paraId="24A8BE8C" w14:textId="77777777">
        <w:tc>
          <w:tcPr>
            <w:tcW w:w="0" w:type="auto"/>
          </w:tcPr>
          <w:p w14:paraId="3771C7A9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23057D68" w14:textId="77777777" w:rsidR="00AA7BE4" w:rsidRDefault="008B590A">
            <w:pPr>
              <w:pStyle w:val="Compact"/>
            </w:pPr>
            <w:r>
              <w:t>The note comment above a method. Round-tripped.</w:t>
            </w:r>
          </w:p>
        </w:tc>
      </w:tr>
      <w:tr w:rsidR="00AA7BE4" w14:paraId="7A05A837" w14:textId="77777777">
        <w:tc>
          <w:tcPr>
            <w:tcW w:w="0" w:type="auto"/>
          </w:tcPr>
          <w:p w14:paraId="78A2CA70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183D12C4" w14:textId="77777777" w:rsidR="00AA7BE4" w:rsidRDefault="008B590A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AA7BE4" w14:paraId="62037A39" w14:textId="77777777">
        <w:tc>
          <w:tcPr>
            <w:tcW w:w="0" w:type="auto"/>
          </w:tcPr>
          <w:p w14:paraId="46133CF7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6B16BAA7" w14:textId="77777777" w:rsidR="00AA7BE4" w:rsidRDefault="008B590A">
            <w:pPr>
              <w:pStyle w:val="Compact"/>
            </w:pPr>
            <w:r>
              <w:t>Generator-owned block. Never edit.</w:t>
            </w:r>
          </w:p>
        </w:tc>
      </w:tr>
      <w:tr w:rsidR="00AA7BE4" w14:paraId="1B1B20CF" w14:textId="77777777">
        <w:tc>
          <w:tcPr>
            <w:tcW w:w="0" w:type="auto"/>
          </w:tcPr>
          <w:p w14:paraId="3A74C9BA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2D6BC96D" w14:textId="77777777" w:rsidR="00AA7BE4" w:rsidRDefault="008B590A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7AC6603D" w14:textId="77777777" w:rsidR="00AA7BE4" w:rsidRDefault="008B590A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27670976" w14:textId="77777777" w:rsidR="00AA7BE4" w:rsidRDefault="008B590A">
      <w:pPr>
        <w:pStyle w:val="Heading2"/>
      </w:pPr>
      <w:bookmarkStart w:id="210" w:name="the-six-user-sections"/>
      <w:bookmarkStart w:id="211" w:name="_Toc235038203"/>
      <w:bookmarkEnd w:id="208"/>
      <w:r>
        <w:rPr>
          <w:rStyle w:val="SectionNumber"/>
        </w:rPr>
        <w:t>11.3</w:t>
      </w:r>
      <w:r>
        <w:tab/>
        <w:t>The six user sections</w:t>
      </w:r>
      <w:bookmarkEnd w:id="211"/>
    </w:p>
    <w:p w14:paraId="36E2ACBD" w14:textId="77777777" w:rsidR="00AA7BE4" w:rsidRDefault="008B590A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3109A355" w14:textId="77777777" w:rsidR="00AA7BE4" w:rsidRDefault="008B590A">
      <w:pPr>
        <w:pStyle w:val="Heading2"/>
      </w:pPr>
      <w:bookmarkStart w:id="212" w:name="constructorinclude-destructorinclude"/>
      <w:bookmarkStart w:id="213" w:name="_Toc235038204"/>
      <w:bookmarkEnd w:id="210"/>
      <w:r>
        <w:rPr>
          <w:rStyle w:val="SectionNumber"/>
        </w:rPr>
        <w:t>11.4</w:t>
      </w:r>
      <w:r>
        <w:tab/>
        <w:t>ConstructorInclude / DestructorInclude</w:t>
      </w:r>
      <w:bookmarkEnd w:id="213"/>
    </w:p>
    <w:p w14:paraId="59CBB118" w14:textId="77777777" w:rsidR="00AA7BE4" w:rsidRDefault="008B590A">
      <w:pPr>
        <w:pStyle w:val="FirstParagraph"/>
      </w:pPr>
      <w:r>
        <w:t>Every class gets these two generated private methods:</w:t>
      </w:r>
    </w:p>
    <w:p w14:paraId="7655CEEA" w14:textId="77777777" w:rsidR="00AA7BE4" w:rsidRDefault="008B590A">
      <w:pPr>
        <w:pStyle w:val="Compact"/>
        <w:numPr>
          <w:ilvl w:val="0"/>
          <w:numId w:val="36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54EFE81C" w14:textId="77777777" w:rsidR="00AA7BE4" w:rsidRDefault="008B590A">
      <w:pPr>
        <w:pStyle w:val="Compact"/>
        <w:numPr>
          <w:ilvl w:val="0"/>
          <w:numId w:val="36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12A852D1" w14:textId="77777777" w:rsidR="00AA7BE4" w:rsidRDefault="008B590A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5E7DCAD4" w14:textId="77777777" w:rsidR="00AA7BE4" w:rsidRDefault="008B590A">
      <w:pPr>
        <w:pStyle w:val="Heading2"/>
      </w:pPr>
      <w:bookmarkStart w:id="214" w:name="read-source-the-round-trip"/>
      <w:bookmarkStart w:id="215" w:name="_Toc235038205"/>
      <w:bookmarkEnd w:id="212"/>
      <w:r>
        <w:rPr>
          <w:rStyle w:val="SectionNumber"/>
        </w:rPr>
        <w:t>11.5</w:t>
      </w:r>
      <w:r>
        <w:tab/>
        <w:t>Read Source — the round trip</w:t>
      </w:r>
      <w:bookmarkEnd w:id="215"/>
    </w:p>
    <w:p w14:paraId="1ADB1BFB" w14:textId="77777777" w:rsidR="00AA7BE4" w:rsidRDefault="008B590A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</w:t>
      </w:r>
      <w:r>
        <w:t xml:space="preserve">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62CD346A" w14:textId="77777777" w:rsidR="00AA7BE4" w:rsidRDefault="008B590A">
      <w:pPr>
        <w:pStyle w:val="BodyText"/>
      </w:pPr>
      <w:r>
        <w:t>Practical consequences:</w:t>
      </w:r>
    </w:p>
    <w:p w14:paraId="7560A43D" w14:textId="77777777" w:rsidR="00AA7BE4" w:rsidRDefault="008B590A">
      <w:pPr>
        <w:pStyle w:val="Compact"/>
        <w:numPr>
          <w:ilvl w:val="0"/>
          <w:numId w:val="37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1789C148" w14:textId="77777777" w:rsidR="00AA7BE4" w:rsidRDefault="008B590A">
      <w:pPr>
        <w:pStyle w:val="Compact"/>
        <w:numPr>
          <w:ilvl w:val="0"/>
          <w:numId w:val="37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1AC8AA38" w14:textId="77777777" w:rsidR="00AA7BE4" w:rsidRDefault="008B590A">
      <w:pPr>
        <w:pStyle w:val="Compact"/>
        <w:numPr>
          <w:ilvl w:val="0"/>
          <w:numId w:val="37"/>
        </w:numPr>
      </w:pPr>
      <w:r>
        <w:t>Line endings: bodies are stored with CRLF; keep generated files CRLF (the model’s line-ending setting controls emissions).</w:t>
      </w:r>
    </w:p>
    <w:p w14:paraId="1F36EFA0" w14:textId="77777777" w:rsidR="00AA7BE4" w:rsidRDefault="008B590A">
      <w:pPr>
        <w:pStyle w:val="Heading1"/>
      </w:pPr>
      <w:bookmarkStart w:id="216" w:name="relations-and-the-intrusive-runtime"/>
      <w:bookmarkStart w:id="217" w:name="_Toc235038206"/>
      <w:bookmarkEnd w:id="204"/>
      <w:bookmarkEnd w:id="214"/>
      <w:r>
        <w:rPr>
          <w:rStyle w:val="SectionNumber"/>
        </w:rPr>
        <w:t>12</w:t>
      </w:r>
      <w:r>
        <w:tab/>
        <w:t>Relations and the intrusive runtime</w:t>
      </w:r>
      <w:bookmarkEnd w:id="217"/>
    </w:p>
    <w:p w14:paraId="19939954" w14:textId="77777777" w:rsidR="00AA7BE4" w:rsidRDefault="008B590A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4E6DFAF0" w14:textId="77777777" w:rsidR="00AA7BE4" w:rsidRDefault="008B590A">
      <w:pPr>
        <w:pStyle w:val="Heading2"/>
      </w:pPr>
      <w:bookmarkStart w:id="218" w:name="what-intrusive-means"/>
      <w:bookmarkStart w:id="219" w:name="_Toc235038207"/>
      <w:r>
        <w:rPr>
          <w:rStyle w:val="SectionNumber"/>
        </w:rPr>
        <w:t>12.1</w:t>
      </w:r>
      <w:r>
        <w:tab/>
        <w:t>What “intrusive” means</w:t>
      </w:r>
      <w:bookmarkEnd w:id="219"/>
    </w:p>
    <w:p w14:paraId="6C40B7B4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1A9CCACC" wp14:editId="0C1CC4E3">
            <wp:extent cx="5334000" cy="3246782"/>
            <wp:effectExtent l="0" t="0" r="0" b="0"/>
            <wp:docPr id="483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D47186" w14:textId="77777777" w:rsidR="00AA7BE4" w:rsidRDefault="008B590A">
      <w:pPr>
        <w:pStyle w:val="ImageCaption"/>
      </w:pPr>
      <w:r>
        <w:t>One Cell in two lists: all link pointers are members of the Cell itself.</w:t>
      </w:r>
    </w:p>
    <w:p w14:paraId="3613E258" w14:textId="77777777" w:rsidR="00AA7BE4" w:rsidRDefault="008B590A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</w:t>
      </w:r>
      <w:r>
        <w:t xml:space="preserve">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33DF1A71" w14:textId="77777777" w:rsidR="00AA7BE4" w:rsidRDefault="008B590A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</w:t>
      </w:r>
      <w:r>
        <w:t>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11063E0A" w14:textId="77777777" w:rsidR="00AA7BE4" w:rsidRDefault="008B590A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3786C912" w14:textId="77777777" w:rsidR="00AA7BE4" w:rsidRDefault="008B590A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</w:t>
      </w:r>
      <w:r>
        <w:t xml:space="preserve">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48DC7D4C" w14:textId="77777777" w:rsidR="00AA7BE4" w:rsidRDefault="008B590A">
      <w:pPr>
        <w:pStyle w:val="Heading2"/>
      </w:pPr>
      <w:bookmarkStart w:id="220" w:name="declaring-relations-the-macro-surface"/>
      <w:bookmarkStart w:id="221" w:name="_Toc235038208"/>
      <w:bookmarkEnd w:id="218"/>
      <w:r>
        <w:rPr>
          <w:rStyle w:val="SectionNumber"/>
        </w:rPr>
        <w:t>12.2</w:t>
      </w:r>
      <w:r>
        <w:tab/>
        <w:t>Declaring relations: the macro surface</w:t>
      </w:r>
      <w:bookmarkEnd w:id="221"/>
    </w:p>
    <w:p w14:paraId="4DBFAA92" w14:textId="77777777" w:rsidR="00AA7BE4" w:rsidRDefault="008B590A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4CFF7456" w14:textId="77777777" w:rsidR="00AA7BE4" w:rsidRDefault="008B590A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7F1EE426" w14:textId="77777777" w:rsidR="00AA7BE4" w:rsidRDefault="008B590A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AA7BE4" w14:paraId="792AC131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238EFF" w14:textId="77777777" w:rsidR="00AA7BE4" w:rsidRDefault="008B590A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7231BCF4" w14:textId="77777777" w:rsidR="00AA7BE4" w:rsidRDefault="008B590A">
            <w:pPr>
              <w:pStyle w:val="Compact"/>
            </w:pPr>
            <w:r>
              <w:t>Variants</w:t>
            </w:r>
          </w:p>
        </w:tc>
      </w:tr>
      <w:tr w:rsidR="00AA7BE4" w14:paraId="722464B9" w14:textId="77777777">
        <w:tc>
          <w:tcPr>
            <w:tcW w:w="0" w:type="auto"/>
          </w:tcPr>
          <w:p w14:paraId="78426C02" w14:textId="77777777" w:rsidR="00AA7BE4" w:rsidRDefault="008B590A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273688A2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</w:t>
            </w:r>
            <w:r>
              <w:t>(one shared container for the whole class)</w:t>
            </w:r>
          </w:p>
        </w:tc>
      </w:tr>
      <w:tr w:rsidR="00AA7BE4" w14:paraId="62808D8B" w14:textId="77777777">
        <w:tc>
          <w:tcPr>
            <w:tcW w:w="0" w:type="auto"/>
          </w:tcPr>
          <w:p w14:paraId="7938FE0C" w14:textId="77777777" w:rsidR="00AA7BE4" w:rsidRDefault="008B590A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1A77017B" w14:textId="77777777" w:rsidR="00AA7BE4" w:rsidRDefault="008B590A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AA7BE4" w14:paraId="5A0EE668" w14:textId="77777777">
        <w:tc>
          <w:tcPr>
            <w:tcW w:w="0" w:type="auto"/>
          </w:tcPr>
          <w:p w14:paraId="78C300BC" w14:textId="77777777" w:rsidR="00AA7BE4" w:rsidRDefault="008B590A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6C001412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AA7BE4" w14:paraId="2F209B00" w14:textId="77777777">
        <w:tc>
          <w:tcPr>
            <w:tcW w:w="0" w:type="auto"/>
          </w:tcPr>
          <w:p w14:paraId="08AA04F8" w14:textId="77777777" w:rsidR="00AA7BE4" w:rsidRDefault="008B590A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7D8D41C2" w14:textId="77777777" w:rsidR="00AA7BE4" w:rsidRDefault="008B590A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AA7BE4" w14:paraId="1F7A8BEE" w14:textId="77777777">
        <w:tc>
          <w:tcPr>
            <w:tcW w:w="0" w:type="auto"/>
          </w:tcPr>
          <w:p w14:paraId="10E71BA8" w14:textId="77777777" w:rsidR="00AA7BE4" w:rsidRDefault="008B590A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0D1CA88B" w14:textId="77777777" w:rsidR="00AA7BE4" w:rsidRDefault="008B590A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AA7BE4" w14:paraId="582EA883" w14:textId="77777777">
        <w:tc>
          <w:tcPr>
            <w:tcW w:w="0" w:type="auto"/>
          </w:tcPr>
          <w:p w14:paraId="3B56DC1D" w14:textId="77777777" w:rsidR="00AA7BE4" w:rsidRDefault="008B590A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0E471649" w14:textId="77777777" w:rsidR="00AA7BE4" w:rsidRDefault="008B590A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11039A0F" w14:textId="77777777" w:rsidR="00AA7BE4" w:rsidRDefault="008B590A">
      <w:pPr>
        <w:pStyle w:val="Heading2"/>
      </w:pPr>
      <w:bookmarkStart w:id="222" w:name="the-generated-api-of-a-multi-relation"/>
      <w:bookmarkStart w:id="223" w:name="_Toc235038209"/>
      <w:bookmarkEnd w:id="220"/>
      <w:r>
        <w:rPr>
          <w:rStyle w:val="SectionNumber"/>
        </w:rPr>
        <w:t>12.3</w:t>
      </w:r>
      <w:r>
        <w:tab/>
        <w:t>The generated API of a multi relation</w:t>
      </w:r>
      <w:bookmarkEnd w:id="223"/>
    </w:p>
    <w:p w14:paraId="5239FD93" w14:textId="77777777" w:rsidR="00AA7BE4" w:rsidRDefault="008B590A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15C1DF39" w14:textId="77777777" w:rsidR="00AA7BE4" w:rsidRDefault="008B590A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499D59FC" w14:textId="77777777" w:rsidR="00AA7BE4" w:rsidRDefault="008B590A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3491EEF1" w14:textId="77777777" w:rsidR="00AA7BE4" w:rsidRDefault="008B590A">
      <w:pPr>
        <w:pStyle w:val="Heading2"/>
      </w:pPr>
      <w:bookmarkStart w:id="224" w:name="Xaaa89ef9d7adb0d0fb470691c4808f6f6b0754c"/>
      <w:bookmarkStart w:id="225" w:name="_Toc235038210"/>
      <w:bookmarkEnd w:id="222"/>
      <w:r>
        <w:rPr>
          <w:rStyle w:val="SectionNumber"/>
        </w:rPr>
        <w:t>12.4</w:t>
      </w:r>
      <w:r>
        <w:tab/>
        <w:t>Lifetime semantics — the formal ground rules</w:t>
      </w:r>
      <w:bookmarkEnd w:id="225"/>
    </w:p>
    <w:p w14:paraId="5D885796" w14:textId="77777777" w:rsidR="00AA7BE4" w:rsidRDefault="008B590A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5294ECA2" w14:textId="77777777" w:rsidR="00AA7BE4" w:rsidRDefault="008B590A">
      <w:pPr>
        <w:pStyle w:val="Compact"/>
        <w:numPr>
          <w:ilvl w:val="0"/>
          <w:numId w:val="38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3646E635" w14:textId="77777777" w:rsidR="00AA7BE4" w:rsidRDefault="008B590A">
      <w:pPr>
        <w:pStyle w:val="Compact"/>
        <w:numPr>
          <w:ilvl w:val="0"/>
          <w:numId w:val="38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58FA538C" w14:textId="77777777" w:rsidR="00AA7BE4" w:rsidRDefault="008B590A">
      <w:pPr>
        <w:pStyle w:val="Compact"/>
        <w:numPr>
          <w:ilvl w:val="0"/>
          <w:numId w:val="38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166408F7" w14:textId="77777777" w:rsidR="00AA7BE4" w:rsidRDefault="008B590A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16B89CD0" w14:textId="77777777" w:rsidR="00AA7BE4" w:rsidRDefault="008B590A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</w:t>
      </w:r>
      <w:r>
        <w:t xml:space="preserve">and </w:t>
      </w:r>
      <w:r>
        <w:rPr>
          <w:rStyle w:val="VerbatimChar"/>
        </w:rPr>
        <w:t>Column</w:t>
      </w:r>
      <w:r>
        <w:t>.</w:t>
      </w:r>
    </w:p>
    <w:p w14:paraId="43648A10" w14:textId="77777777" w:rsidR="00AA7BE4" w:rsidRDefault="008B590A">
      <w:pPr>
        <w:pStyle w:val="Heading2"/>
      </w:pPr>
      <w:bookmarkStart w:id="226" w:name="ownership-and-cascade-delete"/>
      <w:bookmarkStart w:id="227" w:name="_Toc235038211"/>
      <w:bookmarkEnd w:id="224"/>
      <w:r>
        <w:rPr>
          <w:rStyle w:val="SectionNumber"/>
        </w:rPr>
        <w:t>12.5</w:t>
      </w:r>
      <w:r>
        <w:tab/>
        <w:t>Ownership and cascade delete</w:t>
      </w:r>
      <w:bookmarkEnd w:id="227"/>
    </w:p>
    <w:p w14:paraId="031171FD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46B9E499" wp14:editId="64839AE5">
            <wp:extent cx="5334000" cy="2724978"/>
            <wp:effectExtent l="0" t="0" r="0" b="0"/>
            <wp:docPr id="491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4EB925" w14:textId="77777777" w:rsidR="00AA7BE4" w:rsidRDefault="008B590A">
      <w:pPr>
        <w:pStyle w:val="ImageCaption"/>
      </w:pPr>
      <w:r>
        <w:t>delete pMatrix — the cascade frees the entire graph.</w:t>
      </w:r>
    </w:p>
    <w:p w14:paraId="1A21B02A" w14:textId="77777777" w:rsidR="00AA7BE4" w:rsidRDefault="008B590A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196FFF12" w14:textId="77777777" w:rsidR="00AA7BE4" w:rsidRDefault="008B590A">
      <w:pPr>
        <w:pStyle w:val="BodyText"/>
      </w:pPr>
      <w:r>
        <w:rPr>
          <w:b/>
          <w:bCs/>
        </w:rPr>
        <w:t>The no-leak rule:</w:t>
      </w:r>
      <w:r>
        <w:t xml:space="preserve"> </w:t>
      </w:r>
      <w:r>
        <w:t xml:space="preserve">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789917C6" w14:textId="77777777" w:rsidR="00AA7BE4" w:rsidRDefault="008B590A">
      <w:pPr>
        <w:pStyle w:val="Heading2"/>
      </w:pPr>
      <w:bookmarkStart w:id="228" w:name="iterators-that-survive-modification"/>
      <w:bookmarkStart w:id="229" w:name="_Toc235038212"/>
      <w:bookmarkEnd w:id="226"/>
      <w:r>
        <w:rPr>
          <w:rStyle w:val="SectionNumber"/>
        </w:rPr>
        <w:t>12.6</w:t>
      </w:r>
      <w:r>
        <w:tab/>
        <w:t>Iterators that survive modification</w:t>
      </w:r>
      <w:bookmarkEnd w:id="229"/>
    </w:p>
    <w:p w14:paraId="2431F6A6" w14:textId="77777777" w:rsidR="00AA7BE4" w:rsidRDefault="008B590A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</w:t>
      </w:r>
      <w:r>
        <w:t xml:space="preserve">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2BD0118D" w14:textId="77777777" w:rsidR="00AA7BE4" w:rsidRDefault="008B590A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683E207E" w14:textId="77777777" w:rsidR="00AA7BE4" w:rsidRDefault="008B590A">
      <w:pPr>
        <w:pStyle w:val="BodyText"/>
      </w:pPr>
      <w:r>
        <w:t>Iterator flavour notes:</w:t>
      </w:r>
    </w:p>
    <w:p w14:paraId="32716C8C" w14:textId="77777777" w:rsidR="00AA7BE4" w:rsidRDefault="008B590A">
      <w:pPr>
        <w:pStyle w:val="Compact"/>
        <w:numPr>
          <w:ilvl w:val="0"/>
          <w:numId w:val="39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445E0A7B" w14:textId="77777777" w:rsidR="00AA7BE4" w:rsidRDefault="008B590A">
      <w:pPr>
        <w:pStyle w:val="Compact"/>
        <w:numPr>
          <w:ilvl w:val="0"/>
          <w:numId w:val="39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66C4DF6E" w14:textId="77777777" w:rsidR="00AA7BE4" w:rsidRDefault="008B590A">
      <w:pPr>
        <w:pStyle w:val="Compact"/>
        <w:numPr>
          <w:ilvl w:val="0"/>
          <w:numId w:val="39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29BC7B7E" w14:textId="77777777" w:rsidR="00AA7BE4" w:rsidRDefault="008B590A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3EDA6644" w14:textId="77777777" w:rsidR="00AA7BE4" w:rsidRDefault="008B590A">
      <w:pPr>
        <w:pStyle w:val="Heading2"/>
      </w:pPr>
      <w:bookmarkStart w:id="230" w:name="single-static-multi"/>
      <w:bookmarkStart w:id="231" w:name="_Toc235038213"/>
      <w:bookmarkEnd w:id="228"/>
      <w:r>
        <w:rPr>
          <w:rStyle w:val="SectionNumber"/>
        </w:rPr>
        <w:t>12.7</w:t>
      </w:r>
      <w:r>
        <w:tab/>
        <w:t>Single, static-multi</w:t>
      </w:r>
      <w:bookmarkEnd w:id="231"/>
    </w:p>
    <w:p w14:paraId="5B922235" w14:textId="77777777" w:rsidR="00AA7BE4" w:rsidRDefault="008B590A">
      <w:pPr>
        <w:pStyle w:val="Compact"/>
        <w:numPr>
          <w:ilvl w:val="0"/>
          <w:numId w:val="40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10372D7D" w14:textId="77777777" w:rsidR="00AA7BE4" w:rsidRDefault="008B590A">
      <w:pPr>
        <w:pStyle w:val="Compact"/>
        <w:numPr>
          <w:ilvl w:val="0"/>
          <w:numId w:val="40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</w:t>
      </w:r>
      <w:r>
        <w:t>instances of the from-class (class-level registry). Not available for template or serialize classes.</w:t>
      </w:r>
    </w:p>
    <w:p w14:paraId="2FD8CCE8" w14:textId="77777777" w:rsidR="00AA7BE4" w:rsidRDefault="008B590A">
      <w:pPr>
        <w:pStyle w:val="Heading2"/>
      </w:pPr>
      <w:bookmarkStart w:id="232" w:name="tree-implementations-and-find-methods"/>
      <w:bookmarkStart w:id="233" w:name="_Toc235038214"/>
      <w:bookmarkEnd w:id="230"/>
      <w:r>
        <w:rPr>
          <w:rStyle w:val="SectionNumber"/>
        </w:rPr>
        <w:t>12.8</w:t>
      </w:r>
      <w:r>
        <w:tab/>
        <w:t>Tree implementations and find methods</w:t>
      </w:r>
      <w:bookmarkEnd w:id="233"/>
    </w:p>
    <w:p w14:paraId="2B39B879" w14:textId="77777777" w:rsidR="00AA7BE4" w:rsidRDefault="008B590A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6066CBC7" w14:textId="77777777" w:rsidR="00AA7BE4" w:rsidRDefault="008B590A">
      <w:pPr>
        <w:pStyle w:val="Compact"/>
        <w:numPr>
          <w:ilvl w:val="0"/>
          <w:numId w:val="41"/>
        </w:numPr>
      </w:pPr>
      <w:r>
        <w:rPr>
          <w:b/>
          <w:bCs/>
        </w:rPr>
        <w:t>Value Tree</w:t>
      </w:r>
      <w:r>
        <w:t xml:space="preserve"> 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62A4789E" w14:textId="77777777" w:rsidR="00AA7BE4" w:rsidRDefault="008B590A">
      <w:pPr>
        <w:pStyle w:val="Compact"/>
        <w:numPr>
          <w:ilvl w:val="0"/>
          <w:numId w:val="41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5AB431BE" w14:textId="77777777" w:rsidR="00AA7BE4" w:rsidRDefault="008B590A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4DE538E3" w14:textId="77777777" w:rsidR="00AA7BE4" w:rsidRDefault="008B590A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6DC447C2" w14:textId="77777777" w:rsidR="00AA7BE4" w:rsidRDefault="008B590A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1E01E1E1" w14:textId="77777777" w:rsidR="00AA7BE4" w:rsidRDefault="008B590A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494326B7" w14:textId="77777777" w:rsidR="00AA7BE4" w:rsidRDefault="008B590A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30311A3D" w14:textId="77777777" w:rsidR="00AA7BE4" w:rsidRDefault="008B590A">
      <w:pPr>
        <w:pStyle w:val="Heading2"/>
      </w:pPr>
      <w:bookmarkStart w:id="234" w:name="critical-relations-threads"/>
      <w:bookmarkStart w:id="235" w:name="_Toc235038215"/>
      <w:bookmarkEnd w:id="232"/>
      <w:r>
        <w:rPr>
          <w:rStyle w:val="SectionNumber"/>
        </w:rPr>
        <w:t>12.9</w:t>
      </w:r>
      <w:r>
        <w:tab/>
        <w:t>Critical relations (threads)</w:t>
      </w:r>
      <w:bookmarkEnd w:id="235"/>
    </w:p>
    <w:p w14:paraId="66C8753E" w14:textId="77777777" w:rsidR="00AA7BE4" w:rsidRDefault="008B590A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3346B89F" w14:textId="77777777" w:rsidR="00AA7BE4" w:rsidRDefault="008B590A">
      <w:pPr>
        <w:pStyle w:val="Heading2"/>
      </w:pPr>
      <w:bookmarkStart w:id="236" w:name="writing-loops-the-generated-way"/>
      <w:bookmarkStart w:id="237" w:name="_Toc235038216"/>
      <w:bookmarkEnd w:id="234"/>
      <w:r>
        <w:rPr>
          <w:rStyle w:val="SectionNumber"/>
        </w:rPr>
        <w:t>12.10</w:t>
      </w:r>
      <w:r>
        <w:tab/>
        <w:t>Writing loops the generated way</w:t>
      </w:r>
      <w:bookmarkEnd w:id="237"/>
    </w:p>
    <w:p w14:paraId="3B257139" w14:textId="77777777" w:rsidR="00AA7BE4" w:rsidRDefault="008B590A">
      <w:pPr>
        <w:pStyle w:val="FirstParagraph"/>
      </w:pPr>
      <w:r>
        <w:t>Two idioms to copy from generated code rather than invent:</w:t>
      </w:r>
    </w:p>
    <w:p w14:paraId="267559CC" w14:textId="77777777" w:rsidR="00AA7BE4" w:rsidRDefault="008B590A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7F02A286" w14:textId="77777777" w:rsidR="00AA7BE4" w:rsidRDefault="008B590A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2321F075" w14:textId="77777777" w:rsidR="00AA7BE4" w:rsidRDefault="008B590A">
      <w:pPr>
        <w:pStyle w:val="Heading1"/>
      </w:pPr>
      <w:bookmarkStart w:id="238" w:name="serialization"/>
      <w:bookmarkStart w:id="239" w:name="_Toc235038217"/>
      <w:bookmarkEnd w:id="216"/>
      <w:bookmarkEnd w:id="236"/>
      <w:r>
        <w:rPr>
          <w:rStyle w:val="SectionNumber"/>
        </w:rPr>
        <w:t>13</w:t>
      </w:r>
      <w:r>
        <w:tab/>
        <w:t>Serialization</w:t>
      </w:r>
      <w:bookmarkEnd w:id="239"/>
    </w:p>
    <w:p w14:paraId="6812830E" w14:textId="77777777" w:rsidR="00AA7BE4" w:rsidRDefault="008B590A">
      <w:pPr>
        <w:pStyle w:val="Heading2"/>
      </w:pPr>
      <w:bookmarkStart w:id="240" w:name="what-you-get"/>
      <w:bookmarkStart w:id="241" w:name="_Toc235038218"/>
      <w:r>
        <w:rPr>
          <w:rStyle w:val="SectionNumber"/>
        </w:rPr>
        <w:t>13.1</w:t>
      </w:r>
      <w:r>
        <w:tab/>
        <w:t>What you get</w:t>
      </w:r>
      <w:bookmarkEnd w:id="241"/>
    </w:p>
    <w:p w14:paraId="293AA606" w14:textId="77777777" w:rsidR="00AA7BE4" w:rsidRDefault="008B590A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4A000A46" w14:textId="77777777" w:rsidR="00AA7BE4" w:rsidRDefault="008B590A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7E96EDF3" w14:textId="77777777" w:rsidR="00AA7BE4" w:rsidRDefault="008B590A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7F339143" w14:textId="77777777" w:rsidR="00AA7BE4" w:rsidRDefault="008B590A">
      <w:pPr>
        <w:pStyle w:val="Heading2"/>
      </w:pPr>
      <w:bookmarkStart w:id="242" w:name="cbarchive-and-the-wire-format"/>
      <w:bookmarkStart w:id="243" w:name="_Toc235038219"/>
      <w:bookmarkEnd w:id="240"/>
      <w:r>
        <w:rPr>
          <w:rStyle w:val="SectionNumber"/>
        </w:rPr>
        <w:t>13.2</w:t>
      </w:r>
      <w:r>
        <w:tab/>
        <w:t>CbArchive and the wire format</w:t>
      </w:r>
      <w:bookmarkEnd w:id="243"/>
    </w:p>
    <w:p w14:paraId="7858BFA2" w14:textId="77777777" w:rsidR="00AA7BE4" w:rsidRDefault="008B590A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7FBC9346" w14:textId="77777777" w:rsidR="00AA7BE4" w:rsidRDefault="008B590A">
      <w:pPr>
        <w:pStyle w:val="Heading2"/>
      </w:pPr>
      <w:bookmarkStart w:id="244" w:name="cbz-compression-on-the-fly"/>
      <w:bookmarkStart w:id="245" w:name="_Toc235038220"/>
      <w:bookmarkEnd w:id="242"/>
      <w:r>
        <w:rPr>
          <w:rStyle w:val="SectionNumber"/>
        </w:rPr>
        <w:t>13.3</w:t>
      </w:r>
      <w:r>
        <w:tab/>
        <w:t>CBZ: compression on the fly</w:t>
      </w:r>
      <w:bookmarkEnd w:id="245"/>
    </w:p>
    <w:p w14:paraId="006AD427" w14:textId="77777777" w:rsidR="00AA7BE4" w:rsidRDefault="008B590A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1D59890D" w14:textId="77777777" w:rsidR="00AA7BE4" w:rsidRDefault="008B590A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0EEB8A00" w14:textId="77777777" w:rsidR="00AA7BE4" w:rsidRDefault="008B590A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7D19CB8B" w14:textId="77777777" w:rsidR="00AA7BE4" w:rsidRDefault="008B590A">
      <w:pPr>
        <w:pStyle w:val="Heading2"/>
      </w:pPr>
      <w:bookmarkStart w:id="246" w:name="Xbded68cf7b5dad621557026fdc0855cc4156113"/>
      <w:bookmarkStart w:id="247" w:name="_Toc235038221"/>
      <w:bookmarkEnd w:id="244"/>
      <w:r>
        <w:rPr>
          <w:rStyle w:val="SectionNumber"/>
        </w:rPr>
        <w:t>13.4</w:t>
      </w:r>
      <w:r>
        <w:tab/>
        <w:t>Versioning: evolving the model without breaking old files</w:t>
      </w:r>
      <w:bookmarkEnd w:id="247"/>
    </w:p>
    <w:p w14:paraId="61A29C20" w14:textId="77777777" w:rsidR="00AA7BE4" w:rsidRDefault="008B590A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364C6D30" w14:textId="77777777" w:rsidR="00AA7BE4" w:rsidRDefault="008B590A">
      <w:pPr>
        <w:pStyle w:val="Compact"/>
        <w:numPr>
          <w:ilvl w:val="0"/>
          <w:numId w:val="42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2D05A40E" w14:textId="77777777" w:rsidR="00AA7BE4" w:rsidRDefault="008B590A">
      <w:pPr>
        <w:pStyle w:val="Compact"/>
        <w:numPr>
          <w:ilvl w:val="0"/>
          <w:numId w:val="42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4C7369DA" w14:textId="77777777" w:rsidR="00AA7BE4" w:rsidRDefault="008B590A">
      <w:pPr>
        <w:pStyle w:val="FirstParagraph"/>
      </w:pPr>
      <w:r>
        <w:t>Adding a field to a shipped schema, correctly:</w:t>
      </w:r>
    </w:p>
    <w:p w14:paraId="02B0B5F4" w14:textId="77777777" w:rsidR="00AA7BE4" w:rsidRDefault="008B590A">
      <w:pPr>
        <w:pStyle w:val="Compact"/>
        <w:numPr>
          <w:ilvl w:val="0"/>
          <w:numId w:val="43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5040F861" w14:textId="77777777" w:rsidR="00AA7BE4" w:rsidRDefault="008B590A">
      <w:pPr>
        <w:pStyle w:val="Compact"/>
        <w:numPr>
          <w:ilvl w:val="0"/>
          <w:numId w:val="43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6785778E" w14:textId="77777777" w:rsidR="00AA7BE4" w:rsidRDefault="008B590A">
      <w:pPr>
        <w:pStyle w:val="Compact"/>
        <w:numPr>
          <w:ilvl w:val="0"/>
          <w:numId w:val="43"/>
        </w:numPr>
      </w:pPr>
      <w:r>
        <w:t>Regenerate.</w:t>
      </w:r>
    </w:p>
    <w:p w14:paraId="06487D06" w14:textId="77777777" w:rsidR="00AA7BE4" w:rsidRDefault="008B590A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25F0FB04" w14:textId="77777777" w:rsidR="00AA7BE4" w:rsidRDefault="008B590A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28DA85E5" w14:textId="77777777" w:rsidR="00AA7BE4" w:rsidRDefault="008B590A">
      <w:pPr>
        <w:pStyle w:val="Heading2"/>
      </w:pPr>
      <w:bookmarkStart w:id="248" w:name="rules-and-properties"/>
      <w:bookmarkStart w:id="249" w:name="_Toc235038222"/>
      <w:bookmarkEnd w:id="246"/>
      <w:r>
        <w:rPr>
          <w:rStyle w:val="SectionNumber"/>
        </w:rPr>
        <w:t>13.5</w:t>
      </w:r>
      <w:r>
        <w:tab/>
        <w:t>Rules and properties</w:t>
      </w:r>
      <w:bookmarkEnd w:id="249"/>
    </w:p>
    <w:p w14:paraId="624F79EE" w14:textId="77777777" w:rsidR="00AA7BE4" w:rsidRDefault="008B590A">
      <w:pPr>
        <w:pStyle w:val="Compact"/>
        <w:numPr>
          <w:ilvl w:val="0"/>
          <w:numId w:val="44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1E059434" w14:textId="77777777" w:rsidR="00AA7BE4" w:rsidRDefault="008B590A">
      <w:pPr>
        <w:pStyle w:val="Compact"/>
        <w:numPr>
          <w:ilvl w:val="0"/>
          <w:numId w:val="44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57134237" w14:textId="77777777" w:rsidR="00AA7BE4" w:rsidRDefault="008B590A">
      <w:pPr>
        <w:pStyle w:val="Compact"/>
        <w:numPr>
          <w:ilvl w:val="0"/>
          <w:numId w:val="44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18E02215" w14:textId="77777777" w:rsidR="00AA7BE4" w:rsidRDefault="008B590A">
      <w:pPr>
        <w:pStyle w:val="Compact"/>
        <w:numPr>
          <w:ilvl w:val="0"/>
          <w:numId w:val="44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69883AE5" w14:textId="77777777" w:rsidR="00AA7BE4" w:rsidRDefault="008B590A">
      <w:pPr>
        <w:pStyle w:val="Compact"/>
        <w:numPr>
          <w:ilvl w:val="0"/>
          <w:numId w:val="44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2A485708" w14:textId="77777777" w:rsidR="00AA7BE4" w:rsidRDefault="008B590A">
      <w:pPr>
        <w:pStyle w:val="Heading2"/>
      </w:pPr>
      <w:bookmarkStart w:id="250" w:name="Xe93cc69c5286d8ba9c1392594baf9a373c30c75"/>
      <w:bookmarkStart w:id="251" w:name="_Toc235038223"/>
      <w:bookmarkEnd w:id="248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51"/>
    </w:p>
    <w:p w14:paraId="343FA0B4" w14:textId="77777777" w:rsidR="00AA7BE4" w:rsidRDefault="008B590A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0804E838" w14:textId="77777777" w:rsidR="00AA7BE4" w:rsidRDefault="008B590A">
      <w:pPr>
        <w:pStyle w:val="Compact"/>
        <w:numPr>
          <w:ilvl w:val="0"/>
          <w:numId w:val="45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3F4D631E" w14:textId="77777777" w:rsidR="00AA7BE4" w:rsidRDefault="008B590A">
      <w:pPr>
        <w:pStyle w:val="Compact"/>
        <w:numPr>
          <w:ilvl w:val="0"/>
          <w:numId w:val="45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16E04746" w14:textId="77777777" w:rsidR="00AA7BE4" w:rsidRDefault="008B590A">
      <w:pPr>
        <w:pStyle w:val="Compact"/>
        <w:numPr>
          <w:ilvl w:val="0"/>
          <w:numId w:val="45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351B05F2" w14:textId="77777777" w:rsidR="00AA7BE4" w:rsidRDefault="008B590A">
      <w:pPr>
        <w:pStyle w:val="FirstParagraph"/>
      </w:pPr>
      <w:r>
        <w:t>Models that already build (like ClassBuilder’s own) are unaffected.</w:t>
      </w:r>
    </w:p>
    <w:p w14:paraId="68BFF39F" w14:textId="77777777" w:rsidR="00AA7BE4" w:rsidRDefault="008B590A">
      <w:pPr>
        <w:pStyle w:val="Heading1"/>
      </w:pPr>
      <w:bookmarkStart w:id="252" w:name="the-generated-undoredo-framework"/>
      <w:bookmarkStart w:id="253" w:name="_Toc235038224"/>
      <w:bookmarkEnd w:id="238"/>
      <w:bookmarkEnd w:id="250"/>
      <w:r>
        <w:rPr>
          <w:rStyle w:val="SectionNumber"/>
        </w:rPr>
        <w:t>14</w:t>
      </w:r>
      <w:r>
        <w:tab/>
        <w:t>The generated Undo/Redo framework</w:t>
      </w:r>
      <w:bookmarkEnd w:id="253"/>
    </w:p>
    <w:p w14:paraId="26F20B61" w14:textId="77777777" w:rsidR="00AA7BE4" w:rsidRDefault="008B590A">
      <w:pPr>
        <w:pStyle w:val="Heading2"/>
      </w:pPr>
      <w:bookmarkStart w:id="254" w:name="what-it-is"/>
      <w:bookmarkStart w:id="255" w:name="_Toc235038225"/>
      <w:r>
        <w:rPr>
          <w:rStyle w:val="SectionNumber"/>
        </w:rPr>
        <w:t>14.1</w:t>
      </w:r>
      <w:r>
        <w:tab/>
        <w:t>What it is</w:t>
      </w:r>
      <w:bookmarkEnd w:id="255"/>
    </w:p>
    <w:p w14:paraId="2EAB624E" w14:textId="77777777" w:rsidR="00AA7BE4" w:rsidRDefault="008B590A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7FE70A8C" w14:textId="77777777" w:rsidR="00AA7BE4" w:rsidRDefault="008B590A">
      <w:pPr>
        <w:pStyle w:val="Heading2"/>
      </w:pPr>
      <w:bookmarkStart w:id="256" w:name="how-it-works"/>
      <w:bookmarkStart w:id="257" w:name="_Toc235038226"/>
      <w:bookmarkEnd w:id="254"/>
      <w:r>
        <w:rPr>
          <w:rStyle w:val="SectionNumber"/>
        </w:rPr>
        <w:t>14.2</w:t>
      </w:r>
      <w:r>
        <w:tab/>
        <w:t>How it works</w:t>
      </w:r>
      <w:bookmarkEnd w:id="257"/>
    </w:p>
    <w:p w14:paraId="5D8C903F" w14:textId="77777777" w:rsidR="00AA7BE4" w:rsidRDefault="008B590A">
      <w:pPr>
        <w:pStyle w:val="FirstParagraph"/>
      </w:pPr>
      <w:r>
        <w:t>The framework leans on serialization for state capture:</w:t>
      </w:r>
    </w:p>
    <w:p w14:paraId="7486B699" w14:textId="77777777" w:rsidR="00AA7BE4" w:rsidRDefault="008B590A">
      <w:pPr>
        <w:pStyle w:val="Compact"/>
        <w:numPr>
          <w:ilvl w:val="0"/>
          <w:numId w:val="46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6F17F321" w14:textId="77777777" w:rsidR="00AA7BE4" w:rsidRDefault="008B590A">
      <w:pPr>
        <w:pStyle w:val="Compact"/>
        <w:numPr>
          <w:ilvl w:val="0"/>
          <w:numId w:val="46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04D73A65" w14:textId="77777777" w:rsidR="00AA7BE4" w:rsidRDefault="008B590A">
      <w:pPr>
        <w:pStyle w:val="Compact"/>
        <w:numPr>
          <w:ilvl w:val="0"/>
          <w:numId w:val="46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4FE7DC7A" w14:textId="77777777" w:rsidR="00AA7BE4" w:rsidRDefault="008B590A">
      <w:pPr>
        <w:pStyle w:val="Compact"/>
        <w:numPr>
          <w:ilvl w:val="0"/>
          <w:numId w:val="46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0D021F79" w14:textId="77777777" w:rsidR="00AA7BE4" w:rsidRDefault="008B590A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257E0EB2" w14:textId="77777777" w:rsidR="00AA7BE4" w:rsidRDefault="008B590A">
      <w:pPr>
        <w:pStyle w:val="BodyText"/>
      </w:pPr>
      <w:r>
        <w:t>Usage pattern in application code:</w:t>
      </w:r>
    </w:p>
    <w:p w14:paraId="70067CCE" w14:textId="77777777" w:rsidR="00AA7BE4" w:rsidRDefault="008B590A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43EEE93D" w14:textId="77777777" w:rsidR="00AA7BE4" w:rsidRDefault="008B590A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3F76B37C" w14:textId="77777777" w:rsidR="00AA7BE4" w:rsidRDefault="008B590A">
      <w:pPr>
        <w:pStyle w:val="Heading2"/>
      </w:pPr>
      <w:bookmarkStart w:id="258" w:name="the-undoreplace-entanglement"/>
      <w:bookmarkStart w:id="259" w:name="_Toc235038227"/>
      <w:bookmarkEnd w:id="256"/>
      <w:r>
        <w:rPr>
          <w:rStyle w:val="SectionNumber"/>
        </w:rPr>
        <w:t>14.3</w:t>
      </w:r>
      <w:r>
        <w:tab/>
        <w:t>The undo/replace entanglement</w:t>
      </w:r>
      <w:bookmarkEnd w:id="259"/>
    </w:p>
    <w:p w14:paraId="47D06C38" w14:textId="77777777" w:rsidR="00AA7BE4" w:rsidRDefault="008B590A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21D487D2" w14:textId="77777777" w:rsidR="00AA7BE4" w:rsidRDefault="008B590A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716B5735" w14:textId="77777777" w:rsidR="00AA7BE4" w:rsidRDefault="008B590A">
      <w:pPr>
        <w:pStyle w:val="Heading1"/>
      </w:pPr>
      <w:bookmarkStart w:id="260" w:name="the-replace-constructor"/>
      <w:bookmarkStart w:id="261" w:name="_Toc235038228"/>
      <w:bookmarkEnd w:id="252"/>
      <w:bookmarkEnd w:id="258"/>
      <w:r>
        <w:rPr>
          <w:rStyle w:val="SectionNumber"/>
        </w:rPr>
        <w:t>15</w:t>
      </w:r>
      <w:r>
        <w:tab/>
      </w:r>
      <w:r>
        <w:t>The replace constructor</w:t>
      </w:r>
      <w:bookmarkEnd w:id="261"/>
    </w:p>
    <w:p w14:paraId="3DFD76E1" w14:textId="77777777" w:rsidR="00AA7BE4" w:rsidRDefault="008B590A">
      <w:pPr>
        <w:pStyle w:val="Heading2"/>
      </w:pPr>
      <w:bookmarkStart w:id="262" w:name="the-idea"/>
      <w:bookmarkStart w:id="263" w:name="_Toc235038229"/>
      <w:r>
        <w:rPr>
          <w:rStyle w:val="SectionNumber"/>
        </w:rPr>
        <w:t>15.1</w:t>
      </w:r>
      <w:r>
        <w:tab/>
        <w:t>The idea</w:t>
      </w:r>
      <w:bookmarkEnd w:id="263"/>
    </w:p>
    <w:p w14:paraId="3FC65B7F" w14:textId="77777777" w:rsidR="00AA7BE4" w:rsidRDefault="008B590A">
      <w:pPr>
        <w:pStyle w:val="CaptionedFigure"/>
      </w:pPr>
      <w:r>
        <w:rPr>
          <w:noProof/>
        </w:rPr>
        <w:drawing>
          <wp:inline distT="0" distB="0" distL="0" distR="0" wp14:anchorId="27DA30D0" wp14:editId="788F6B6F">
            <wp:extent cx="5334000" cy="2782956"/>
            <wp:effectExtent l="0" t="0" r="0" b="0"/>
            <wp:docPr id="513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B0F519" w14:textId="77777777" w:rsidR="00AA7BE4" w:rsidRDefault="008B590A">
      <w:pPr>
        <w:pStyle w:val="ImageCaption"/>
      </w:pPr>
      <w:r>
        <w:t>Replace: the new object takes over every relation slot of the old one.</w:t>
      </w:r>
    </w:p>
    <w:p w14:paraId="1AB79162" w14:textId="77777777" w:rsidR="00AA7BE4" w:rsidRDefault="008B590A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0F511327" w14:textId="77777777" w:rsidR="00AA7BE4" w:rsidRDefault="008B590A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34587BA3" w14:textId="77777777" w:rsidR="00AA7BE4" w:rsidRDefault="008B590A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418BE618" w14:textId="77777777" w:rsidR="00AA7BE4" w:rsidRDefault="008B590A">
      <w:pPr>
        <w:pStyle w:val="Heading2"/>
      </w:pPr>
      <w:bookmarkStart w:id="264" w:name="why-it-is-more-powerful-than-a-factory"/>
      <w:bookmarkStart w:id="265" w:name="_Toc235038230"/>
      <w:bookmarkEnd w:id="262"/>
      <w:r>
        <w:rPr>
          <w:rStyle w:val="SectionNumber"/>
        </w:rPr>
        <w:t>15.2</w:t>
      </w:r>
      <w:r>
        <w:tab/>
        <w:t>Why it is more powerful than a factory</w:t>
      </w:r>
      <w:bookmarkEnd w:id="265"/>
    </w:p>
    <w:p w14:paraId="2F07044E" w14:textId="77777777" w:rsidR="00AA7BE4" w:rsidRDefault="008B590A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3B3CF928" w14:textId="77777777" w:rsidR="00AA7BE4" w:rsidRDefault="008B590A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2D2F3EB0" w14:textId="77777777" w:rsidR="00AA7BE4" w:rsidRDefault="008B590A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0884A089" w14:textId="77777777" w:rsidR="00AA7BE4" w:rsidRDefault="008B590A">
      <w:pPr>
        <w:pStyle w:val="FirstParagraph"/>
      </w:pPr>
      <w:r>
        <w:t>That enables one generic front end to serve many applications:</w:t>
      </w:r>
    </w:p>
    <w:p w14:paraId="630F5CE4" w14:textId="77777777" w:rsidR="00AA7BE4" w:rsidRDefault="008B590A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5F6B8EB6" w14:textId="77777777" w:rsidR="00AA7BE4" w:rsidRDefault="008B590A">
      <w:pPr>
        <w:pStyle w:val="Compact"/>
        <w:numPr>
          <w:ilvl w:val="0"/>
          <w:numId w:val="47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3C4ECDEF" w14:textId="77777777" w:rsidR="00AA7BE4" w:rsidRDefault="008B590A">
      <w:pPr>
        <w:pStyle w:val="Compact"/>
        <w:numPr>
          <w:ilvl w:val="0"/>
          <w:numId w:val="47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363F204B" w14:textId="77777777" w:rsidR="00AA7BE4" w:rsidRDefault="008B590A">
      <w:pPr>
        <w:pStyle w:val="Compact"/>
        <w:numPr>
          <w:ilvl w:val="0"/>
          <w:numId w:val="47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2EC6A840" w14:textId="77777777" w:rsidR="00AA7BE4" w:rsidRDefault="008B590A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16317246" w14:textId="77777777" w:rsidR="00AA7BE4" w:rsidRDefault="008B590A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01F9A4CD" w14:textId="77777777" w:rsidR="00AA7BE4" w:rsidRDefault="008B590A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6133F6E1" w14:textId="77777777" w:rsidR="00AA7BE4" w:rsidRDefault="008B590A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21930E9A" w14:textId="77777777" w:rsidR="00AA7BE4" w:rsidRDefault="008B590A">
      <w:pPr>
        <w:pStyle w:val="Heading2"/>
      </w:pPr>
      <w:bookmarkStart w:id="266" w:name="mechanics-and-constraints"/>
      <w:bookmarkStart w:id="267" w:name="_Toc235038231"/>
      <w:bookmarkEnd w:id="264"/>
      <w:r>
        <w:rPr>
          <w:rStyle w:val="SectionNumber"/>
        </w:rPr>
        <w:t>15.3</w:t>
      </w:r>
      <w:r>
        <w:tab/>
        <w:t>Mechanics and constraints</w:t>
      </w:r>
      <w:bookmarkEnd w:id="267"/>
    </w:p>
    <w:p w14:paraId="21A3F3E7" w14:textId="77777777" w:rsidR="00AA7BE4" w:rsidRDefault="008B590A">
      <w:pPr>
        <w:pStyle w:val="Compact"/>
        <w:numPr>
          <w:ilvl w:val="0"/>
          <w:numId w:val="48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29D0A31C" w14:textId="77777777" w:rsidR="00AA7BE4" w:rsidRDefault="008B590A">
      <w:pPr>
        <w:pStyle w:val="Compact"/>
        <w:numPr>
          <w:ilvl w:val="0"/>
          <w:numId w:val="48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440E39DF" w14:textId="77777777" w:rsidR="00AA7BE4" w:rsidRDefault="008B590A">
      <w:pPr>
        <w:pStyle w:val="Compact"/>
        <w:numPr>
          <w:ilvl w:val="0"/>
          <w:numId w:val="48"/>
        </w:numPr>
      </w:pPr>
      <w:r>
        <w:t>Owned pointers that move to the new object are nulled on the old one before deletion (no double-free).</w:t>
      </w:r>
    </w:p>
    <w:p w14:paraId="70CEEB89" w14:textId="77777777" w:rsidR="00AA7BE4" w:rsidRDefault="008B590A">
      <w:pPr>
        <w:pStyle w:val="Compact"/>
        <w:numPr>
          <w:ilvl w:val="0"/>
          <w:numId w:val="48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4D2EEA91" w14:textId="77777777" w:rsidR="00AA7BE4" w:rsidRDefault="008B590A">
      <w:pPr>
        <w:pStyle w:val="Heading1"/>
      </w:pPr>
      <w:bookmarkStart w:id="268" w:name="the-command-interface"/>
      <w:bookmarkStart w:id="269" w:name="_Toc235038232"/>
      <w:bookmarkEnd w:id="260"/>
      <w:bookmarkEnd w:id="266"/>
      <w:r>
        <w:rPr>
          <w:rStyle w:val="SectionNumber"/>
        </w:rPr>
        <w:t>16</w:t>
      </w:r>
      <w:r>
        <w:tab/>
      </w:r>
      <w:r>
        <w:t>The command interface</w:t>
      </w:r>
      <w:bookmarkEnd w:id="269"/>
    </w:p>
    <w:p w14:paraId="1BE9AA00" w14:textId="77777777" w:rsidR="00AA7BE4" w:rsidRDefault="008B590A">
      <w:pPr>
        <w:pStyle w:val="Heading2"/>
      </w:pPr>
      <w:bookmarkStart w:id="270" w:name="what-it-is-1"/>
      <w:bookmarkStart w:id="271" w:name="_Toc235038233"/>
      <w:r>
        <w:rPr>
          <w:rStyle w:val="SectionNumber"/>
        </w:rPr>
        <w:t>16.1</w:t>
      </w:r>
      <w:r>
        <w:tab/>
        <w:t>What it is</w:t>
      </w:r>
      <w:bookmarkEnd w:id="271"/>
    </w:p>
    <w:p w14:paraId="6E2B75FF" w14:textId="77777777" w:rsidR="00AA7BE4" w:rsidRDefault="008B590A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145ABA17" w14:textId="77777777" w:rsidR="00AA7BE4" w:rsidRDefault="008B590A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77A1C0F8" w14:textId="77777777" w:rsidR="00AA7BE4" w:rsidRDefault="008B590A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1374E847" w14:textId="77777777" w:rsidR="00AA7BE4" w:rsidRDefault="008B590A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06FF9AC7" w14:textId="77777777" w:rsidR="00AA7BE4" w:rsidRDefault="008B590A">
      <w:pPr>
        <w:pStyle w:val="Heading2"/>
      </w:pPr>
      <w:bookmarkStart w:id="272" w:name="connecting"/>
      <w:bookmarkStart w:id="273" w:name="_Toc235038234"/>
      <w:bookmarkEnd w:id="270"/>
      <w:r>
        <w:rPr>
          <w:rStyle w:val="SectionNumber"/>
        </w:rPr>
        <w:t>16.2</w:t>
      </w:r>
      <w:r>
        <w:tab/>
        <w:t>Connecting</w:t>
      </w:r>
      <w:bookmarkEnd w:id="273"/>
    </w:p>
    <w:p w14:paraId="16E17380" w14:textId="77777777" w:rsidR="00AA7BE4" w:rsidRDefault="008B590A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6218B99C" w14:textId="77777777" w:rsidR="00AA7BE4" w:rsidRDefault="008B590A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699573C8" w14:textId="77777777" w:rsidR="00AA7BE4" w:rsidRDefault="008B590A">
      <w:pPr>
        <w:pStyle w:val="FirstParagraph"/>
      </w:pPr>
      <w:r>
        <w:t>Python in five lines:</w:t>
      </w:r>
    </w:p>
    <w:p w14:paraId="25879EE4" w14:textId="77777777" w:rsidR="00AA7BE4" w:rsidRDefault="008B590A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5EE7657F" w14:textId="77777777" w:rsidR="00AA7BE4" w:rsidRDefault="008B590A">
      <w:pPr>
        <w:pStyle w:val="Heading2"/>
      </w:pPr>
      <w:bookmarkStart w:id="274" w:name="the-command-families"/>
      <w:bookmarkStart w:id="275" w:name="_Toc235038235"/>
      <w:bookmarkEnd w:id="272"/>
      <w:r>
        <w:rPr>
          <w:rStyle w:val="SectionNumber"/>
        </w:rPr>
        <w:t>16.3</w:t>
      </w:r>
      <w:r>
        <w:tab/>
        <w:t>The command families</w:t>
      </w:r>
      <w:bookmarkEnd w:id="27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AA7BE4" w14:paraId="07674AF4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2D9CB7" w14:textId="77777777" w:rsidR="00AA7BE4" w:rsidRDefault="008B590A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66E201AE" w14:textId="77777777" w:rsidR="00AA7BE4" w:rsidRDefault="008B590A">
            <w:pPr>
              <w:pStyle w:val="Compact"/>
            </w:pPr>
            <w:r>
              <w:t>Commands (abridged)</w:t>
            </w:r>
          </w:p>
        </w:tc>
      </w:tr>
      <w:tr w:rsidR="00AA7BE4" w14:paraId="79569849" w14:textId="77777777">
        <w:tc>
          <w:tcPr>
            <w:tcW w:w="0" w:type="auto"/>
          </w:tcPr>
          <w:p w14:paraId="20B324D8" w14:textId="77777777" w:rsidR="00AA7BE4" w:rsidRDefault="008B590A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139940C6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AA7BE4" w14:paraId="6AD0B53D" w14:textId="77777777">
        <w:tc>
          <w:tcPr>
            <w:tcW w:w="0" w:type="auto"/>
          </w:tcPr>
          <w:p w14:paraId="0A1D16BE" w14:textId="77777777" w:rsidR="00AA7BE4" w:rsidRDefault="008B590A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18FE31FF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AA7BE4" w14:paraId="71C581F7" w14:textId="77777777">
        <w:tc>
          <w:tcPr>
            <w:tcW w:w="0" w:type="auto"/>
          </w:tcPr>
          <w:p w14:paraId="63C5C870" w14:textId="77777777" w:rsidR="00AA7BE4" w:rsidRDefault="008B590A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35A76474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AA7BE4" w14:paraId="6EAA6D74" w14:textId="77777777">
        <w:tc>
          <w:tcPr>
            <w:tcW w:w="0" w:type="auto"/>
          </w:tcPr>
          <w:p w14:paraId="4117DA0A" w14:textId="77777777" w:rsidR="00AA7BE4" w:rsidRDefault="008B590A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4B148E78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AA7BE4" w14:paraId="3CFC621D" w14:textId="77777777">
        <w:tc>
          <w:tcPr>
            <w:tcW w:w="0" w:type="auto"/>
          </w:tcPr>
          <w:p w14:paraId="1B35EF82" w14:textId="77777777" w:rsidR="00AA7BE4" w:rsidRDefault="008B590A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7F320525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AA7BE4" w14:paraId="383DD1A0" w14:textId="77777777">
        <w:tc>
          <w:tcPr>
            <w:tcW w:w="0" w:type="auto"/>
          </w:tcPr>
          <w:p w14:paraId="394CCE2C" w14:textId="77777777" w:rsidR="00AA7BE4" w:rsidRDefault="008B590A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528E4D71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AA7BE4" w14:paraId="6261EFA2" w14:textId="77777777">
        <w:tc>
          <w:tcPr>
            <w:tcW w:w="0" w:type="auto"/>
          </w:tcPr>
          <w:p w14:paraId="369FBE58" w14:textId="77777777" w:rsidR="00AA7BE4" w:rsidRDefault="008B590A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2955F9EE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AA7BE4" w14:paraId="39DDD7F3" w14:textId="77777777">
        <w:tc>
          <w:tcPr>
            <w:tcW w:w="0" w:type="auto"/>
          </w:tcPr>
          <w:p w14:paraId="62330153" w14:textId="77777777" w:rsidR="00AA7BE4" w:rsidRDefault="008B590A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59C6C76F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AA7BE4" w14:paraId="3D7F1CD7" w14:textId="77777777">
        <w:tc>
          <w:tcPr>
            <w:tcW w:w="0" w:type="auto"/>
          </w:tcPr>
          <w:p w14:paraId="0EB24AF7" w14:textId="77777777" w:rsidR="00AA7BE4" w:rsidRDefault="008B590A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68F2965B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AA7BE4" w14:paraId="2747BDF3" w14:textId="77777777">
        <w:tc>
          <w:tcPr>
            <w:tcW w:w="0" w:type="auto"/>
          </w:tcPr>
          <w:p w14:paraId="508240A4" w14:textId="77777777" w:rsidR="00AA7BE4" w:rsidRDefault="008B590A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2FF6B9EE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AA7BE4" w14:paraId="464A6EAD" w14:textId="77777777">
        <w:tc>
          <w:tcPr>
            <w:tcW w:w="0" w:type="auto"/>
          </w:tcPr>
          <w:p w14:paraId="064EC8A1" w14:textId="77777777" w:rsidR="00AA7BE4" w:rsidRDefault="008B590A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1773888E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AA7BE4" w14:paraId="386A3A58" w14:textId="77777777">
        <w:tc>
          <w:tcPr>
            <w:tcW w:w="0" w:type="auto"/>
          </w:tcPr>
          <w:p w14:paraId="3084BA71" w14:textId="77777777" w:rsidR="00AA7BE4" w:rsidRDefault="008B590A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6EF1417D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5E4D0507" w14:textId="77777777" w:rsidR="00AA7BE4" w:rsidRDefault="008B590A">
      <w:pPr>
        <w:pStyle w:val="Heading2"/>
      </w:pPr>
      <w:bookmarkStart w:id="276" w:name="worked-examples-real-requests"/>
      <w:bookmarkStart w:id="277" w:name="_Toc235038236"/>
      <w:bookmarkEnd w:id="274"/>
      <w:r>
        <w:rPr>
          <w:rStyle w:val="SectionNumber"/>
        </w:rPr>
        <w:t>16.4</w:t>
      </w:r>
      <w:r>
        <w:tab/>
        <w:t>Worked examples (real requests)</w:t>
      </w:r>
      <w:bookmarkEnd w:id="277"/>
    </w:p>
    <w:p w14:paraId="4BC6CD30" w14:textId="77777777" w:rsidR="00AA7BE4" w:rsidRDefault="008B590A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24BA76A4" w14:textId="77777777" w:rsidR="00AA7BE4" w:rsidRDefault="008B590A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20664101" w14:textId="77777777" w:rsidR="00AA7BE4" w:rsidRDefault="008B590A">
      <w:pPr>
        <w:pStyle w:val="FirstParagraph"/>
      </w:pPr>
      <w:r>
        <w:t>Inspect and edit:</w:t>
      </w:r>
    </w:p>
    <w:p w14:paraId="0DD88B86" w14:textId="77777777" w:rsidR="00AA7BE4" w:rsidRDefault="008B590A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476D4415" w14:textId="77777777" w:rsidR="00AA7BE4" w:rsidRDefault="008B590A">
      <w:pPr>
        <w:pStyle w:val="FirstParagraph"/>
      </w:pPr>
      <w:r>
        <w:t>Generate sources and export a figure:</w:t>
      </w:r>
    </w:p>
    <w:p w14:paraId="45D9C081" w14:textId="77777777" w:rsidR="00AA7BE4" w:rsidRDefault="008B590A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4DBAFDC3" w14:textId="77777777" w:rsidR="00AA7BE4" w:rsidRDefault="008B590A">
      <w:pPr>
        <w:pStyle w:val="Heading2"/>
      </w:pPr>
      <w:bookmarkStart w:id="278" w:name="conventions-and-gotchas"/>
      <w:bookmarkStart w:id="279" w:name="_Toc235038237"/>
      <w:bookmarkEnd w:id="276"/>
      <w:r>
        <w:rPr>
          <w:rStyle w:val="SectionNumber"/>
        </w:rPr>
        <w:t>16.5</w:t>
      </w:r>
      <w:r>
        <w:tab/>
        <w:t>Conventions and gotchas</w:t>
      </w:r>
      <w:bookmarkEnd w:id="279"/>
    </w:p>
    <w:p w14:paraId="19A60712" w14:textId="77777777" w:rsidR="00AA7BE4" w:rsidRDefault="008B590A">
      <w:pPr>
        <w:pStyle w:val="Compact"/>
        <w:numPr>
          <w:ilvl w:val="0"/>
          <w:numId w:val="49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116A003A" w14:textId="77777777" w:rsidR="00AA7BE4" w:rsidRDefault="008B590A">
      <w:pPr>
        <w:pStyle w:val="Compact"/>
        <w:numPr>
          <w:ilvl w:val="0"/>
          <w:numId w:val="49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2A977DE0" w14:textId="77777777" w:rsidR="00AA7BE4" w:rsidRDefault="008B590A">
      <w:pPr>
        <w:pStyle w:val="Compact"/>
        <w:numPr>
          <w:ilvl w:val="0"/>
          <w:numId w:val="49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10C4B4D3" w14:textId="77777777" w:rsidR="00AA7BE4" w:rsidRDefault="008B590A">
      <w:pPr>
        <w:pStyle w:val="Compact"/>
        <w:numPr>
          <w:ilvl w:val="0"/>
          <w:numId w:val="49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6559A9D7" w14:textId="77777777" w:rsidR="00AA7BE4" w:rsidRDefault="008B590A">
      <w:pPr>
        <w:pStyle w:val="Compact"/>
        <w:numPr>
          <w:ilvl w:val="0"/>
          <w:numId w:val="49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3BD576DF" w14:textId="77777777" w:rsidR="00AA7BE4" w:rsidRDefault="008B590A">
      <w:pPr>
        <w:pStyle w:val="Heading1"/>
      </w:pPr>
      <w:bookmarkStart w:id="280" w:name="tips-pitfalls-and-best-practices"/>
      <w:bookmarkStart w:id="281" w:name="_Toc235038238"/>
      <w:bookmarkEnd w:id="268"/>
      <w:bookmarkEnd w:id="278"/>
      <w:r>
        <w:rPr>
          <w:rStyle w:val="SectionNumber"/>
        </w:rPr>
        <w:t>17</w:t>
      </w:r>
      <w:r>
        <w:tab/>
        <w:t>Tips, pitfalls, and best practices</w:t>
      </w:r>
      <w:bookmarkEnd w:id="281"/>
    </w:p>
    <w:p w14:paraId="073E13B8" w14:textId="77777777" w:rsidR="00AA7BE4" w:rsidRDefault="008B590A">
      <w:pPr>
        <w:pStyle w:val="FirstParagraph"/>
      </w:pPr>
      <w:r>
        <w:rPr>
          <w:b/>
          <w:bCs/>
        </w:rPr>
        <w:t>Modeling</w:t>
      </w:r>
    </w:p>
    <w:p w14:paraId="738730FD" w14:textId="77777777" w:rsidR="00AA7BE4" w:rsidRDefault="008B590A">
      <w:pPr>
        <w:pStyle w:val="Compact"/>
        <w:numPr>
          <w:ilvl w:val="0"/>
          <w:numId w:val="50"/>
        </w:numPr>
      </w:pPr>
      <w:r>
        <w:t>One top class owning everything (directly or transitively) buys the no-leak guarantee — design for it from day one.</w:t>
      </w:r>
    </w:p>
    <w:p w14:paraId="246F4E20" w14:textId="77777777" w:rsidR="00AA7BE4" w:rsidRDefault="008B590A">
      <w:pPr>
        <w:pStyle w:val="Compact"/>
        <w:numPr>
          <w:ilvl w:val="0"/>
          <w:numId w:val="50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5D14F0F9" w14:textId="77777777" w:rsidR="00AA7BE4" w:rsidRDefault="008B590A">
      <w:pPr>
        <w:pStyle w:val="Compact"/>
        <w:numPr>
          <w:ilvl w:val="0"/>
          <w:numId w:val="50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076D6803" w14:textId="77777777" w:rsidR="00AA7BE4" w:rsidRDefault="008B590A">
      <w:pPr>
        <w:pStyle w:val="Compact"/>
        <w:numPr>
          <w:ilvl w:val="0"/>
          <w:numId w:val="50"/>
        </w:numPr>
      </w:pPr>
      <w:r>
        <w:t>Multi-ownership (one child in N owned lists) is fully supported — the Matrix’s Cells are the pattern.</w:t>
      </w:r>
    </w:p>
    <w:p w14:paraId="0B3BEF9E" w14:textId="77777777" w:rsidR="00AA7BE4" w:rsidRDefault="008B590A">
      <w:pPr>
        <w:pStyle w:val="Compact"/>
        <w:numPr>
          <w:ilvl w:val="0"/>
          <w:numId w:val="50"/>
        </w:numPr>
      </w:pPr>
      <w:r>
        <w:t>Model evolution is cheap; exploit it. Adding a relation/tree/find method later is a regeneration, not a refactor.</w:t>
      </w:r>
    </w:p>
    <w:p w14:paraId="1564408A" w14:textId="77777777" w:rsidR="00AA7BE4" w:rsidRDefault="008B590A">
      <w:pPr>
        <w:pStyle w:val="FirstParagraph"/>
      </w:pPr>
      <w:r>
        <w:rPr>
          <w:b/>
          <w:bCs/>
        </w:rPr>
        <w:t>Serialization</w:t>
      </w:r>
    </w:p>
    <w:p w14:paraId="420CB431" w14:textId="77777777" w:rsidR="00AA7BE4" w:rsidRDefault="008B590A">
      <w:pPr>
        <w:pStyle w:val="Compact"/>
        <w:numPr>
          <w:ilvl w:val="0"/>
          <w:numId w:val="51"/>
        </w:numPr>
      </w:pPr>
      <w:r>
        <w:t>Decide Serialize (and Undo/Redo) at model creation — both are enable-once.</w:t>
      </w:r>
    </w:p>
    <w:p w14:paraId="7C698F44" w14:textId="77777777" w:rsidR="00AA7BE4" w:rsidRDefault="008B590A">
      <w:pPr>
        <w:pStyle w:val="Compact"/>
        <w:numPr>
          <w:ilvl w:val="0"/>
          <w:numId w:val="51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78AA313D" w14:textId="77777777" w:rsidR="00AA7BE4" w:rsidRDefault="008B590A">
      <w:pPr>
        <w:pStyle w:val="Compact"/>
        <w:numPr>
          <w:ilvl w:val="0"/>
          <w:numId w:val="51"/>
        </w:numPr>
      </w:pPr>
      <w:r>
        <w:t>Keep a copy of the previous binary around while old files still matter.</w:t>
      </w:r>
    </w:p>
    <w:p w14:paraId="342FF602" w14:textId="77777777" w:rsidR="00AA7BE4" w:rsidRDefault="008B590A">
      <w:pPr>
        <w:pStyle w:val="FirstParagraph"/>
      </w:pPr>
      <w:r>
        <w:rPr>
          <w:b/>
          <w:bCs/>
        </w:rPr>
        <w:t>Hand-written code</w:t>
      </w:r>
    </w:p>
    <w:p w14:paraId="2EFD8684" w14:textId="77777777" w:rsidR="00AA7BE4" w:rsidRDefault="008B590A">
      <w:pPr>
        <w:pStyle w:val="Compact"/>
        <w:numPr>
          <w:ilvl w:val="0"/>
          <w:numId w:val="52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4F1E3CFC" w14:textId="77777777" w:rsidR="00AA7BE4" w:rsidRDefault="008B590A">
      <w:pPr>
        <w:pStyle w:val="Compact"/>
        <w:numPr>
          <w:ilvl w:val="0"/>
          <w:numId w:val="52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561670E1" w14:textId="77777777" w:rsidR="00AA7BE4" w:rsidRDefault="008B590A">
      <w:pPr>
        <w:pStyle w:val="Compact"/>
        <w:numPr>
          <w:ilvl w:val="0"/>
          <w:numId w:val="52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35F53FB4" w14:textId="77777777" w:rsidR="00AA7BE4" w:rsidRDefault="008B590A">
      <w:pPr>
        <w:pStyle w:val="Compact"/>
        <w:numPr>
          <w:ilvl w:val="0"/>
          <w:numId w:val="52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1C99BFAC" w14:textId="77777777" w:rsidR="00AA7BE4" w:rsidRDefault="008B590A">
      <w:pPr>
        <w:pStyle w:val="Compact"/>
        <w:numPr>
          <w:ilvl w:val="0"/>
          <w:numId w:val="52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515AF6CF" w14:textId="77777777" w:rsidR="00AA7BE4" w:rsidRDefault="008B590A">
      <w:pPr>
        <w:pStyle w:val="Compact"/>
        <w:numPr>
          <w:ilvl w:val="0"/>
          <w:numId w:val="52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29BB4E6C" w14:textId="77777777" w:rsidR="00AA7BE4" w:rsidRDefault="008B590A">
      <w:pPr>
        <w:pStyle w:val="FirstParagraph"/>
      </w:pPr>
      <w:r>
        <w:rPr>
          <w:b/>
          <w:bCs/>
        </w:rPr>
        <w:t>Workflow</w:t>
      </w:r>
    </w:p>
    <w:p w14:paraId="11BC5C4E" w14:textId="77777777" w:rsidR="00AA7BE4" w:rsidRDefault="008B590A">
      <w:pPr>
        <w:pStyle w:val="Compact"/>
        <w:numPr>
          <w:ilvl w:val="0"/>
          <w:numId w:val="53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022DD25D" w14:textId="77777777" w:rsidR="00AA7BE4" w:rsidRDefault="008B590A">
      <w:pPr>
        <w:pStyle w:val="Compact"/>
        <w:numPr>
          <w:ilvl w:val="0"/>
          <w:numId w:val="53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32EBEBD7" w14:textId="77777777" w:rsidR="00AA7BE4" w:rsidRDefault="008B590A">
      <w:pPr>
        <w:pStyle w:val="Compact"/>
        <w:numPr>
          <w:ilvl w:val="0"/>
          <w:numId w:val="53"/>
        </w:numPr>
      </w:pPr>
      <w:r>
        <w:t>Keep generated files out of manual formatting tools; CRLF endings are part of the round-trip contract.</w:t>
      </w:r>
    </w:p>
    <w:p w14:paraId="1FC35779" w14:textId="77777777" w:rsidR="00AA7BE4" w:rsidRDefault="008B590A">
      <w:pPr>
        <w:pStyle w:val="Compact"/>
        <w:numPr>
          <w:ilvl w:val="0"/>
          <w:numId w:val="53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23FF8890" w14:textId="77777777" w:rsidR="00AA7BE4" w:rsidRDefault="008B590A">
      <w:pPr>
        <w:pStyle w:val="Heading1"/>
      </w:pPr>
      <w:bookmarkStart w:id="282" w:name="appendix"/>
      <w:bookmarkStart w:id="283" w:name="_Toc235038239"/>
      <w:bookmarkEnd w:id="280"/>
      <w:r>
        <w:rPr>
          <w:rStyle w:val="SectionNumber"/>
        </w:rPr>
        <w:t>18</w:t>
      </w:r>
      <w:r>
        <w:tab/>
        <w:t>Appendix</w:t>
      </w:r>
      <w:bookmarkEnd w:id="283"/>
    </w:p>
    <w:p w14:paraId="1D26BA5B" w14:textId="77777777" w:rsidR="00AA7BE4" w:rsidRDefault="008B590A">
      <w:pPr>
        <w:pStyle w:val="Heading2"/>
      </w:pPr>
      <w:bookmarkStart w:id="284" w:name="a.-runtime-header-inventory"/>
      <w:bookmarkStart w:id="285" w:name="_Toc235038240"/>
      <w:r>
        <w:rPr>
          <w:rStyle w:val="SectionNumber"/>
        </w:rPr>
        <w:t>18.1</w:t>
      </w:r>
      <w:r>
        <w:tab/>
        <w:t>A. Runtime header inventory</w:t>
      </w:r>
      <w:bookmarkEnd w:id="28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AA7BE4" w14:paraId="4DCAA749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C7F7D1" w14:textId="77777777" w:rsidR="00AA7BE4" w:rsidRDefault="008B590A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1F7B0710" w14:textId="77777777" w:rsidR="00AA7BE4" w:rsidRDefault="008B590A">
            <w:pPr>
              <w:pStyle w:val="Compact"/>
            </w:pPr>
            <w:r>
              <w:t>Provides</w:t>
            </w:r>
          </w:p>
        </w:tc>
      </w:tr>
      <w:tr w:rsidR="00AA7BE4" w14:paraId="1066C93C" w14:textId="77777777">
        <w:tc>
          <w:tcPr>
            <w:tcW w:w="0" w:type="auto"/>
          </w:tcPr>
          <w:p w14:paraId="72807761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4570B89A" w14:textId="77777777" w:rsidR="00AA7BE4" w:rsidRDefault="008B590A">
            <w:pPr>
              <w:pStyle w:val="Compact"/>
            </w:pPr>
            <w:r>
              <w:t>1:1 relation (reference / owned)</w:t>
            </w:r>
          </w:p>
        </w:tc>
      </w:tr>
      <w:tr w:rsidR="00AA7BE4" w14:paraId="7B1589DA" w14:textId="77777777">
        <w:tc>
          <w:tcPr>
            <w:tcW w:w="0" w:type="auto"/>
          </w:tcPr>
          <w:p w14:paraId="5242BBBE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652943A9" w14:textId="77777777" w:rsidR="00AA7BE4" w:rsidRDefault="008B590A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AA7BE4" w14:paraId="51BA0FD9" w14:textId="77777777">
        <w:tc>
          <w:tcPr>
            <w:tcW w:w="0" w:type="auto"/>
          </w:tcPr>
          <w:p w14:paraId="045659C6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7FBEB1DB" w14:textId="77777777" w:rsidR="00AA7BE4" w:rsidRDefault="008B590A">
            <w:pPr>
              <w:pStyle w:val="Compact"/>
            </w:pPr>
            <w:r>
              <w:t>class-level shared container</w:t>
            </w:r>
          </w:p>
        </w:tc>
      </w:tr>
      <w:tr w:rsidR="00AA7BE4" w14:paraId="453ED50F" w14:textId="77777777">
        <w:tc>
          <w:tcPr>
            <w:tcW w:w="0" w:type="auto"/>
          </w:tcPr>
          <w:p w14:paraId="69FEEA3F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736D5ABC" w14:textId="77777777" w:rsidR="00AA7BE4" w:rsidRDefault="008B590A">
            <w:pPr>
              <w:pStyle w:val="Compact"/>
            </w:pPr>
            <w:r>
              <w:t>tree-implemented relations</w:t>
            </w:r>
          </w:p>
        </w:tc>
      </w:tr>
      <w:tr w:rsidR="00AA7BE4" w14:paraId="00728472" w14:textId="77777777">
        <w:tc>
          <w:tcPr>
            <w:tcW w:w="0" w:type="auto"/>
          </w:tcPr>
          <w:p w14:paraId="1680768B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59508105" w14:textId="77777777" w:rsidR="00AA7BE4" w:rsidRDefault="008B590A">
            <w:pPr>
              <w:pStyle w:val="Compact"/>
            </w:pPr>
            <w:r>
              <w:t>the self-maintaining iterators</w:t>
            </w:r>
          </w:p>
        </w:tc>
      </w:tr>
      <w:tr w:rsidR="00AA7BE4" w14:paraId="506E7DA7" w14:textId="77777777">
        <w:tc>
          <w:tcPr>
            <w:tcW w:w="0" w:type="auto"/>
          </w:tcPr>
          <w:p w14:paraId="444FC4E8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4341DAAA" w14:textId="77777777" w:rsidR="00AA7BE4" w:rsidRDefault="008B590A">
            <w:pPr>
              <w:pStyle w:val="Compact"/>
            </w:pPr>
            <w:r>
              <w:t>mutex + thread-safe relation variants</w:t>
            </w:r>
          </w:p>
        </w:tc>
      </w:tr>
      <w:tr w:rsidR="00AA7BE4" w14:paraId="2C372A19" w14:textId="77777777">
        <w:tc>
          <w:tcPr>
            <w:tcW w:w="0" w:type="auto"/>
          </w:tcPr>
          <w:p w14:paraId="39D75DF7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163C8E98" w14:textId="77777777" w:rsidR="00AA7BE4" w:rsidRDefault="008B590A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AA7BE4" w14:paraId="310FD3D1" w14:textId="77777777">
        <w:tc>
          <w:tcPr>
            <w:tcW w:w="0" w:type="auto"/>
          </w:tcPr>
          <w:p w14:paraId="5B56C27E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2A704B91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AA7BE4" w14:paraId="3BB8BDFD" w14:textId="77777777">
        <w:tc>
          <w:tcPr>
            <w:tcW w:w="0" w:type="auto"/>
          </w:tcPr>
          <w:p w14:paraId="473DC01C" w14:textId="77777777" w:rsidR="00AA7BE4" w:rsidRDefault="008B590A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26FFBB14" w14:textId="77777777" w:rsidR="00AA7BE4" w:rsidRDefault="008B590A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395D76F1" w14:textId="77777777" w:rsidR="00AA7BE4" w:rsidRDefault="008B590A">
      <w:pPr>
        <w:pStyle w:val="Heading2"/>
      </w:pPr>
      <w:bookmarkStart w:id="286" w:name="b.-marker-quick-reference"/>
      <w:bookmarkStart w:id="287" w:name="_Toc235038241"/>
      <w:bookmarkEnd w:id="284"/>
      <w:r>
        <w:rPr>
          <w:rStyle w:val="SectionNumber"/>
        </w:rPr>
        <w:t>18.2</w:t>
      </w:r>
      <w:r>
        <w:tab/>
        <w:t>B. Marker quick reference</w:t>
      </w:r>
      <w:bookmarkEnd w:id="287"/>
    </w:p>
    <w:p w14:paraId="51A8C1D5" w14:textId="77777777" w:rsidR="00AA7BE4" w:rsidRDefault="008B590A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5220F0C1" w14:textId="77777777" w:rsidR="00AA7BE4" w:rsidRDefault="008B590A">
      <w:pPr>
        <w:pStyle w:val="Heading2"/>
      </w:pPr>
      <w:bookmarkStart w:id="288" w:name="c.-glossary"/>
      <w:bookmarkStart w:id="289" w:name="_Toc235038242"/>
      <w:bookmarkEnd w:id="286"/>
      <w:r>
        <w:rPr>
          <w:rStyle w:val="SectionNumber"/>
        </w:rPr>
        <w:t>18.3</w:t>
      </w:r>
      <w:r>
        <w:tab/>
        <w:t>C. Glossary</w:t>
      </w:r>
      <w:bookmarkEnd w:id="28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AA7BE4" w14:paraId="358A2E08" w14:textId="77777777" w:rsidTr="00AA7B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C0F6ED" w14:textId="77777777" w:rsidR="00AA7BE4" w:rsidRDefault="008B590A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09CDC1A3" w14:textId="77777777" w:rsidR="00AA7BE4" w:rsidRDefault="008B590A">
            <w:pPr>
              <w:pStyle w:val="Compact"/>
            </w:pPr>
            <w:r>
              <w:t>Meaning</w:t>
            </w:r>
          </w:p>
        </w:tc>
      </w:tr>
      <w:tr w:rsidR="00AA7BE4" w14:paraId="55A83DAE" w14:textId="77777777">
        <w:tc>
          <w:tcPr>
            <w:tcW w:w="0" w:type="auto"/>
          </w:tcPr>
          <w:p w14:paraId="1114BC01" w14:textId="77777777" w:rsidR="00AA7BE4" w:rsidRDefault="008B590A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637D36B2" w14:textId="77777777" w:rsidR="00AA7BE4" w:rsidRDefault="008B590A">
            <w:pPr>
              <w:pStyle w:val="Compact"/>
            </w:pPr>
            <w:r>
              <w:t>The owner (from) / member (to) side of a relation</w:t>
            </w:r>
          </w:p>
        </w:tc>
      </w:tr>
      <w:tr w:rsidR="00AA7BE4" w14:paraId="5576FE40" w14:textId="77777777">
        <w:tc>
          <w:tcPr>
            <w:tcW w:w="0" w:type="auto"/>
          </w:tcPr>
          <w:p w14:paraId="32530F15" w14:textId="77777777" w:rsidR="00AA7BE4" w:rsidRDefault="008B590A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37766E6C" w14:textId="77777777" w:rsidR="00AA7BE4" w:rsidRDefault="008B590A">
            <w:pPr>
              <w:pStyle w:val="Compact"/>
            </w:pPr>
            <w:r>
              <w:t>Owned relation: cascade delete of members</w:t>
            </w:r>
          </w:p>
        </w:tc>
      </w:tr>
      <w:tr w:rsidR="00AA7BE4" w14:paraId="75289CBD" w14:textId="77777777">
        <w:tc>
          <w:tcPr>
            <w:tcW w:w="0" w:type="auto"/>
          </w:tcPr>
          <w:p w14:paraId="5104AEFF" w14:textId="77777777" w:rsidR="00AA7BE4" w:rsidRDefault="008B590A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3BBA4CFF" w14:textId="77777777" w:rsidR="00AA7BE4" w:rsidRDefault="008B590A">
            <w:pPr>
              <w:pStyle w:val="Compact"/>
            </w:pPr>
            <w:r>
              <w:t>The model file: Zstd-compressed CbArchive stream</w:t>
            </w:r>
          </w:p>
        </w:tc>
      </w:tr>
      <w:tr w:rsidR="00AA7BE4" w14:paraId="12AC1F68" w14:textId="77777777">
        <w:tc>
          <w:tcPr>
            <w:tcW w:w="0" w:type="auto"/>
          </w:tcPr>
          <w:p w14:paraId="3211F127" w14:textId="77777777" w:rsidR="00AA7BE4" w:rsidRDefault="008B590A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755D2D9F" w14:textId="77777777" w:rsidR="00AA7BE4" w:rsidRDefault="008B590A">
            <w:pPr>
              <w:pStyle w:val="Compact"/>
            </w:pPr>
            <w:r>
              <w:t>Thread-safe (locked) relation variant</w:t>
            </w:r>
          </w:p>
        </w:tc>
      </w:tr>
      <w:tr w:rsidR="00AA7BE4" w14:paraId="61D833A7" w14:textId="77777777">
        <w:tc>
          <w:tcPr>
            <w:tcW w:w="0" w:type="auto"/>
          </w:tcPr>
          <w:p w14:paraId="703D88F5" w14:textId="77777777" w:rsidR="00AA7BE4" w:rsidRDefault="008B590A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03BC1758" w14:textId="77777777" w:rsidR="00AA7BE4" w:rsidRDefault="008B590A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AA7BE4" w14:paraId="253866A1" w14:textId="77777777">
        <w:tc>
          <w:tcPr>
            <w:tcW w:w="0" w:type="auto"/>
          </w:tcPr>
          <w:p w14:paraId="3E427FB6" w14:textId="77777777" w:rsidR="00AA7BE4" w:rsidRDefault="008B590A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182A2E21" w14:textId="77777777" w:rsidR="00AA7BE4" w:rsidRDefault="008B590A">
            <w:pPr>
              <w:pStyle w:val="Compact"/>
            </w:pPr>
            <w:r>
              <w:t>Relation iterator taking a member-predicate</w:t>
            </w:r>
          </w:p>
        </w:tc>
      </w:tr>
      <w:tr w:rsidR="00AA7BE4" w14:paraId="7A3BAB48" w14:textId="77777777">
        <w:tc>
          <w:tcPr>
            <w:tcW w:w="0" w:type="auto"/>
          </w:tcPr>
          <w:p w14:paraId="7FC602A1" w14:textId="77777777" w:rsidR="00AA7BE4" w:rsidRDefault="008B590A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6A5FDA04" w14:textId="77777777" w:rsidR="00AA7BE4" w:rsidRDefault="008B590A">
            <w:pPr>
              <w:pStyle w:val="Compact"/>
            </w:pPr>
            <w:r>
              <w:t>Generated lookup on a relation (loop or tree-accelerated)</w:t>
            </w:r>
          </w:p>
        </w:tc>
      </w:tr>
      <w:tr w:rsidR="00AA7BE4" w14:paraId="1B29DE08" w14:textId="77777777">
        <w:tc>
          <w:tcPr>
            <w:tcW w:w="0" w:type="auto"/>
          </w:tcPr>
          <w:p w14:paraId="5E26F592" w14:textId="77777777" w:rsidR="00AA7BE4" w:rsidRDefault="008B590A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17A7CB2B" w14:textId="77777777" w:rsidR="00AA7BE4" w:rsidRDefault="008B590A">
            <w:pPr>
              <w:pStyle w:val="Compact"/>
            </w:pPr>
            <w:r>
              <w:t>Container whose links live inside the elements</w:t>
            </w:r>
          </w:p>
        </w:tc>
      </w:tr>
      <w:tr w:rsidR="00AA7BE4" w14:paraId="39A7D7AA" w14:textId="77777777">
        <w:tc>
          <w:tcPr>
            <w:tcW w:w="0" w:type="auto"/>
          </w:tcPr>
          <w:p w14:paraId="30378F3B" w14:textId="77777777" w:rsidR="00AA7BE4" w:rsidRDefault="008B590A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5E7E985C" w14:textId="77777777" w:rsidR="00AA7BE4" w:rsidRDefault="008B590A">
            <w:pPr>
              <w:pStyle w:val="Compact"/>
            </w:pPr>
            <w:r>
              <w:t>Lifecycle tag (Analysis…Complete) on model elements</w:t>
            </w:r>
          </w:p>
        </w:tc>
      </w:tr>
      <w:tr w:rsidR="00AA7BE4" w14:paraId="57AAD240" w14:textId="77777777">
        <w:tc>
          <w:tcPr>
            <w:tcW w:w="0" w:type="auto"/>
          </w:tcPr>
          <w:p w14:paraId="77097137" w14:textId="77777777" w:rsidR="00AA7BE4" w:rsidRDefault="008B590A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404950BA" w14:textId="77777777" w:rsidR="00AA7BE4" w:rsidRDefault="008B590A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AA7BE4" w14:paraId="6C952A93" w14:textId="77777777">
        <w:tc>
          <w:tcPr>
            <w:tcW w:w="0" w:type="auto"/>
          </w:tcPr>
          <w:p w14:paraId="4F50C38E" w14:textId="77777777" w:rsidR="00AA7BE4" w:rsidRDefault="008B590A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686B0469" w14:textId="77777777" w:rsidR="00AA7BE4" w:rsidRDefault="008B590A">
            <w:pPr>
              <w:pStyle w:val="Compact"/>
            </w:pPr>
            <w:r>
              <w:t>The parts of generated files that survive regeneration</w:t>
            </w:r>
          </w:p>
        </w:tc>
      </w:tr>
      <w:bookmarkEnd w:id="282"/>
      <w:bookmarkEnd w:id="288"/>
    </w:tbl>
    <w:p w14:paraId="318F41F7" w14:textId="77777777" w:rsidR="008B590A" w:rsidRDefault="008B590A"/>
    <w:sectPr w:rsidR="008B590A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955E6" w14:textId="77777777" w:rsidR="008B590A" w:rsidRDefault="008B590A">
      <w:pPr>
        <w:spacing w:after="0"/>
      </w:pPr>
      <w:r>
        <w:separator/>
      </w:r>
    </w:p>
  </w:endnote>
  <w:endnote w:type="continuationSeparator" w:id="0">
    <w:p w14:paraId="5BAC278F" w14:textId="77777777" w:rsidR="008B590A" w:rsidRDefault="008B590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58BD9" w14:textId="77777777" w:rsidR="008B590A" w:rsidRDefault="008B590A">
      <w:r>
        <w:separator/>
      </w:r>
    </w:p>
  </w:footnote>
  <w:footnote w:type="continuationSeparator" w:id="0">
    <w:p w14:paraId="31AC6F03" w14:textId="77777777" w:rsidR="008B590A" w:rsidRDefault="008B59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926E26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63ACBC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8FF403E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639140711">
    <w:abstractNumId w:val="0"/>
  </w:num>
  <w:num w:numId="2" w16cid:durableId="1237744160">
    <w:abstractNumId w:val="1"/>
  </w:num>
  <w:num w:numId="3" w16cid:durableId="444230754">
    <w:abstractNumId w:val="1"/>
  </w:num>
  <w:num w:numId="4" w16cid:durableId="1693069598">
    <w:abstractNumId w:val="1"/>
  </w:num>
  <w:num w:numId="5" w16cid:durableId="1294481273">
    <w:abstractNumId w:val="1"/>
  </w:num>
  <w:num w:numId="6" w16cid:durableId="2080053033">
    <w:abstractNumId w:val="1"/>
  </w:num>
  <w:num w:numId="7" w16cid:durableId="1337267857">
    <w:abstractNumId w:val="1"/>
  </w:num>
  <w:num w:numId="8" w16cid:durableId="1948729071">
    <w:abstractNumId w:val="1"/>
  </w:num>
  <w:num w:numId="9" w16cid:durableId="19249892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62226724">
    <w:abstractNumId w:val="1"/>
  </w:num>
  <w:num w:numId="11" w16cid:durableId="1991473987">
    <w:abstractNumId w:val="1"/>
  </w:num>
  <w:num w:numId="12" w16cid:durableId="1441531010">
    <w:abstractNumId w:val="1"/>
  </w:num>
  <w:num w:numId="13" w16cid:durableId="1389719479">
    <w:abstractNumId w:val="1"/>
  </w:num>
  <w:num w:numId="14" w16cid:durableId="1733845848">
    <w:abstractNumId w:val="1"/>
  </w:num>
  <w:num w:numId="15" w16cid:durableId="813834753">
    <w:abstractNumId w:val="1"/>
  </w:num>
  <w:num w:numId="16" w16cid:durableId="1762018986">
    <w:abstractNumId w:val="1"/>
  </w:num>
  <w:num w:numId="17" w16cid:durableId="1162238486">
    <w:abstractNumId w:val="1"/>
  </w:num>
  <w:num w:numId="18" w16cid:durableId="1328287666">
    <w:abstractNumId w:val="1"/>
  </w:num>
  <w:num w:numId="19" w16cid:durableId="1617833908">
    <w:abstractNumId w:val="1"/>
  </w:num>
  <w:num w:numId="20" w16cid:durableId="669528385">
    <w:abstractNumId w:val="1"/>
  </w:num>
  <w:num w:numId="21" w16cid:durableId="4066546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102188216">
    <w:abstractNumId w:val="1"/>
  </w:num>
  <w:num w:numId="23" w16cid:durableId="413862001">
    <w:abstractNumId w:val="1"/>
  </w:num>
  <w:num w:numId="24" w16cid:durableId="634605483">
    <w:abstractNumId w:val="1"/>
  </w:num>
  <w:num w:numId="25" w16cid:durableId="238176962">
    <w:abstractNumId w:val="1"/>
  </w:num>
  <w:num w:numId="26" w16cid:durableId="570696391">
    <w:abstractNumId w:val="1"/>
  </w:num>
  <w:num w:numId="27" w16cid:durableId="927814151">
    <w:abstractNumId w:val="1"/>
  </w:num>
  <w:num w:numId="28" w16cid:durableId="216283925">
    <w:abstractNumId w:val="1"/>
  </w:num>
  <w:num w:numId="29" w16cid:durableId="1759131187">
    <w:abstractNumId w:val="1"/>
  </w:num>
  <w:num w:numId="30" w16cid:durableId="1743484719">
    <w:abstractNumId w:val="1"/>
  </w:num>
  <w:num w:numId="31" w16cid:durableId="1051923067">
    <w:abstractNumId w:val="1"/>
  </w:num>
  <w:num w:numId="32" w16cid:durableId="1070422566">
    <w:abstractNumId w:val="1"/>
  </w:num>
  <w:num w:numId="33" w16cid:durableId="442267552">
    <w:abstractNumId w:val="1"/>
  </w:num>
  <w:num w:numId="34" w16cid:durableId="1140996039">
    <w:abstractNumId w:val="1"/>
  </w:num>
  <w:num w:numId="35" w16cid:durableId="359361841">
    <w:abstractNumId w:val="1"/>
  </w:num>
  <w:num w:numId="36" w16cid:durableId="1397313418">
    <w:abstractNumId w:val="1"/>
  </w:num>
  <w:num w:numId="37" w16cid:durableId="998847702">
    <w:abstractNumId w:val="1"/>
  </w:num>
  <w:num w:numId="38" w16cid:durableId="1043558016">
    <w:abstractNumId w:val="1"/>
  </w:num>
  <w:num w:numId="39" w16cid:durableId="915357960">
    <w:abstractNumId w:val="1"/>
  </w:num>
  <w:num w:numId="40" w16cid:durableId="1571110464">
    <w:abstractNumId w:val="1"/>
  </w:num>
  <w:num w:numId="41" w16cid:durableId="1633097417">
    <w:abstractNumId w:val="1"/>
  </w:num>
  <w:num w:numId="42" w16cid:durableId="2109041953">
    <w:abstractNumId w:val="1"/>
  </w:num>
  <w:num w:numId="43" w16cid:durableId="3645975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489201833">
    <w:abstractNumId w:val="1"/>
  </w:num>
  <w:num w:numId="45" w16cid:durableId="12091428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62411338">
    <w:abstractNumId w:val="1"/>
  </w:num>
  <w:num w:numId="47" w16cid:durableId="2064982783">
    <w:abstractNumId w:val="1"/>
  </w:num>
  <w:num w:numId="48" w16cid:durableId="1700667276">
    <w:abstractNumId w:val="1"/>
  </w:num>
  <w:num w:numId="49" w16cid:durableId="418252211">
    <w:abstractNumId w:val="1"/>
  </w:num>
  <w:num w:numId="50" w16cid:durableId="132411647">
    <w:abstractNumId w:val="1"/>
  </w:num>
  <w:num w:numId="51" w16cid:durableId="1524320690">
    <w:abstractNumId w:val="1"/>
  </w:num>
  <w:num w:numId="52" w16cid:durableId="1404985604">
    <w:abstractNumId w:val="1"/>
  </w:num>
  <w:num w:numId="53" w16cid:durableId="1154680937">
    <w:abstractNumId w:val="1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7BE4"/>
    <w:rsid w:val="008B590A"/>
    <w:rsid w:val="009475E6"/>
    <w:rsid w:val="00AA7BE4"/>
    <w:rsid w:val="00C834B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A0AF87"/>
  <w15:docId w15:val="{3FC4CBF4-402E-46DF-A599-CF85F2A6E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9475E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9475E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475E6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9475E6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9475E6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9475E6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9475E6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9475E6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9475E6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9475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70" Type="http://schemas.openxmlformats.org/officeDocument/2006/relationships/theme" Target="theme/theme1.xml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png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33" Type="http://schemas.openxmlformats.org/officeDocument/2006/relationships/image" Target="media/image27.svgz"/><Relationship Id="rId108" Type="http://schemas.openxmlformats.org/officeDocument/2006/relationships/image" Target="media/image102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png"/><Relationship Id="rId166" Type="http://schemas.openxmlformats.org/officeDocument/2006/relationships/image" Target="media/image160.svgz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7.png"/><Relationship Id="rId18" Type="http://schemas.openxmlformats.org/officeDocument/2006/relationships/image" Target="media/image12.svgz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167" Type="http://schemas.openxmlformats.org/officeDocument/2006/relationships/image" Target="media/image161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image" Target="media/image15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image" Target="media/image162.svgz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svgz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svgz"/><Relationship Id="rId16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image" Target="media/image159.png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svgz"/><Relationship Id="rId124" Type="http://schemas.openxmlformats.org/officeDocument/2006/relationships/image" Target="media/image1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19155</Words>
  <Characters>109189</Characters>
  <Application>Microsoft Office Word</Application>
  <DocSecurity>0</DocSecurity>
  <Lines>909</Lines>
  <Paragraphs>256</Paragraphs>
  <ScaleCrop>false</ScaleCrop>
  <Company/>
  <LinksUpToDate>false</LinksUpToDate>
  <CharactersWithSpaces>128088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2026-07-15T17:58:00Z</dcterms:created>
  <dcterms:modified xsi:type="dcterms:W3CDTF">2026-07-15T17:59:00Z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