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A5222" w14:textId="77777777" w:rsidR="006A6F10" w:rsidRDefault="005D749D">
      <w:pPr>
        <w:pStyle w:val="Title"/>
      </w:pPr>
      <w:r>
        <w:t>ClassBuilder User Manual</w:t>
      </w:r>
    </w:p>
    <w:p w14:paraId="35EDDBD0" w14:textId="77777777" w:rsidR="006A6F10" w:rsidRDefault="005D749D">
      <w:pPr>
        <w:pStyle w:val="Author"/>
      </w:pPr>
      <w:r>
        <w:t>Jimmy Venema</w:t>
      </w:r>
    </w:p>
    <w:p w14:paraId="01167EFA" w14:textId="77777777" w:rsidR="006A6F10" w:rsidRDefault="005D749D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297425187"/>
        <w:docPartObj>
          <w:docPartGallery w:val="Table of Contents"/>
          <w:docPartUnique/>
        </w:docPartObj>
      </w:sdtPr>
      <w:sdtEndPr/>
      <w:sdtContent>
        <w:p w14:paraId="5711EA13" w14:textId="77777777" w:rsidR="006A6F10" w:rsidRDefault="005D749D">
          <w:pPr>
            <w:pStyle w:val="TOCHeading"/>
          </w:pPr>
          <w:r>
            <w:t>Table of Contents</w:t>
          </w:r>
        </w:p>
        <w:p w14:paraId="254B0FB2" w14:textId="588DBC10" w:rsidR="00814459" w:rsidRDefault="005D749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4840343" w:history="1">
            <w:r w:rsidR="00814459" w:rsidRPr="00486D32">
              <w:rPr>
                <w:rStyle w:val="Hyperlink"/>
                <w:noProof/>
              </w:rPr>
              <w:t>1</w:t>
            </w:r>
            <w:r w:rsidR="00814459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814459" w:rsidRPr="00486D32">
              <w:rPr>
                <w:rStyle w:val="Hyperlink"/>
                <w:noProof/>
              </w:rPr>
              <w:t>Introduction</w:t>
            </w:r>
            <w:r w:rsidR="00814459">
              <w:rPr>
                <w:noProof/>
                <w:webHidden/>
              </w:rPr>
              <w:tab/>
            </w:r>
            <w:r w:rsidR="00814459">
              <w:rPr>
                <w:noProof/>
                <w:webHidden/>
              </w:rPr>
              <w:fldChar w:fldCharType="begin"/>
            </w:r>
            <w:r w:rsidR="00814459">
              <w:rPr>
                <w:noProof/>
                <w:webHidden/>
              </w:rPr>
              <w:instrText xml:space="preserve"> PAGEREF _Toc234840343 \h </w:instrText>
            </w:r>
            <w:r w:rsidR="00814459">
              <w:rPr>
                <w:noProof/>
                <w:webHidden/>
              </w:rPr>
            </w:r>
            <w:r w:rsidR="00814459">
              <w:rPr>
                <w:noProof/>
                <w:webHidden/>
              </w:rPr>
              <w:fldChar w:fldCharType="separate"/>
            </w:r>
            <w:r w:rsidR="00814459">
              <w:rPr>
                <w:noProof/>
                <w:webHidden/>
              </w:rPr>
              <w:t>5</w:t>
            </w:r>
            <w:r w:rsidR="00814459">
              <w:rPr>
                <w:noProof/>
                <w:webHidden/>
              </w:rPr>
              <w:fldChar w:fldCharType="end"/>
            </w:r>
          </w:hyperlink>
        </w:p>
        <w:p w14:paraId="4BA5EB57" w14:textId="23B0C53C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44" w:history="1">
            <w:r w:rsidRPr="00486D32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253FB" w14:textId="31EF4A40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45" w:history="1">
            <w:r w:rsidRPr="00486D32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C82D4" w14:textId="5A3E7983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46" w:history="1">
            <w:r w:rsidRPr="00486D32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3ACCC" w14:textId="09AABC58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47" w:history="1">
            <w:r w:rsidRPr="00486D32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8E746" w14:textId="32927FC7" w:rsidR="00814459" w:rsidRDefault="00814459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48" w:history="1">
            <w:r w:rsidRPr="00486D32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D481D" w14:textId="6B452FA5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49" w:history="1">
            <w:r w:rsidRPr="00486D32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458A6" w14:textId="6C48BA23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50" w:history="1">
            <w:r w:rsidRPr="00486D32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9C985" w14:textId="22A176D9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51" w:history="1">
            <w:r w:rsidRPr="00486D32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4DED6" w14:textId="20A83BA4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52" w:history="1">
            <w:r w:rsidRPr="00486D32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5AAAF" w14:textId="5D3363F9" w:rsidR="00814459" w:rsidRDefault="00814459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53" w:history="1">
            <w:r w:rsidRPr="00486D32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1C7A0" w14:textId="6914313F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54" w:history="1">
            <w:r w:rsidRPr="00486D32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42CFA" w14:textId="3A02C3B5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55" w:history="1">
            <w:r w:rsidRPr="00486D32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What generated code needs —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E4338" w14:textId="7A2BAF9D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56" w:history="1">
            <w:r w:rsidRPr="00486D32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StdAfx.h —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5915D" w14:textId="1E71C41A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57" w:history="1">
            <w:r w:rsidRPr="00486D32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66458" w14:textId="0B32645A" w:rsidR="00814459" w:rsidRDefault="00814459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58" w:history="1">
            <w:r w:rsidRPr="00486D32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Quick start —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4495A" w14:textId="74403971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59" w:history="1">
            <w:r w:rsidRPr="00486D32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Step 1 —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EE32E" w14:textId="1D6DE950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60" w:history="1">
            <w:r w:rsidRPr="00486D32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Step 2 —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E1B41" w14:textId="352E396F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61" w:history="1">
            <w:r w:rsidRPr="00486D32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Step 3 —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8414A" w14:textId="3CCA92DB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62" w:history="1">
            <w:r w:rsidRPr="00486D32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Step 4 —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D81F5" w14:textId="7579636D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63" w:history="1">
            <w:r w:rsidRPr="00486D32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Step 5 —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F782F" w14:textId="06A6487F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64" w:history="1">
            <w:r w:rsidRPr="00486D32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Step 6 —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2774B" w14:textId="602963F0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65" w:history="1">
            <w:r w:rsidRPr="00486D32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Step 7 —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75862" w14:textId="279ED81F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66" w:history="1">
            <w:r w:rsidRPr="00486D32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Step 8 —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65CCE" w14:textId="0E50C1D7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67" w:history="1">
            <w:r w:rsidRPr="00486D32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Step 9 —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2FCF7" w14:textId="03D5C44B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68" w:history="1">
            <w:r w:rsidRPr="00486D32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Step 10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F5711" w14:textId="0E2E5F9A" w:rsidR="00814459" w:rsidRDefault="00814459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69" w:history="1">
            <w:r w:rsidRPr="00486D32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BD7A8" w14:textId="072637EB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70" w:history="1">
            <w:r w:rsidRPr="00486D32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D0F83" w14:textId="741BB0F1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71" w:history="1">
            <w:r w:rsidRPr="00486D32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8F95E" w14:textId="3002620A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72" w:history="1">
            <w:r w:rsidRPr="00486D32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370C1" w14:textId="1EF006BB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73" w:history="1">
            <w:r w:rsidRPr="00486D32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95B47" w14:textId="00CFAFD3" w:rsidR="00814459" w:rsidRDefault="00814459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74" w:history="1">
            <w:r w:rsidRPr="00486D32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F915B" w14:textId="163EF8CD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75" w:history="1">
            <w:r w:rsidRPr="00486D32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80C60" w14:textId="6C8C42F8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76" w:history="1">
            <w:r w:rsidRPr="00486D32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FA12F" w14:textId="6E6DE292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77" w:history="1">
            <w:r w:rsidRPr="00486D32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The element icons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7478A" w14:textId="13D88769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78" w:history="1">
            <w:r w:rsidRPr="00486D32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04D34" w14:textId="5A6E6B97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79" w:history="1">
            <w:r w:rsidRPr="00486D32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E9616" w14:textId="1924ED51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80" w:history="1">
            <w:r w:rsidRPr="00486D32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0ADCC" w14:textId="794627B0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81" w:history="1">
            <w:r w:rsidRPr="00486D32">
              <w:rPr>
                <w:rStyle w:val="Hyperlink"/>
                <w:noProof/>
              </w:rPr>
              <w:t>6.7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842DA" w14:textId="6A748D5C" w:rsidR="00814459" w:rsidRDefault="00814459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82" w:history="1">
            <w:r w:rsidRPr="00486D32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97393" w14:textId="40B6784A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83" w:history="1">
            <w:r w:rsidRPr="00486D32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381BB" w14:textId="10597BBC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84" w:history="1">
            <w:r w:rsidRPr="00486D32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4A6AC" w14:textId="33CC8382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85" w:history="1">
            <w:r w:rsidRPr="00486D32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AE6C1" w14:textId="28DE2C87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86" w:history="1">
            <w:r w:rsidRPr="00486D32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364E3" w14:textId="4FA764D1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87" w:history="1">
            <w:r w:rsidRPr="00486D32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22C29" w14:textId="44E1C7FA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88" w:history="1">
            <w:r w:rsidRPr="00486D32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4F69D" w14:textId="3318AD15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89" w:history="1">
            <w:r w:rsidRPr="00486D32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5B716" w14:textId="39F538DA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90" w:history="1">
            <w:r w:rsidRPr="00486D32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D767E" w14:textId="0E59496A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91" w:history="1">
            <w:r w:rsidRPr="00486D32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7C61E" w14:textId="57A9931E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92" w:history="1">
            <w:r w:rsidRPr="00486D32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860F7" w14:textId="3573CFDE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93" w:history="1">
            <w:r w:rsidRPr="00486D32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CA525" w14:textId="3C87F4E9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94" w:history="1">
            <w:r w:rsidRPr="00486D32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845DE" w14:textId="02AE0328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95" w:history="1">
            <w:r w:rsidRPr="00486D32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D5628" w14:textId="06E1A5FE" w:rsidR="00814459" w:rsidRDefault="00814459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96" w:history="1">
            <w:r w:rsidRPr="00486D32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EDD6D" w14:textId="1D03ECE2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97" w:history="1">
            <w:r w:rsidRPr="00486D32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16E78" w14:textId="28B577FA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98" w:history="1">
            <w:r w:rsidRPr="00486D32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7EF10" w14:textId="2CC80263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399" w:history="1">
            <w:r w:rsidRPr="00486D32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B059C" w14:textId="5E5F1089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00" w:history="1">
            <w:r w:rsidRPr="00486D32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338D8" w14:textId="24A4C23F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01" w:history="1">
            <w:r w:rsidRPr="00486D32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88406" w14:textId="66C89EE8" w:rsidR="00814459" w:rsidRDefault="00814459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02" w:history="1">
            <w:r w:rsidRPr="00486D32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D8D94" w14:textId="3F32887A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03" w:history="1">
            <w:r w:rsidRPr="00486D32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D57D6" w14:textId="79357C0E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04" w:history="1">
            <w:r w:rsidRPr="00486D32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F63E3" w14:textId="58308113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05" w:history="1">
            <w:r w:rsidRPr="00486D32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7EFAE" w14:textId="1355BE46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06" w:history="1">
            <w:r w:rsidRPr="00486D32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2B57C" w14:textId="20AA9B96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07" w:history="1">
            <w:r w:rsidRPr="00486D32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936A2" w14:textId="70EA122A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08" w:history="1">
            <w:r w:rsidRPr="00486D32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19D7F" w14:textId="339CBE4F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09" w:history="1">
            <w:r w:rsidRPr="00486D32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3F744" w14:textId="198E6BFA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10" w:history="1">
            <w:r w:rsidRPr="00486D32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1B55C" w14:textId="7B4FC3E8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11" w:history="1">
            <w:r w:rsidRPr="00486D32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7531A" w14:textId="40BBFD50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12" w:history="1">
            <w:r w:rsidRPr="00486D32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BEDA2" w14:textId="04056AF7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13" w:history="1">
            <w:r w:rsidRPr="00486D32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80385" w14:textId="18CDEF14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14" w:history="1">
            <w:r w:rsidRPr="00486D32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BCA79" w14:textId="19ABAD58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15" w:history="1">
            <w:r w:rsidRPr="00486D32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376E6" w14:textId="451A0ED1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16" w:history="1">
            <w:r w:rsidRPr="00486D32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5219C" w14:textId="7AEF5084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17" w:history="1">
            <w:r w:rsidRPr="00486D32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Context —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71F2A" w14:textId="3559C275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18" w:history="1">
            <w:r w:rsidRPr="00486D32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3384B" w14:textId="5C351B38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19" w:history="1">
            <w:r w:rsidRPr="00486D32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36B44" w14:textId="5A2A6407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20" w:history="1">
            <w:r w:rsidRPr="00486D32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6D742" w14:textId="33FB012B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21" w:history="1">
            <w:r w:rsidRPr="00486D32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CEABA" w14:textId="2CC8CBE7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22" w:history="1">
            <w:r w:rsidRPr="00486D32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Class Shape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59CD7" w14:textId="625690A2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23" w:history="1">
            <w:r w:rsidRPr="00486D32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Select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EB195" w14:textId="08C7C6AF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24" w:history="1">
            <w:r w:rsidRPr="00486D32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F73ED" w14:textId="5AEAD915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25" w:history="1">
            <w:r w:rsidRPr="00486D32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F19EC" w14:textId="7F83A1AC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26" w:history="1">
            <w:r w:rsidRPr="00486D32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24FDF" w14:textId="21BE2C61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27" w:history="1">
            <w:r w:rsidRPr="00486D32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EEF62" w14:textId="3C78DFD6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28" w:history="1">
            <w:r w:rsidRPr="00486D32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2667C" w14:textId="3D22E456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29" w:history="1">
            <w:r w:rsidRPr="00486D32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25B64" w14:textId="24A39F21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30" w:history="1">
            <w:r w:rsidRPr="00486D32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8FBF2" w14:textId="44DFC0DD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31" w:history="1">
            <w:r w:rsidRPr="00486D32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65871" w14:textId="508CC61C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32" w:history="1">
            <w:r w:rsidRPr="00486D32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Virtual Methods / IsClass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BC59C" w14:textId="5E7719DD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33" w:history="1">
            <w:r w:rsidRPr="00486D32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8D45A" w14:textId="10CDF0CC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34" w:history="1">
            <w:r w:rsidRPr="00486D32">
              <w:rPr>
                <w:rStyle w:val="Hyperlink"/>
                <w:noProof/>
              </w:rPr>
              <w:t>9.32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76301" w14:textId="31095807" w:rsidR="00814459" w:rsidRDefault="00814459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35" w:history="1">
            <w:r w:rsidRPr="00486D32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DDCD4" w14:textId="0DAB6680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36" w:history="1">
            <w:r w:rsidRPr="00486D32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D8515" w14:textId="130804BC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37" w:history="1">
            <w:r w:rsidRPr="00486D32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76F30" w14:textId="62D55F2B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38" w:history="1">
            <w:r w:rsidRPr="00486D32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Where it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1683F" w14:textId="52AAB6FC" w:rsidR="00814459" w:rsidRDefault="00814459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39" w:history="1">
            <w:r w:rsidRPr="00486D32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8EA44" w14:textId="38EBE561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40" w:history="1">
            <w:r w:rsidRPr="00486D32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00115" w14:textId="3A55856B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41" w:history="1">
            <w:r w:rsidRPr="00486D32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635F4" w14:textId="6A185852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42" w:history="1">
            <w:r w:rsidRPr="00486D32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0BBBD" w14:textId="201A184C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43" w:history="1">
            <w:r w:rsidRPr="00486D32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F234A" w14:textId="66AE8DD1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44" w:history="1">
            <w:r w:rsidRPr="00486D32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Read Source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9C1B9" w14:textId="3C555B7E" w:rsidR="00814459" w:rsidRDefault="00814459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45" w:history="1">
            <w:r w:rsidRPr="00486D32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9A900" w14:textId="71679450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46" w:history="1">
            <w:r w:rsidRPr="00486D32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55A2F" w14:textId="130BD099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47" w:history="1">
            <w:r w:rsidRPr="00486D32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1C092" w14:textId="1DAE7EC5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48" w:history="1">
            <w:r w:rsidRPr="00486D32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598DA" w14:textId="63E757E1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49" w:history="1">
            <w:r w:rsidRPr="00486D32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Lifetime semantics —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5A7AD" w14:textId="09F9155D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50" w:history="1">
            <w:r w:rsidRPr="00486D32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E98CD" w14:textId="4BAF7405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51" w:history="1">
            <w:r w:rsidRPr="00486D32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8BB2D" w14:textId="7707329F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52" w:history="1">
            <w:r w:rsidRPr="00486D32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18ADD" w14:textId="7E7540EE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53" w:history="1">
            <w:r w:rsidRPr="00486D32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8E7C6" w14:textId="4D79836F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54" w:history="1">
            <w:r w:rsidRPr="00486D32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06635" w14:textId="1F3B624F" w:rsidR="00814459" w:rsidRDefault="00814459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55" w:history="1">
            <w:r w:rsidRPr="00486D32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DB97A" w14:textId="12C9E025" w:rsidR="00814459" w:rsidRDefault="00814459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56" w:history="1">
            <w:r w:rsidRPr="00486D32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135F8" w14:textId="0F8C7E91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57" w:history="1">
            <w:r w:rsidRPr="00486D32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0365D" w14:textId="028B55DD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58" w:history="1">
            <w:r w:rsidRPr="00486D32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23FA6" w14:textId="0DF64BCC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59" w:history="1">
            <w:r w:rsidRPr="00486D32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0ABCC" w14:textId="26692536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60" w:history="1">
            <w:r w:rsidRPr="00486D32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B5CF2" w14:textId="6CA4CA9F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61" w:history="1">
            <w:r w:rsidRPr="00486D32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96D5B" w14:textId="16E2AA86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62" w:history="1">
            <w:r w:rsidRPr="00486D32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Starting a new serialize model —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513CD" w14:textId="7ABFFFB5" w:rsidR="00814459" w:rsidRDefault="00814459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63" w:history="1">
            <w:r w:rsidRPr="00486D32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56DDA" w14:textId="4C3BFB60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64" w:history="1">
            <w:r w:rsidRPr="00486D32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3F786" w14:textId="6A449BA8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65" w:history="1">
            <w:r w:rsidRPr="00486D32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B936A" w14:textId="592372B1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66" w:history="1">
            <w:r w:rsidRPr="00486D32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32B25" w14:textId="05CCC232" w:rsidR="00814459" w:rsidRDefault="00814459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67" w:history="1">
            <w:r w:rsidRPr="00486D32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AD1A0" w14:textId="66C56F80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68" w:history="1">
            <w:r w:rsidRPr="00486D32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8E741" w14:textId="7DCF7429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69" w:history="1">
            <w:r w:rsidRPr="00486D32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C7378" w14:textId="42D88EF9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70" w:history="1">
            <w:r w:rsidRPr="00486D32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687AE" w14:textId="3D0C198D" w:rsidR="00814459" w:rsidRDefault="00814459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71" w:history="1">
            <w:r w:rsidRPr="00486D32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FE3D2" w14:textId="02EF0666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72" w:history="1">
            <w:r w:rsidRPr="00486D32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3BF50" w14:textId="58DC2B74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73" w:history="1">
            <w:r w:rsidRPr="00486D32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F399B" w14:textId="58899579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74" w:history="1">
            <w:r w:rsidRPr="00486D32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1A51B" w14:textId="53C92C58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75" w:history="1">
            <w:r w:rsidRPr="00486D32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7E6AF" w14:textId="76970324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76" w:history="1">
            <w:r w:rsidRPr="00486D32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9945F" w14:textId="7F900A4D" w:rsidR="00814459" w:rsidRDefault="00814459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77" w:history="1">
            <w:r w:rsidRPr="00486D32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E07AF" w14:textId="0B7AFCF7" w:rsidR="00814459" w:rsidRDefault="00814459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78" w:history="1">
            <w:r w:rsidRPr="00486D32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99220" w14:textId="314335EB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79" w:history="1">
            <w:r w:rsidRPr="00486D32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7AF63" w14:textId="72FFA9EB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80" w:history="1">
            <w:r w:rsidRPr="00486D32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05A07" w14:textId="441B131E" w:rsidR="00814459" w:rsidRDefault="00814459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481" w:history="1">
            <w:r w:rsidRPr="00486D32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486D32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830F1" w14:textId="0CAAC26C" w:rsidR="006A6F10" w:rsidRDefault="005D749D">
          <w:r>
            <w:fldChar w:fldCharType="end"/>
          </w:r>
        </w:p>
      </w:sdtContent>
    </w:sdt>
    <w:p w14:paraId="076A5E2D" w14:textId="77777777" w:rsidR="006A6F10" w:rsidRDefault="005D749D">
      <w:pPr>
        <w:pStyle w:val="Heading1"/>
      </w:pPr>
      <w:bookmarkStart w:id="0" w:name="introduction"/>
      <w:bookmarkStart w:id="1" w:name="_Toc234840343"/>
      <w:r>
        <w:rPr>
          <w:rStyle w:val="SectionNumber"/>
        </w:rPr>
        <w:t>1</w:t>
      </w:r>
      <w:r>
        <w:tab/>
        <w:t>Introduction</w:t>
      </w:r>
      <w:bookmarkEnd w:id="1"/>
    </w:p>
    <w:p w14:paraId="16ABA8E9" w14:textId="77777777" w:rsidR="006A6F10" w:rsidRDefault="005D749D">
      <w:pPr>
        <w:pStyle w:val="Heading2"/>
      </w:pPr>
      <w:bookmarkStart w:id="2" w:name="what-classbuilder-is"/>
      <w:bookmarkStart w:id="3" w:name="_Toc234840344"/>
      <w:r>
        <w:rPr>
          <w:rStyle w:val="SectionNumber"/>
        </w:rPr>
        <w:t>1.1</w:t>
      </w:r>
      <w:r>
        <w:tab/>
        <w:t>What ClassBuilder is</w:t>
      </w:r>
      <w:bookmarkEnd w:id="3"/>
    </w:p>
    <w:p w14:paraId="527BADD6" w14:textId="77777777" w:rsidR="006A6F10" w:rsidRDefault="005D749D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— classes, members, methods, relations, inheritance —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6DC8D79C" w14:textId="77777777" w:rsidR="006A6F10" w:rsidRDefault="005D749D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— the parts that are tedious to write and easy to get subtly wrong — are generated from a single description:</w:t>
      </w:r>
    </w:p>
    <w:p w14:paraId="4D0478F4" w14:textId="77777777" w:rsidR="006A6F10" w:rsidRDefault="005D749D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3FA0F717" w14:textId="77777777" w:rsidR="006A6F10" w:rsidRDefault="005D749D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— </w:t>
      </w:r>
      <w:r>
        <w:rPr>
          <w:i/>
          <w:iCs/>
        </w:rPr>
        <w:t>no leaks by design</w:t>
      </w:r>
      <w:r>
        <w:t>.</w:t>
      </w:r>
    </w:p>
    <w:p w14:paraId="1D340E04" w14:textId="77777777" w:rsidR="006A6F10" w:rsidRDefault="005D749D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— including the element you are standing on — while you iterate, without invalidating the loop.</w:t>
      </w:r>
    </w:p>
    <w:p w14:paraId="710A6F11" w14:textId="77777777" w:rsidR="006A6F10" w:rsidRDefault="005D749D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3853C12F" w14:textId="77777777" w:rsidR="006A6F10" w:rsidRDefault="005D749D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— never their content. You can develop in your IDE for days, read the changes back, regenerate, and nothing of yours is lost; the model and the source cannot drift apart.</w:t>
      </w:r>
    </w:p>
    <w:p w14:paraId="0026F208" w14:textId="77777777" w:rsidR="006A6F10" w:rsidRDefault="005D749D">
      <w:pPr>
        <w:pStyle w:val="BlockText"/>
      </w:pPr>
      <w:r>
        <w:rPr>
          <w:b/>
          <w:bCs/>
        </w:rPr>
        <w:t>Historical note —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711FDB18" w14:textId="77777777" w:rsidR="006A6F10" w:rsidRDefault="005D749D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6E251EC7" w14:textId="77777777" w:rsidR="006A6F10" w:rsidRDefault="005D749D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(⌘)</w:t>
      </w:r>
      <w:r>
        <w:t xml:space="preserve"> wherever </w:t>
      </w:r>
      <w:r>
        <w:rPr>
          <w:rStyle w:val="VerbatimChar"/>
        </w:rPr>
        <w:t>Ctrl</w:t>
      </w:r>
      <w:r>
        <w:t xml:space="preserve"> is named — the mapping is automatic.</w:t>
      </w:r>
    </w:p>
    <w:p w14:paraId="211AB8A6" w14:textId="77777777" w:rsidR="006A6F10" w:rsidRDefault="005D749D">
      <w:pPr>
        <w:pStyle w:val="Heading2"/>
      </w:pPr>
      <w:bookmarkStart w:id="4" w:name="the-pieces"/>
      <w:bookmarkStart w:id="5" w:name="_Toc234840345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6A6F10" w14:paraId="55621860" w14:textId="77777777" w:rsidTr="006A6F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92A71A1" w14:textId="77777777" w:rsidR="006A6F10" w:rsidRDefault="005D749D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0C55DF3F" w14:textId="77777777" w:rsidR="006A6F10" w:rsidRDefault="005D749D">
            <w:pPr>
              <w:pStyle w:val="Compact"/>
            </w:pPr>
            <w:r>
              <w:t>What it is</w:t>
            </w:r>
          </w:p>
        </w:tc>
      </w:tr>
      <w:tr w:rsidR="006A6F10" w14:paraId="69E0FFDC" w14:textId="77777777">
        <w:tc>
          <w:tcPr>
            <w:tcW w:w="0" w:type="auto"/>
          </w:tcPr>
          <w:p w14:paraId="2F4E0653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5F5563C2" w14:textId="77777777" w:rsidR="006A6F10" w:rsidRDefault="005D749D">
            <w:pPr>
              <w:pStyle w:val="Compact"/>
            </w:pPr>
            <w:r>
              <w:t>The GUI application (Qt-based; Windows, macOS and Linux).</w:t>
            </w:r>
          </w:p>
        </w:tc>
      </w:tr>
      <w:tr w:rsidR="006A6F10" w14:paraId="297F5196" w14:textId="77777777">
        <w:tc>
          <w:tcPr>
            <w:tcW w:w="0" w:type="auto"/>
          </w:tcPr>
          <w:p w14:paraId="77C49AD2" w14:textId="77777777" w:rsidR="006A6F10" w:rsidRDefault="005D749D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4C746CD0" w14:textId="77777777" w:rsidR="006A6F10" w:rsidRDefault="005D749D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6A6F10" w14:paraId="150AA66A" w14:textId="77777777">
        <w:tc>
          <w:tcPr>
            <w:tcW w:w="0" w:type="auto"/>
          </w:tcPr>
          <w:p w14:paraId="1469C229" w14:textId="77777777" w:rsidR="006A6F10" w:rsidRDefault="005D749D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384A4A21" w14:textId="77777777" w:rsidR="006A6F10" w:rsidRDefault="005D749D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6A6F10" w14:paraId="06693CAC" w14:textId="77777777">
        <w:tc>
          <w:tcPr>
            <w:tcW w:w="0" w:type="auto"/>
          </w:tcPr>
          <w:p w14:paraId="549EDC7D" w14:textId="77777777" w:rsidR="006A6F10" w:rsidRDefault="005D749D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6D7D9926" w14:textId="77777777" w:rsidR="006A6F10" w:rsidRDefault="005D749D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headers (plus value types and the serialization runtime) that generated code compiles against.</w:t>
            </w:r>
          </w:p>
        </w:tc>
      </w:tr>
      <w:tr w:rsidR="006A6F10" w14:paraId="7B7E5C8B" w14:textId="77777777">
        <w:tc>
          <w:tcPr>
            <w:tcW w:w="0" w:type="auto"/>
          </w:tcPr>
          <w:p w14:paraId="0E493B53" w14:textId="77777777" w:rsidR="006A6F10" w:rsidRDefault="005D749D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2A759268" w14:textId="77777777" w:rsidR="006A6F10" w:rsidRDefault="005D749D">
            <w:pPr>
              <w:pStyle w:val="Compact"/>
            </w:pPr>
            <w:r>
              <w:t>A JSON-over-TCP API through which scripts — or AI systems — can read and modify the live model.</w:t>
            </w:r>
          </w:p>
        </w:tc>
      </w:tr>
    </w:tbl>
    <w:p w14:paraId="39B14C9D" w14:textId="77777777" w:rsidR="006A6F10" w:rsidRDefault="005D749D">
      <w:pPr>
        <w:pStyle w:val="Heading2"/>
      </w:pPr>
      <w:bookmarkStart w:id="6" w:name="about-this-manual"/>
      <w:bookmarkStart w:id="7" w:name="_Toc234840346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61D4F049" w14:textId="77777777" w:rsidR="006A6F10" w:rsidRDefault="005D749D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 </w:t>
      </w:r>
      <w:r>
        <w:rPr>
          <w:b/>
          <w:bCs/>
        </w:rPr>
        <w:t>Reference</w:t>
      </w:r>
      <w:r>
        <w:t xml:space="preserve"> (chapters 5–10): the application shell, the tree, the two diagram views, every dialog, and the code editor —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</w:t>
      </w:r>
      <w:r>
        <w:t>(chapters 11–16): code generation, the intrusive-list runtime, serialization, undo/redo, the replace constructor, and the command interface, followed by best practices and the appendix.</w:t>
      </w:r>
    </w:p>
    <w:p w14:paraId="411304C6" w14:textId="77777777" w:rsidR="006A6F10" w:rsidRDefault="005D749D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model — a matrix of cells owned simultaneously by their row and their column — which is small enough to read in one sitting yet touches almost every feature.</w:t>
      </w:r>
    </w:p>
    <w:p w14:paraId="11AAFB1F" w14:textId="77777777" w:rsidR="006A6F10" w:rsidRDefault="005D749D">
      <w:pPr>
        <w:pStyle w:val="Heading2"/>
      </w:pPr>
      <w:bookmarkStart w:id="8" w:name="notation-keyboard-shortcuts-per-platform"/>
      <w:bookmarkStart w:id="9" w:name="_Toc234840347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677089E9" w14:textId="77777777" w:rsidR="006A6F10" w:rsidRDefault="005D749D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—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27"/>
        <w:gridCol w:w="3396"/>
        <w:gridCol w:w="1853"/>
      </w:tblGrid>
      <w:tr w:rsidR="006A6F10" w14:paraId="282890B4" w14:textId="77777777" w:rsidTr="006A6F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3678B94" w14:textId="77777777" w:rsidR="006A6F10" w:rsidRDefault="005D749D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1662A81A" w14:textId="77777777" w:rsidR="006A6F10" w:rsidRDefault="005D749D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61D7A02C" w14:textId="77777777" w:rsidR="006A6F10" w:rsidRDefault="005D749D">
            <w:pPr>
              <w:pStyle w:val="Compact"/>
            </w:pPr>
            <w:r>
              <w:t>macOS</w:t>
            </w:r>
          </w:p>
        </w:tc>
      </w:tr>
      <w:tr w:rsidR="006A6F10" w14:paraId="4492A26D" w14:textId="77777777">
        <w:tc>
          <w:tcPr>
            <w:tcW w:w="0" w:type="auto"/>
          </w:tcPr>
          <w:p w14:paraId="3743FF44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46A49E2F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345539AE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t>+key</w:t>
            </w:r>
          </w:p>
        </w:tc>
      </w:tr>
      <w:tr w:rsidR="006A6F10" w14:paraId="3C820B28" w14:textId="77777777">
        <w:tc>
          <w:tcPr>
            <w:tcW w:w="0" w:type="auto"/>
          </w:tcPr>
          <w:p w14:paraId="486DFDBF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3EAC7389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78D91EDD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⌘⇧</w:t>
            </w:r>
            <w:r>
              <w:t>+key</w:t>
            </w:r>
          </w:p>
        </w:tc>
      </w:tr>
      <w:tr w:rsidR="006A6F10" w14:paraId="2A5323AA" w14:textId="77777777">
        <w:tc>
          <w:tcPr>
            <w:tcW w:w="0" w:type="auto"/>
          </w:tcPr>
          <w:p w14:paraId="63F2D592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75F82C49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4CC7DC16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rPr>
                <w:rStyle w:val="VerbatimChar"/>
              </w:rPr>
              <w:t>G</w:t>
            </w:r>
          </w:p>
        </w:tc>
      </w:tr>
      <w:tr w:rsidR="006A6F10" w14:paraId="60FACA69" w14:textId="77777777">
        <w:tc>
          <w:tcPr>
            <w:tcW w:w="0" w:type="auto"/>
          </w:tcPr>
          <w:p w14:paraId="528C0B45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61994017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4F3C8D05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⌥</w:t>
            </w:r>
            <w:r>
              <w:t>+drag</w:t>
            </w:r>
          </w:p>
        </w:tc>
      </w:tr>
      <w:tr w:rsidR="006A6F10" w14:paraId="47BF5744" w14:textId="77777777">
        <w:tc>
          <w:tcPr>
            <w:tcW w:w="0" w:type="auto"/>
          </w:tcPr>
          <w:p w14:paraId="103416EF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39607ACF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45542294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⌫</w:t>
            </w:r>
          </w:p>
        </w:tc>
      </w:tr>
    </w:tbl>
    <w:p w14:paraId="12839AD5" w14:textId="77777777" w:rsidR="006A6F10" w:rsidRDefault="005D749D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</w:t>
      </w:r>
      <w:r>
        <w:t>(they are authoritative when in doubt), and mouse gestures (click, drag, wheel, middle-drag) are identical everywhere.</w:t>
      </w:r>
    </w:p>
    <w:p w14:paraId="5DD789A9" w14:textId="77777777" w:rsidR="006A6F10" w:rsidRDefault="005D749D">
      <w:pPr>
        <w:pStyle w:val="BlockText"/>
      </w:pPr>
      <w:r>
        <w:rPr>
          <w:b/>
          <w:bCs/>
        </w:rPr>
        <w:t>Figures.</w:t>
      </w:r>
      <w:r>
        <w:t xml:space="preserve"> Screenshots in this manual show ClassBuilder on Windows 11. Diagram figures are SVG exports produced by ClassBuilder itself (via </w:t>
      </w:r>
      <w:r>
        <w:rPr>
          <w:rStyle w:val="VerbatimChar"/>
        </w:rPr>
        <w:t>export_diagram_svg</w:t>
      </w:r>
      <w:r>
        <w:t xml:space="preserve">, chapter 16). Where a figure is not yet captured, a boxed </w:t>
      </w:r>
      <w:r>
        <w:rPr>
          <w:b/>
          <w:bCs/>
        </w:rPr>
        <w:t>[FIGURE]</w:t>
      </w:r>
      <w:r>
        <w:t xml:space="preserve"> note describes exactly what to capture and the intended caption.</w:t>
      </w:r>
    </w:p>
    <w:p w14:paraId="30C8FFA6" w14:textId="77777777" w:rsidR="006A6F10" w:rsidRDefault="005D749D">
      <w:pPr>
        <w:pStyle w:val="Heading1"/>
      </w:pPr>
      <w:bookmarkStart w:id="10" w:name="concepts-and-terminology"/>
      <w:bookmarkStart w:id="11" w:name="_Toc234840348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2A044252" w14:textId="77777777" w:rsidR="006A6F10" w:rsidRDefault="005D749D">
      <w:pPr>
        <w:pStyle w:val="Heading2"/>
      </w:pPr>
      <w:bookmarkStart w:id="12" w:name="the-model"/>
      <w:bookmarkStart w:id="13" w:name="_Toc234840349"/>
      <w:r>
        <w:rPr>
          <w:rStyle w:val="SectionNumber"/>
        </w:rPr>
        <w:t>2.1</w:t>
      </w:r>
      <w:r>
        <w:tab/>
        <w:t>The model</w:t>
      </w:r>
      <w:bookmarkEnd w:id="13"/>
    </w:p>
    <w:p w14:paraId="0071146B" w14:textId="77777777" w:rsidR="006A6F10" w:rsidRDefault="005D749D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— one </w:t>
      </w:r>
      <w:r>
        <w:rPr>
          <w:rStyle w:val="VerbatimChar"/>
        </w:rPr>
        <w:t>.cbz</w:t>
      </w:r>
      <w:r>
        <w:t xml:space="preserve"> file. It contains:</w:t>
      </w:r>
    </w:p>
    <w:p w14:paraId="0D28EB12" w14:textId="77777777" w:rsidR="006A6F10" w:rsidRDefault="005D749D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— the classes ClassBuilder will generate code for.</w:t>
      </w:r>
    </w:p>
    <w:p w14:paraId="75CECCBB" w14:textId="77777777" w:rsidR="006A6F10" w:rsidRDefault="005D749D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—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19911A4F" w14:textId="77777777" w:rsidR="006A6F10" w:rsidRDefault="005D749D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—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6EAB0803" w14:textId="77777777" w:rsidR="006A6F10" w:rsidRDefault="005D749D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— directed, named links between two classes (chapter 12).</w:t>
      </w:r>
    </w:p>
    <w:p w14:paraId="325F4796" w14:textId="77777777" w:rsidR="006A6F10" w:rsidRDefault="005D749D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</w:t>
      </w:r>
      <w:r>
        <w:t xml:space="preserve">—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0C4A1FEF" w14:textId="77777777" w:rsidR="006A6F10" w:rsidRDefault="005D749D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—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—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— they do not change the generated code.</w:t>
      </w:r>
    </w:p>
    <w:p w14:paraId="12B7D085" w14:textId="77777777" w:rsidR="006A6F10" w:rsidRDefault="005D749D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— graphical views onto the model.</w:t>
      </w:r>
    </w:p>
    <w:p w14:paraId="30C736BD" w14:textId="77777777" w:rsidR="006A6F10" w:rsidRDefault="005D749D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— external parties that appear on sequence diagrams.</w:t>
      </w:r>
    </w:p>
    <w:p w14:paraId="658BC1E1" w14:textId="77777777" w:rsidR="006A6F10" w:rsidRDefault="005D749D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— output naming, prefixes, indentation, comment headers, serialize/undo options, phase support.</w:t>
      </w:r>
    </w:p>
    <w:p w14:paraId="3D99D10B" w14:textId="77777777" w:rsidR="006A6F10" w:rsidRDefault="005D749D">
      <w:pPr>
        <w:pStyle w:val="FirstParagraph"/>
      </w:pPr>
      <w:r>
        <w:t>Everything lives in one tree (chapter 6); diagrams are views of the same underlying objects — a class renamed in a dialog changes everywhere at once.</w:t>
      </w:r>
    </w:p>
    <w:p w14:paraId="50F579F2" w14:textId="77777777" w:rsidR="006A6F10" w:rsidRDefault="005D749D">
      <w:pPr>
        <w:pStyle w:val="Heading2"/>
      </w:pPr>
      <w:bookmarkStart w:id="14" w:name="class-features"/>
      <w:bookmarkStart w:id="15" w:name="_Toc234840350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745428C7" w14:textId="77777777" w:rsidR="006A6F10" w:rsidRDefault="005D749D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—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5BAD61C3" w14:textId="77777777" w:rsidR="006A6F10" w:rsidRDefault="005D749D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—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258C5F44" w14:textId="77777777" w:rsidR="006A6F10" w:rsidRDefault="005D749D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—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152F7CFC" w14:textId="77777777" w:rsidR="006A6F10" w:rsidRDefault="005D749D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— free documentation text on nearly every element; emitted as comments above the declaration.</w:t>
      </w:r>
    </w:p>
    <w:p w14:paraId="59DA9BBF" w14:textId="77777777" w:rsidR="006A6F10" w:rsidRDefault="005D749D">
      <w:pPr>
        <w:pStyle w:val="Heading2"/>
      </w:pPr>
      <w:bookmarkStart w:id="16" w:name="phases"/>
      <w:bookmarkStart w:id="17" w:name="_Toc234840351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3295E42D" w14:textId="77777777" w:rsidR="006A6F10" w:rsidRDefault="005D749D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— </w:t>
      </w:r>
      <w:r>
        <w:rPr>
          <w:i/>
          <w:iCs/>
        </w:rPr>
        <w:t>Analysis, Design, Implementation, Test, Complete</w:t>
      </w:r>
      <w:r>
        <w:t xml:space="preserve"> — shown as a second icon in the tree and usable as a tree filter. Purely organizational, no effect on generated code.</w:t>
      </w:r>
    </w:p>
    <w:p w14:paraId="3B5F5A81" w14:textId="77777777" w:rsidR="006A6F10" w:rsidRDefault="005D749D">
      <w:pPr>
        <w:pStyle w:val="Heading2"/>
      </w:pPr>
      <w:bookmarkStart w:id="18" w:name="generated-vs.-user-code"/>
      <w:bookmarkStart w:id="19" w:name="_Toc234840352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541FDDA1" w14:textId="77777777" w:rsidR="006A6F10" w:rsidRDefault="005D749D">
      <w:pPr>
        <w:pStyle w:val="FirstParagraph"/>
      </w:pPr>
      <w:r>
        <w:t>Generated files are divided into regions (chapter 11). Only three kinds of places are yours to edit on disk:</w:t>
      </w:r>
    </w:p>
    <w:p w14:paraId="6586505D" w14:textId="77777777" w:rsidR="006A6F10" w:rsidRDefault="005D749D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6CC5E8AF" w14:textId="77777777" w:rsidR="006A6F10" w:rsidRDefault="005D749D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7F7C66CC" w14:textId="77777777" w:rsidR="006A6F10" w:rsidRDefault="005D749D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6280AF98" w14:textId="77777777" w:rsidR="006A6F10" w:rsidRDefault="005D749D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parses your on-disk edits in those regions back into the model.</w:t>
      </w:r>
    </w:p>
    <w:p w14:paraId="7DDD546C" w14:textId="77777777" w:rsidR="006A6F10" w:rsidRDefault="005D749D">
      <w:pPr>
        <w:pStyle w:val="Heading1"/>
      </w:pPr>
      <w:bookmarkStart w:id="20" w:name="installation-and-project-files"/>
      <w:bookmarkStart w:id="21" w:name="_Toc234840353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2EFCBD41" w14:textId="77777777" w:rsidR="006A6F10" w:rsidRDefault="005D749D">
      <w:pPr>
        <w:pStyle w:val="Heading2"/>
      </w:pPr>
      <w:bookmarkStart w:id="22" w:name="the-application"/>
      <w:bookmarkStart w:id="23" w:name="_Toc234840354"/>
      <w:r>
        <w:rPr>
          <w:rStyle w:val="SectionNumber"/>
        </w:rPr>
        <w:t>3.1</w:t>
      </w:r>
      <w:r>
        <w:tab/>
        <w:t>The application</w:t>
      </w:r>
      <w:bookmarkEnd w:id="23"/>
    </w:p>
    <w:p w14:paraId="30F53092" w14:textId="77777777" w:rsidR="006A6F10" w:rsidRDefault="005D749D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49550F3B" w14:textId="77777777" w:rsidR="006A6F10" w:rsidRDefault="005D749D">
      <w:pPr>
        <w:pStyle w:val="Heading2"/>
      </w:pPr>
      <w:bookmarkStart w:id="24" w:name="X3666ad84e793a543abb57792ece33f71c988788"/>
      <w:bookmarkStart w:id="25" w:name="_Toc234840355"/>
      <w:bookmarkEnd w:id="22"/>
      <w:r>
        <w:rPr>
          <w:rStyle w:val="SectionNumber"/>
        </w:rPr>
        <w:t>3.2</w:t>
      </w:r>
      <w:r>
        <w:tab/>
        <w:t>What generated code needs — the runtime headers</w:t>
      </w:r>
      <w:bookmarkEnd w:id="25"/>
    </w:p>
    <w:p w14:paraId="5F361B21" w14:textId="77777777" w:rsidR="006A6F10" w:rsidRDefault="005D749D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6A6F10" w14:paraId="373972FB" w14:textId="77777777" w:rsidTr="006A6F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9BBB2E1" w14:textId="77777777" w:rsidR="006A6F10" w:rsidRDefault="005D749D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70CA3F2C" w14:textId="77777777" w:rsidR="006A6F10" w:rsidRDefault="005D749D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19E6683C" w14:textId="77777777" w:rsidR="006A6F10" w:rsidRDefault="005D749D">
            <w:pPr>
              <w:pStyle w:val="Compact"/>
            </w:pPr>
            <w:r>
              <w:t>Needed</w:t>
            </w:r>
          </w:p>
        </w:tc>
      </w:tr>
      <w:tr w:rsidR="006A6F10" w14:paraId="0504CFDB" w14:textId="77777777">
        <w:tc>
          <w:tcPr>
            <w:tcW w:w="0" w:type="auto"/>
          </w:tcPr>
          <w:p w14:paraId="31FCCEF7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4A9CB405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78B2F8EF" w14:textId="77777777" w:rsidR="006A6F10" w:rsidRDefault="005D749D">
            <w:pPr>
              <w:pStyle w:val="Compact"/>
            </w:pPr>
            <w:r>
              <w:t>always</w:t>
            </w:r>
          </w:p>
        </w:tc>
      </w:tr>
      <w:tr w:rsidR="006A6F10" w14:paraId="4FAA02A2" w14:textId="77777777">
        <w:tc>
          <w:tcPr>
            <w:tcW w:w="0" w:type="auto"/>
          </w:tcPr>
          <w:p w14:paraId="24A6AEBF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298A92FB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— small value types</w:t>
            </w:r>
          </w:p>
        </w:tc>
        <w:tc>
          <w:tcPr>
            <w:tcW w:w="0" w:type="auto"/>
          </w:tcPr>
          <w:p w14:paraId="44356680" w14:textId="77777777" w:rsidR="006A6F10" w:rsidRDefault="005D749D">
            <w:pPr>
              <w:pStyle w:val="Compact"/>
            </w:pPr>
            <w:r>
              <w:t>when used by your model</w:t>
            </w:r>
          </w:p>
        </w:tc>
      </w:tr>
      <w:tr w:rsidR="006A6F10" w14:paraId="68504AAD" w14:textId="77777777">
        <w:tc>
          <w:tcPr>
            <w:tcW w:w="0" w:type="auto"/>
          </w:tcPr>
          <w:p w14:paraId="4833DB4A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087088F1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</w:t>
            </w:r>
            <w:r>
              <w:t>+ the zstd library</w:t>
            </w:r>
          </w:p>
        </w:tc>
        <w:tc>
          <w:tcPr>
            <w:tcW w:w="0" w:type="auto"/>
          </w:tcPr>
          <w:p w14:paraId="60423DF8" w14:textId="77777777" w:rsidR="006A6F10" w:rsidRDefault="005D749D">
            <w:pPr>
              <w:pStyle w:val="Compact"/>
            </w:pPr>
            <w:r>
              <w:t>only with Serialize on</w:t>
            </w:r>
          </w:p>
        </w:tc>
      </w:tr>
    </w:tbl>
    <w:p w14:paraId="6B4DCB27" w14:textId="77777777" w:rsidR="006A6F10" w:rsidRDefault="005D749D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—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22777E1F" w14:textId="77777777" w:rsidR="006A6F10" w:rsidRDefault="005D749D">
      <w:pPr>
        <w:pStyle w:val="Heading2"/>
      </w:pPr>
      <w:bookmarkStart w:id="26" w:name="stdafx.h-the-one-file-you-write"/>
      <w:bookmarkStart w:id="27" w:name="_Toc234840356"/>
      <w:bookmarkEnd w:id="24"/>
      <w:r>
        <w:rPr>
          <w:rStyle w:val="SectionNumber"/>
        </w:rPr>
        <w:t>3.3</w:t>
      </w:r>
      <w:r>
        <w:tab/>
        <w:t>StdAfx.h — the one file you write</w:t>
      </w:r>
      <w:bookmarkEnd w:id="27"/>
    </w:p>
    <w:p w14:paraId="5D2E34EA" w14:textId="77777777" w:rsidR="006A6F10" w:rsidRDefault="005D749D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50B0E40D" w14:textId="77777777" w:rsidR="006A6F10" w:rsidRDefault="005D749D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2D29A7E8" w14:textId="77777777" w:rsidR="006A6F10" w:rsidRDefault="005D749D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321B3950" w14:textId="77777777" w:rsidR="006A6F10" w:rsidRDefault="005D749D">
      <w:pPr>
        <w:pStyle w:val="Heading2"/>
      </w:pPr>
      <w:bookmarkStart w:id="28" w:name="output-locations"/>
      <w:bookmarkStart w:id="29" w:name="_Toc234840357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59727738" w14:textId="77777777" w:rsidR="006A6F10" w:rsidRDefault="005D749D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17549249" w14:textId="77777777" w:rsidR="006A6F10" w:rsidRDefault="005D749D">
      <w:pPr>
        <w:pStyle w:val="Heading1"/>
      </w:pPr>
      <w:bookmarkStart w:id="30" w:name="quick-start-the-matrix-model"/>
      <w:bookmarkStart w:id="31" w:name="_Toc234840358"/>
      <w:bookmarkEnd w:id="20"/>
      <w:bookmarkEnd w:id="28"/>
      <w:r>
        <w:rPr>
          <w:rStyle w:val="SectionNumber"/>
        </w:rPr>
        <w:t>4</w:t>
      </w:r>
      <w:r>
        <w:tab/>
        <w:t>Quick start — the Matrix model</w:t>
      </w:r>
      <w:bookmarkEnd w:id="31"/>
    </w:p>
    <w:p w14:paraId="227CC66D" w14:textId="77777777" w:rsidR="006A6F10" w:rsidRDefault="005D749D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— generated code, console output, diagrams — is real output produced while writing this manual.</w:t>
      </w:r>
    </w:p>
    <w:p w14:paraId="27D4F726" w14:textId="77777777" w:rsidR="006A6F10" w:rsidRDefault="005D749D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—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301A4572" w14:textId="77777777" w:rsidR="006A6F10" w:rsidRDefault="005D749D">
      <w:pPr>
        <w:pStyle w:val="CaptionedFigure"/>
      </w:pPr>
      <w:r>
        <w:rPr>
          <w:noProof/>
        </w:rPr>
        <w:drawing>
          <wp:inline distT="0" distB="0" distL="0" distR="0" wp14:anchorId="6B44B241" wp14:editId="45774E91">
            <wp:extent cx="5334000" cy="4712710"/>
            <wp:effectExtent l="0" t="0" r="0" b="0"/>
            <wp:docPr id="36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E6FBAE" w14:textId="77777777" w:rsidR="006A6F10" w:rsidRDefault="005D749D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0A52372D" w14:textId="77777777" w:rsidR="006A6F10" w:rsidRDefault="005D749D">
      <w:pPr>
        <w:pStyle w:val="Heading2"/>
      </w:pPr>
      <w:bookmarkStart w:id="32" w:name="step-1-create-the-model"/>
      <w:bookmarkStart w:id="33" w:name="_Toc234840359"/>
      <w:r>
        <w:rPr>
          <w:rStyle w:val="SectionNumber"/>
        </w:rPr>
        <w:t>4.1</w:t>
      </w:r>
      <w:r>
        <w:tab/>
        <w:t>Step 1 — create the model</w:t>
      </w:r>
      <w:bookmarkEnd w:id="33"/>
    </w:p>
    <w:p w14:paraId="0F1B81A8" w14:textId="77777777" w:rsidR="006A6F10" w:rsidRDefault="005D749D">
      <w:pPr>
        <w:pStyle w:val="FirstParagraph"/>
      </w:pPr>
      <w:r>
        <w:rPr>
          <w:rStyle w:val="VerbatimChar"/>
        </w:rPr>
        <w:t>File ▸ New...</w:t>
      </w:r>
      <w:r>
        <w:t xml:space="preserve"> opens the new-model wizard.</w:t>
      </w:r>
    </w:p>
    <w:p w14:paraId="2D49C860" w14:textId="77777777" w:rsidR="006A6F10" w:rsidRDefault="005D749D">
      <w:pPr>
        <w:pStyle w:val="CaptionedFigure"/>
      </w:pPr>
      <w:r>
        <w:rPr>
          <w:noProof/>
        </w:rPr>
        <w:drawing>
          <wp:inline distT="0" distB="0" distL="0" distR="0" wp14:anchorId="0D0DDA55" wp14:editId="677DB78F">
            <wp:extent cx="5334000" cy="4578112"/>
            <wp:effectExtent l="0" t="0" r="0" b="0"/>
            <wp:docPr id="39" name="Picture"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98C326" w14:textId="77777777" w:rsidR="006A6F10" w:rsidRDefault="005D749D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 w14:paraId="39834C17" w14:textId="77777777" w:rsidR="006A6F10" w:rsidRDefault="005D749D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7D0AEC8A" w14:textId="77777777" w:rsidR="006A6F10" w:rsidRDefault="005D749D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— pick it if in doubt; undo/redo (also enable-once) requires it.</w:t>
      </w:r>
    </w:p>
    <w:p w14:paraId="27216757" w14:textId="77777777" w:rsidR="006A6F10" w:rsidRDefault="005D749D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47863C29" w14:textId="77777777" w:rsidR="006A6F10" w:rsidRDefault="005D749D">
      <w:pPr>
        <w:pStyle w:val="Heading2"/>
      </w:pPr>
      <w:bookmarkStart w:id="34" w:name="step-2-add-the-classes"/>
      <w:bookmarkStart w:id="35" w:name="_Toc234840360"/>
      <w:bookmarkEnd w:id="32"/>
      <w:r>
        <w:rPr>
          <w:rStyle w:val="SectionNumber"/>
        </w:rPr>
        <w:t>4.2</w:t>
      </w:r>
      <w:r>
        <w:tab/>
        <w:t>Step 2 — add the classes</w:t>
      </w:r>
      <w:bookmarkEnd w:id="35"/>
    </w:p>
    <w:p w14:paraId="03BEDCA5" w14:textId="77777777" w:rsidR="006A6F10" w:rsidRDefault="005D749D">
      <w:pPr>
        <w:pStyle w:val="FirstParagraph"/>
      </w:pPr>
      <w:r>
        <w:t xml:space="preserve">In the tree, right-click the model node ▸ </w:t>
      </w:r>
      <w:r>
        <w:rPr>
          <w:rStyle w:val="VerbatimChar"/>
        </w:rPr>
        <w:t>Add 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—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4C23610F" w14:textId="77777777" w:rsidR="006A6F10" w:rsidRDefault="005D749D">
      <w:pPr>
        <w:pStyle w:val="CaptionedFigure"/>
      </w:pPr>
      <w:r>
        <w:rPr>
          <w:noProof/>
        </w:rPr>
        <w:drawing>
          <wp:inline distT="0" distB="0" distL="0" distR="0" wp14:anchorId="5CF7CA21" wp14:editId="29124462">
            <wp:extent cx="4993049" cy="4495445"/>
            <wp:effectExtent l="0" t="0" r="0" b="0"/>
            <wp:docPr id="43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4F625B" w14:textId="77777777" w:rsidR="006A6F10" w:rsidRDefault="005D749D">
      <w:pPr>
        <w:pStyle w:val="ImageCaption"/>
      </w:pPr>
      <w:r>
        <w:t>The Class dialog. With Serialize ticked, the class inherits the model’s document-object root automatically.</w:t>
      </w:r>
    </w:p>
    <w:p w14:paraId="747CF1BB" w14:textId="77777777" w:rsidR="006A6F10" w:rsidRDefault="005D749D">
      <w:pPr>
        <w:pStyle w:val="Heading2"/>
      </w:pPr>
      <w:bookmarkStart w:id="36" w:name="step-3-add-members"/>
      <w:bookmarkStart w:id="37" w:name="_Toc234840361"/>
      <w:bookmarkEnd w:id="34"/>
      <w:r>
        <w:rPr>
          <w:rStyle w:val="SectionNumber"/>
        </w:rPr>
        <w:t>4.3</w:t>
      </w:r>
      <w:r>
        <w:tab/>
        <w:t>Step 3 — add members</w:t>
      </w:r>
      <w:bookmarkEnd w:id="37"/>
    </w:p>
    <w:p w14:paraId="7852875E" w14:textId="77777777" w:rsidR="006A6F10" w:rsidRDefault="005D749D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▸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—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11202BD8" w14:textId="77777777" w:rsidR="006A6F10" w:rsidRDefault="005D749D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</w:t>
      </w:r>
      <w:r>
        <w:t xml:space="preserve">field in the DataModel dialog (visible in the Step 1 figure). ClassBuilder handles the rest invisibly —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1A3EB957" w14:textId="77777777" w:rsidR="006A6F10" w:rsidRDefault="005D749D">
      <w:pPr>
        <w:pStyle w:val="CaptionedFigure"/>
      </w:pPr>
      <w:r>
        <w:rPr>
          <w:noProof/>
        </w:rPr>
        <w:drawing>
          <wp:inline distT="0" distB="0" distL="0" distR="0" wp14:anchorId="3CD628C3" wp14:editId="7EE68D6A">
            <wp:extent cx="5334000" cy="6093588"/>
            <wp:effectExtent l="0" t="0" r="0" b="0"/>
            <wp:docPr id="47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58F719" w14:textId="77777777" w:rsidR="006A6F10" w:rsidRDefault="005D749D">
      <w:pPr>
        <w:pStyle w:val="ImageCaption"/>
      </w:pPr>
      <w:r>
        <w:t>The Member dialog. Getter/setter generation and the serialize flag are per-member choices.</w:t>
      </w:r>
    </w:p>
    <w:p w14:paraId="370C78A3" w14:textId="77777777" w:rsidR="006A6F10" w:rsidRDefault="005D749D">
      <w:pPr>
        <w:pStyle w:val="Heading2"/>
      </w:pPr>
      <w:bookmarkStart w:id="38" w:name="step-4-add-the-relations"/>
      <w:bookmarkStart w:id="39" w:name="_Toc234840362"/>
      <w:bookmarkEnd w:id="36"/>
      <w:r>
        <w:rPr>
          <w:rStyle w:val="SectionNumber"/>
        </w:rPr>
        <w:t>4.4</w:t>
      </w:r>
      <w:r>
        <w:tab/>
        <w:t>Step 4 — add the relations</w:t>
      </w:r>
      <w:bookmarkEnd w:id="39"/>
    </w:p>
    <w:p w14:paraId="747CD71C" w14:textId="77777777" w:rsidR="006A6F10" w:rsidRDefault="005D749D">
      <w:pPr>
        <w:pStyle w:val="FirstParagraph"/>
      </w:pPr>
      <w:r>
        <w:t xml:space="preserve">Right-click </w:t>
      </w:r>
      <w:r>
        <w:rPr>
          <w:rStyle w:val="VerbatimChar"/>
        </w:rPr>
        <w:t>Matrix</w:t>
      </w:r>
      <w:r>
        <w:t xml:space="preserve"> ▸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6A6F10" w14:paraId="722EBDE2" w14:textId="77777777" w:rsidTr="006A6F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4553B77" w14:textId="77777777" w:rsidR="006A6F10" w:rsidRDefault="005D749D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04D72C76" w14:textId="77777777" w:rsidR="006A6F10" w:rsidRDefault="005D749D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4DD15174" w14:textId="77777777" w:rsidR="006A6F10" w:rsidRDefault="005D749D">
            <w:pPr>
              <w:pStyle w:val="Compact"/>
            </w:pPr>
            <w:r>
              <w:t>Meaning</w:t>
            </w:r>
          </w:p>
        </w:tc>
      </w:tr>
      <w:tr w:rsidR="006A6F10" w14:paraId="6ADA6274" w14:textId="77777777">
        <w:tc>
          <w:tcPr>
            <w:tcW w:w="0" w:type="auto"/>
          </w:tcPr>
          <w:p w14:paraId="063772C7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183AF085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2829E8F2" w14:textId="77777777" w:rsidR="006A6F10" w:rsidRDefault="005D749D">
            <w:pPr>
              <w:pStyle w:val="Compact"/>
            </w:pPr>
            <w:r>
              <w:t>the matrix owns its rows</w:t>
            </w:r>
          </w:p>
        </w:tc>
      </w:tr>
      <w:tr w:rsidR="006A6F10" w14:paraId="2519D7D0" w14:textId="77777777">
        <w:tc>
          <w:tcPr>
            <w:tcW w:w="0" w:type="auto"/>
          </w:tcPr>
          <w:p w14:paraId="56FFF479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3452BB5F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64EAF730" w14:textId="77777777" w:rsidR="006A6F10" w:rsidRDefault="005D749D">
            <w:pPr>
              <w:pStyle w:val="Compact"/>
            </w:pPr>
            <w:r>
              <w:t>the matrix owns its columns</w:t>
            </w:r>
          </w:p>
        </w:tc>
      </w:tr>
      <w:tr w:rsidR="006A6F10" w14:paraId="6C8D7BE0" w14:textId="77777777">
        <w:tc>
          <w:tcPr>
            <w:tcW w:w="0" w:type="auto"/>
          </w:tcPr>
          <w:p w14:paraId="6B790533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1CC9700A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76DBE282" w14:textId="77777777" w:rsidR="006A6F10" w:rsidRDefault="005D749D">
            <w:pPr>
              <w:pStyle w:val="Compact"/>
            </w:pPr>
            <w:r>
              <w:t>a row owns its cells</w:t>
            </w:r>
          </w:p>
        </w:tc>
      </w:tr>
      <w:tr w:rsidR="006A6F10" w14:paraId="0C6AB8FA" w14:textId="77777777">
        <w:tc>
          <w:tcPr>
            <w:tcW w:w="0" w:type="auto"/>
          </w:tcPr>
          <w:p w14:paraId="0AD63AE3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579DC957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5B41F542" w14:textId="77777777" w:rsidR="006A6F10" w:rsidRDefault="005D749D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7546F3AF" w14:textId="77777777" w:rsidR="006A6F10" w:rsidRDefault="005D749D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— the runtime supports one object in any number of intrusive lists (chapter 12).</w:t>
      </w:r>
    </w:p>
    <w:p w14:paraId="3DFF6880" w14:textId="77777777" w:rsidR="006A6F10" w:rsidRDefault="005D749D">
      <w:pPr>
        <w:pStyle w:val="CaptionedFigure"/>
      </w:pPr>
      <w:r>
        <w:rPr>
          <w:noProof/>
        </w:rPr>
        <w:drawing>
          <wp:inline distT="0" distB="0" distL="0" distR="0" wp14:anchorId="6DCC0DC5" wp14:editId="48393EEB">
            <wp:extent cx="5184435" cy="5069603"/>
            <wp:effectExtent l="0" t="0" r="0" b="0"/>
            <wp:docPr id="51" name="Picture" descr="A relation: kind, ownership, thread-safety, and container implementation are all declared here —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58CDF2" w14:textId="77777777" w:rsidR="006A6F10" w:rsidRDefault="005D749D">
      <w:pPr>
        <w:pStyle w:val="ImageCaption"/>
      </w:pPr>
      <w:r>
        <w:t>A relation: kind, ownership, thread-safety, and container implementation are all declared here — the code is generated.</w:t>
      </w:r>
    </w:p>
    <w:p w14:paraId="0BE16F6B" w14:textId="77777777" w:rsidR="006A6F10" w:rsidRDefault="005D749D">
      <w:pPr>
        <w:pStyle w:val="Heading2"/>
      </w:pPr>
      <w:bookmarkStart w:id="40" w:name="X267736c760e32dc6d865ac46fc2c6b29b8f25a5"/>
      <w:bookmarkStart w:id="41" w:name="_Toc234840363"/>
      <w:bookmarkEnd w:id="38"/>
      <w:r>
        <w:rPr>
          <w:rStyle w:val="SectionNumber"/>
        </w:rPr>
        <w:t>4.5</w:t>
      </w:r>
      <w:r>
        <w:tab/>
        <w:t>Step 5 — constructors, with real code in the bodies</w:t>
      </w:r>
      <w:bookmarkEnd w:id="41"/>
    </w:p>
    <w:p w14:paraId="627C1FAE" w14:textId="77777777" w:rsidR="006A6F10" w:rsidRDefault="005D749D">
      <w:pPr>
        <w:pStyle w:val="FirstParagraph"/>
      </w:pPr>
      <w:r>
        <w:t>Right-click each class ▸</w:t>
      </w:r>
      <w:r>
        <w:t xml:space="preserve">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— the owner —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4ED83ECF" w14:textId="77777777" w:rsidR="006A6F10" w:rsidRDefault="005D749D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— using a </w:t>
      </w:r>
      <w:r>
        <w:rPr>
          <w:b/>
          <w:bCs/>
        </w:rPr>
        <w:t>generated iterator</w:t>
      </w:r>
      <w:r>
        <w:t>:</w:t>
      </w:r>
    </w:p>
    <w:p w14:paraId="58EE7AEB" w14:textId="77777777" w:rsidR="006A6F10" w:rsidRDefault="005D749D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4FEE5C8A" w14:textId="77777777" w:rsidR="006A6F10" w:rsidRDefault="005D749D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—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06610BCE" w14:textId="77777777" w:rsidR="006A6F10" w:rsidRDefault="005D749D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540E8001" w14:textId="77777777" w:rsidR="006A6F10" w:rsidRDefault="005D749D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4B51799C" w14:textId="77777777" w:rsidR="006A6F10" w:rsidRDefault="005D749D">
      <w:pPr>
        <w:pStyle w:val="Heading2"/>
      </w:pPr>
      <w:bookmarkStart w:id="42" w:name="step-6-a-find-method"/>
      <w:bookmarkStart w:id="43" w:name="_Toc234840364"/>
      <w:bookmarkEnd w:id="40"/>
      <w:r>
        <w:rPr>
          <w:rStyle w:val="SectionNumber"/>
        </w:rPr>
        <w:t>4.6</w:t>
      </w:r>
      <w:r>
        <w:tab/>
        <w:t>Step 6 — a find method</w:t>
      </w:r>
      <w:bookmarkEnd w:id="43"/>
    </w:p>
    <w:p w14:paraId="0FB327F2" w14:textId="77777777" w:rsidR="006A6F10" w:rsidRDefault="005D749D">
      <w:pPr>
        <w:pStyle w:val="FirstParagraph"/>
      </w:pPr>
      <w:r>
        <w:t xml:space="preserve">Right-click the </w:t>
      </w:r>
      <w:r>
        <w:rPr>
          <w:rStyle w:val="VerbatimChar"/>
        </w:rPr>
        <w:t>Matrix→Row</w:t>
      </w:r>
      <w:r>
        <w:t xml:space="preserve"> relation 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— and if the relation used a tree implementation, the same dialog generates the fast tree lookup instead (chapter 12.7):</w:t>
      </w:r>
    </w:p>
    <w:p w14:paraId="67103352" w14:textId="77777777" w:rsidR="006A6F10" w:rsidRDefault="005D749D">
      <w:pPr>
        <w:pStyle w:val="CaptionedFigure"/>
      </w:pPr>
      <w:r>
        <w:rPr>
          <w:noProof/>
        </w:rPr>
        <w:drawing>
          <wp:inline distT="0" distB="0" distL="0" distR="0" wp14:anchorId="572F9D0E" wp14:editId="58A8FA33">
            <wp:extent cx="5334000" cy="3242844"/>
            <wp:effectExtent l="0" t="0" r="0" b="0"/>
            <wp:docPr id="56" name="Picture"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8DCAC5" w14:textId="77777777" w:rsidR="006A6F10" w:rsidRDefault="005D749D">
      <w:pPr>
        <w:pStyle w:val="ImageCaption"/>
      </w:pPr>
      <w:r>
        <w:t xml:space="preserve">The Find Method dialog on the Matrix→Row relation: the argument map pairs the method’s arguments with the members to compare —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21A8DCAE" w14:textId="77777777" w:rsidR="006A6F10" w:rsidRDefault="005D749D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6626D574" w14:textId="77777777" w:rsidR="006A6F10" w:rsidRDefault="005D749D">
      <w:pPr>
        <w:pStyle w:val="Heading2"/>
      </w:pPr>
      <w:bookmarkStart w:id="44" w:name="step-7-a-class-diagram"/>
      <w:bookmarkStart w:id="45" w:name="_Toc234840365"/>
      <w:bookmarkEnd w:id="42"/>
      <w:r>
        <w:rPr>
          <w:rStyle w:val="SectionNumber"/>
        </w:rPr>
        <w:t>4.7</w:t>
      </w:r>
      <w:r>
        <w:tab/>
      </w:r>
      <w:r>
        <w:t>Step 7 — a class diagram</w:t>
      </w:r>
      <w:bookmarkEnd w:id="45"/>
    </w:p>
    <w:p w14:paraId="7AD79F99" w14:textId="77777777" w:rsidR="006A6F10" w:rsidRDefault="005D749D">
      <w:pPr>
        <w:pStyle w:val="FirstParagraph"/>
      </w:pPr>
      <w:r>
        <w:t xml:space="preserve">Right-click the model node ▸ </w:t>
      </w:r>
      <w:r>
        <w:rPr>
          <w:rStyle w:val="VerbatimChar"/>
        </w:rPr>
        <w:t>Add 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3D12B654" w14:textId="77777777" w:rsidR="006A6F10" w:rsidRDefault="005D749D">
      <w:pPr>
        <w:pStyle w:val="CaptionedFigure"/>
      </w:pPr>
      <w:r>
        <w:rPr>
          <w:noProof/>
        </w:rPr>
        <w:drawing>
          <wp:inline distT="0" distB="0" distL="0" distR="0" wp14:anchorId="659367BE" wp14:editId="62FFCF78">
            <wp:extent cx="5334000" cy="3170559"/>
            <wp:effectExtent l="0" t="0" r="0" b="0"/>
            <wp:docPr id="60" name="Picture" descr="The Matrix Overview class diagram as exported by ClassBuilder (Export SVG). Diamonds mark owned (aggregation) relations; 1/* are the multipliciti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E99733" w14:textId="77777777" w:rsidR="006A6F10" w:rsidRDefault="005D749D">
      <w:pPr>
        <w:pStyle w:val="ImageCaption"/>
      </w:pPr>
      <w:r>
        <w:t>The Matrix Overview class diagram as exported by ClassBuilder (Export SVG). Diamonds mark owned (aggregation) relations; 1/* are the multiplicities.</w:t>
      </w:r>
    </w:p>
    <w:p w14:paraId="495A3B78" w14:textId="77777777" w:rsidR="006A6F10" w:rsidRDefault="005D749D">
      <w:pPr>
        <w:pStyle w:val="CaptionedFigure"/>
      </w:pPr>
      <w:r>
        <w:rPr>
          <w:noProof/>
        </w:rPr>
        <w:drawing>
          <wp:inline distT="0" distB="0" distL="0" distR="0" wp14:anchorId="0AC71A92" wp14:editId="1352FCB4">
            <wp:extent cx="5334000" cy="3757996"/>
            <wp:effectExtent l="0" t="0" r="0" b="0"/>
            <wp:docPr id="64" name="Picture" descr="A diagram view opens floating over the shell — this is the initial state of every diagram vie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A8506C" w14:textId="77777777" w:rsidR="006A6F10" w:rsidRDefault="005D749D">
      <w:pPr>
        <w:pStyle w:val="ImageCaption"/>
      </w:pPr>
      <w:r>
        <w:t xml:space="preserve">A diagram view opens </w:t>
      </w:r>
      <w:r>
        <w:rPr>
          <w:b/>
          <w:bCs/>
        </w:rPr>
        <w:t>floating</w:t>
      </w:r>
      <w:r>
        <w:t xml:space="preserve"> over the shell — this is the initial state of every diagram view.</w:t>
      </w:r>
    </w:p>
    <w:p w14:paraId="4522134E" w14:textId="77777777" w:rsidR="006A6F10" w:rsidRDefault="005D749D">
      <w:pPr>
        <w:pStyle w:val="CaptionedFigure"/>
      </w:pPr>
      <w:r>
        <w:rPr>
          <w:noProof/>
        </w:rPr>
        <w:drawing>
          <wp:inline distT="0" distB="0" distL="0" distR="0" wp14:anchorId="71B53890" wp14:editId="5047EED6">
            <wp:extent cx="5334000" cy="4302439"/>
            <wp:effectExtent l="0" t="0" r="0" b="0"/>
            <wp:docPr id="67" name="Picture" descr="The same view docked: drag it onto an edge of the main window — here the right edge, giving the usual tree-beside-diagram split; the top and bottom edges split horizontally the same wa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4B6988" w14:textId="77777777" w:rsidR="006A6F10" w:rsidRDefault="005D749D">
      <w:pPr>
        <w:pStyle w:val="ImageCaption"/>
      </w:pPr>
      <w:r>
        <w:t xml:space="preserve">The same view </w:t>
      </w:r>
      <w:r>
        <w:rPr>
          <w:b/>
          <w:bCs/>
        </w:rPr>
        <w:t>docked</w:t>
      </w:r>
      <w:r>
        <w:t>: drag it onto an edge of the main window — here the right edge, giving the usual tree-beside-diagram split; the top and bottom edges split horizontally the same way.</w:t>
      </w:r>
    </w:p>
    <w:p w14:paraId="331C6A36" w14:textId="77777777" w:rsidR="006A6F10" w:rsidRDefault="005D749D">
      <w:pPr>
        <w:pStyle w:val="CaptionedFigure"/>
      </w:pPr>
      <w:r>
        <w:rPr>
          <w:noProof/>
        </w:rPr>
        <w:drawing>
          <wp:inline distT="0" distB="0" distL="0" distR="0" wp14:anchorId="72A271C3" wp14:editId="5CF346DD">
            <wp:extent cx="5334000" cy="4302439"/>
            <wp:effectExtent l="0" t="0" r="0" b="0"/>
            <wp:docPr id="70" name="Picture" descr="Or tabbed: drop it onto the tree’s tab bar and the views share the full window, one tab eac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23715B" w14:textId="77777777" w:rsidR="006A6F10" w:rsidRDefault="005D749D">
      <w:pPr>
        <w:pStyle w:val="ImageCaption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3EC0A4CC" w14:textId="77777777" w:rsidR="006A6F10" w:rsidRDefault="005D749D">
      <w:pPr>
        <w:pStyle w:val="Heading2"/>
      </w:pPr>
      <w:bookmarkStart w:id="46" w:name="step-8-generate-the-source"/>
      <w:bookmarkStart w:id="47" w:name="_Toc234840366"/>
      <w:bookmarkEnd w:id="44"/>
      <w:r>
        <w:rPr>
          <w:rStyle w:val="SectionNumber"/>
        </w:rPr>
        <w:t>4.8</w:t>
      </w:r>
      <w:r>
        <w:tab/>
        <w:t>Step 8 — generate the source</w:t>
      </w:r>
      <w:bookmarkEnd w:id="47"/>
    </w:p>
    <w:p w14:paraId="7F7EFFCC" w14:textId="77777777" w:rsidR="006A6F10" w:rsidRDefault="005D749D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46281F35" w14:textId="77777777" w:rsidR="006A6F10" w:rsidRDefault="005D749D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0C4215E4" w14:textId="77777777" w:rsidR="006A6F10" w:rsidRDefault="005D749D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—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</w:t>
      </w:r>
      <w:r>
        <w:t>contains the constructors/destructor with your bodies, followed by the generated relation and serialize machinery. That machinery sits between a pair of guard comments:</w:t>
      </w:r>
    </w:p>
    <w:p w14:paraId="5E4E72F0" w14:textId="77777777" w:rsidR="006A6F10" w:rsidRDefault="005D749D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029C5A5A" w14:textId="77777777" w:rsidR="006A6F10" w:rsidRDefault="005D749D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— your code belongs in the user sections and </w:t>
      </w:r>
      <w:r>
        <w:rPr>
          <w:rStyle w:val="VerbatimChar"/>
        </w:rPr>
        <w:t>//@CODE</w:t>
      </w:r>
      <w:r>
        <w:t xml:space="preserve"> </w:t>
      </w:r>
      <w:r>
        <w:t>bodies (chapter 11 lists every editable region).</w:t>
      </w:r>
    </w:p>
    <w:p w14:paraId="4342D728" w14:textId="77777777" w:rsidR="006A6F10" w:rsidRDefault="005D749D">
      <w:pPr>
        <w:pStyle w:val="Heading2"/>
      </w:pPr>
      <w:bookmarkStart w:id="48" w:name="step-9-compile-and-run"/>
      <w:bookmarkStart w:id="49" w:name="_Toc234840367"/>
      <w:bookmarkEnd w:id="46"/>
      <w:r>
        <w:rPr>
          <w:rStyle w:val="SectionNumber"/>
        </w:rPr>
        <w:t>4.9</w:t>
      </w:r>
      <w:r>
        <w:tab/>
        <w:t>Step 9 — compile and run</w:t>
      </w:r>
      <w:bookmarkEnd w:id="49"/>
    </w:p>
    <w:p w14:paraId="7644F6AB" w14:textId="77777777" w:rsidR="006A6F10" w:rsidRDefault="005D749D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—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4EB7E67F" w14:textId="77777777" w:rsidR="006A6F10" w:rsidRDefault="005D749D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00127107" w14:textId="77777777" w:rsidR="006A6F10" w:rsidRDefault="005D749D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—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5E86D9AE" w14:textId="77777777" w:rsidR="006A6F10" w:rsidRDefault="005D749D">
      <w:pPr>
        <w:pStyle w:val="BodyText"/>
      </w:pPr>
      <w:r>
        <w:t>Compiled with the generated files + runtime headers (here with GCC; MSVC works identically):</w:t>
      </w:r>
    </w:p>
    <w:p w14:paraId="7659D4A1" w14:textId="77777777" w:rsidR="006A6F10" w:rsidRDefault="005D749D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6F3F2BF5" w14:textId="77777777" w:rsidR="006A6F10" w:rsidRDefault="005D749D">
      <w:pPr>
        <w:pStyle w:val="FirstParagraph"/>
      </w:pPr>
      <w:r>
        <w:t>The actual run:</w:t>
      </w:r>
    </w:p>
    <w:p w14:paraId="65863F6D" w14:textId="77777777" w:rsidR="006A6F10" w:rsidRDefault="005D749D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6A3C2850" w14:textId="77777777" w:rsidR="006A6F10" w:rsidRDefault="005D749D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— no code was written for that. A row was deleted </w:t>
      </w:r>
      <w:r>
        <w:rPr>
          <w:i/>
          <w:iCs/>
        </w:rPr>
        <w:t>while iterating the rows</w:t>
      </w:r>
      <w:r>
        <w:t xml:space="preserve"> </w:t>
      </w:r>
      <w:r>
        <w:t>— the loop just continued. The whole surviving structure round-tripped through a compressed binary file. That is the value proposition of ClassBuilder in eleven lines of console output.</w:t>
      </w:r>
    </w:p>
    <w:p w14:paraId="20E37E99" w14:textId="77777777" w:rsidR="006A6F10" w:rsidRDefault="005D749D">
      <w:pPr>
        <w:pStyle w:val="Heading2"/>
      </w:pPr>
      <w:bookmarkStart w:id="50" w:name="step-10-the-round-trip"/>
      <w:bookmarkStart w:id="51" w:name="_Toc234840368"/>
      <w:bookmarkEnd w:id="48"/>
      <w:r>
        <w:rPr>
          <w:rStyle w:val="SectionNumber"/>
        </w:rPr>
        <w:t>4.10</w:t>
      </w:r>
      <w:r>
        <w:tab/>
        <w:t>Step 10 — the round trip</w:t>
      </w:r>
      <w:bookmarkEnd w:id="51"/>
    </w:p>
    <w:p w14:paraId="527C7EE2" w14:textId="77777777" w:rsidR="006A6F10" w:rsidRDefault="005D749D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p w14:paraId="0D1C9300" w14:textId="77777777" w:rsidR="006A6F10" w:rsidRDefault="005D749D">
      <w:pPr>
        <w:pStyle w:val="Heading1"/>
      </w:pPr>
      <w:bookmarkStart w:id="52" w:name="reference-the-application-shell"/>
      <w:bookmarkStart w:id="53" w:name="_Toc234840369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1C4013E2" w14:textId="77777777" w:rsidR="006A6F10" w:rsidRDefault="005D749D">
      <w:pPr>
        <w:pStyle w:val="Heading2"/>
      </w:pPr>
      <w:bookmarkStart w:id="54" w:name="menus"/>
      <w:bookmarkStart w:id="55" w:name="_Toc234840370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6A6F10" w14:paraId="606F7E23" w14:textId="77777777" w:rsidTr="006A6F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147975F" w14:textId="77777777" w:rsidR="006A6F10" w:rsidRDefault="005D749D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1287024A" w14:textId="77777777" w:rsidR="006A6F10" w:rsidRDefault="005D749D">
            <w:pPr>
              <w:pStyle w:val="Compact"/>
            </w:pPr>
            <w:r>
              <w:t>Items</w:t>
            </w:r>
          </w:p>
        </w:tc>
      </w:tr>
      <w:tr w:rsidR="006A6F10" w14:paraId="2DD8B092" w14:textId="77777777">
        <w:tc>
          <w:tcPr>
            <w:tcW w:w="0" w:type="auto"/>
          </w:tcPr>
          <w:p w14:paraId="3046F9D4" w14:textId="77777777" w:rsidR="006A6F10" w:rsidRDefault="005D749D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2DEB102F" w14:textId="77777777" w:rsidR="006A6F10" w:rsidRDefault="005D749D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· Open… (</w:t>
            </w:r>
            <w:r>
              <w:rPr>
                <w:rStyle w:val="VerbatimChar"/>
              </w:rPr>
              <w:t>Ctrl+O</w:t>
            </w:r>
            <w:r>
              <w:t>) · Close Model (</w:t>
            </w:r>
            <w:r>
              <w:rPr>
                <w:rStyle w:val="VerbatimChar"/>
              </w:rPr>
              <w:t>Ctrl+W</w:t>
            </w:r>
            <w:r>
              <w:t>) · Save (</w:t>
            </w:r>
            <w:r>
              <w:rPr>
                <w:rStyle w:val="VerbatimChar"/>
              </w:rPr>
              <w:t>Ctrl+S</w:t>
            </w:r>
            <w:r>
              <w:t>) · Save As… · Save Source… · Read Source… · Delete Source · Exit</w:t>
            </w:r>
          </w:p>
        </w:tc>
      </w:tr>
      <w:tr w:rsidR="006A6F10" w14:paraId="5E53687C" w14:textId="77777777">
        <w:tc>
          <w:tcPr>
            <w:tcW w:w="0" w:type="auto"/>
          </w:tcPr>
          <w:p w14:paraId="6CFA8E2E" w14:textId="77777777" w:rsidR="006A6F10" w:rsidRDefault="005D749D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632D5CF1" w14:textId="77777777" w:rsidR="006A6F10" w:rsidRDefault="005D749D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6A6F10" w14:paraId="4F259A57" w14:textId="77777777">
        <w:tc>
          <w:tcPr>
            <w:tcW w:w="0" w:type="auto"/>
          </w:tcPr>
          <w:p w14:paraId="40DC3C35" w14:textId="77777777" w:rsidR="006A6F10" w:rsidRDefault="005D749D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5BFE8AF4" w14:textId="77777777" w:rsidR="006A6F10" w:rsidRDefault="005D749D">
            <w:pPr>
              <w:pStyle w:val="Compact"/>
            </w:pPr>
            <w:r>
              <w:t>Settings… · Add Serialize… · Refresh Object IDs</w:t>
            </w:r>
          </w:p>
        </w:tc>
      </w:tr>
      <w:tr w:rsidR="006A6F10" w14:paraId="273007AA" w14:textId="77777777">
        <w:tc>
          <w:tcPr>
            <w:tcW w:w="0" w:type="auto"/>
          </w:tcPr>
          <w:p w14:paraId="709EE46D" w14:textId="77777777" w:rsidR="006A6F10" w:rsidRDefault="005D749D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1AAE2E39" w14:textId="77777777" w:rsidR="006A6F10" w:rsidRDefault="005D749D">
            <w:pPr>
              <w:pStyle w:val="Compact"/>
            </w:pPr>
            <w:r>
              <w:t>New Window · Zoom In (</w:t>
            </w:r>
            <w:r>
              <w:rPr>
                <w:rStyle w:val="VerbatimChar"/>
              </w:rPr>
              <w:t>Ctrl++</w:t>
            </w:r>
            <w:r>
              <w:t>) · Zoom Out (</w:t>
            </w:r>
            <w:r>
              <w:rPr>
                <w:rStyle w:val="VerbatimChar"/>
              </w:rPr>
              <w:t>Ctrl+-</w:t>
            </w:r>
            <w:r>
              <w:t>) · Zoom Full · UI Scale ▸ 100% / 125% / 150% / 175% / 200%</w:t>
            </w:r>
          </w:p>
        </w:tc>
      </w:tr>
      <w:tr w:rsidR="006A6F10" w14:paraId="61202D50" w14:textId="77777777">
        <w:tc>
          <w:tcPr>
            <w:tcW w:w="0" w:type="auto"/>
          </w:tcPr>
          <w:p w14:paraId="78A2DF1E" w14:textId="77777777" w:rsidR="006A6F10" w:rsidRDefault="005D749D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1B56845A" w14:textId="77777777" w:rsidR="006A6F10" w:rsidRDefault="005D749D">
            <w:pPr>
              <w:pStyle w:val="Compact"/>
            </w:pPr>
            <w:r>
              <w:t>About ClassBuilder…</w:t>
            </w:r>
          </w:p>
        </w:tc>
      </w:tr>
    </w:tbl>
    <w:p w14:paraId="2A772DE1" w14:textId="77777777" w:rsidR="006A6F10" w:rsidRDefault="005D749D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3927E615" w14:textId="77777777" w:rsidR="006A6F10" w:rsidRDefault="005D749D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p w14:paraId="4AB28932" w14:textId="77777777" w:rsidR="006A6F10" w:rsidRDefault="005D749D">
      <w:pPr>
        <w:pStyle w:val="Heading2"/>
      </w:pPr>
      <w:bookmarkStart w:id="56" w:name="the-main-toolbar"/>
      <w:bookmarkStart w:id="57" w:name="_Toc234840371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6A6F10" w14:paraId="243521A3" w14:textId="77777777" w:rsidTr="006A6F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E462DA3" w14:textId="77777777" w:rsidR="006A6F10" w:rsidRDefault="005D749D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2551A454" w14:textId="77777777" w:rsidR="006A6F10" w:rsidRDefault="005D749D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4819E363" w14:textId="77777777" w:rsidR="006A6F10" w:rsidRDefault="005D749D">
            <w:pPr>
              <w:pStyle w:val="Compact"/>
            </w:pPr>
            <w:r>
              <w:t>Enabled when</w:t>
            </w:r>
          </w:p>
        </w:tc>
      </w:tr>
      <w:tr w:rsidR="006A6F10" w14:paraId="59BBD26A" w14:textId="77777777">
        <w:tc>
          <w:tcPr>
            <w:tcW w:w="0" w:type="auto"/>
          </w:tcPr>
          <w:p w14:paraId="2558276F" w14:textId="77777777" w:rsidR="006A6F10" w:rsidRDefault="005D749D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41ED9029" w14:textId="77777777" w:rsidR="006A6F10" w:rsidRDefault="005D749D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51C04FA2" w14:textId="77777777" w:rsidR="006A6F10" w:rsidRDefault="005D749D">
            <w:pPr>
              <w:pStyle w:val="Compact"/>
            </w:pPr>
            <w:r>
              <w:t>always</w:t>
            </w:r>
          </w:p>
        </w:tc>
      </w:tr>
      <w:tr w:rsidR="006A6F10" w14:paraId="6ACA0BED" w14:textId="77777777">
        <w:tc>
          <w:tcPr>
            <w:tcW w:w="0" w:type="auto"/>
          </w:tcPr>
          <w:p w14:paraId="1584212D" w14:textId="77777777" w:rsidR="006A6F10" w:rsidRDefault="005D749D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08F967B5" w14:textId="77777777" w:rsidR="006A6F10" w:rsidRDefault="005D749D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630C529C" w14:textId="77777777" w:rsidR="006A6F10" w:rsidRDefault="005D749D">
            <w:pPr>
              <w:pStyle w:val="Compact"/>
            </w:pPr>
            <w:r>
              <w:t>always</w:t>
            </w:r>
          </w:p>
        </w:tc>
      </w:tr>
      <w:tr w:rsidR="006A6F10" w14:paraId="2F6C6612" w14:textId="77777777">
        <w:tc>
          <w:tcPr>
            <w:tcW w:w="0" w:type="auto"/>
          </w:tcPr>
          <w:p w14:paraId="64387A75" w14:textId="77777777" w:rsidR="006A6F10" w:rsidRDefault="005D749D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65BEC1FA" w14:textId="77777777" w:rsidR="006A6F10" w:rsidRDefault="005D749D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62248E1A" w14:textId="77777777" w:rsidR="006A6F10" w:rsidRDefault="005D749D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6A6F10" w14:paraId="6075A0D2" w14:textId="77777777">
        <w:tc>
          <w:tcPr>
            <w:tcW w:w="0" w:type="auto"/>
          </w:tcPr>
          <w:p w14:paraId="6C948638" w14:textId="77777777" w:rsidR="006A6F10" w:rsidRDefault="005D749D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18EE0FB4" w14:textId="77777777" w:rsidR="006A6F10" w:rsidRDefault="005D749D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7FDD1B84" w14:textId="77777777" w:rsidR="006A6F10" w:rsidRDefault="005D749D">
            <w:pPr>
              <w:pStyle w:val="Compact"/>
            </w:pPr>
            <w:r>
              <w:t>the model has been saved to a path</w:t>
            </w:r>
          </w:p>
        </w:tc>
      </w:tr>
      <w:tr w:rsidR="006A6F10" w14:paraId="403254F5" w14:textId="77777777">
        <w:tc>
          <w:tcPr>
            <w:tcW w:w="0" w:type="auto"/>
          </w:tcPr>
          <w:p w14:paraId="1BA77A86" w14:textId="77777777" w:rsidR="006A6F10" w:rsidRDefault="005D749D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03141F2E" w14:textId="77777777" w:rsidR="006A6F10" w:rsidRDefault="005D749D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35FCD98A" w14:textId="77777777" w:rsidR="006A6F10" w:rsidRDefault="005D749D">
            <w:pPr>
              <w:pStyle w:val="Compact"/>
            </w:pPr>
            <w:r>
              <w:t>the model has been saved to a path</w:t>
            </w:r>
          </w:p>
        </w:tc>
      </w:tr>
    </w:tbl>
    <w:p w14:paraId="65F212F8" w14:textId="77777777" w:rsidR="006A6F10" w:rsidRDefault="005D749D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12CE9760" w14:textId="77777777" w:rsidR="006A6F10" w:rsidRDefault="005D749D">
      <w:pPr>
        <w:pStyle w:val="CaptionedFigure"/>
      </w:pPr>
      <w:r>
        <w:rPr>
          <w:noProof/>
        </w:rPr>
        <w:drawing>
          <wp:inline distT="0" distB="0" distL="0" distR="0" wp14:anchorId="7BF28464" wp14:editId="21CDF70D">
            <wp:extent cx="5307773" cy="497603"/>
            <wp:effectExtent l="0" t="0" r="0" b="0"/>
            <wp:docPr id="79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920B34" w14:textId="77777777" w:rsidR="006A6F10" w:rsidRDefault="005D749D">
      <w:pPr>
        <w:pStyle w:val="ImageCaption"/>
      </w:pPr>
      <w:r>
        <w:t>The main toolbar: New, Open, Save, then Read Source and Write Source.</w:t>
      </w:r>
    </w:p>
    <w:p w14:paraId="6FC48EBF" w14:textId="77777777" w:rsidR="006A6F10" w:rsidRDefault="005D749D">
      <w:pPr>
        <w:pStyle w:val="Heading2"/>
      </w:pPr>
      <w:bookmarkStart w:id="58" w:name="docking"/>
      <w:bookmarkStart w:id="59" w:name="_Toc234840372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62A532D1" w14:textId="77777777" w:rsidR="006A6F10" w:rsidRDefault="005D749D">
      <w:pPr>
        <w:pStyle w:val="FirstParagraph"/>
      </w:pPr>
      <w:r>
        <w:t>Every view — model trees, class diagrams, sequence diagrams, scoped sub-window trees — lives in the same docking system:</w:t>
      </w:r>
    </w:p>
    <w:p w14:paraId="769B5876" w14:textId="77777777" w:rsidR="006A6F10" w:rsidRDefault="005D749D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409D8D38" w14:textId="77777777" w:rsidR="006A6F10" w:rsidRDefault="005D749D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— drop indicators show the targets while dragging.</w:t>
      </w:r>
    </w:p>
    <w:p w14:paraId="773F7BFA" w14:textId="77777777" w:rsidR="006A6F10" w:rsidRDefault="005D749D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59840F78" w14:textId="77777777" w:rsidR="006A6F10" w:rsidRDefault="005D749D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3A524CEE" w14:textId="77777777" w:rsidR="006A6F10" w:rsidRDefault="005D749D">
      <w:pPr>
        <w:pStyle w:val="Heading2"/>
      </w:pPr>
      <w:bookmarkStart w:id="60" w:name="platforms-and-keys"/>
      <w:bookmarkStart w:id="61" w:name="_Toc234840373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025E143E" w14:textId="77777777" w:rsidR="006A6F10" w:rsidRDefault="005D749D">
      <w:pPr>
        <w:pStyle w:val="FirstParagraph"/>
      </w:pPr>
      <w:r>
        <w:t>One binary behavior set on Windows, macOS and Linux, with these platform notes:</w:t>
      </w:r>
    </w:p>
    <w:p w14:paraId="6E3B3077" w14:textId="77777777" w:rsidR="006A6F10" w:rsidRDefault="005D749D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—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6FBF29EF" w14:textId="77777777" w:rsidR="006A6F10" w:rsidRDefault="005D749D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— the Add accelerators are all </w:t>
      </w:r>
      <w:r>
        <w:rPr>
          <w:rStyle w:val="VerbatimChar"/>
        </w:rPr>
        <w:t>Ctrl+Shift+...</w:t>
      </w:r>
      <w:r>
        <w:t>.</w:t>
      </w:r>
    </w:p>
    <w:p w14:paraId="13B8AB8A" w14:textId="77777777" w:rsidR="006A6F10" w:rsidRDefault="005D749D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— cosmetic parity fixes only; features are identical.</w:t>
      </w:r>
    </w:p>
    <w:p w14:paraId="2E998E66" w14:textId="77777777" w:rsidR="006A6F10" w:rsidRDefault="005D749D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53F89A8C" w14:textId="77777777" w:rsidR="006A6F10" w:rsidRDefault="005D749D">
      <w:pPr>
        <w:pStyle w:val="Heading1"/>
      </w:pPr>
      <w:bookmarkStart w:id="62" w:name="reference-the-main-tree-view"/>
      <w:bookmarkStart w:id="63" w:name="_Toc234840374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034DCF3F" w14:textId="77777777" w:rsidR="006A6F10" w:rsidRDefault="005D749D">
      <w:pPr>
        <w:pStyle w:val="FirstParagraph"/>
      </w:pPr>
      <w:r>
        <w:t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p w14:paraId="5B1443F4" w14:textId="77777777" w:rsidR="006A6F10" w:rsidRDefault="005D749D">
      <w:pPr>
        <w:pStyle w:val="Heading2"/>
      </w:pPr>
      <w:bookmarkStart w:id="64" w:name="what-the-tree-shows"/>
      <w:bookmarkStart w:id="65" w:name="_Toc234840375"/>
      <w:r>
        <w:rPr>
          <w:rStyle w:val="SectionNumber"/>
        </w:rPr>
        <w:t>6.1</w:t>
      </w:r>
      <w:r>
        <w:tab/>
        <w:t>What the tree shows</w:t>
      </w:r>
      <w:bookmarkEnd w:id="65"/>
    </w:p>
    <w:p w14:paraId="337FDDF5" w14:textId="77777777" w:rsidR="006A6F10" w:rsidRDefault="005D749D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— visible but owned by the generator. Every node type has its own icon; with Phase Support on, a phase glyph joins it.</w:t>
      </w:r>
    </w:p>
    <w:p w14:paraId="4B72C337" w14:textId="77777777" w:rsidR="006A6F10" w:rsidRDefault="005D749D">
      <w:pPr>
        <w:pStyle w:val="Heading2"/>
      </w:pPr>
      <w:bookmarkStart w:id="66" w:name="the-tree-toolbar"/>
      <w:bookmarkStart w:id="67" w:name="_Toc234840376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0CB7EC33" w14:textId="77777777" w:rsidR="006A6F10" w:rsidRDefault="005D749D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6A6F10" w14:paraId="0ED7543B" w14:textId="77777777" w:rsidTr="006A6F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6ED247E" w14:textId="77777777" w:rsidR="006A6F10" w:rsidRDefault="005D749D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529D9F95" w14:textId="77777777" w:rsidR="006A6F10" w:rsidRDefault="005D749D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03FFFE9C" w14:textId="77777777" w:rsidR="006A6F10" w:rsidRDefault="005D749D">
            <w:pPr>
              <w:pStyle w:val="Compact"/>
            </w:pPr>
            <w:r>
              <w:t>Icon glyph</w:t>
            </w:r>
          </w:p>
        </w:tc>
      </w:tr>
      <w:tr w:rsidR="006A6F10" w14:paraId="3F8D7B63" w14:textId="77777777">
        <w:tc>
          <w:tcPr>
            <w:tcW w:w="0" w:type="auto"/>
          </w:tcPr>
          <w:p w14:paraId="75C71FB1" w14:textId="77777777" w:rsidR="006A6F10" w:rsidRDefault="005D749D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7317B558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6F94EE79" w14:textId="77777777" w:rsidR="006A6F10" w:rsidRDefault="005D749D">
            <w:pPr>
              <w:pStyle w:val="Compact"/>
            </w:pPr>
            <w:r>
              <w:t>class box</w:t>
            </w:r>
          </w:p>
        </w:tc>
      </w:tr>
      <w:tr w:rsidR="006A6F10" w14:paraId="7ECF49AD" w14:textId="77777777">
        <w:tc>
          <w:tcPr>
            <w:tcW w:w="0" w:type="auto"/>
          </w:tcPr>
          <w:p w14:paraId="31C3604E" w14:textId="77777777" w:rsidR="006A6F10" w:rsidRDefault="005D749D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2F5253EC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046A586F" w14:textId="77777777" w:rsidR="006A6F10" w:rsidRDefault="005D749D">
            <w:pPr>
              <w:pStyle w:val="Compact"/>
            </w:pPr>
            <w:r>
              <w:t>inheritance triangle</w:t>
            </w:r>
          </w:p>
        </w:tc>
      </w:tr>
      <w:tr w:rsidR="006A6F10" w14:paraId="69BB5287" w14:textId="77777777">
        <w:tc>
          <w:tcPr>
            <w:tcW w:w="0" w:type="auto"/>
          </w:tcPr>
          <w:p w14:paraId="714A6A41" w14:textId="77777777" w:rsidR="006A6F10" w:rsidRDefault="005D749D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4EDB3BEB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4B968D66" w14:textId="77777777" w:rsidR="006A6F10" w:rsidRDefault="005D749D">
            <w:pPr>
              <w:pStyle w:val="Compact"/>
            </w:pPr>
            <w:r>
              <w:t>relation line</w:t>
            </w:r>
          </w:p>
        </w:tc>
      </w:tr>
      <w:tr w:rsidR="006A6F10" w14:paraId="7EDA4E87" w14:textId="77777777">
        <w:tc>
          <w:tcPr>
            <w:tcW w:w="0" w:type="auto"/>
          </w:tcPr>
          <w:p w14:paraId="5259E207" w14:textId="77777777" w:rsidR="006A6F10" w:rsidRDefault="005D749D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5D411057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241CC5BB" w14:textId="77777777" w:rsidR="006A6F10" w:rsidRDefault="005D749D">
            <w:pPr>
              <w:pStyle w:val="Compact"/>
            </w:pPr>
            <w:r>
              <w:t>member diamond</w:t>
            </w:r>
          </w:p>
        </w:tc>
      </w:tr>
      <w:tr w:rsidR="006A6F10" w14:paraId="38EFFC9B" w14:textId="77777777">
        <w:tc>
          <w:tcPr>
            <w:tcW w:w="0" w:type="auto"/>
          </w:tcPr>
          <w:p w14:paraId="180388B5" w14:textId="77777777" w:rsidR="006A6F10" w:rsidRDefault="005D749D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5AA03E60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5085D2AC" w14:textId="77777777" w:rsidR="006A6F10" w:rsidRDefault="005D749D">
            <w:pPr>
              <w:pStyle w:val="Compact"/>
            </w:pPr>
            <w:r>
              <w:t>method diamond</w:t>
            </w:r>
          </w:p>
        </w:tc>
      </w:tr>
      <w:tr w:rsidR="006A6F10" w14:paraId="30A7477F" w14:textId="77777777">
        <w:tc>
          <w:tcPr>
            <w:tcW w:w="0" w:type="auto"/>
          </w:tcPr>
          <w:p w14:paraId="69BAA444" w14:textId="77777777" w:rsidR="006A6F10" w:rsidRDefault="005D749D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383CBC5D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0D1318B3" w14:textId="77777777" w:rsidR="006A6F10" w:rsidRDefault="005D749D">
            <w:pPr>
              <w:pStyle w:val="Compact"/>
            </w:pPr>
            <w:r>
              <w:t>constructor diamond</w:t>
            </w:r>
          </w:p>
        </w:tc>
      </w:tr>
      <w:tr w:rsidR="006A6F10" w14:paraId="6709314B" w14:textId="77777777">
        <w:tc>
          <w:tcPr>
            <w:tcW w:w="0" w:type="auto"/>
          </w:tcPr>
          <w:p w14:paraId="1C6E9D05" w14:textId="77777777" w:rsidR="006A6F10" w:rsidRDefault="005D749D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5A8A800A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0E5ED474" w14:textId="77777777" w:rsidR="006A6F10" w:rsidRDefault="005D749D">
            <w:pPr>
              <w:pStyle w:val="Compact"/>
            </w:pPr>
            <w:r>
              <w:t>type block</w:t>
            </w:r>
          </w:p>
        </w:tc>
      </w:tr>
      <w:tr w:rsidR="006A6F10" w14:paraId="695AA34A" w14:textId="77777777">
        <w:tc>
          <w:tcPr>
            <w:tcW w:w="0" w:type="auto"/>
          </w:tcPr>
          <w:p w14:paraId="66B4EB34" w14:textId="77777777" w:rsidR="006A6F10" w:rsidRDefault="005D749D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45B00561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0CCB2BC4" w14:textId="77777777" w:rsidR="006A6F10" w:rsidRDefault="005D749D">
            <w:pPr>
              <w:pStyle w:val="Compact"/>
            </w:pPr>
            <w:r>
              <w:t>paired diamonds</w:t>
            </w:r>
          </w:p>
        </w:tc>
      </w:tr>
      <w:tr w:rsidR="006A6F10" w14:paraId="04FAD8E9" w14:textId="77777777">
        <w:tc>
          <w:tcPr>
            <w:tcW w:w="0" w:type="auto"/>
          </w:tcPr>
          <w:p w14:paraId="55374AB6" w14:textId="77777777" w:rsidR="006A6F10" w:rsidRDefault="005D749D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453A197C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60F07D11" w14:textId="77777777" w:rsidR="006A6F10" w:rsidRDefault="005D749D">
            <w:pPr>
              <w:pStyle w:val="Compact"/>
            </w:pPr>
            <w:r>
              <w:t>paired diamonds (Is)</w:t>
            </w:r>
          </w:p>
        </w:tc>
      </w:tr>
      <w:tr w:rsidR="006A6F10" w14:paraId="47D0F9AC" w14:textId="77777777">
        <w:tc>
          <w:tcPr>
            <w:tcW w:w="0" w:type="auto"/>
          </w:tcPr>
          <w:p w14:paraId="26600D0E" w14:textId="77777777" w:rsidR="006A6F10" w:rsidRDefault="005D749D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4DE1A495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6473C171" w14:textId="77777777" w:rsidR="006A6F10" w:rsidRDefault="005D749D">
            <w:pPr>
              <w:pStyle w:val="Compact"/>
            </w:pPr>
            <w:r>
              <w:t>argument</w:t>
            </w:r>
          </w:p>
        </w:tc>
      </w:tr>
      <w:tr w:rsidR="006A6F10" w14:paraId="32BCD341" w14:textId="77777777">
        <w:tc>
          <w:tcPr>
            <w:tcW w:w="0" w:type="auto"/>
          </w:tcPr>
          <w:p w14:paraId="37070B5C" w14:textId="77777777" w:rsidR="006A6F10" w:rsidRDefault="005D749D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244B9407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027A8E96" w14:textId="77777777" w:rsidR="006A6F10" w:rsidRDefault="005D749D">
            <w:pPr>
              <w:pStyle w:val="Compact"/>
            </w:pPr>
            <w:r>
              <w:t>stick figure</w:t>
            </w:r>
          </w:p>
        </w:tc>
      </w:tr>
      <w:tr w:rsidR="006A6F10" w14:paraId="40E5AFF3" w14:textId="77777777">
        <w:tc>
          <w:tcPr>
            <w:tcW w:w="0" w:type="auto"/>
          </w:tcPr>
          <w:p w14:paraId="11013863" w14:textId="77777777" w:rsidR="006A6F10" w:rsidRDefault="005D749D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76DCFB4A" w14:textId="77777777" w:rsidR="006A6F10" w:rsidRDefault="005D749D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16A1311C" w14:textId="77777777" w:rsidR="006A6F10" w:rsidRDefault="005D749D">
            <w:pPr>
              <w:pStyle w:val="Compact"/>
            </w:pPr>
            <w:r>
              <w:t>class-diagram thumbnail</w:t>
            </w:r>
          </w:p>
        </w:tc>
      </w:tr>
      <w:tr w:rsidR="006A6F10" w14:paraId="4FDDA8F0" w14:textId="77777777">
        <w:tc>
          <w:tcPr>
            <w:tcW w:w="0" w:type="auto"/>
          </w:tcPr>
          <w:p w14:paraId="469BE0A2" w14:textId="77777777" w:rsidR="006A6F10" w:rsidRDefault="005D749D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65057B25" w14:textId="77777777" w:rsidR="006A6F10" w:rsidRDefault="005D749D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1E52218C" w14:textId="77777777" w:rsidR="006A6F10" w:rsidRDefault="005D749D">
            <w:pPr>
              <w:pStyle w:val="Compact"/>
            </w:pPr>
            <w:r>
              <w:t>sequence-diagram thumbnail</w:t>
            </w:r>
          </w:p>
        </w:tc>
      </w:tr>
      <w:tr w:rsidR="006A6F10" w14:paraId="55E1DE1A" w14:textId="77777777">
        <w:tc>
          <w:tcPr>
            <w:tcW w:w="0" w:type="auto"/>
          </w:tcPr>
          <w:p w14:paraId="05A6D80E" w14:textId="77777777" w:rsidR="006A6F10" w:rsidRDefault="005D749D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6CBB54E5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69B4BDCA" w14:textId="77777777" w:rsidR="006A6F10" w:rsidRDefault="005D749D">
            <w:pPr>
              <w:pStyle w:val="Compact"/>
            </w:pPr>
            <w:r>
              <w:t>cross</w:t>
            </w:r>
          </w:p>
        </w:tc>
      </w:tr>
      <w:tr w:rsidR="006A6F10" w14:paraId="204D5BFB" w14:textId="77777777">
        <w:tc>
          <w:tcPr>
            <w:tcW w:w="0" w:type="auto"/>
          </w:tcPr>
          <w:p w14:paraId="55125E9D" w14:textId="77777777" w:rsidR="006A6F10" w:rsidRDefault="005D749D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3CC49EB4" w14:textId="77777777" w:rsidR="006A6F10" w:rsidRDefault="005D749D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5E0927EB" w14:textId="77777777" w:rsidR="006A6F10" w:rsidRDefault="005D749D">
            <w:pPr>
              <w:pStyle w:val="Compact"/>
            </w:pPr>
            <w:r>
              <w:t>wrench</w:t>
            </w:r>
          </w:p>
        </w:tc>
      </w:tr>
      <w:tr w:rsidR="006A6F10" w14:paraId="3EC0E53D" w14:textId="77777777">
        <w:tc>
          <w:tcPr>
            <w:tcW w:w="0" w:type="auto"/>
          </w:tcPr>
          <w:p w14:paraId="52CE7E74" w14:textId="77777777" w:rsidR="006A6F10" w:rsidRDefault="005D749D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56D612EA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6DA06EA0" w14:textId="77777777" w:rsidR="006A6F10" w:rsidRDefault="005D749D">
            <w:pPr>
              <w:pStyle w:val="Compact"/>
            </w:pPr>
            <w:r>
              <w:t>magnifier / arrow</w:t>
            </w:r>
          </w:p>
        </w:tc>
      </w:tr>
      <w:tr w:rsidR="006A6F10" w14:paraId="3F5A1CDE" w14:textId="77777777">
        <w:tc>
          <w:tcPr>
            <w:tcW w:w="0" w:type="auto"/>
          </w:tcPr>
          <w:p w14:paraId="09272B68" w14:textId="77777777" w:rsidR="006A6F10" w:rsidRDefault="005D749D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3EB8EAE1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5717991F" w14:textId="77777777" w:rsidR="006A6F10" w:rsidRDefault="005D749D">
            <w:pPr>
              <w:pStyle w:val="Compact"/>
            </w:pPr>
            <w:r>
              <w:t>arrows (per-view, act on this model)</w:t>
            </w:r>
          </w:p>
        </w:tc>
      </w:tr>
    </w:tbl>
    <w:p w14:paraId="7F124BFC" w14:textId="77777777" w:rsidR="006A6F10" w:rsidRDefault="005D749D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— it is an OS hotkey).</w:t>
      </w:r>
    </w:p>
    <w:p w14:paraId="7BF9EC7E" w14:textId="77777777" w:rsidR="006A6F10" w:rsidRDefault="005D749D">
      <w:pPr>
        <w:pStyle w:val="CaptionedFigure"/>
      </w:pPr>
      <w:r>
        <w:rPr>
          <w:noProof/>
        </w:rPr>
        <w:drawing>
          <wp:inline distT="0" distB="0" distL="0" distR="0" wp14:anchorId="758B77F9" wp14:editId="02868BE3">
            <wp:extent cx="5334000" cy="307193"/>
            <wp:effectExtent l="0" t="0" r="0" b="0"/>
            <wp:docPr id="87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F297FB" w14:textId="77777777" w:rsidR="006A6F10" w:rsidRDefault="005D749D">
      <w:pPr>
        <w:pStyle w:val="ImageCaption"/>
      </w:pPr>
      <w:r>
        <w:t>The tree toolbar, in the order of the table above: the Add buttons, then Delete, Filters, Find/Next, and the per-view Undo/Redo.</w:t>
      </w:r>
    </w:p>
    <w:p w14:paraId="1EBD5BEA" w14:textId="77777777" w:rsidR="006A6F10" w:rsidRDefault="005D749D">
      <w:pPr>
        <w:pStyle w:val="Heading2"/>
      </w:pPr>
      <w:bookmarkStart w:id="68" w:name="the-element-icons"/>
      <w:bookmarkStart w:id="69" w:name="_Toc234840377"/>
      <w:bookmarkEnd w:id="66"/>
      <w:r>
        <w:rPr>
          <w:rStyle w:val="SectionNumber"/>
        </w:rPr>
        <w:t>6.3</w:t>
      </w:r>
      <w:r>
        <w:tab/>
        <w:t>The element icons</w:t>
      </w:r>
      <w:bookmarkEnd w:id="69"/>
    </w:p>
    <w:p w14:paraId="617BF0C7" w14:textId="77777777" w:rsidR="006A6F10" w:rsidRDefault="005D749D">
      <w:pPr>
        <w:pStyle w:val="FirstParagraph"/>
      </w:pPr>
      <w:r>
        <w:t xml:space="preserve">The element icons speak one visual language, shared with the diagrams and the toolbar, and drawn from SVG (the legacy </w:t>
      </w:r>
      <w:r>
        <w:rPr>
          <w:rStyle w:val="VerbatimChar"/>
        </w:rPr>
        <w:t>.ico</w:t>
      </w:r>
      <w:r>
        <w:t xml:space="preserve"> set is the fallback). The legend below uses the actual icon files, so it cannot drift from the application.</w:t>
      </w:r>
    </w:p>
    <w:p w14:paraId="6AD0FB26" w14:textId="77777777" w:rsidR="006A6F10" w:rsidRDefault="005D749D">
      <w:pPr>
        <w:pStyle w:val="BodyText"/>
      </w:pPr>
      <w:r>
        <w:rPr>
          <w:b/>
          <w:bCs/>
        </w:rPr>
        <w:t>Structure and elements: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2"/>
        <w:gridCol w:w="3083"/>
        <w:gridCol w:w="1262"/>
        <w:gridCol w:w="3969"/>
      </w:tblGrid>
      <w:tr w:rsidR="006A6F10" w14:paraId="672355C9" w14:textId="77777777" w:rsidTr="006A6F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E3FE07B" w14:textId="77777777" w:rsidR="006A6F10" w:rsidRDefault="005D749D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2393BC4E" w14:textId="77777777" w:rsidR="006A6F10" w:rsidRDefault="005D749D">
            <w:pPr>
              <w:pStyle w:val="Compact"/>
            </w:pPr>
            <w:r>
              <w:t>Element</w:t>
            </w:r>
          </w:p>
        </w:tc>
        <w:tc>
          <w:tcPr>
            <w:tcW w:w="0" w:type="auto"/>
          </w:tcPr>
          <w:p w14:paraId="75ABCC48" w14:textId="77777777" w:rsidR="006A6F10" w:rsidRDefault="005D749D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5AC8DF17" w14:textId="77777777" w:rsidR="006A6F10" w:rsidRDefault="005D749D">
            <w:pPr>
              <w:pStyle w:val="Compact"/>
            </w:pPr>
            <w:r>
              <w:t>Element</w:t>
            </w:r>
          </w:p>
        </w:tc>
      </w:tr>
      <w:tr w:rsidR="006A6F10" w14:paraId="3057FE10" w14:textId="77777777">
        <w:tc>
          <w:tcPr>
            <w:tcW w:w="0" w:type="auto"/>
          </w:tcPr>
          <w:p w14:paraId="519EF774" w14:textId="77777777" w:rsidR="006A6F10" w:rsidRDefault="005D749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EB143D3" wp14:editId="7183F6FA">
                  <wp:extent cx="152400" cy="152400"/>
                  <wp:effectExtent l="0" t="0" r="0" b="0"/>
                  <wp:docPr id="9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" name="Picture" descr="../../src/qt/icons/fil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A880B82" w14:textId="77777777" w:rsidR="006A6F10" w:rsidRDefault="005D749D">
            <w:pPr>
              <w:pStyle w:val="Compact"/>
            </w:pPr>
            <w:r>
              <w:t>model root</w:t>
            </w:r>
          </w:p>
        </w:tc>
        <w:tc>
          <w:tcPr>
            <w:tcW w:w="0" w:type="auto"/>
          </w:tcPr>
          <w:p w14:paraId="302E696C" w14:textId="77777777" w:rsidR="006A6F10" w:rsidRDefault="005D749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EA6D95E" wp14:editId="11EDD16E">
                  <wp:extent cx="152400" cy="152400"/>
                  <wp:effectExtent l="0" t="0" r="0" b="0"/>
                  <wp:docPr id="9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" name="Picture" descr="../../src/qt/icons/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F8F1CFC" w14:textId="77777777" w:rsidR="006A6F10" w:rsidRDefault="005D749D">
            <w:pPr>
              <w:pStyle w:val="Compact"/>
            </w:pPr>
            <w:r>
              <w:t>class</w:t>
            </w:r>
          </w:p>
        </w:tc>
      </w:tr>
      <w:tr w:rsidR="006A6F10" w14:paraId="78E3839F" w14:textId="77777777">
        <w:tc>
          <w:tcPr>
            <w:tcW w:w="0" w:type="auto"/>
          </w:tcPr>
          <w:p w14:paraId="3ABA71DF" w14:textId="77777777" w:rsidR="006A6F10" w:rsidRDefault="005D749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B881A30" wp14:editId="5F618A3D">
                  <wp:extent cx="152400" cy="152400"/>
                  <wp:effectExtent l="0" t="0" r="0" b="0"/>
                  <wp:docPr id="9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Picture" descr="../../src/qt/icons/extern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DAF4B7C" w14:textId="77777777" w:rsidR="006A6F10" w:rsidRDefault="005D749D">
            <w:pPr>
              <w:pStyle w:val="Compact"/>
            </w:pPr>
            <w:r>
              <w:t>extern class</w:t>
            </w:r>
          </w:p>
        </w:tc>
        <w:tc>
          <w:tcPr>
            <w:tcW w:w="0" w:type="auto"/>
          </w:tcPr>
          <w:p w14:paraId="68EF94DC" w14:textId="77777777" w:rsidR="006A6F10" w:rsidRDefault="005D749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C012818" wp14:editId="136BE3B5">
                  <wp:extent cx="152400" cy="152400"/>
                  <wp:effectExtent l="0" t="0" r="0" b="0"/>
                  <wp:docPr id="10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" descr="../../src/qt/icons/typ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A2E9A55" w14:textId="77777777" w:rsidR="006A6F10" w:rsidRDefault="005D749D">
            <w:pPr>
              <w:pStyle w:val="Compact"/>
            </w:pPr>
            <w:r>
              <w:t>type</w:t>
            </w:r>
          </w:p>
        </w:tc>
      </w:tr>
      <w:tr w:rsidR="006A6F10" w14:paraId="50E7821E" w14:textId="77777777">
        <w:tc>
          <w:tcPr>
            <w:tcW w:w="0" w:type="auto"/>
          </w:tcPr>
          <w:p w14:paraId="4B3D554F" w14:textId="77777777" w:rsidR="006A6F10" w:rsidRDefault="005D749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D0B5911" wp14:editId="2764B180">
                  <wp:extent cx="152400" cy="152400"/>
                  <wp:effectExtent l="0" t="0" r="0" b="0"/>
                  <wp:docPr id="10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" descr="../../src/qt/icons/inheri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AFE9CEE" w14:textId="77777777" w:rsidR="006A6F10" w:rsidRDefault="005D749D">
            <w:pPr>
              <w:pStyle w:val="Compact"/>
            </w:pPr>
            <w:r>
              <w:t>inheritance</w:t>
            </w:r>
          </w:p>
        </w:tc>
        <w:tc>
          <w:tcPr>
            <w:tcW w:w="0" w:type="auto"/>
          </w:tcPr>
          <w:p w14:paraId="64D71925" w14:textId="77777777" w:rsidR="006A6F10" w:rsidRDefault="005D749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CFA4A8C" wp14:editId="090ACEE7">
                  <wp:extent cx="152400" cy="15240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../../src/qt/icons/argumen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AEC939C" w14:textId="77777777" w:rsidR="006A6F10" w:rsidRDefault="005D749D">
            <w:pPr>
              <w:pStyle w:val="Compact"/>
            </w:pPr>
            <w:r>
              <w:t>argument</w:t>
            </w:r>
          </w:p>
        </w:tc>
      </w:tr>
      <w:tr w:rsidR="006A6F10" w14:paraId="69160D5A" w14:textId="77777777">
        <w:tc>
          <w:tcPr>
            <w:tcW w:w="0" w:type="auto"/>
          </w:tcPr>
          <w:p w14:paraId="5C778673" w14:textId="77777777" w:rsidR="006A6F10" w:rsidRDefault="005D749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EB038EC" wp14:editId="4984C11A">
                  <wp:extent cx="152400" cy="152400"/>
                  <wp:effectExtent l="0" t="0" r="0" b="0"/>
                  <wp:docPr id="10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" descr="../../src/qt/icons/class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06DC38A" w14:textId="77777777" w:rsidR="006A6F10" w:rsidRDefault="005D749D">
            <w:pPr>
              <w:pStyle w:val="Compact"/>
            </w:pPr>
            <w:r>
              <w:t>class diagram</w:t>
            </w:r>
          </w:p>
        </w:tc>
        <w:tc>
          <w:tcPr>
            <w:tcW w:w="0" w:type="auto"/>
          </w:tcPr>
          <w:p w14:paraId="3DF37633" w14:textId="77777777" w:rsidR="006A6F10" w:rsidRDefault="005D749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4F0D698" wp14:editId="26653806">
                  <wp:extent cx="152400" cy="152400"/>
                  <wp:effectExtent l="0" t="0" r="0" b="0"/>
                  <wp:docPr id="1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" descr="../../src/qt/icons/sequence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00A601D" w14:textId="77777777" w:rsidR="006A6F10" w:rsidRDefault="005D749D">
            <w:pPr>
              <w:pStyle w:val="Compact"/>
            </w:pPr>
            <w:r>
              <w:t>sequence diagram</w:t>
            </w:r>
          </w:p>
        </w:tc>
      </w:tr>
      <w:tr w:rsidR="006A6F10" w14:paraId="46C5F526" w14:textId="77777777">
        <w:tc>
          <w:tcPr>
            <w:tcW w:w="0" w:type="auto"/>
          </w:tcPr>
          <w:p w14:paraId="0E0B2737" w14:textId="77777777" w:rsidR="006A6F10" w:rsidRDefault="005D749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422F781" wp14:editId="1C7DC19E">
                  <wp:extent cx="152400" cy="152400"/>
                  <wp:effectExtent l="0" t="0" r="0" b="0"/>
                  <wp:docPr id="1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" descr="../../src/qt/icons/a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CEC2393" w14:textId="77777777" w:rsidR="006A6F10" w:rsidRDefault="005D749D">
            <w:pPr>
              <w:pStyle w:val="Compact"/>
            </w:pPr>
            <w:r>
              <w:t>actor</w:t>
            </w:r>
          </w:p>
        </w:tc>
        <w:tc>
          <w:tcPr>
            <w:tcW w:w="0" w:type="auto"/>
          </w:tcPr>
          <w:p w14:paraId="6A1D99E3" w14:textId="77777777" w:rsidR="006A6F10" w:rsidRDefault="005D749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F799541" wp14:editId="165FA3B3">
                  <wp:extent cx="152400" cy="152400"/>
                  <wp:effectExtent l="0" t="0" r="0" b="0"/>
                  <wp:docPr id="1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" descr="../../src/qt/icons/membermethodgroup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CA5915B" w14:textId="77777777" w:rsidR="006A6F10" w:rsidRDefault="005D749D">
            <w:pPr>
              <w:pStyle w:val="Compact"/>
            </w:pPr>
            <w:r>
              <w:t>group (folder)</w:t>
            </w:r>
          </w:p>
        </w:tc>
      </w:tr>
    </w:tbl>
    <w:p w14:paraId="335A8946" w14:textId="77777777" w:rsidR="006A6F10" w:rsidRDefault="005D749D">
      <w:pPr>
        <w:pStyle w:val="BodyText"/>
      </w:pPr>
      <w:r>
        <w:t xml:space="preserve">The extern class is the class square without the yellow relations tab — an extern class is declared outside the model, so it has no generated relations. The group folder’s coloured bar tells what is inside: </w:t>
      </w:r>
      <w:r>
        <w:rPr>
          <w:noProof/>
        </w:rPr>
        <w:drawing>
          <wp:inline distT="0" distB="0" distL="0" distR="0" wp14:anchorId="6E17CFA2" wp14:editId="2285703E">
            <wp:extent cx="152400" cy="152400"/>
            <wp:effectExtent l="0" t="0" r="0" b="0"/>
            <wp:docPr id="1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../../src/qt/icons/membergroup.sv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members, </w:t>
      </w:r>
      <w:r>
        <w:rPr>
          <w:noProof/>
        </w:rPr>
        <w:drawing>
          <wp:inline distT="0" distB="0" distL="0" distR="0" wp14:anchorId="742FADB2" wp14:editId="64278830">
            <wp:extent cx="152400" cy="152400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../../src/qt/icons/methodgroup.sv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methods, </w:t>
      </w:r>
      <w:r>
        <w:rPr>
          <w:noProof/>
        </w:rPr>
        <w:drawing>
          <wp:inline distT="0" distB="0" distL="0" distR="0" wp14:anchorId="5BA08376" wp14:editId="37E02088">
            <wp:extent cx="152400" cy="152400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../../src/qt/icons/membermethodgroup.sv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a mix.</w:t>
      </w:r>
    </w:p>
    <w:p w14:paraId="33510D6F" w14:textId="77777777" w:rsidR="006A6F10" w:rsidRDefault="005D749D">
      <w:pPr>
        <w:pStyle w:val="BodyText"/>
      </w:pPr>
      <w:r>
        <w:rPr>
          <w:b/>
          <w:bCs/>
        </w:rPr>
        <w:t>Members and methods</w:t>
      </w:r>
      <w:r>
        <w:t xml:space="preserve"> — the diamond colour is the </w:t>
      </w:r>
      <w:r>
        <w:rPr>
          <w:i/>
          <w:iCs/>
        </w:rPr>
        <w:t>kind</w:t>
      </w:r>
      <w:r>
        <w:t>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58"/>
        <w:gridCol w:w="2010"/>
        <w:gridCol w:w="2821"/>
        <w:gridCol w:w="2587"/>
      </w:tblGrid>
      <w:tr w:rsidR="006A6F10" w14:paraId="2D040D69" w14:textId="77777777" w:rsidTr="006A6F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77D2E58" w14:textId="77777777" w:rsidR="006A6F10" w:rsidRDefault="005D749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C4CD301" wp14:editId="1A479FC9">
                  <wp:extent cx="152400" cy="152400"/>
                  <wp:effectExtent l="0" t="0" r="0" b="0"/>
                  <wp:docPr id="12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" descr="../../src/qt/icons/public_membe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867C9B3" w14:textId="77777777" w:rsidR="006A6F10" w:rsidRDefault="005D749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8C9B45E" wp14:editId="7D194586">
                  <wp:extent cx="152400" cy="152400"/>
                  <wp:effectExtent l="0" t="0" r="0" b="0"/>
                  <wp:docPr id="13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0B1A8CD" w14:textId="77777777" w:rsidR="006A6F10" w:rsidRDefault="005D749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D8D1B8B" wp14:editId="396672B2">
                  <wp:extent cx="152400" cy="152400"/>
                  <wp:effectExtent l="0" t="0" r="0" b="0"/>
                  <wp:docPr id="13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" descr="../../src/qt/icons/public_con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AA592F8" w14:textId="77777777" w:rsidR="006A6F10" w:rsidRDefault="005D749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A4AF048" wp14:editId="17F0B6ED">
                  <wp:extent cx="152400" cy="152400"/>
                  <wp:effectExtent l="0" t="0" r="0" b="0"/>
                  <wp:docPr id="13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" descr="../../src/qt/icons/public_de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A6F10" w14:paraId="30FE8AEC" w14:textId="77777777">
        <w:tc>
          <w:tcPr>
            <w:tcW w:w="0" w:type="auto"/>
          </w:tcPr>
          <w:p w14:paraId="0F833C68" w14:textId="77777777" w:rsidR="006A6F10" w:rsidRDefault="005D749D">
            <w:pPr>
              <w:pStyle w:val="Compact"/>
            </w:pPr>
            <w:r>
              <w:t>member</w:t>
            </w:r>
          </w:p>
        </w:tc>
        <w:tc>
          <w:tcPr>
            <w:tcW w:w="0" w:type="auto"/>
          </w:tcPr>
          <w:p w14:paraId="38B10B4B" w14:textId="77777777" w:rsidR="006A6F10" w:rsidRDefault="005D749D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7B0B07D8" w14:textId="77777777" w:rsidR="006A6F10" w:rsidRDefault="005D749D">
            <w:pPr>
              <w:pStyle w:val="Compact"/>
            </w:pPr>
            <w:r>
              <w:t>constructor</w:t>
            </w:r>
          </w:p>
        </w:tc>
        <w:tc>
          <w:tcPr>
            <w:tcW w:w="0" w:type="auto"/>
          </w:tcPr>
          <w:p w14:paraId="7138F43C" w14:textId="77777777" w:rsidR="006A6F10" w:rsidRDefault="005D749D">
            <w:pPr>
              <w:pStyle w:val="Compact"/>
            </w:pPr>
            <w:r>
              <w:t>destructor</w:t>
            </w:r>
          </w:p>
        </w:tc>
      </w:tr>
    </w:tbl>
    <w:p w14:paraId="30245395" w14:textId="77777777" w:rsidR="006A6F10" w:rsidRDefault="005D749D">
      <w:pPr>
        <w:pStyle w:val="BodyText"/>
      </w:pPr>
      <w:r>
        <w:t>Access is an overlay (public is bare):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50"/>
        <w:gridCol w:w="3724"/>
        <w:gridCol w:w="4102"/>
      </w:tblGrid>
      <w:tr w:rsidR="006A6F10" w14:paraId="3FAB2710" w14:textId="77777777" w:rsidTr="006A6F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CA7386B" w14:textId="77777777" w:rsidR="006A6F10" w:rsidRDefault="005D749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8A6617E" wp14:editId="71F6C582">
                  <wp:extent cx="152400" cy="152400"/>
                  <wp:effectExtent l="0" t="0" r="0" b="0"/>
                  <wp:docPr id="14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62C510A" w14:textId="77777777" w:rsidR="006A6F10" w:rsidRDefault="005D749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30408E9" wp14:editId="6CD68FB5">
                  <wp:extent cx="152400" cy="152400"/>
                  <wp:effectExtent l="0" t="0" r="0" b="0"/>
                  <wp:docPr id="14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" descr="../../src/qt/icons/protected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D2DC353" w14:textId="77777777" w:rsidR="006A6F10" w:rsidRDefault="005D749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E541460" wp14:editId="7A9EB05D">
                  <wp:extent cx="152400" cy="152400"/>
                  <wp:effectExtent l="0" t="0" r="0" b="0"/>
                  <wp:docPr id="14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" descr="../../src/qt/icons/privat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A6F10" w14:paraId="7CF494F3" w14:textId="77777777">
        <w:tc>
          <w:tcPr>
            <w:tcW w:w="0" w:type="auto"/>
          </w:tcPr>
          <w:p w14:paraId="24065779" w14:textId="77777777" w:rsidR="006A6F10" w:rsidRDefault="005D749D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14:paraId="22567B73" w14:textId="77777777" w:rsidR="006A6F10" w:rsidRDefault="005D749D">
            <w:pPr>
              <w:pStyle w:val="Compact"/>
            </w:pPr>
            <w:r>
              <w:t>protected (key)</w:t>
            </w:r>
          </w:p>
        </w:tc>
        <w:tc>
          <w:tcPr>
            <w:tcW w:w="0" w:type="auto"/>
          </w:tcPr>
          <w:p w14:paraId="6ACAB0FC" w14:textId="77777777" w:rsidR="006A6F10" w:rsidRDefault="005D749D">
            <w:pPr>
              <w:pStyle w:val="Compact"/>
            </w:pPr>
            <w:r>
              <w:t>private (padlock)</w:t>
            </w:r>
          </w:p>
        </w:tc>
      </w:tr>
    </w:tbl>
    <w:p w14:paraId="4E033393" w14:textId="77777777" w:rsidR="006A6F10" w:rsidRDefault="005D749D">
      <w:pPr>
        <w:pStyle w:val="BodyText"/>
      </w:pPr>
      <w:r>
        <w:t>The fill tells the body state — an untouched method keeps its place’s shade on the rim: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44"/>
        <w:gridCol w:w="2068"/>
        <w:gridCol w:w="2784"/>
        <w:gridCol w:w="2480"/>
      </w:tblGrid>
      <w:tr w:rsidR="006A6F10" w14:paraId="5D61C1AA" w14:textId="77777777" w:rsidTr="006A6F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DE6DA2" w14:textId="77777777" w:rsidR="006A6F10" w:rsidRDefault="005D749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4E0EBFA" wp14:editId="33C9A9F7">
                  <wp:extent cx="152400" cy="152400"/>
                  <wp:effectExtent l="0" t="0" r="0" b="0"/>
                  <wp:docPr id="14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F20DAE2" w14:textId="77777777" w:rsidR="006A6F10" w:rsidRDefault="005D749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A8A41E5" wp14:editId="050ECDE1">
                  <wp:extent cx="152400" cy="152400"/>
                  <wp:effectExtent l="0" t="0" r="0" b="0"/>
                  <wp:docPr id="15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" descr="../../src/qt/icons/public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A79F3D5" w14:textId="77777777" w:rsidR="006A6F10" w:rsidRDefault="005D749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3FCE27E" wp14:editId="3789C6A1">
                  <wp:extent cx="152400" cy="152400"/>
                  <wp:effectExtent l="0" t="0" r="0" b="0"/>
                  <wp:docPr id="15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" descr="../../src/qt/icons/public_empty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38C0326" w14:textId="77777777" w:rsidR="006A6F10" w:rsidRDefault="005D749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B95D393" wp14:editId="7DE27402">
                  <wp:extent cx="152400" cy="152400"/>
                  <wp:effectExtent l="0" t="0" r="0" b="0"/>
                  <wp:docPr id="15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" descr="../../src/qt/icons/public_empty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A6F10" w14:paraId="1157BE8C" w14:textId="77777777">
        <w:tc>
          <w:tcPr>
            <w:tcW w:w="0" w:type="auto"/>
          </w:tcPr>
          <w:p w14:paraId="0A4F7027" w14:textId="77777777" w:rsidR="006A6F10" w:rsidRDefault="005D749D">
            <w:pPr>
              <w:pStyle w:val="Compact"/>
            </w:pPr>
            <w:r>
              <w:t xml:space="preserve">code in the </w:t>
            </w:r>
            <w:r>
              <w:rPr>
                <w:rStyle w:val="VerbatimChar"/>
              </w:rPr>
              <w:t>.cpp</w:t>
            </w:r>
          </w:p>
        </w:tc>
        <w:tc>
          <w:tcPr>
            <w:tcW w:w="0" w:type="auto"/>
          </w:tcPr>
          <w:p w14:paraId="248E3008" w14:textId="77777777" w:rsidR="006A6F10" w:rsidRDefault="005D749D">
            <w:pPr>
              <w:pStyle w:val="Compact"/>
            </w:pPr>
            <w:r>
              <w:t>inline (darker)</w:t>
            </w:r>
          </w:p>
        </w:tc>
        <w:tc>
          <w:tcPr>
            <w:tcW w:w="0" w:type="auto"/>
          </w:tcPr>
          <w:p w14:paraId="7DD56EA8" w14:textId="77777777" w:rsidR="006A6F10" w:rsidRDefault="005D749D">
            <w:pPr>
              <w:pStyle w:val="Compact"/>
            </w:pPr>
            <w:r>
              <w:t>no code yet (hollow)</w:t>
            </w:r>
          </w:p>
        </w:tc>
        <w:tc>
          <w:tcPr>
            <w:tcW w:w="0" w:type="auto"/>
          </w:tcPr>
          <w:p w14:paraId="00031560" w14:textId="77777777" w:rsidR="006A6F10" w:rsidRDefault="005D749D">
            <w:pPr>
              <w:pStyle w:val="Compact"/>
            </w:pPr>
            <w:r>
              <w:t>inline, no code yet</w:t>
            </w:r>
          </w:p>
        </w:tc>
      </w:tr>
    </w:tbl>
    <w:p w14:paraId="6E35BCF3" w14:textId="77777777" w:rsidR="006A6F10" w:rsidRDefault="005D749D">
      <w:pPr>
        <w:pStyle w:val="BodyText"/>
      </w:pPr>
      <w:r>
        <w:rPr>
          <w:rStyle w:val="VerbatimChar"/>
        </w:rPr>
        <w:t>virtual</w:t>
      </w:r>
      <w:r>
        <w:t xml:space="preserve"> and </w:t>
      </w:r>
      <w:r>
        <w:rPr>
          <w:rStyle w:val="VerbatimChar"/>
        </w:rPr>
        <w:t>= delete</w:t>
      </w:r>
      <w:r>
        <w:t xml:space="preserve"> are not on the icon: the tree paints those keywords in magenta in the signature text itself.</w:t>
      </w:r>
    </w:p>
    <w:p w14:paraId="1E9EB7DE" w14:textId="77777777" w:rsidR="006A6F10" w:rsidRDefault="005D749D">
      <w:pPr>
        <w:pStyle w:val="BodyText"/>
      </w:pPr>
      <w:r>
        <w:rPr>
          <w:b/>
          <w:bCs/>
        </w:rPr>
        <w:t>Relations</w:t>
      </w:r>
      <w:r>
        <w:t xml:space="preserve"> </w:t>
      </w:r>
      <w:r>
        <w:t xml:space="preserve">— the arrow encodes the relation on the node it hangs under. Heads: one = Single, two = Multi. Colour: grey = plain association, black = owned (aggregation), magenta = critical, red = critical </w:t>
      </w:r>
      <w:r>
        <w:rPr>
          <w:b/>
          <w:bCs/>
        </w:rPr>
        <w:t>and</w:t>
      </w:r>
      <w:r>
        <w:t xml:space="preserve"> owned. The box marks the side: yellow box at the bottom = the </w:t>
      </w:r>
      <w:r>
        <w:rPr>
          <w:i/>
          <w:iCs/>
        </w:rPr>
        <w:t>from</w:t>
      </w:r>
      <w:r>
        <w:t xml:space="preserve"> (active) side pointing at its targets; blue box at the top = the </w:t>
      </w:r>
      <w:r>
        <w:rPr>
          <w:i/>
          <w:iCs/>
        </w:rPr>
        <w:t>to</w:t>
      </w:r>
      <w:r>
        <w:t xml:space="preserve"> (passive) side being pointed at. Static relations draw thicker, with a wider box. Each pair below shows the </w:t>
      </w:r>
      <w:r>
        <w:rPr>
          <w:i/>
          <w:iCs/>
        </w:rPr>
        <w:t>from</w:t>
      </w:r>
      <w:r>
        <w:t xml:space="preserve"> and </w:t>
      </w:r>
      <w:r>
        <w:rPr>
          <w:i/>
          <w:iCs/>
        </w:rPr>
        <w:t>to</w:t>
      </w:r>
      <w:r>
        <w:t xml:space="preserve"> icon of the kind: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3"/>
        <w:gridCol w:w="940"/>
        <w:gridCol w:w="1128"/>
        <w:gridCol w:w="1140"/>
        <w:gridCol w:w="2295"/>
        <w:gridCol w:w="953"/>
        <w:gridCol w:w="2107"/>
      </w:tblGrid>
      <w:tr w:rsidR="006A6F10" w14:paraId="17D4C194" w14:textId="77777777" w:rsidTr="006A6F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A008C00" w14:textId="77777777" w:rsidR="006A6F10" w:rsidRDefault="005D749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389671C" wp14:editId="79459D12">
                  <wp:extent cx="152400" cy="152400"/>
                  <wp:effectExtent l="0" t="0" r="0" b="0"/>
                  <wp:docPr id="16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" descr="../../src/qt/icons/single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7EA7BE23" wp14:editId="043635A3">
                  <wp:extent cx="152400" cy="152400"/>
                  <wp:effectExtent l="0" t="0" r="0" b="0"/>
                  <wp:docPr id="16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" descr="../../src/qt/icons/single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207B95D" w14:textId="77777777" w:rsidR="006A6F10" w:rsidRDefault="005D749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EB45780" wp14:editId="578DA68F">
                  <wp:extent cx="152400" cy="152400"/>
                  <wp:effectExtent l="0" t="0" r="0" b="0"/>
                  <wp:docPr id="16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" descr="../../src/qt/icons/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703BACB7" wp14:editId="3C5DD07B">
                  <wp:extent cx="152400" cy="152400"/>
                  <wp:effectExtent l="0" t="0" r="0" b="0"/>
                  <wp:docPr id="16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" descr="../../src/qt/icons/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D5EE4B3" w14:textId="77777777" w:rsidR="006A6F10" w:rsidRDefault="005D749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613DD04" wp14:editId="7312D697">
                  <wp:extent cx="152400" cy="152400"/>
                  <wp:effectExtent l="0" t="0" r="0" b="0"/>
                  <wp:docPr id="1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" descr="../../src/qt/icons/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34BF4DAD" wp14:editId="2A13B234">
                  <wp:extent cx="152400" cy="152400"/>
                  <wp:effectExtent l="0" t="0" r="0" b="0"/>
                  <wp:docPr id="17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" descr="../../src/qt/icons/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C787E8B" w14:textId="77777777" w:rsidR="006A6F10" w:rsidRDefault="005D749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0A82BE3" wp14:editId="5EA889BE">
                  <wp:extent cx="152400" cy="152400"/>
                  <wp:effectExtent l="0" t="0" r="0" b="0"/>
                  <wp:docPr id="17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" descr="../../src/qt/icons/cr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02B9158B" wp14:editId="117C2EF8">
                  <wp:extent cx="152400" cy="152400"/>
                  <wp:effectExtent l="0" t="0" r="0" b="0"/>
                  <wp:docPr id="18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" descr="../../src/qt/icons/cr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59B7A54" w14:textId="77777777" w:rsidR="006A6F10" w:rsidRDefault="005D749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4229FC9" wp14:editId="1F58BBA3">
                  <wp:extent cx="152400" cy="152400"/>
                  <wp:effectExtent l="0" t="0" r="0" b="0"/>
                  <wp:docPr id="1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" descr="../../src/qt/icons/cr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A2318FC" wp14:editId="1F823AF0">
                  <wp:extent cx="152400" cy="152400"/>
                  <wp:effectExtent l="0" t="0" r="0" b="0"/>
                  <wp:docPr id="18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" descr="../../src/qt/icons/cr_owned_multi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8B0CE91" w14:textId="77777777" w:rsidR="006A6F10" w:rsidRDefault="005D749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21BD649" wp14:editId="60F8AB33">
                  <wp:extent cx="152400" cy="152400"/>
                  <wp:effectExtent l="0" t="0" r="0" b="0"/>
                  <wp:docPr id="19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" descr="../../src/qt/icons/static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3ECCA6F5" wp14:editId="4C2DE044">
                  <wp:extent cx="152400" cy="152400"/>
                  <wp:effectExtent l="0" t="0" r="0" b="0"/>
                  <wp:docPr id="19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" descr="../../src/qt/icons/static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1F179A7" w14:textId="77777777" w:rsidR="006A6F10" w:rsidRDefault="005D749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70173B0" wp14:editId="2DBFD864">
                  <wp:extent cx="152400" cy="152400"/>
                  <wp:effectExtent l="0" t="0" r="0" b="0"/>
                  <wp:docPr id="19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Picture" descr="../../src/qt/icons/static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33DD49AC" wp14:editId="4B60210D">
                  <wp:extent cx="152400" cy="152400"/>
                  <wp:effectExtent l="0" t="0" r="0" b="0"/>
                  <wp:docPr id="19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" name="Picture" descr="../../src/qt/icons/static_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A6F10" w14:paraId="1084777B" w14:textId="77777777">
        <w:tc>
          <w:tcPr>
            <w:tcW w:w="0" w:type="auto"/>
          </w:tcPr>
          <w:p w14:paraId="5813104C" w14:textId="77777777" w:rsidR="006A6F10" w:rsidRDefault="005D749D">
            <w:pPr>
              <w:pStyle w:val="Compact"/>
            </w:pPr>
            <w:r>
              <w:t>single</w:t>
            </w:r>
          </w:p>
        </w:tc>
        <w:tc>
          <w:tcPr>
            <w:tcW w:w="0" w:type="auto"/>
          </w:tcPr>
          <w:p w14:paraId="6E652306" w14:textId="77777777" w:rsidR="006A6F10" w:rsidRDefault="005D749D">
            <w:pPr>
              <w:pStyle w:val="Compact"/>
            </w:pPr>
            <w:r>
              <w:t>multi</w:t>
            </w:r>
          </w:p>
        </w:tc>
        <w:tc>
          <w:tcPr>
            <w:tcW w:w="0" w:type="auto"/>
          </w:tcPr>
          <w:p w14:paraId="38FDA134" w14:textId="77777777" w:rsidR="006A6F10" w:rsidRDefault="005D749D">
            <w:pPr>
              <w:pStyle w:val="Compact"/>
            </w:pPr>
            <w:r>
              <w:t>owned</w:t>
            </w:r>
          </w:p>
        </w:tc>
        <w:tc>
          <w:tcPr>
            <w:tcW w:w="0" w:type="auto"/>
          </w:tcPr>
          <w:p w14:paraId="751E23D3" w14:textId="77777777" w:rsidR="006A6F10" w:rsidRDefault="005D749D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205150FD" w14:textId="77777777" w:rsidR="006A6F10" w:rsidRDefault="005D749D">
            <w:pPr>
              <w:pStyle w:val="Compact"/>
            </w:pPr>
            <w:r>
              <w:t>critical + owned</w:t>
            </w:r>
          </w:p>
        </w:tc>
        <w:tc>
          <w:tcPr>
            <w:tcW w:w="0" w:type="auto"/>
          </w:tcPr>
          <w:p w14:paraId="6A9CACC9" w14:textId="77777777" w:rsidR="006A6F10" w:rsidRDefault="005D749D">
            <w:pPr>
              <w:pStyle w:val="Compact"/>
            </w:pPr>
            <w:r>
              <w:t>static</w:t>
            </w:r>
          </w:p>
        </w:tc>
        <w:tc>
          <w:tcPr>
            <w:tcW w:w="0" w:type="auto"/>
          </w:tcPr>
          <w:p w14:paraId="179D81AD" w14:textId="77777777" w:rsidR="006A6F10" w:rsidRDefault="005D749D">
            <w:pPr>
              <w:pStyle w:val="Compact"/>
            </w:pPr>
            <w:r>
              <w:t>static + owned</w:t>
            </w:r>
          </w:p>
        </w:tc>
      </w:tr>
    </w:tbl>
    <w:p w14:paraId="44E874E9" w14:textId="77777777" w:rsidR="006A6F10" w:rsidRDefault="005D749D">
      <w:pPr>
        <w:pStyle w:val="BodyText"/>
      </w:pPr>
      <w:r>
        <w:rPr>
          <w:b/>
          <w:bCs/>
        </w:rPr>
        <w:t>Phases</w:t>
      </w:r>
      <w:r>
        <w:t xml:space="preserve"> — with Phase Support on, the phase marker joins the element icon: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04"/>
        <w:gridCol w:w="1534"/>
        <w:gridCol w:w="3132"/>
        <w:gridCol w:w="1106"/>
        <w:gridCol w:w="2000"/>
      </w:tblGrid>
      <w:tr w:rsidR="006A6F10" w14:paraId="2D347938" w14:textId="77777777" w:rsidTr="006A6F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4D9F692" w14:textId="77777777" w:rsidR="006A6F10" w:rsidRDefault="005D749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1E0DA32" wp14:editId="6A1F8E46">
                  <wp:extent cx="152400" cy="152400"/>
                  <wp:effectExtent l="0" t="0" r="0" b="0"/>
                  <wp:docPr id="20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Picture" descr="../../src/qt/icons/analysis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8D51667" w14:textId="77777777" w:rsidR="006A6F10" w:rsidRDefault="005D749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7A1F2AA" wp14:editId="7AE7386C">
                  <wp:extent cx="152400" cy="152400"/>
                  <wp:effectExtent l="0" t="0" r="0" b="0"/>
                  <wp:docPr id="20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Picture" descr="../../src/qt/icons/desig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1C965AF" w14:textId="77777777" w:rsidR="006A6F10" w:rsidRDefault="005D749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36C912E" wp14:editId="470A549F">
                  <wp:extent cx="152400" cy="152400"/>
                  <wp:effectExtent l="0" t="0" r="0" b="0"/>
                  <wp:docPr id="20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" descr="../../src/qt/icons/implementatio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64E8C25" w14:textId="77777777" w:rsidR="006A6F10" w:rsidRDefault="005D749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25D3977" wp14:editId="7D728509">
                  <wp:extent cx="152400" cy="152400"/>
                  <wp:effectExtent l="0" t="0" r="0" b="0"/>
                  <wp:docPr id="2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Picture" descr="../../src/qt/icons/test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E63294F" w14:textId="77777777" w:rsidR="006A6F10" w:rsidRDefault="005D749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D669F62" wp14:editId="54FD48D8">
                  <wp:extent cx="152400" cy="152400"/>
                  <wp:effectExtent l="0" t="0" r="0" b="0"/>
                  <wp:docPr id="2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" name="Picture" descr="../../src/qt/icons/complete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A6F10" w14:paraId="3B840857" w14:textId="77777777">
        <w:tc>
          <w:tcPr>
            <w:tcW w:w="0" w:type="auto"/>
          </w:tcPr>
          <w:p w14:paraId="511B11B0" w14:textId="77777777" w:rsidR="006A6F10" w:rsidRDefault="005D749D">
            <w:pPr>
              <w:pStyle w:val="Compact"/>
            </w:pPr>
            <w:r>
              <w:t>Analysis</w:t>
            </w:r>
          </w:p>
        </w:tc>
        <w:tc>
          <w:tcPr>
            <w:tcW w:w="0" w:type="auto"/>
          </w:tcPr>
          <w:p w14:paraId="16827D8F" w14:textId="77777777" w:rsidR="006A6F10" w:rsidRDefault="005D749D">
            <w:pPr>
              <w:pStyle w:val="Compact"/>
            </w:pPr>
            <w:r>
              <w:t>Design</w:t>
            </w:r>
          </w:p>
        </w:tc>
        <w:tc>
          <w:tcPr>
            <w:tcW w:w="0" w:type="auto"/>
          </w:tcPr>
          <w:p w14:paraId="27178AA7" w14:textId="77777777" w:rsidR="006A6F10" w:rsidRDefault="005D749D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4D2EE8E2" w14:textId="77777777" w:rsidR="006A6F10" w:rsidRDefault="005D749D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1BA8F321" w14:textId="77777777" w:rsidR="006A6F10" w:rsidRDefault="005D749D">
            <w:pPr>
              <w:pStyle w:val="Compact"/>
            </w:pPr>
            <w:r>
              <w:t>Complete</w:t>
            </w:r>
          </w:p>
        </w:tc>
      </w:tr>
    </w:tbl>
    <w:p w14:paraId="5340B2CB" w14:textId="77777777" w:rsidR="006A6F10" w:rsidRDefault="005D749D">
      <w:pPr>
        <w:pStyle w:val="Heading2"/>
      </w:pPr>
      <w:bookmarkStart w:id="70" w:name="the-context-menu"/>
      <w:bookmarkStart w:id="71" w:name="_Toc234840378"/>
      <w:bookmarkEnd w:id="68"/>
      <w:r>
        <w:rPr>
          <w:rStyle w:val="SectionNumber"/>
        </w:rPr>
        <w:t>6.4</w:t>
      </w:r>
      <w:r>
        <w:tab/>
        <w:t>The context menu</w:t>
      </w:r>
      <w:bookmarkEnd w:id="71"/>
    </w:p>
    <w:p w14:paraId="7417F0A2" w14:textId="77777777" w:rsidR="006A6F10" w:rsidRDefault="005D749D">
      <w:pPr>
        <w:pStyle w:val="FirstParagraph"/>
      </w:pPr>
      <w:r>
        <w:t>Right-click any node (an unselected node is selected first). The full menu, top to bottom — items appear/enable per node type:</w:t>
      </w:r>
    </w:p>
    <w:p w14:paraId="55775D5A" w14:textId="77777777" w:rsidR="006A6F10" w:rsidRDefault="005D749D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— the double-click action: attribute dialog, the code editor for methods with bodies, the view for diagram nodes.</w:t>
      </w:r>
    </w:p>
    <w:p w14:paraId="5F45321D" w14:textId="77777777" w:rsidR="006A6F10" w:rsidRDefault="005D749D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</w:t>
      </w:r>
      <w:r>
        <w:t>— the element’s dialog (chapter 9).</w:t>
      </w:r>
    </w:p>
    <w:p w14:paraId="7CA07C5D" w14:textId="77777777" w:rsidR="006A6F10" w:rsidRDefault="005D749D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▸</w:t>
      </w:r>
      <w:r>
        <w:t xml:space="preserve"> —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33D00953" w14:textId="77777777" w:rsidR="006A6F10" w:rsidRDefault="005D749D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— per-method exception clause.</w:t>
      </w:r>
    </w:p>
    <w:p w14:paraId="4F0293A3" w14:textId="77777777" w:rsidR="006A6F10" w:rsidRDefault="005D749D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—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30E6AFEE" w14:textId="77777777" w:rsidR="006A6F10" w:rsidRDefault="005D749D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—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1CF7FD87" w14:textId="77777777" w:rsidR="006A6F10" w:rsidRDefault="005D749D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— reorder children.</w:t>
      </w:r>
    </w:p>
    <w:p w14:paraId="70C5E321" w14:textId="77777777" w:rsidR="006A6F10" w:rsidRDefault="005D749D">
      <w:pPr>
        <w:pStyle w:val="Compact"/>
        <w:numPr>
          <w:ilvl w:val="0"/>
          <w:numId w:val="9"/>
        </w:numPr>
      </w:pPr>
      <w:r>
        <w:rPr>
          <w:b/>
          <w:bCs/>
        </w:rPr>
        <w:t>Add ▸</w:t>
      </w:r>
      <w:r>
        <w:t xml:space="preserve"> — everything addable here: Class Diagram, Sequence Diagram, Group, Class, External Class, Inheritance, Relation, Member, Method, Constructor, Argument, Meta Group, Actor, Virtual Methods, IsClass Methods, Type —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72A766F1" w14:textId="77777777" w:rsidR="006A6F10" w:rsidRDefault="005D749D">
      <w:pPr>
        <w:pStyle w:val="Compact"/>
        <w:numPr>
          <w:ilvl w:val="0"/>
          <w:numId w:val="9"/>
        </w:numPr>
      </w:pPr>
      <w:r>
        <w:rPr>
          <w:b/>
          <w:bCs/>
        </w:rPr>
        <w:t>Phase ▸</w:t>
      </w:r>
      <w:r>
        <w:t xml:space="preserve"> — Analysis / Design / Implementation / Test / Complete.</w:t>
      </w:r>
    </w:p>
    <w:p w14:paraId="1B25126E" w14:textId="77777777" w:rsidR="006A6F10" w:rsidRDefault="005D749D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</w:t>
      </w:r>
      <w:r>
        <w:t>— read-only inheritance-hierarchy browsers.</w:t>
      </w:r>
    </w:p>
    <w:p w14:paraId="7840C892" w14:textId="77777777" w:rsidR="006A6F10" w:rsidRDefault="005D749D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— a second, </w:t>
      </w:r>
      <w:r>
        <w:rPr>
          <w:i/>
          <w:iCs/>
        </w:rPr>
        <w:t>scoped</w:t>
      </w:r>
      <w:r>
        <w:t xml:space="preserve"> tree rooted at this node, as its own dockable view.</w:t>
      </w:r>
    </w:p>
    <w:p w14:paraId="685B753C" w14:textId="77777777" w:rsidR="006A6F10" w:rsidRDefault="005D749D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— bulk delete (below).</w:t>
      </w:r>
    </w:p>
    <w:p w14:paraId="17AD63BA" w14:textId="77777777" w:rsidR="006A6F10" w:rsidRDefault="005D749D">
      <w:pPr>
        <w:pStyle w:val="FirstParagraph"/>
      </w:pPr>
      <w:r>
        <w:t>Which entries are enabled follows from the clicked node — the same gate as the toolbar buttons. Below, the menu on a class, with the Add submenu open:</w:t>
      </w:r>
    </w:p>
    <w:p w14:paraId="71D7A3BE" w14:textId="77777777" w:rsidR="006A6F10" w:rsidRDefault="005D749D">
      <w:pPr>
        <w:pStyle w:val="BodyText"/>
      </w:pPr>
      <w:r>
        <w:rPr>
          <w:noProof/>
        </w:rPr>
        <w:drawing>
          <wp:inline distT="0" distB="0" distL="0" distR="0" wp14:anchorId="13E062EF" wp14:editId="224023D9">
            <wp:extent cx="5334000" cy="5999971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images/Tree_context_menu.png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9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B1B3AB" w14:textId="77777777" w:rsidR="006A6F10" w:rsidRDefault="005D749D">
      <w:pPr>
        <w:pStyle w:val="Heading2"/>
      </w:pPr>
      <w:bookmarkStart w:id="72" w:name="filters"/>
      <w:bookmarkStart w:id="73" w:name="_Toc234840379"/>
      <w:bookmarkEnd w:id="70"/>
      <w:r>
        <w:rPr>
          <w:rStyle w:val="SectionNumber"/>
        </w:rPr>
        <w:t>6.5</w:t>
      </w:r>
      <w:r>
        <w:tab/>
        <w:t>Filters</w:t>
      </w:r>
      <w:bookmarkEnd w:id="73"/>
    </w:p>
    <w:p w14:paraId="5446ACDE" w14:textId="77777777" w:rsidR="006A6F10" w:rsidRDefault="005D749D">
      <w:pPr>
        <w:pStyle w:val="FirstParagraph"/>
      </w:pPr>
      <w:r>
        <w:rPr>
          <w:b/>
          <w:bCs/>
        </w:rPr>
        <w:t>Filters…</w:t>
      </w:r>
      <w:r>
        <w:t xml:space="preserve"> </w:t>
      </w:r>
      <w:r>
        <w:t xml:space="preserve">opens the filter panel: per element kind, choose what stays visible — access levels and static/non-static for members and methods, relation kinds (inheritance, multi/single, aggregation/association), classes with or without a constructor, and (with Phase Support on) the phases. The filter is </w:t>
      </w:r>
      <w:r>
        <w:rPr>
          <w:b/>
          <w:bCs/>
        </w:rPr>
        <w:t>per tree view</w:t>
      </w:r>
      <w:r>
        <w:t>: filtered nodes disappear from that tree only. Diagrams are unaffected — what a diagram shows is its own explicit choice (Select Classes and the per-class display options).</w:t>
      </w:r>
    </w:p>
    <w:p w14:paraId="3662A354" w14:textId="77777777" w:rsidR="006A6F10" w:rsidRDefault="005D749D">
      <w:pPr>
        <w:pStyle w:val="CaptionedFigure"/>
      </w:pPr>
      <w:r>
        <w:rPr>
          <w:noProof/>
        </w:rPr>
        <w:drawing>
          <wp:inline distT="0" distB="0" distL="0" distR="0" wp14:anchorId="11ABF814" wp14:editId="0D58CC3E">
            <wp:extent cx="2611356" cy="6800584"/>
            <wp:effectExtent l="0" t="0" r="0" b="0"/>
            <wp:docPr id="222" name="Picture" descr="Tree filters: what you hide here is hidden in this tree view — diagrams keep their own selection. The Phases group greys out when the model has no Phase Suppor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images/Tree_filter.png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356" cy="680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20AFD3" w14:textId="77777777" w:rsidR="006A6F10" w:rsidRDefault="005D749D">
      <w:pPr>
        <w:pStyle w:val="ImageCaption"/>
      </w:pPr>
      <w:r>
        <w:t>Tree filters: what you hide here is hidden in this tree view — diagrams keep their own selection. The Phases group greys out when the model has no Phase Support.</w:t>
      </w:r>
    </w:p>
    <w:p w14:paraId="5E05F11D" w14:textId="77777777" w:rsidR="006A6F10" w:rsidRDefault="005D749D">
      <w:pPr>
        <w:pStyle w:val="Heading2"/>
      </w:pPr>
      <w:bookmarkStart w:id="74" w:name="delete-multiple"/>
      <w:bookmarkStart w:id="75" w:name="_Toc234840380"/>
      <w:bookmarkEnd w:id="72"/>
      <w:r>
        <w:rPr>
          <w:rStyle w:val="SectionNumber"/>
        </w:rPr>
        <w:t>6.6</w:t>
      </w:r>
      <w:r>
        <w:tab/>
        <w:t>Delete Multiple</w:t>
      </w:r>
      <w:bookmarkEnd w:id="75"/>
    </w:p>
    <w:p w14:paraId="24FFDFF9" w14:textId="77777777" w:rsidR="006A6F10" w:rsidRDefault="005D749D">
      <w:pPr>
        <w:pStyle w:val="FirstParagraph"/>
      </w:pPr>
      <w:r>
        <w:rPr>
          <w:rStyle w:val="VerbatimChar"/>
        </w:rPr>
        <w:t>Delete Multiple...</w:t>
      </w:r>
      <w:r>
        <w:t xml:space="preserve"> shows a checkbox tree scoped to the clicked node, with type filters and Select All —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07400AC2" w14:textId="77777777" w:rsidR="006A6F10" w:rsidRDefault="005D749D">
      <w:pPr>
        <w:pStyle w:val="CaptionedFigure"/>
      </w:pPr>
      <w:r>
        <w:rPr>
          <w:noProof/>
        </w:rPr>
        <w:drawing>
          <wp:inline distT="0" distB="0" distL="0" distR="0" wp14:anchorId="22A02A1C" wp14:editId="757C47DD">
            <wp:extent cx="5334000" cy="4034433"/>
            <wp:effectExtent l="0" t="0" r="0" b="0"/>
            <wp:docPr id="226" name="Picture" descr="Bulk delete: the Show checkboxes narrow the tree by kind, ticking a parent includes its contents, and the whole deletion is a single undo step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" descr="images/Delete_Multiple.png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E969E7" w14:textId="77777777" w:rsidR="006A6F10" w:rsidRDefault="005D749D">
      <w:pPr>
        <w:pStyle w:val="ImageCaption"/>
      </w:pPr>
      <w:r>
        <w:t>Bulk delete: the Show checkboxes narrow the tree by kind, ticking a parent includes its contents, and the whole deletion is a single undo step.</w:t>
      </w:r>
    </w:p>
    <w:p w14:paraId="1B9089F4" w14:textId="77777777" w:rsidR="006A6F10" w:rsidRDefault="005D749D">
      <w:pPr>
        <w:pStyle w:val="Heading2"/>
      </w:pPr>
      <w:bookmarkStart w:id="76" w:name="drag-and-copy-drag"/>
      <w:bookmarkStart w:id="77" w:name="_Toc234840381"/>
      <w:bookmarkEnd w:id="74"/>
      <w:r>
        <w:rPr>
          <w:rStyle w:val="SectionNumber"/>
        </w:rPr>
        <w:t>6.7</w:t>
      </w:r>
      <w:r>
        <w:tab/>
        <w:t>Drag, and copy-drag</w:t>
      </w:r>
      <w:bookmarkEnd w:id="77"/>
    </w:p>
    <w:p w14:paraId="1309109D" w14:textId="77777777" w:rsidR="006A6F10" w:rsidRDefault="005D749D">
      <w:pPr>
        <w:pStyle w:val="FirstParagraph"/>
      </w:pPr>
      <w:r>
        <w:t>Dragging in the tree is move-or-copy:</w:t>
      </w:r>
    </w:p>
    <w:p w14:paraId="5DCF08A3" w14:textId="77777777" w:rsidR="006A6F10" w:rsidRDefault="005D749D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6A8B387E" w14:textId="77777777" w:rsidR="006A6F10" w:rsidRDefault="005D749D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</w:t>
      </w:r>
      <w:r>
        <w:t>badge and the original stays put — this is how you clone a member/method subtree onto another class quickly.</w:t>
      </w:r>
    </w:p>
    <w:p w14:paraId="7A032D76" w14:textId="77777777" w:rsidR="006A6F10" w:rsidRDefault="005D749D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66F3F316" w14:textId="77777777" w:rsidR="006A6F10" w:rsidRDefault="005D749D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— the fast way to replicate a signature); drop a </w:t>
      </w:r>
      <w:r>
        <w:rPr>
          <w:b/>
          <w:bCs/>
        </w:rPr>
        <w:t>type</w:t>
      </w:r>
      <w:r>
        <w:t xml:space="preserve"> node — a Class, Extern Class or Other Type —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37C1907F" w14:textId="77777777" w:rsidR="006A6F10" w:rsidRDefault="005D749D">
      <w:pPr>
        <w:pStyle w:val="BodyText"/>
      </w:pPr>
      <w:r>
        <w:rPr>
          <w:b/>
          <w:bCs/>
        </w:rPr>
        <w:t>Tree →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17D13B7F" w14:textId="77777777" w:rsidR="006A6F10" w:rsidRDefault="005D749D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50E42511" w14:textId="77777777" w:rsidR="006A6F10" w:rsidRDefault="005D749D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5B6EE447" w14:textId="77777777" w:rsidR="006A6F10" w:rsidRDefault="005D749D">
      <w:pPr>
        <w:pStyle w:val="Heading1"/>
      </w:pPr>
      <w:bookmarkStart w:id="78" w:name="reference-class-diagrams"/>
      <w:bookmarkStart w:id="79" w:name="_Toc234840382"/>
      <w:bookmarkEnd w:id="62"/>
      <w:bookmarkEnd w:id="76"/>
      <w:r>
        <w:rPr>
          <w:rStyle w:val="SectionNumber"/>
        </w:rPr>
        <w:t>7</w:t>
      </w:r>
      <w:r>
        <w:tab/>
        <w:t>Reference: class diagrams</w:t>
      </w:r>
      <w:bookmarkEnd w:id="79"/>
    </w:p>
    <w:p w14:paraId="48384F3C" w14:textId="77777777" w:rsidR="006A6F10" w:rsidRDefault="005D749D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 w14:paraId="334489AA" w14:textId="77777777" w:rsidR="006A6F10" w:rsidRDefault="005D749D">
      <w:pPr>
        <w:pStyle w:val="CaptionedFigure"/>
      </w:pPr>
      <w:r>
        <w:rPr>
          <w:noProof/>
        </w:rPr>
        <w:drawing>
          <wp:inline distT="0" distB="0" distL="0" distR="0" wp14:anchorId="3BDDE55E" wp14:editId="4AB51932">
            <wp:extent cx="5334000" cy="4666357"/>
            <wp:effectExtent l="0" t="0" r="0" b="0"/>
            <wp:docPr id="232" name="Picture" descr="The class-diagram view with its toolbar. Row and Column are selected (translucent accent, resize handles); the darker frame on Column marks the align anchor — the last-selected shap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" descr="images/Class_diagram_view.png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620291" w14:textId="77777777" w:rsidR="006A6F10" w:rsidRDefault="005D749D">
      <w:pPr>
        <w:pStyle w:val="ImageCaption"/>
      </w:pPr>
      <w:r>
        <w:t>The class-diagram view with its toolbar. Row and Column are selected (translucent accent, resize handles); the darker frame on Column marks the align anchor — the last-selected shape.</w:t>
      </w:r>
    </w:p>
    <w:p w14:paraId="36095D47" w14:textId="77777777" w:rsidR="006A6F10" w:rsidRDefault="005D749D">
      <w:pPr>
        <w:pStyle w:val="Heading2"/>
      </w:pPr>
      <w:bookmarkStart w:id="80" w:name="reading-the-diagram"/>
      <w:bookmarkStart w:id="81" w:name="_Toc234840383"/>
      <w:r>
        <w:rPr>
          <w:rStyle w:val="SectionNumber"/>
        </w:rPr>
        <w:t>7.1</w:t>
      </w:r>
      <w:r>
        <w:tab/>
        <w:t>Reading the diagram</w:t>
      </w:r>
      <w:bookmarkEnd w:id="81"/>
    </w:p>
    <w:p w14:paraId="204C3626" w14:textId="77777777" w:rsidR="006A6F10" w:rsidRDefault="005D749D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 (which access levels appear is a per-diagram setting; which individual features appear is per-shape via </w:t>
      </w:r>
      <w:r>
        <w:rPr>
          <w:rStyle w:val="VerbatimChar"/>
        </w:rPr>
        <w:t>Select Members &amp; Methods...</w:t>
      </w:r>
      <w:r>
        <w:t>).</w:t>
      </w:r>
    </w:p>
    <w:p w14:paraId="26C622FA" w14:textId="77777777" w:rsidR="006A6F10" w:rsidRDefault="005D749D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1A389C20" w14:textId="77777777" w:rsidR="006A6F10" w:rsidRDefault="005D749D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08CA4029" w14:textId="77777777" w:rsidR="006A6F10" w:rsidRDefault="005D749D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 xml:space="preserve">-style) — a modeled “uses” </w:t>
      </w:r>
      <w:r>
        <w:t>link that affects only includes/forward declarations in the generated code, not object structure.</w:t>
      </w:r>
    </w:p>
    <w:p w14:paraId="520C11C7" w14:textId="77777777" w:rsidR="006A6F10" w:rsidRDefault="005D749D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— nothing is added to the model and nothing is generated. Use it for documentation-only connections.</w:t>
      </w:r>
    </w:p>
    <w:p w14:paraId="3412D191" w14:textId="77777777" w:rsidR="006A6F10" w:rsidRDefault="005D749D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50FE6C16" w14:textId="77777777" w:rsidR="006A6F10" w:rsidRDefault="005D749D">
      <w:pPr>
        <w:pStyle w:val="Heading2"/>
      </w:pPr>
      <w:bookmarkStart w:id="82" w:name="selection"/>
      <w:bookmarkStart w:id="83" w:name="_Toc234840384"/>
      <w:bookmarkEnd w:id="80"/>
      <w:r>
        <w:rPr>
          <w:rStyle w:val="SectionNumber"/>
        </w:rPr>
        <w:t>7.2</w:t>
      </w:r>
      <w:r>
        <w:tab/>
        <w:t>Selection</w:t>
      </w:r>
      <w:bookmarkEnd w:id="83"/>
    </w:p>
    <w:p w14:paraId="4B855B9D" w14:textId="77777777" w:rsidR="006A6F10" w:rsidRDefault="005D749D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</w:t>
      </w:r>
      <w:r>
        <w:t>selects the shape under the cursor (clicking an already-selected shape keeps the selection, so a drag can follow). Clicking empty space clears the selection.</w:t>
      </w:r>
    </w:p>
    <w:p w14:paraId="561864C9" w14:textId="77777777" w:rsidR="006A6F10" w:rsidRDefault="005D749D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00DF4931" w14:textId="77777777" w:rsidR="006A6F10" w:rsidRDefault="005D749D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— shapes </w:t>
      </w:r>
      <w:r>
        <w:rPr>
          <w:b/>
          <w:bCs/>
        </w:rPr>
        <w:t>fully enclosed</w:t>
      </w:r>
      <w:r>
        <w:t xml:space="preserve"> 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11078BEF" w14:textId="77777777" w:rsidR="006A6F10" w:rsidRDefault="005D749D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69900CF7" w14:textId="77777777" w:rsidR="006A6F10" w:rsidRDefault="005D749D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564E4D76" w14:textId="77777777" w:rsidR="006A6F10" w:rsidRDefault="005D749D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14FE956A" w14:textId="77777777" w:rsidR="006A6F10" w:rsidRDefault="005D749D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05B6CC6B" w14:textId="77777777" w:rsidR="006A6F10" w:rsidRDefault="005D749D">
      <w:pPr>
        <w:pStyle w:val="Heading2"/>
      </w:pPr>
      <w:bookmarkStart w:id="84" w:name="moving-and-resizing"/>
      <w:bookmarkStart w:id="85" w:name="_Toc234840385"/>
      <w:bookmarkEnd w:id="82"/>
      <w:r>
        <w:rPr>
          <w:rStyle w:val="SectionNumber"/>
        </w:rPr>
        <w:t>7.3</w:t>
      </w:r>
      <w:r>
        <w:tab/>
        <w:t>Moving and resizing</w:t>
      </w:r>
      <w:bookmarkEnd w:id="85"/>
    </w:p>
    <w:p w14:paraId="50CCCE3B" w14:textId="77777777" w:rsidR="006A6F10" w:rsidRDefault="005D749D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— a multi-selection moves as a block (dashed ghost outlines preview the landing spots). Connections between two moved shapes translate along; connections to unmoved shapes re-route.</w:t>
      </w:r>
    </w:p>
    <w:p w14:paraId="5C109176" w14:textId="77777777" w:rsidR="006A6F10" w:rsidRDefault="005D749D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02A94884" w14:textId="77777777" w:rsidR="006A6F10" w:rsidRDefault="005D749D">
      <w:pPr>
        <w:pStyle w:val="Heading2"/>
      </w:pPr>
      <w:bookmarkStart w:id="86" w:name="editing-connection-routing"/>
      <w:bookmarkStart w:id="87" w:name="_Toc234840386"/>
      <w:bookmarkEnd w:id="84"/>
      <w:r>
        <w:rPr>
          <w:rStyle w:val="SectionNumber"/>
        </w:rPr>
        <w:t>7.4</w:t>
      </w:r>
      <w:r>
        <w:tab/>
        <w:t>Editing connection routing</w:t>
      </w:r>
      <w:bookmarkEnd w:id="87"/>
    </w:p>
    <w:p w14:paraId="334FB1F7" w14:textId="77777777" w:rsidR="006A6F10" w:rsidRDefault="005D749D">
      <w:pPr>
        <w:pStyle w:val="FirstParagraph"/>
      </w:pPr>
      <w:r>
        <w:t>Connections are orthogonal poly-lines that you can reshape — select the connection first:</w:t>
      </w:r>
    </w:p>
    <w:p w14:paraId="136B2B8D" w14:textId="77777777" w:rsidR="006A6F10" w:rsidRDefault="005D749D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 w14:paraId="11726A09" w14:textId="77777777" w:rsidR="006A6F10" w:rsidRDefault="005D749D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</w:t>
      </w:r>
      <w:r>
        <w:t>slide along the class perimeter (four-arrow cursor). The whole path re-routes live: the preview shows the complete re-routed connection — arrowheads, diamonds and all — as a dashed ghost.</w:t>
      </w:r>
    </w:p>
    <w:p w14:paraId="6D5A9C61" w14:textId="77777777" w:rsidR="006A6F10" w:rsidRDefault="005D749D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—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</w:t>
      </w:r>
      <w:r>
        <w:t>on a shared start point.</w:t>
      </w:r>
    </w:p>
    <w:p w14:paraId="482E2F85" w14:textId="77777777" w:rsidR="006A6F10" w:rsidRDefault="005D749D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2EE1EBF1" w14:textId="77777777" w:rsidR="006A6F10" w:rsidRDefault="005D749D">
      <w:pPr>
        <w:pStyle w:val="Heading2"/>
      </w:pPr>
      <w:bookmarkStart w:id="88" w:name="members-and-methods-inside-the-box"/>
      <w:bookmarkStart w:id="89" w:name="_Toc234840387"/>
      <w:bookmarkEnd w:id="86"/>
      <w:r>
        <w:rPr>
          <w:rStyle w:val="SectionNumber"/>
        </w:rPr>
        <w:t>7.5</w:t>
      </w:r>
      <w:r>
        <w:tab/>
        <w:t>Members and methods inside the box</w:t>
      </w:r>
      <w:bookmarkEnd w:id="89"/>
    </w:p>
    <w:p w14:paraId="2C25423C" w14:textId="77777777" w:rsidR="006A6F10" w:rsidRDefault="005D749D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2C6ACECA" w14:textId="77777777" w:rsidR="006A6F10" w:rsidRDefault="005D749D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 w14:paraId="188BF0CE" w14:textId="77777777" w:rsidR="006A6F10" w:rsidRDefault="005D749D">
      <w:pPr>
        <w:pStyle w:val="Compact"/>
        <w:numPr>
          <w:ilvl w:val="0"/>
          <w:numId w:val="16"/>
        </w:numPr>
      </w:pPr>
      <w:r>
        <w:t>Arrow keys walk the rows of a class (header ↔ members ↔ methods).</w:t>
      </w:r>
    </w:p>
    <w:p w14:paraId="4BA1C502" w14:textId="77777777" w:rsidR="006A6F10" w:rsidRDefault="005D749D">
      <w:pPr>
        <w:pStyle w:val="Heading2"/>
      </w:pPr>
      <w:bookmarkStart w:id="90" w:name="notes-and-their-connection-points"/>
      <w:bookmarkStart w:id="91" w:name="_Toc234840388"/>
      <w:bookmarkEnd w:id="88"/>
      <w:r>
        <w:rPr>
          <w:rStyle w:val="SectionNumber"/>
        </w:rPr>
        <w:t>7.6</w:t>
      </w:r>
      <w:r>
        <w:tab/>
        <w:t>Notes and their connection points</w:t>
      </w:r>
      <w:bookmarkEnd w:id="91"/>
    </w:p>
    <w:p w14:paraId="180FC415" w14:textId="77777777" w:rsidR="006A6F10" w:rsidRDefault="005D749D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</w:t>
      </w:r>
      <w:r>
        <w:t>): a point that lies inside a shape’s rectangle travels with that shape when it moves — nothing is hard-wired, so you can park a point anywhere.</w:t>
      </w:r>
    </w:p>
    <w:p w14:paraId="2FE211C0" w14:textId="77777777" w:rsidR="006A6F10" w:rsidRDefault="005D749D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0ECFCE77" w14:textId="77777777" w:rsidR="006A6F10" w:rsidRDefault="005D749D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55306B4B" w14:textId="77777777" w:rsidR="006A6F10" w:rsidRDefault="005D749D">
      <w:pPr>
        <w:pStyle w:val="Heading2"/>
      </w:pPr>
      <w:bookmarkStart w:id="92" w:name="creating-elements-on-the-canvas"/>
      <w:bookmarkStart w:id="93" w:name="_Toc234840389"/>
      <w:bookmarkEnd w:id="90"/>
      <w:r>
        <w:rPr>
          <w:rStyle w:val="SectionNumber"/>
        </w:rPr>
        <w:t>7.7</w:t>
      </w:r>
      <w:r>
        <w:tab/>
        <w:t>Creating elements on the canvas</w:t>
      </w:r>
      <w:bookmarkEnd w:id="93"/>
    </w:p>
    <w:p w14:paraId="3D9101B3" w14:textId="77777777" w:rsidR="006A6F10" w:rsidRDefault="005D749D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— the cursor becomes a crosshair, a dashed line follows the drag, and the target class highlights:</w:t>
      </w:r>
    </w:p>
    <w:p w14:paraId="7EFB079D" w14:textId="77777777" w:rsidR="006A6F10" w:rsidRDefault="005D749D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—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7F601F32" w14:textId="77777777" w:rsidR="006A6F10" w:rsidRDefault="005D749D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— Inheritance (drag </w:t>
      </w:r>
      <w:r>
        <w:rPr>
          <w:b/>
          <w:bCs/>
        </w:rPr>
        <w:t>from base to derived</w:t>
      </w:r>
      <w:r>
        <w:t>)</w:t>
      </w:r>
    </w:p>
    <w:p w14:paraId="2599C976" w14:textId="77777777" w:rsidR="006A6F10" w:rsidRDefault="005D749D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— Dependency</w:t>
      </w:r>
    </w:p>
    <w:p w14:paraId="17D276EE" w14:textId="77777777" w:rsidR="006A6F10" w:rsidRDefault="005D749D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— Relation (Diagram Only)</w:t>
      </w:r>
    </w:p>
    <w:p w14:paraId="002951BF" w14:textId="77777777" w:rsidR="006A6F10" w:rsidRDefault="005D749D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4C31B23A" w14:textId="77777777" w:rsidR="006A6F10" w:rsidRDefault="005D749D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298F2A7F" w14:textId="77777777" w:rsidR="006A6F10" w:rsidRDefault="005D749D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▸ Relation</w:t>
      </w:r>
      <w:r>
        <w:t xml:space="preserve"> / </w:t>
      </w:r>
      <w:r>
        <w:rPr>
          <w:rStyle w:val="VerbatimChar"/>
        </w:rPr>
        <w:t>Add ▸ Inheritance</w:t>
      </w:r>
      <w:r>
        <w:t xml:space="preserve"> — the dialog opens pre-filled with the pair in selection order.</w:t>
      </w:r>
    </w:p>
    <w:p w14:paraId="745E20AD" w14:textId="77777777" w:rsidR="006A6F10" w:rsidRDefault="005D749D">
      <w:pPr>
        <w:pStyle w:val="Compact"/>
        <w:numPr>
          <w:ilvl w:val="0"/>
          <w:numId w:val="18"/>
        </w:numPr>
      </w:pPr>
      <w:r>
        <w:rPr>
          <w:rStyle w:val="VerbatimChar"/>
        </w:rPr>
        <w:t>Add ▸</w:t>
      </w:r>
      <w:r>
        <w:t xml:space="preserve"> also creates members/methods/constructors/arguments directly on the selected class or method — same dialogs as the tree.</w:t>
      </w:r>
    </w:p>
    <w:p w14:paraId="5A18852E" w14:textId="77777777" w:rsidR="006A6F10" w:rsidRDefault="005D749D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79BA2B1F" w14:textId="77777777" w:rsidR="006A6F10" w:rsidRDefault="005D749D">
      <w:pPr>
        <w:pStyle w:val="Heading2"/>
      </w:pPr>
      <w:bookmarkStart w:id="94" w:name="align"/>
      <w:bookmarkStart w:id="95" w:name="_Toc234840390"/>
      <w:bookmarkEnd w:id="92"/>
      <w:r>
        <w:rPr>
          <w:rStyle w:val="SectionNumber"/>
        </w:rPr>
        <w:t>7.8</w:t>
      </w:r>
      <w:r>
        <w:tab/>
        <w:t>Align</w:t>
      </w:r>
      <w:bookmarkEnd w:id="95"/>
    </w:p>
    <w:p w14:paraId="7615364D" w14:textId="77777777" w:rsidR="006A6F10" w:rsidRDefault="005D749D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— from the context menu’s </w:t>
      </w:r>
      <w:r>
        <w:rPr>
          <w:rStyle w:val="VerbatimChar"/>
        </w:rPr>
        <w:t>Align 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(≥ 2 classes) auto-lays-out the whole diagram instead.</w:t>
      </w:r>
    </w:p>
    <w:p w14:paraId="26D1137F" w14:textId="77777777" w:rsidR="006A6F10" w:rsidRDefault="005D749D">
      <w:pPr>
        <w:pStyle w:val="Heading2"/>
      </w:pPr>
      <w:bookmarkStart w:id="96" w:name="hiding-per-shape-toggles-colors"/>
      <w:bookmarkStart w:id="97" w:name="_Toc234840391"/>
      <w:bookmarkEnd w:id="94"/>
      <w:r>
        <w:rPr>
          <w:rStyle w:val="SectionNumber"/>
        </w:rPr>
        <w:t>7.9</w:t>
      </w:r>
      <w:r>
        <w:tab/>
        <w:t>Hiding, per-shape toggles, colors</w:t>
      </w:r>
      <w:bookmarkEnd w:id="97"/>
    </w:p>
    <w:p w14:paraId="3DE5BBCA" w14:textId="77777777" w:rsidR="006A6F10" w:rsidRDefault="005D749D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31620741" w14:textId="77777777" w:rsidR="006A6F10" w:rsidRDefault="005D749D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18BD1E69" w14:textId="77777777" w:rsidR="006A6F10" w:rsidRDefault="005D749D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2A4454CC" w14:textId="77777777" w:rsidR="006A6F10" w:rsidRDefault="005D749D">
      <w:pPr>
        <w:pStyle w:val="Compact"/>
        <w:numPr>
          <w:ilvl w:val="0"/>
          <w:numId w:val="20"/>
        </w:numPr>
      </w:pPr>
      <w:r>
        <w:rPr>
          <w:b/>
          <w:bCs/>
        </w:rPr>
        <w:t>Color Templates 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1A75E7DC" w14:textId="77777777" w:rsidR="006A6F10" w:rsidRDefault="005D749D">
      <w:pPr>
        <w:pStyle w:val="Heading2"/>
      </w:pPr>
      <w:bookmarkStart w:id="98" w:name="zoom-and-pan"/>
      <w:bookmarkStart w:id="99" w:name="_Toc234840392"/>
      <w:bookmarkEnd w:id="96"/>
      <w:r>
        <w:rPr>
          <w:rStyle w:val="SectionNumber"/>
        </w:rPr>
        <w:t>7.10</w:t>
      </w:r>
      <w:r>
        <w:tab/>
        <w:t>Zoom and pan</w:t>
      </w:r>
      <w:bookmarkEnd w:id="9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523"/>
        <w:gridCol w:w="5053"/>
      </w:tblGrid>
      <w:tr w:rsidR="006A6F10" w14:paraId="4307ED73" w14:textId="77777777" w:rsidTr="006A6F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84C9CEB" w14:textId="77777777" w:rsidR="006A6F10" w:rsidRDefault="005D749D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6E2CAD79" w14:textId="77777777" w:rsidR="006A6F10" w:rsidRDefault="005D749D">
            <w:pPr>
              <w:pStyle w:val="Compact"/>
            </w:pPr>
            <w:r>
              <w:t>Effect</w:t>
            </w:r>
          </w:p>
        </w:tc>
      </w:tr>
      <w:tr w:rsidR="006A6F10" w14:paraId="74CAD64B" w14:textId="77777777">
        <w:tc>
          <w:tcPr>
            <w:tcW w:w="0" w:type="auto"/>
          </w:tcPr>
          <w:p w14:paraId="222D1D3C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37C75313" w14:textId="77777777" w:rsidR="006A6F10" w:rsidRDefault="005D749D">
            <w:pPr>
              <w:pStyle w:val="Compact"/>
            </w:pPr>
            <w:r>
              <w:t>zoom in/out, anchored at the cursor</w:t>
            </w:r>
          </w:p>
        </w:tc>
      </w:tr>
      <w:tr w:rsidR="006A6F10" w14:paraId="602382FB" w14:textId="77777777">
        <w:tc>
          <w:tcPr>
            <w:tcW w:w="0" w:type="auto"/>
          </w:tcPr>
          <w:p w14:paraId="248BE5A5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25F5C216" w14:textId="77777777" w:rsidR="006A6F10" w:rsidRDefault="005D749D">
            <w:pPr>
              <w:pStyle w:val="Compact"/>
            </w:pPr>
            <w:r>
              <w:t>zoom one step in/out</w:t>
            </w:r>
          </w:p>
        </w:tc>
      </w:tr>
      <w:tr w:rsidR="006A6F10" w14:paraId="4E8824B2" w14:textId="77777777">
        <w:tc>
          <w:tcPr>
            <w:tcW w:w="0" w:type="auto"/>
          </w:tcPr>
          <w:p w14:paraId="4D64D1D7" w14:textId="77777777" w:rsidR="006A6F10" w:rsidRDefault="005D749D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</w:t>
            </w:r>
            <w:r>
              <w:rPr>
                <w:rStyle w:val="VerbatimChar"/>
              </w:rPr>
              <w:t>Ctrl+0</w:t>
            </w:r>
          </w:p>
        </w:tc>
        <w:tc>
          <w:tcPr>
            <w:tcW w:w="0" w:type="auto"/>
          </w:tcPr>
          <w:p w14:paraId="2FD30C35" w14:textId="77777777" w:rsidR="006A6F10" w:rsidRDefault="005D749D">
            <w:pPr>
              <w:pStyle w:val="Compact"/>
            </w:pPr>
            <w:r>
              <w:t>reset to fit-to-window</w:t>
            </w:r>
          </w:p>
        </w:tc>
      </w:tr>
      <w:tr w:rsidR="006A6F10" w14:paraId="2C9EB895" w14:textId="77777777">
        <w:tc>
          <w:tcPr>
            <w:tcW w:w="0" w:type="auto"/>
          </w:tcPr>
          <w:p w14:paraId="57F49987" w14:textId="77777777" w:rsidR="006A6F10" w:rsidRDefault="005D749D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5DB2BA37" w14:textId="77777777" w:rsidR="006A6F10" w:rsidRDefault="005D749D">
            <w:pPr>
              <w:pStyle w:val="Compact"/>
            </w:pPr>
            <w:r>
              <w:t>pan</w:t>
            </w:r>
          </w:p>
        </w:tc>
      </w:tr>
      <w:tr w:rsidR="006A6F10" w14:paraId="03C254A7" w14:textId="77777777">
        <w:tc>
          <w:tcPr>
            <w:tcW w:w="0" w:type="auto"/>
          </w:tcPr>
          <w:p w14:paraId="601BF57B" w14:textId="77777777" w:rsidR="006A6F10" w:rsidRDefault="005D749D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2BA56938" w14:textId="77777777" w:rsidR="006A6F10" w:rsidRDefault="005D749D">
            <w:pPr>
              <w:pStyle w:val="Compact"/>
            </w:pPr>
            <w:r>
              <w:t>pan (closed-hand cursor)</w:t>
            </w:r>
          </w:p>
        </w:tc>
      </w:tr>
      <w:tr w:rsidR="006A6F10" w14:paraId="3A5E1C2F" w14:textId="77777777">
        <w:tc>
          <w:tcPr>
            <w:tcW w:w="0" w:type="auto"/>
          </w:tcPr>
          <w:p w14:paraId="51362CD6" w14:textId="77777777" w:rsidR="006A6F10" w:rsidRDefault="005D749D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2662E0FD" w14:textId="77777777" w:rsidR="006A6F10" w:rsidRDefault="005D749D">
            <w:pPr>
              <w:pStyle w:val="Compact"/>
            </w:pPr>
            <w:r>
              <w:t>pan</w:t>
            </w:r>
          </w:p>
        </w:tc>
      </w:tr>
    </w:tbl>
    <w:p w14:paraId="476BFB7C" w14:textId="77777777" w:rsidR="006A6F10" w:rsidRDefault="005D749D">
      <w:pPr>
        <w:pStyle w:val="BodyText"/>
      </w:pPr>
      <w:r>
        <w:t>Zoom ranges from 0.1× to 32×; the status bar’s X/Y fields track the model coordinates under the cursor.</w:t>
      </w:r>
    </w:p>
    <w:p w14:paraId="149B97AB" w14:textId="77777777" w:rsidR="006A6F10" w:rsidRDefault="005D749D">
      <w:pPr>
        <w:pStyle w:val="Heading2"/>
      </w:pPr>
      <w:bookmarkStart w:id="100" w:name="the-cd-toolbar"/>
      <w:bookmarkStart w:id="101" w:name="_Toc234840393"/>
      <w:bookmarkEnd w:id="98"/>
      <w:r>
        <w:rPr>
          <w:rStyle w:val="SectionNumber"/>
        </w:rPr>
        <w:t>7.11</w:t>
      </w:r>
      <w:r>
        <w:tab/>
        <w:t>The CD toolbar</w:t>
      </w:r>
      <w:bookmarkEnd w:id="101"/>
    </w:p>
    <w:p w14:paraId="301649DF" w14:textId="77777777" w:rsidR="006A6F10" w:rsidRDefault="005D749D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 xml:space="preserve">, </w:t>
      </w:r>
      <w:r>
        <w:rPr>
          <w:b/>
          <w:bCs/>
        </w:rPr>
        <w:t>Add Dependency</w:t>
      </w:r>
      <w:r>
        <w:t xml:space="preserve"> </w:t>
      </w:r>
      <w:r>
        <w:t xml:space="preserve">(enabled per selection) 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· </w:t>
      </w:r>
      <w:r>
        <w:rPr>
          <w:b/>
          <w:bCs/>
        </w:rPr>
        <w:t>Align</w:t>
      </w:r>
      <w:r>
        <w:t xml:space="preserve"> dropdown (≥ 2 alignable) · </w:t>
      </w:r>
      <w:r>
        <w:rPr>
          <w:b/>
          <w:bCs/>
        </w:rPr>
        <w:t>Delete</w:t>
      </w:r>
      <w:r>
        <w:t xml:space="preserve"> (any selection) · </w:t>
      </w:r>
      <w:r>
        <w:rPr>
          <w:b/>
          <w:bCs/>
        </w:rPr>
        <w:t>Undo / Redo</w:t>
      </w:r>
      <w:r>
        <w:t xml:space="preserve"> · </w:t>
      </w:r>
      <w:r>
        <w:rPr>
          <w:b/>
          <w:bCs/>
        </w:rPr>
        <w:t>Zoom In / Zoom Out / Fit</w:t>
      </w:r>
      <w:r>
        <w:t xml:space="preserve"> · </w:t>
      </w:r>
      <w:r>
        <w:rPr>
          <w:b/>
          <w:bCs/>
        </w:rPr>
        <w:t>Export SVG</w:t>
      </w:r>
      <w:r>
        <w:t>.</w:t>
      </w:r>
    </w:p>
    <w:p w14:paraId="621CC62D" w14:textId="77777777" w:rsidR="006A6F10" w:rsidRDefault="005D749D">
      <w:pPr>
        <w:pStyle w:val="CaptionedFigure"/>
      </w:pPr>
      <w:r>
        <w:rPr>
          <w:noProof/>
        </w:rPr>
        <w:drawing>
          <wp:inline distT="0" distB="0" distL="0" distR="0" wp14:anchorId="20946909" wp14:editId="788E37E3">
            <wp:extent cx="5334000" cy="232022"/>
            <wp:effectExtent l="0" t="0" r="0" b="0"/>
            <wp:docPr id="245" name="Picture" descr="The CD toolbar: the Add buttons (greyed when not legal on the selection), the align dropdown, Delete, Undo/Redo, zoom in/out/fit, and Export SV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" descr="images/Class_diagram_toolbar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EBA835" w14:textId="77777777" w:rsidR="006A6F10" w:rsidRDefault="005D749D">
      <w:pPr>
        <w:pStyle w:val="ImageCaption"/>
      </w:pPr>
      <w:r>
        <w:t>The CD toolbar: the Add buttons (greyed when not legal on the selection), the align dropdown, Delete, Undo/Redo, zoom in/out/fit, and Export SVG.</w:t>
      </w:r>
    </w:p>
    <w:p w14:paraId="5FA0B665" w14:textId="77777777" w:rsidR="006A6F10" w:rsidRDefault="005D749D">
      <w:pPr>
        <w:pStyle w:val="Heading2"/>
      </w:pPr>
      <w:bookmarkStart w:id="102" w:name="the-cd-context-menu"/>
      <w:bookmarkStart w:id="103" w:name="_Toc234840394"/>
      <w:bookmarkEnd w:id="100"/>
      <w:r>
        <w:rPr>
          <w:rStyle w:val="SectionNumber"/>
        </w:rPr>
        <w:t>7.12</w:t>
      </w:r>
      <w:r>
        <w:tab/>
        <w:t>The CD context menu</w:t>
      </w:r>
      <w:bookmarkEnd w:id="103"/>
    </w:p>
    <w:p w14:paraId="338222EC" w14:textId="77777777" w:rsidR="006A6F10" w:rsidRDefault="005D749D">
      <w:pPr>
        <w:pStyle w:val="FirstParagraph"/>
      </w:pPr>
      <w:r>
        <w:t xml:space="preserve">One menu serves the whole canvas: which entries are enabled follows from what is selected — the same gate as the toolbar buttons. Below, the menu on an </w:t>
      </w:r>
      <w:r>
        <w:rPr>
          <w:b/>
          <w:bCs/>
        </w:rPr>
        <w:t>empty selection</w:t>
      </w:r>
      <w:r>
        <w:t>: the diagram-level actions are available (adding a class or note, Select Classes, Color Templates, Optimize Placement), while everything that needs a shape — Open, Edit Attributes, Align, Hide — waits for one.</w:t>
      </w:r>
    </w:p>
    <w:p w14:paraId="22829699" w14:textId="77777777" w:rsidR="006A6F10" w:rsidRDefault="005D749D">
      <w:pPr>
        <w:pStyle w:val="BodyText"/>
      </w:pPr>
      <w:r>
        <w:rPr>
          <w:noProof/>
        </w:rPr>
        <w:drawing>
          <wp:inline distT="0" distB="0" distL="0" distR="0" wp14:anchorId="0302F375" wp14:editId="234289E0">
            <wp:extent cx="5334000" cy="5760720"/>
            <wp:effectExtent l="0" t="0" r="0" b="0"/>
            <wp:docPr id="2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" descr="images/Class_diagram_context_menu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0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D81D6A" w14:textId="77777777" w:rsidR="006A6F10" w:rsidRDefault="005D749D">
      <w:pPr>
        <w:pStyle w:val="Heading2"/>
      </w:pPr>
      <w:bookmarkStart w:id="104" w:name="canvas-keys"/>
      <w:bookmarkStart w:id="105" w:name="_Toc234840395"/>
      <w:bookmarkEnd w:id="102"/>
      <w:r>
        <w:rPr>
          <w:rStyle w:val="SectionNumber"/>
        </w:rPr>
        <w:t>7.13</w:t>
      </w:r>
      <w:r>
        <w:tab/>
        <w:t>Canvas keys</w:t>
      </w:r>
      <w:bookmarkEnd w:id="10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6A6F10" w14:paraId="5577AA6E" w14:textId="77777777" w:rsidTr="006A6F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BED16F8" w14:textId="77777777" w:rsidR="006A6F10" w:rsidRDefault="005D749D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4196E90F" w14:textId="77777777" w:rsidR="006A6F10" w:rsidRDefault="005D749D">
            <w:pPr>
              <w:pStyle w:val="Compact"/>
            </w:pPr>
            <w:r>
              <w:t>Action</w:t>
            </w:r>
          </w:p>
        </w:tc>
      </w:tr>
      <w:tr w:rsidR="006A6F10" w14:paraId="732CBD4F" w14:textId="77777777">
        <w:tc>
          <w:tcPr>
            <w:tcW w:w="0" w:type="auto"/>
          </w:tcPr>
          <w:p w14:paraId="6AD230D3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1CA7F9F4" w14:textId="77777777" w:rsidR="006A6F10" w:rsidRDefault="005D749D">
            <w:pPr>
              <w:pStyle w:val="Compact"/>
            </w:pPr>
            <w:r>
              <w:t>create relation / inheritance / dependency / diagram-only</w:t>
            </w:r>
          </w:p>
        </w:tc>
      </w:tr>
      <w:tr w:rsidR="006A6F10" w14:paraId="3B1D9448" w14:textId="77777777">
        <w:tc>
          <w:tcPr>
            <w:tcW w:w="0" w:type="auto"/>
          </w:tcPr>
          <w:p w14:paraId="16677E55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1B663575" w14:textId="77777777" w:rsidR="006A6F10" w:rsidRDefault="005D749D">
            <w:pPr>
              <w:pStyle w:val="Compact"/>
            </w:pPr>
            <w:r>
              <w:t>arm Add Class / Add Note placement</w:t>
            </w:r>
          </w:p>
        </w:tc>
      </w:tr>
      <w:tr w:rsidR="006A6F10" w14:paraId="4FFB3390" w14:textId="77777777">
        <w:tc>
          <w:tcPr>
            <w:tcW w:w="0" w:type="auto"/>
          </w:tcPr>
          <w:p w14:paraId="78CE72A2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2310A0F2" w14:textId="77777777" w:rsidR="006A6F10" w:rsidRDefault="005D749D">
            <w:pPr>
              <w:pStyle w:val="Compact"/>
            </w:pPr>
            <w:r>
              <w:t>the Add actions (as on the tree)</w:t>
            </w:r>
          </w:p>
        </w:tc>
      </w:tr>
      <w:tr w:rsidR="006A6F10" w14:paraId="5FDC9CDE" w14:textId="77777777">
        <w:tc>
          <w:tcPr>
            <w:tcW w:w="0" w:type="auto"/>
          </w:tcPr>
          <w:p w14:paraId="72F5F85F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↑</w:t>
            </w:r>
            <w:r>
              <w:t xml:space="preserve"> /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61464547" w14:textId="77777777" w:rsidR="006A6F10" w:rsidRDefault="005D749D">
            <w:pPr>
              <w:pStyle w:val="Compact"/>
            </w:pPr>
            <w:r>
              <w:t>walk the rows of the selected class</w:t>
            </w:r>
          </w:p>
        </w:tc>
      </w:tr>
      <w:tr w:rsidR="006A6F10" w14:paraId="1F141B4B" w14:textId="77777777">
        <w:tc>
          <w:tcPr>
            <w:tcW w:w="0" w:type="auto"/>
          </w:tcPr>
          <w:p w14:paraId="2D7AD5F4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5C6EBB4B" w14:textId="77777777" w:rsidR="006A6F10" w:rsidRDefault="005D749D">
            <w:pPr>
              <w:pStyle w:val="Compact"/>
            </w:pPr>
            <w:r>
              <w:t>delete selection</w:t>
            </w:r>
          </w:p>
        </w:tc>
      </w:tr>
      <w:tr w:rsidR="006A6F10" w14:paraId="47D1336A" w14:textId="77777777">
        <w:tc>
          <w:tcPr>
            <w:tcW w:w="0" w:type="auto"/>
          </w:tcPr>
          <w:p w14:paraId="6167C710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654CA134" w14:textId="77777777" w:rsidR="006A6F10" w:rsidRDefault="005D749D">
            <w:pPr>
              <w:pStyle w:val="Compact"/>
            </w:pPr>
            <w:r>
              <w:t>cancel placement/drag/rubber-band, else clear selection</w:t>
            </w:r>
          </w:p>
        </w:tc>
      </w:tr>
      <w:tr w:rsidR="006A6F10" w14:paraId="3B17EC1B" w14:textId="77777777">
        <w:tc>
          <w:tcPr>
            <w:tcW w:w="0" w:type="auto"/>
          </w:tcPr>
          <w:p w14:paraId="3FAE3616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195DB5E6" w14:textId="77777777" w:rsidR="006A6F10" w:rsidRDefault="005D749D">
            <w:pPr>
              <w:pStyle w:val="Compact"/>
            </w:pPr>
            <w:r>
              <w:t>select all</w:t>
            </w:r>
          </w:p>
        </w:tc>
      </w:tr>
    </w:tbl>
    <w:p w14:paraId="1FC9A073" w14:textId="77777777" w:rsidR="006A6F10" w:rsidRDefault="005D749D">
      <w:pPr>
        <w:pStyle w:val="Heading1"/>
      </w:pPr>
      <w:bookmarkStart w:id="106" w:name="reference-sequence-diagrams"/>
      <w:bookmarkStart w:id="107" w:name="_Toc234840396"/>
      <w:bookmarkEnd w:id="78"/>
      <w:bookmarkEnd w:id="104"/>
      <w:r>
        <w:rPr>
          <w:rStyle w:val="SectionNumber"/>
        </w:rPr>
        <w:t>8</w:t>
      </w:r>
      <w:r>
        <w:tab/>
        <w:t>Reference: sequence diagrams</w:t>
      </w:r>
      <w:bookmarkEnd w:id="107"/>
    </w:p>
    <w:p w14:paraId="151D310C" w14:textId="77777777" w:rsidR="006A6F10" w:rsidRDefault="005D749D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(the narrow boxes) are nested calls; </w:t>
      </w:r>
      <w:r>
        <w:rPr>
          <w:b/>
          <w:bCs/>
        </w:rPr>
        <w:t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1BEF67F6" w14:textId="77777777" w:rsidR="006A6F10" w:rsidRDefault="005D749D">
      <w:pPr>
        <w:pStyle w:val="CaptionedFigure"/>
      </w:pPr>
      <w:r>
        <w:rPr>
          <w:noProof/>
        </w:rPr>
        <w:drawing>
          <wp:inline distT="0" distB="0" distL="0" distR="0" wp14:anchorId="4AB01CF6" wp14:editId="6153D7E4">
            <wp:extent cx="5334000" cy="3482788"/>
            <wp:effectExtent l="0" t="0" r="0" b="0"/>
            <wp:docPr id="255" name="Picture" descr="A sequence-diagram view in the shell —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741099" w14:textId="77777777" w:rsidR="006A6F10" w:rsidRDefault="005D749D">
      <w:pPr>
        <w:pStyle w:val="ImageCaption"/>
      </w:pPr>
      <w:r>
        <w:t>A sequence-diagram view in the shell — its own toolbar (delete, undo/redo, zoom, export SVG) at the top; diagram views dock, tab and float exactly like the trees.</w:t>
      </w:r>
    </w:p>
    <w:p w14:paraId="61AD9B51" w14:textId="77777777" w:rsidR="006A6F10" w:rsidRDefault="005D749D">
      <w:pPr>
        <w:pStyle w:val="Heading2"/>
      </w:pPr>
      <w:bookmarkStart w:id="108" w:name="building-one"/>
      <w:bookmarkStart w:id="109" w:name="_Toc234840397"/>
      <w:r>
        <w:rPr>
          <w:rStyle w:val="SectionNumber"/>
        </w:rPr>
        <w:t>8.1</w:t>
      </w:r>
      <w:r>
        <w:tab/>
        <w:t>Building one</w:t>
      </w:r>
      <w:bookmarkEnd w:id="109"/>
    </w:p>
    <w:p w14:paraId="5C2C552E" w14:textId="77777777" w:rsidR="006A6F10" w:rsidRDefault="005D749D">
      <w:pPr>
        <w:numPr>
          <w:ilvl w:val="0"/>
          <w:numId w:val="21"/>
        </w:numPr>
      </w:pPr>
      <w:r>
        <w:rPr>
          <w:rStyle w:val="VerbatimChar"/>
        </w:rPr>
        <w:t>Add 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2BCCAEFD" w14:textId="77777777" w:rsidR="006A6F10" w:rsidRDefault="005D749D">
      <w:pPr>
        <w:numPr>
          <w:ilvl w:val="0"/>
          <w:numId w:val="1"/>
        </w:numPr>
      </w:pPr>
      <w:r>
        <w:rPr>
          <w:noProof/>
        </w:rPr>
        <w:drawing>
          <wp:inline distT="0" distB="0" distL="0" distR="0" wp14:anchorId="688E2D74" wp14:editId="31729D00">
            <wp:extent cx="5334000" cy="3999784"/>
            <wp:effectExtent l="0" t="0" r="0" b="0"/>
            <wp:docPr id="2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61DB40" w14:textId="77777777" w:rsidR="006A6F10" w:rsidRDefault="005D749D">
      <w:pPr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▸ Class</w:t>
      </w:r>
      <w:r>
        <w:t xml:space="preserve"> to create a class and its lifeline in one go.</w:t>
      </w:r>
    </w:p>
    <w:p w14:paraId="5325210E" w14:textId="77777777" w:rsidR="006A6F10" w:rsidRDefault="005D749D">
      <w:pPr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52720B20" w14:textId="77777777" w:rsidR="006A6F10" w:rsidRDefault="005D749D">
      <w:pPr>
        <w:numPr>
          <w:ilvl w:val="0"/>
          <w:numId w:val="21"/>
        </w:numPr>
      </w:pPr>
      <w:r>
        <w:t>Notes: free boxes with attach-lines — see below.</w:t>
      </w:r>
    </w:p>
    <w:p w14:paraId="7C2199D2" w14:textId="77777777" w:rsidR="006A6F10" w:rsidRDefault="005D749D">
      <w:pPr>
        <w:pStyle w:val="Heading2"/>
      </w:pPr>
      <w:bookmarkStart w:id="110" w:name="what-moves-and-how"/>
      <w:bookmarkStart w:id="111" w:name="_Toc234840398"/>
      <w:bookmarkEnd w:id="108"/>
      <w:r>
        <w:rPr>
          <w:rStyle w:val="SectionNumber"/>
        </w:rPr>
        <w:t>8.2</w:t>
      </w:r>
      <w:r>
        <w:tab/>
        <w:t>What moves, and how</w:t>
      </w:r>
      <w:bookmarkEnd w:id="11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44"/>
        <w:gridCol w:w="3412"/>
        <w:gridCol w:w="3420"/>
      </w:tblGrid>
      <w:tr w:rsidR="006A6F10" w14:paraId="461FFE9A" w14:textId="77777777" w:rsidTr="006A6F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170D45" w14:textId="77777777" w:rsidR="006A6F10" w:rsidRDefault="005D749D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7F64CCD4" w14:textId="77777777" w:rsidR="006A6F10" w:rsidRDefault="005D749D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5912ED21" w14:textId="77777777" w:rsidR="006A6F10" w:rsidRDefault="005D749D">
            <w:pPr>
              <w:pStyle w:val="Compact"/>
            </w:pPr>
            <w:r>
              <w:t>Notes</w:t>
            </w:r>
          </w:p>
        </w:tc>
      </w:tr>
      <w:tr w:rsidR="006A6F10" w14:paraId="0210D2B7" w14:textId="77777777">
        <w:tc>
          <w:tcPr>
            <w:tcW w:w="0" w:type="auto"/>
          </w:tcPr>
          <w:p w14:paraId="54773E33" w14:textId="77777777" w:rsidR="006A6F10" w:rsidRDefault="005D749D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7D9A05B6" w14:textId="77777777" w:rsidR="006A6F10" w:rsidRDefault="005D749D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18DA197F" w14:textId="77777777" w:rsidR="006A6F10" w:rsidRDefault="005D749D">
            <w:pPr>
              <w:pStyle w:val="Compact"/>
            </w:pPr>
            <w:r>
              <w:t>vertical only; clamped to its container; dashed ghost</w:t>
            </w:r>
          </w:p>
        </w:tc>
      </w:tr>
      <w:tr w:rsidR="006A6F10" w14:paraId="6B27D080" w14:textId="77777777">
        <w:tc>
          <w:tcPr>
            <w:tcW w:w="0" w:type="auto"/>
          </w:tcPr>
          <w:p w14:paraId="5A706516" w14:textId="77777777" w:rsidR="006A6F10" w:rsidRDefault="005D749D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24E2D616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2D3BD359" w14:textId="77777777" w:rsidR="006A6F10" w:rsidRDefault="005D749D">
            <w:pPr>
              <w:pStyle w:val="Compact"/>
            </w:pPr>
            <w:r>
              <w:t>same drag, other end</w:t>
            </w:r>
          </w:p>
        </w:tc>
      </w:tr>
      <w:tr w:rsidR="006A6F10" w14:paraId="5F4C179D" w14:textId="77777777">
        <w:tc>
          <w:tcPr>
            <w:tcW w:w="0" w:type="auto"/>
          </w:tcPr>
          <w:p w14:paraId="7176B02A" w14:textId="77777777" w:rsidR="006A6F10" w:rsidRDefault="005D749D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71512A39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/ </w:t>
            </w:r>
            <w:r>
              <w:rPr>
                <w:rStyle w:val="VerbatimChar"/>
              </w:rPr>
              <w:t>Ctrl+↓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51CDCD5C" w14:textId="77777777" w:rsidR="006A6F10" w:rsidRDefault="005D749D">
            <w:pPr>
              <w:pStyle w:val="Compact"/>
            </w:pPr>
            <w:r>
              <w:t>reorders the call sequence</w:t>
            </w:r>
          </w:p>
        </w:tc>
      </w:tr>
      <w:tr w:rsidR="006A6F10" w14:paraId="63C22D84" w14:textId="77777777">
        <w:tc>
          <w:tcPr>
            <w:tcW w:w="0" w:type="auto"/>
          </w:tcPr>
          <w:p w14:paraId="0532D009" w14:textId="77777777" w:rsidR="006A6F10" w:rsidRDefault="005D749D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09638F43" w14:textId="77777777" w:rsidR="006A6F10" w:rsidRDefault="005D749D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Ctrl+←</w:t>
            </w:r>
            <w:r>
              <w:t xml:space="preserve"> /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4B7BB456" w14:textId="77777777" w:rsidR="006A6F10" w:rsidRDefault="005D749D">
            <w:pPr>
              <w:pStyle w:val="Compact"/>
            </w:pPr>
            <w:r>
              <w:t>horizontal only; siblings shift aside</w:t>
            </w:r>
          </w:p>
        </w:tc>
      </w:tr>
      <w:tr w:rsidR="006A6F10" w14:paraId="1E8C6B19" w14:textId="77777777">
        <w:tc>
          <w:tcPr>
            <w:tcW w:w="0" w:type="auto"/>
          </w:tcPr>
          <w:p w14:paraId="2B591ED6" w14:textId="77777777" w:rsidR="006A6F10" w:rsidRDefault="005D749D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1500B137" w14:textId="77777777" w:rsidR="006A6F10" w:rsidRDefault="005D749D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569B4AAB" w14:textId="77777777" w:rsidR="006A6F10" w:rsidRDefault="005D749D">
            <w:pPr>
              <w:pStyle w:val="Compact"/>
            </w:pPr>
            <w:r>
              <w:t>free 2-D offset, grid-snapped</w:t>
            </w:r>
          </w:p>
        </w:tc>
      </w:tr>
      <w:tr w:rsidR="006A6F10" w14:paraId="4E954D12" w14:textId="77777777">
        <w:tc>
          <w:tcPr>
            <w:tcW w:w="0" w:type="auto"/>
          </w:tcPr>
          <w:p w14:paraId="0BF563EB" w14:textId="77777777" w:rsidR="006A6F10" w:rsidRDefault="005D749D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6006ECEF" w14:textId="77777777" w:rsidR="006A6F10" w:rsidRDefault="005D749D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04BC805E" w14:textId="77777777" w:rsidR="006A6F10" w:rsidRDefault="005D749D">
            <w:pPr>
              <w:pStyle w:val="Compact"/>
            </w:pPr>
            <w:r>
              <w:t>move / resize</w:t>
            </w:r>
          </w:p>
        </w:tc>
      </w:tr>
      <w:tr w:rsidR="006A6F10" w14:paraId="0DBB7D4D" w14:textId="77777777">
        <w:tc>
          <w:tcPr>
            <w:tcW w:w="0" w:type="auto"/>
          </w:tcPr>
          <w:p w14:paraId="50BA8AD9" w14:textId="77777777" w:rsidR="006A6F10" w:rsidRDefault="005D749D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1F6D8279" w14:textId="77777777" w:rsidR="006A6F10" w:rsidRDefault="005D749D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4733150D" w14:textId="77777777" w:rsidR="006A6F10" w:rsidRDefault="005D749D">
            <w:pPr>
              <w:pStyle w:val="Compact"/>
            </w:pPr>
            <w:r>
              <w:t>see below</w:t>
            </w:r>
          </w:p>
        </w:tc>
      </w:tr>
    </w:tbl>
    <w:p w14:paraId="6CC2A3D3" w14:textId="77777777" w:rsidR="006A6F10" w:rsidRDefault="005D749D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p w14:paraId="0213BFFB" w14:textId="77777777" w:rsidR="006A6F10" w:rsidRDefault="005D749D">
      <w:pPr>
        <w:pStyle w:val="Heading2"/>
      </w:pPr>
      <w:bookmarkStart w:id="112" w:name="keeping-it-readable"/>
      <w:bookmarkStart w:id="113" w:name="_Toc234840399"/>
      <w:bookmarkEnd w:id="110"/>
      <w:r>
        <w:rPr>
          <w:rStyle w:val="SectionNumber"/>
        </w:rPr>
        <w:t>8.3</w:t>
      </w:r>
      <w:r>
        <w:tab/>
        <w:t>Keeping it readable</w:t>
      </w:r>
      <w:bookmarkEnd w:id="113"/>
    </w:p>
    <w:p w14:paraId="4AB8AA11" w14:textId="77777777" w:rsidR="006A6F10" w:rsidRDefault="005D749D">
      <w:pPr>
        <w:pStyle w:val="FirstParagraph"/>
      </w:pPr>
      <w:r>
        <w:t>Three context-menu layout commands (each one undo step):</w:t>
      </w:r>
    </w:p>
    <w:p w14:paraId="29613CA0" w14:textId="77777777" w:rsidR="006A6F10" w:rsidRDefault="005D749D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— reorders lifelines to minimize crossings, packs horizontally, resets offsets.</w:t>
      </w:r>
    </w:p>
    <w:p w14:paraId="125F8691" w14:textId="77777777" w:rsidR="006A6F10" w:rsidRDefault="005D749D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— even horizontal spacing, order preserved.</w:t>
      </w:r>
    </w:p>
    <w:p w14:paraId="75BA243E" w14:textId="77777777" w:rsidR="006A6F10" w:rsidRDefault="005D749D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— clears manual vertical tweaks.</w:t>
      </w:r>
    </w:p>
    <w:p w14:paraId="010D47E0" w14:textId="77777777" w:rsidR="006A6F10" w:rsidRDefault="005D749D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— good for hiding boilerplate sub-calls.</w:t>
      </w:r>
    </w:p>
    <w:p w14:paraId="758B1ED5" w14:textId="77777777" w:rsidR="006A6F10" w:rsidRDefault="005D749D">
      <w:pPr>
        <w:pStyle w:val="Heading2"/>
      </w:pPr>
      <w:bookmarkStart w:id="114" w:name="toolbar-colors-zoom"/>
      <w:bookmarkStart w:id="115" w:name="_Toc234840400"/>
      <w:bookmarkEnd w:id="112"/>
      <w:r>
        <w:rPr>
          <w:rStyle w:val="SectionNumber"/>
        </w:rPr>
        <w:t>8.4</w:t>
      </w:r>
      <w:r>
        <w:tab/>
        <w:t>Toolbar, colors, zoom</w:t>
      </w:r>
      <w:bookmarkEnd w:id="115"/>
    </w:p>
    <w:p w14:paraId="752AD600" w14:textId="77777777" w:rsidR="006A6F10" w:rsidRDefault="005D749D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· Delete · Undo / Redo · Zoom In / Out / Fit · Export SVG.</w:t>
      </w:r>
    </w:p>
    <w:p w14:paraId="0760B6B7" w14:textId="77777777" w:rsidR="006A6F10" w:rsidRDefault="005D749D">
      <w:pPr>
        <w:pStyle w:val="FirstParagraph"/>
      </w:pPr>
      <w:r>
        <w:rPr>
          <w:noProof/>
        </w:rPr>
        <w:drawing>
          <wp:inline distT="0" distB="0" distL="0" distR="0" wp14:anchorId="14FDC505" wp14:editId="667C173F">
            <wp:extent cx="4648554" cy="429555"/>
            <wp:effectExtent l="0" t="0" r="0" b="0"/>
            <wp:docPr id="2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Picture" descr="images/SD_toolbar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554" cy="429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4E2F92" w14:textId="77777777" w:rsidR="006A6F10" w:rsidRDefault="005D749D">
      <w:pPr>
        <w:pStyle w:val="Compact"/>
        <w:numPr>
          <w:ilvl w:val="0"/>
          <w:numId w:val="24"/>
        </w:numPr>
      </w:pP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▸</w:t>
      </w:r>
      <w:r>
        <w:t xml:space="preserve"> for the sequence-diagram defaults (lifeline, activation, signal and note line/text colors) — same mechanism as in class diagrams.</w:t>
      </w:r>
    </w:p>
    <w:p w14:paraId="6683CA81" w14:textId="77777777" w:rsidR="006A6F10" w:rsidRDefault="005D749D">
      <w:pPr>
        <w:pStyle w:val="Compact"/>
        <w:numPr>
          <w:ilvl w:val="0"/>
          <w:numId w:val="24"/>
        </w:numPr>
      </w:pP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 xml:space="preserve">, Fit via toolbar or </w:t>
      </w:r>
      <w:r>
        <w:rPr>
          <w:rStyle w:val="VerbatimChar"/>
        </w:rPr>
        <w:t>Ctrl+0</w:t>
      </w:r>
      <w:r>
        <w:t>, pan with plain scroll / middle-drag / scrollbars, pinch on trackpads).</w:t>
      </w:r>
    </w:p>
    <w:p w14:paraId="68FCA83A" w14:textId="77777777" w:rsidR="006A6F10" w:rsidRDefault="005D749D">
      <w:pPr>
        <w:pStyle w:val="FirstParagraph"/>
      </w:pPr>
      <w:r>
        <w:t>The context menu serves the whole canvas; entries enable per selection, exactly like the toolbar buttons. With nothing selected, the placement and diagram-level actions are what remains:</w:t>
      </w:r>
    </w:p>
    <w:p w14:paraId="3FCEB274" w14:textId="77777777" w:rsidR="006A6F10" w:rsidRDefault="005D749D">
      <w:pPr>
        <w:pStyle w:val="BodyText"/>
      </w:pPr>
      <w:r>
        <w:rPr>
          <w:noProof/>
        </w:rPr>
        <w:drawing>
          <wp:inline distT="0" distB="0" distL="0" distR="0" wp14:anchorId="4194C233" wp14:editId="02EAF11A">
            <wp:extent cx="5334000" cy="3813757"/>
            <wp:effectExtent l="0" t="0" r="0" b="0"/>
            <wp:docPr id="2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images/SD_context_menu.png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3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A0EFDE" w14:textId="77777777" w:rsidR="006A6F10" w:rsidRDefault="005D749D">
      <w:pPr>
        <w:pStyle w:val="Heading2"/>
      </w:pPr>
      <w:bookmarkStart w:id="116" w:name="canvas-keys-1"/>
      <w:bookmarkStart w:id="117" w:name="_Toc234840401"/>
      <w:bookmarkEnd w:id="114"/>
      <w:r>
        <w:rPr>
          <w:rStyle w:val="SectionNumber"/>
        </w:rPr>
        <w:t>8.5</w:t>
      </w:r>
      <w:r>
        <w:tab/>
        <w:t>Canvas keys</w:t>
      </w:r>
      <w:bookmarkEnd w:id="11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6A6F10" w14:paraId="653DEC15" w14:textId="77777777" w:rsidTr="006A6F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41F0EC8" w14:textId="77777777" w:rsidR="006A6F10" w:rsidRDefault="005D749D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668707AA" w14:textId="77777777" w:rsidR="006A6F10" w:rsidRDefault="005D749D">
            <w:pPr>
              <w:pStyle w:val="Compact"/>
            </w:pPr>
            <w:r>
              <w:t>Action</w:t>
            </w:r>
          </w:p>
        </w:tc>
      </w:tr>
      <w:tr w:rsidR="006A6F10" w14:paraId="1C0D8117" w14:textId="77777777">
        <w:tc>
          <w:tcPr>
            <w:tcW w:w="0" w:type="auto"/>
          </w:tcPr>
          <w:p w14:paraId="1396CDFA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1B68BC53" w14:textId="77777777" w:rsidR="006A6F10" w:rsidRDefault="005D749D">
            <w:pPr>
              <w:pStyle w:val="Compact"/>
            </w:pPr>
            <w:r>
              <w:t>arm Add Lifeline / Add Note placement</w:t>
            </w:r>
          </w:p>
        </w:tc>
      </w:tr>
      <w:tr w:rsidR="006A6F10" w14:paraId="6FCE30FD" w14:textId="77777777">
        <w:tc>
          <w:tcPr>
            <w:tcW w:w="0" w:type="auto"/>
          </w:tcPr>
          <w:p w14:paraId="4D1E0707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14006FD0" w14:textId="77777777" w:rsidR="006A6F10" w:rsidRDefault="005D749D">
            <w:pPr>
              <w:pStyle w:val="Compact"/>
            </w:pPr>
            <w:r>
              <w:t>Add Class (dialog; lifeline auto-placed)</w:t>
            </w:r>
          </w:p>
        </w:tc>
      </w:tr>
      <w:tr w:rsidR="006A6F10" w14:paraId="245DA2F5" w14:textId="77777777">
        <w:tc>
          <w:tcPr>
            <w:tcW w:w="0" w:type="auto"/>
          </w:tcPr>
          <w:p w14:paraId="543A3D1D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</w:t>
            </w:r>
            <w:r>
              <w:rPr>
                <w:rStyle w:val="VerbatimChar"/>
              </w:rPr>
              <w:t>Ctrl+↓</w:t>
            </w:r>
          </w:p>
        </w:tc>
        <w:tc>
          <w:tcPr>
            <w:tcW w:w="0" w:type="auto"/>
          </w:tcPr>
          <w:p w14:paraId="59476E41" w14:textId="77777777" w:rsidR="006A6F10" w:rsidRDefault="005D749D">
            <w:pPr>
              <w:pStyle w:val="Compact"/>
            </w:pPr>
            <w:r>
              <w:t>move activation up/down among siblings</w:t>
            </w:r>
          </w:p>
        </w:tc>
      </w:tr>
      <w:tr w:rsidR="006A6F10" w14:paraId="5BAD890F" w14:textId="77777777">
        <w:tc>
          <w:tcPr>
            <w:tcW w:w="0" w:type="auto"/>
          </w:tcPr>
          <w:p w14:paraId="374167B2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Ctrl+←</w:t>
            </w:r>
            <w:r>
              <w:t xml:space="preserve">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6333F792" w14:textId="77777777" w:rsidR="006A6F10" w:rsidRDefault="005D749D">
            <w:pPr>
              <w:pStyle w:val="Compact"/>
            </w:pPr>
            <w:r>
              <w:t>move lifeline left/right</w:t>
            </w:r>
          </w:p>
        </w:tc>
      </w:tr>
      <w:tr w:rsidR="006A6F10" w14:paraId="256B84E8" w14:textId="77777777">
        <w:tc>
          <w:tcPr>
            <w:tcW w:w="0" w:type="auto"/>
          </w:tcPr>
          <w:p w14:paraId="2B6FE94E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←</w:t>
            </w:r>
            <w:r>
              <w:t xml:space="preserve"> </w:t>
            </w:r>
            <w:r>
              <w:rPr>
                <w:rStyle w:val="VerbatimChar"/>
              </w:rPr>
              <w:t>→</w:t>
            </w:r>
            <w:r>
              <w:t xml:space="preserve"> / </w:t>
            </w:r>
            <w:r>
              <w:rPr>
                <w:rStyle w:val="VerbatimChar"/>
              </w:rPr>
              <w:t>↑</w:t>
            </w:r>
            <w:r>
              <w:t xml:space="preserve">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7F561B8A" w14:textId="77777777" w:rsidR="006A6F10" w:rsidRDefault="005D749D">
            <w:pPr>
              <w:pStyle w:val="Compact"/>
            </w:pPr>
            <w:r>
              <w:t>navigate between related shapes / along a lifeline</w:t>
            </w:r>
          </w:p>
        </w:tc>
      </w:tr>
      <w:tr w:rsidR="006A6F10" w14:paraId="2E2F82C3" w14:textId="77777777">
        <w:tc>
          <w:tcPr>
            <w:tcW w:w="0" w:type="auto"/>
          </w:tcPr>
          <w:p w14:paraId="28D670DB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45B43A5B" w14:textId="77777777" w:rsidR="006A6F10" w:rsidRDefault="005D749D">
            <w:pPr>
              <w:pStyle w:val="Compact"/>
            </w:pPr>
            <w:r>
              <w:t>open the selected shape (as double-click)</w:t>
            </w:r>
          </w:p>
        </w:tc>
      </w:tr>
      <w:tr w:rsidR="006A6F10" w14:paraId="5E05F551" w14:textId="77777777">
        <w:tc>
          <w:tcPr>
            <w:tcW w:w="0" w:type="auto"/>
          </w:tcPr>
          <w:p w14:paraId="6FB8342D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08B68B2D" w14:textId="77777777" w:rsidR="006A6F10" w:rsidRDefault="005D749D">
            <w:pPr>
              <w:pStyle w:val="Compact"/>
            </w:pPr>
            <w:r>
              <w:t>delete / cancel-or-clear / select all</w:t>
            </w:r>
          </w:p>
        </w:tc>
      </w:tr>
    </w:tbl>
    <w:p w14:paraId="25A11891" w14:textId="77777777" w:rsidR="006A6F10" w:rsidRDefault="005D749D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>, chapter 16), ClassBuilder scans a method body, resolves the calls against the model, and generates a whole sequence diagram of the call tree automatically — a starting sketch to refine by hand.</w:t>
      </w:r>
    </w:p>
    <w:p w14:paraId="30383AFC" w14:textId="77777777" w:rsidR="006A6F10" w:rsidRDefault="005D749D">
      <w:pPr>
        <w:pStyle w:val="Heading1"/>
      </w:pPr>
      <w:bookmarkStart w:id="118" w:name="reference-dialogs"/>
      <w:bookmarkStart w:id="119" w:name="_Toc234840402"/>
      <w:bookmarkEnd w:id="106"/>
      <w:bookmarkEnd w:id="116"/>
      <w:r>
        <w:rPr>
          <w:rStyle w:val="SectionNumber"/>
        </w:rPr>
        <w:t>9</w:t>
      </w:r>
      <w:r>
        <w:tab/>
        <w:t>Reference: dialogs</w:t>
      </w:r>
      <w:bookmarkEnd w:id="119"/>
    </w:p>
    <w:p w14:paraId="783B93E2" w14:textId="77777777" w:rsidR="006A6F10" w:rsidRDefault="005D749D">
      <w:pPr>
        <w:pStyle w:val="FirstParagraph"/>
      </w:pPr>
      <w:r>
        <w:t>Every dialog, what it edits, and the fields that need explanation. The screenshots show each dialog filled with Matrix-model content. (All dialogs end with OK/Cancel; changes are undoable model edits.)</w:t>
      </w:r>
    </w:p>
    <w:p w14:paraId="20A54A1A" w14:textId="77777777" w:rsidR="006A6F10" w:rsidRDefault="005D749D">
      <w:pPr>
        <w:pStyle w:val="Heading2"/>
      </w:pPr>
      <w:bookmarkStart w:id="120" w:name="class"/>
      <w:bookmarkStart w:id="121" w:name="_Toc234840403"/>
      <w:r>
        <w:rPr>
          <w:rStyle w:val="SectionNumber"/>
        </w:rPr>
        <w:t>9.1</w:t>
      </w:r>
      <w:r>
        <w:tab/>
        <w:t>Class</w:t>
      </w:r>
      <w:bookmarkEnd w:id="121"/>
    </w:p>
    <w:p w14:paraId="00188ACF" w14:textId="77777777" w:rsidR="006A6F10" w:rsidRDefault="005D749D">
      <w:pPr>
        <w:pStyle w:val="FirstParagraph"/>
      </w:pPr>
      <w:r>
        <w:rPr>
          <w:noProof/>
        </w:rPr>
        <w:drawing>
          <wp:inline distT="0" distB="0" distL="0" distR="0" wp14:anchorId="0A302C5E" wp14:editId="7522D549">
            <wp:extent cx="5334000" cy="4744969"/>
            <wp:effectExtent l="0" t="0" r="0" b="0"/>
            <wp:docPr id="2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Picture" descr="images/Class_Dialog.png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4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91E5FD" w14:textId="77777777" w:rsidR="006A6F10" w:rsidRDefault="005D749D">
      <w:pPr>
        <w:pStyle w:val="BodyText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(generate the replace constructor —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</w:t>
      </w:r>
      <w:r>
        <w:t xml:space="preserve">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2030FCFF" w14:textId="77777777" w:rsidR="006A6F10" w:rsidRDefault="005D749D">
      <w:pPr>
        <w:pStyle w:val="BodyText"/>
      </w:pPr>
      <w:r>
        <w:rPr>
          <w:i/>
          <w:iCs/>
        </w:rPr>
        <w:t>Serialize locking:</w:t>
      </w:r>
      <w:r>
        <w:t xml:space="preserve"> the checkbox disables when switching would break the model — most importantly, a class with a Serialize-on subclass cannot turn Serialize off.</w:t>
      </w:r>
    </w:p>
    <w:p w14:paraId="12667AD6" w14:textId="77777777" w:rsidR="006A6F10" w:rsidRDefault="005D749D">
      <w:pPr>
        <w:pStyle w:val="Heading2"/>
      </w:pPr>
      <w:bookmarkStart w:id="122" w:name="external-class"/>
      <w:bookmarkStart w:id="123" w:name="_Toc234840404"/>
      <w:bookmarkEnd w:id="120"/>
      <w:r>
        <w:rPr>
          <w:rStyle w:val="SectionNumber"/>
        </w:rPr>
        <w:t>9.2</w:t>
      </w:r>
      <w:r>
        <w:tab/>
        <w:t>External Class</w:t>
      </w:r>
      <w:bookmarkEnd w:id="123"/>
    </w:p>
    <w:p w14:paraId="00832010" w14:textId="77777777" w:rsidR="006A6F10" w:rsidRDefault="005D749D">
      <w:pPr>
        <w:pStyle w:val="FirstParagraph"/>
      </w:pPr>
      <w:r>
        <w:rPr>
          <w:noProof/>
        </w:rPr>
        <w:drawing>
          <wp:inline distT="0" distB="0" distL="0" distR="0" wp14:anchorId="545D38C3" wp14:editId="17576716">
            <wp:extent cx="5334000" cy="3242315"/>
            <wp:effectExtent l="0" t="0" r="0" b="0"/>
            <wp:docPr id="2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" descr="images/Extern_Class_Dialog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71C1C1" w14:textId="77777777" w:rsidR="006A6F10" w:rsidRDefault="005D749D">
      <w:pPr>
        <w:pStyle w:val="BodyText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</w:t>
      </w:r>
      <w:r>
        <w:t>(for types that must not be forward-declared, e.g. typedefs), member prefix (used when generated code calls its getters/setters).</w:t>
      </w:r>
    </w:p>
    <w:p w14:paraId="4422EEF1" w14:textId="77777777" w:rsidR="006A6F10" w:rsidRDefault="005D749D">
      <w:pPr>
        <w:pStyle w:val="Heading2"/>
      </w:pPr>
      <w:bookmarkStart w:id="124" w:name="member"/>
      <w:bookmarkStart w:id="125" w:name="_Toc234840405"/>
      <w:bookmarkEnd w:id="122"/>
      <w:r>
        <w:rPr>
          <w:rStyle w:val="SectionNumber"/>
        </w:rPr>
        <w:t>9.3</w:t>
      </w:r>
      <w:r>
        <w:tab/>
        <w:t>Member</w:t>
      </w:r>
      <w:bookmarkEnd w:id="125"/>
    </w:p>
    <w:p w14:paraId="0B357317" w14:textId="77777777" w:rsidR="006A6F10" w:rsidRDefault="005D749D">
      <w:pPr>
        <w:pStyle w:val="FirstParagraph"/>
      </w:pPr>
      <w:r>
        <w:rPr>
          <w:noProof/>
        </w:rPr>
        <w:drawing>
          <wp:inline distT="0" distB="0" distL="0" distR="0" wp14:anchorId="0F1A6D18" wp14:editId="03D7EABE">
            <wp:extent cx="5334000" cy="6040020"/>
            <wp:effectExtent l="0" t="0" r="0" b="0"/>
            <wp:docPr id="2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Picture" descr="images/Member_Dialog.png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0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8CDD2C" w14:textId="77777777" w:rsidR="006A6F10" w:rsidRDefault="005D749D">
      <w:pPr>
        <w:pStyle w:val="BodyText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—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630DB414" w14:textId="77777777" w:rsidR="006A6F10" w:rsidRDefault="005D749D">
      <w:pPr>
        <w:pStyle w:val="BodyText"/>
      </w:pPr>
      <w:r>
        <w:rPr>
          <w:b/>
          <w:bCs/>
        </w:rPr>
        <w:t>Generated getters and setters.</w:t>
      </w:r>
      <w:r>
        <w:t xml:space="preserve"> 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</w:t>
      </w:r>
      <w:r>
        <w:t xml:space="preserve">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— changing a key must never be a plain assignment. See chapter 12.7 for the generated code.</w:t>
      </w:r>
    </w:p>
    <w:p w14:paraId="1FC24DF7" w14:textId="77777777" w:rsidR="006A6F10" w:rsidRDefault="005D749D">
      <w:pPr>
        <w:pStyle w:val="Heading2"/>
      </w:pPr>
      <w:bookmarkStart w:id="126" w:name="method"/>
      <w:bookmarkStart w:id="127" w:name="_Toc234840406"/>
      <w:bookmarkEnd w:id="124"/>
      <w:r>
        <w:rPr>
          <w:rStyle w:val="SectionNumber"/>
        </w:rPr>
        <w:t>9.4</w:t>
      </w:r>
      <w:r>
        <w:tab/>
        <w:t>Method</w:t>
      </w:r>
      <w:bookmarkEnd w:id="127"/>
    </w:p>
    <w:p w14:paraId="7C35C961" w14:textId="77777777" w:rsidR="006A6F10" w:rsidRDefault="005D749D">
      <w:pPr>
        <w:pStyle w:val="FirstParagraph"/>
      </w:pPr>
      <w:r>
        <w:rPr>
          <w:noProof/>
        </w:rPr>
        <w:drawing>
          <wp:inline distT="0" distB="0" distL="0" distR="0" wp14:anchorId="0D553745" wp14:editId="1936070B">
            <wp:extent cx="5334000" cy="4824502"/>
            <wp:effectExtent l="0" t="0" r="0" b="0"/>
            <wp:docPr id="2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" name="Picture" descr="images/Method_Dialog.png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4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7B8779" w14:textId="77777777" w:rsidR="006A6F10" w:rsidRDefault="005D749D">
      <w:pPr>
        <w:pStyle w:val="BodyText"/>
      </w:pPr>
      <w:r>
        <w:t xml:space="preserve">Return type + shape; name (combo remembers names used elsewhere —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(whether to emit the declaration and/or an implementation body —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3C0902E6" w14:textId="77777777" w:rsidR="006A6F10" w:rsidRDefault="005D749D">
      <w:pPr>
        <w:pStyle w:val="BodyText"/>
      </w:pPr>
      <w:r>
        <w:rPr>
          <w:i/>
          <w:iCs/>
        </w:rPr>
        <w:t>Renaming a method</w:t>
      </w:r>
      <w:r>
        <w:t xml:space="preserve"> 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— every hit listed with its class/method location; select which to rename, and view any hit’s code directly from the dialog before deciding. This makes model-wide renames safe without a text editor.</w:t>
      </w:r>
    </w:p>
    <w:p w14:paraId="40C11882" w14:textId="77777777" w:rsidR="006A6F10" w:rsidRDefault="005D749D">
      <w:pPr>
        <w:pStyle w:val="BlockText"/>
      </w:pPr>
      <w:r>
        <w:rPr>
          <w:b/>
          <w:bCs/>
        </w:rPr>
        <w:t>[FIGURE: Replace dialog]</w:t>
      </w:r>
      <w:r>
        <w:t xml:space="preserve"> — the occurrences dialog (titled “Replace”) after renaming a method that is called in several bodies: the hit list with checkboxes (Select All / Unselect All) and the code preview. Caption: “Renaming a method offers to update every call site stored in the model — with code preview per hit.”</w:t>
      </w:r>
    </w:p>
    <w:p w14:paraId="4AD5FCBB" w14:textId="77777777" w:rsidR="006A6F10" w:rsidRDefault="005D749D">
      <w:pPr>
        <w:pStyle w:val="Heading2"/>
      </w:pPr>
      <w:bookmarkStart w:id="128" w:name="constructor-destructor"/>
      <w:bookmarkStart w:id="129" w:name="_Toc234840407"/>
      <w:bookmarkEnd w:id="126"/>
      <w:r>
        <w:rPr>
          <w:rStyle w:val="SectionNumber"/>
        </w:rPr>
        <w:t>9.5</w:t>
      </w:r>
      <w:r>
        <w:tab/>
        <w:t>Constructor / Destructor</w:t>
      </w:r>
      <w:bookmarkEnd w:id="129"/>
    </w:p>
    <w:p w14:paraId="0E4D730B" w14:textId="77777777" w:rsidR="006A6F10" w:rsidRDefault="005D749D">
      <w:pPr>
        <w:pStyle w:val="FirstParagraph"/>
      </w:pPr>
      <w:r>
        <w:rPr>
          <w:noProof/>
        </w:rPr>
        <w:drawing>
          <wp:inline distT="0" distB="0" distL="0" distR="0" wp14:anchorId="48B8F495" wp14:editId="7A8BCBD2">
            <wp:extent cx="5334000" cy="3217383"/>
            <wp:effectExtent l="0" t="0" r="0" b="0"/>
            <wp:docPr id="2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" name="Picture" descr="images/Con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43300E" w14:textId="77777777" w:rsidR="006A6F10" w:rsidRDefault="005D749D">
      <w:pPr>
        <w:pStyle w:val="BodyText"/>
      </w:pPr>
      <w:r>
        <w:rPr>
          <w:noProof/>
        </w:rPr>
        <w:drawing>
          <wp:inline distT="0" distB="0" distL="0" distR="0" wp14:anchorId="6017335E" wp14:editId="751A958E">
            <wp:extent cx="5334000" cy="3259666"/>
            <wp:effectExtent l="0" t="0" r="0" b="0"/>
            <wp:docPr id="2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" name="Picture" descr="images/De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9778BB" w14:textId="77777777" w:rsidR="006A6F10" w:rsidRDefault="005D749D">
      <w:pPr>
        <w:pStyle w:val="BodyText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— plus the derived-arguments behaviour of chapter 4.5. Destructor: the same minus Explicit, plus </w:t>
      </w:r>
      <w:r>
        <w:rPr>
          <w:b/>
          <w:bCs/>
        </w:rPr>
        <w:t>Virtual / Pure</w:t>
      </w:r>
      <w:r>
        <w:t>.</w:t>
      </w:r>
    </w:p>
    <w:p w14:paraId="75FF6A22" w14:textId="77777777" w:rsidR="006A6F10" w:rsidRDefault="005D749D">
      <w:pPr>
        <w:pStyle w:val="BodyText"/>
      </w:pPr>
      <w:r>
        <w:t xml:space="preserve">The constructor’s derived argument list and initializer list </w:t>
      </w:r>
      <w:r>
        <w:rPr>
          <w:b/>
          <w:bCs/>
        </w:rPr>
        <w:t>re-derive automatically</w:t>
      </w:r>
      <w:r>
        <w:t xml:space="preserve"> when the class structure changes —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62979023" w14:textId="77777777" w:rsidR="006A6F10" w:rsidRDefault="005D749D">
      <w:pPr>
        <w:pStyle w:val="Heading2"/>
      </w:pPr>
      <w:bookmarkStart w:id="130" w:name="exception-specification"/>
      <w:bookmarkStart w:id="131" w:name="_Toc234840408"/>
      <w:bookmarkEnd w:id="128"/>
      <w:r>
        <w:rPr>
          <w:rStyle w:val="SectionNumber"/>
        </w:rPr>
        <w:t>9.6</w:t>
      </w:r>
      <w:r>
        <w:tab/>
        <w:t>Exception Specification</w:t>
      </w:r>
      <w:bookmarkEnd w:id="131"/>
    </w:p>
    <w:p w14:paraId="6B817D3B" w14:textId="77777777" w:rsidR="006A6F10" w:rsidRDefault="005D749D">
      <w:pPr>
        <w:pStyle w:val="FirstParagraph"/>
      </w:pPr>
      <w:r>
        <w:rPr>
          <w:noProof/>
        </w:rPr>
        <w:drawing>
          <wp:inline distT="0" distB="0" distL="0" distR="0" wp14:anchorId="17E864D2" wp14:editId="4970860F">
            <wp:extent cx="5334000" cy="4570499"/>
            <wp:effectExtent l="0" t="0" r="0" b="0"/>
            <wp:docPr id="2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" name="Picture" descr="images/Exception_Specification_Dialog.png"/>
                    <pic:cNvPicPr>
                      <a:picLocks noChangeAspect="1" noChangeArrowheads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AE3D90" w14:textId="77777777" w:rsidR="006A6F10" w:rsidRDefault="005D749D">
      <w:pPr>
        <w:pStyle w:val="BodyText"/>
      </w:pPr>
      <w:r>
        <w:t xml:space="preserve">Per method (context menu ▸ </w:t>
      </w:r>
      <w:r>
        <w:rPr>
          <w:i/>
          <w:iCs/>
        </w:rPr>
        <w:t>Edit Exception Specification</w:t>
      </w:r>
      <w:r>
        <w:t xml:space="preserve">): 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</w:t>
      </w:r>
      <w:r>
        <w:t xml:space="preserve">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747CA456" w14:textId="77777777" w:rsidR="006A6F10" w:rsidRDefault="005D749D">
      <w:pPr>
        <w:pStyle w:val="Heading2"/>
      </w:pPr>
      <w:bookmarkStart w:id="132" w:name="argument"/>
      <w:bookmarkStart w:id="133" w:name="_Toc234840409"/>
      <w:bookmarkEnd w:id="130"/>
      <w:r>
        <w:rPr>
          <w:rStyle w:val="SectionNumber"/>
        </w:rPr>
        <w:t>9.7</w:t>
      </w:r>
      <w:r>
        <w:tab/>
        <w:t>Argument</w:t>
      </w:r>
      <w:bookmarkEnd w:id="133"/>
    </w:p>
    <w:p w14:paraId="6CB96E13" w14:textId="77777777" w:rsidR="006A6F10" w:rsidRDefault="005D749D">
      <w:pPr>
        <w:pStyle w:val="FirstParagraph"/>
      </w:pPr>
      <w:r>
        <w:rPr>
          <w:noProof/>
        </w:rPr>
        <w:drawing>
          <wp:inline distT="0" distB="0" distL="0" distR="0" wp14:anchorId="7CD3C902" wp14:editId="63D35094">
            <wp:extent cx="5334000" cy="4645497"/>
            <wp:effectExtent l="0" t="0" r="0" b="0"/>
            <wp:docPr id="3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" name="Picture" descr="images/Argument_Dialog.png"/>
                    <pic:cNvPicPr>
                      <a:picLocks noChangeAspect="1" noChangeArrowheads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C0D267" w14:textId="77777777" w:rsidR="006A6F10" w:rsidRDefault="005D749D">
      <w:pPr>
        <w:pStyle w:val="BodyText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20548ADE" w14:textId="77777777" w:rsidR="006A6F10" w:rsidRDefault="005D749D">
      <w:pPr>
        <w:pStyle w:val="Heading2"/>
      </w:pPr>
      <w:bookmarkStart w:id="134" w:name="inheritance"/>
      <w:bookmarkStart w:id="135" w:name="_Toc234840410"/>
      <w:bookmarkEnd w:id="132"/>
      <w:r>
        <w:rPr>
          <w:rStyle w:val="SectionNumber"/>
        </w:rPr>
        <w:t>9.8</w:t>
      </w:r>
      <w:r>
        <w:tab/>
        <w:t>Inheritance</w:t>
      </w:r>
      <w:bookmarkEnd w:id="135"/>
    </w:p>
    <w:p w14:paraId="66602B22" w14:textId="77777777" w:rsidR="006A6F10" w:rsidRDefault="005D749D">
      <w:pPr>
        <w:pStyle w:val="FirstParagraph"/>
      </w:pPr>
      <w:r>
        <w:rPr>
          <w:noProof/>
        </w:rPr>
        <w:drawing>
          <wp:inline distT="0" distB="0" distL="0" distR="0" wp14:anchorId="3CC72B89" wp14:editId="3FDE0495">
            <wp:extent cx="5334000" cy="3869987"/>
            <wp:effectExtent l="0" t="0" r="0" b="0"/>
            <wp:docPr id="30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" name="Picture" descr="images/Inherit_Dialog.png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9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6391F1" w14:textId="77777777" w:rsidR="006A6F10" w:rsidRDefault="005D749D">
      <w:pPr>
        <w:pStyle w:val="BodyText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10E2952F" w14:textId="77777777" w:rsidR="006A6F10" w:rsidRDefault="005D749D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p w14:paraId="5F81DC40" w14:textId="77777777" w:rsidR="006A6F10" w:rsidRDefault="005D749D">
      <w:pPr>
        <w:pStyle w:val="BlockText"/>
      </w:pPr>
      <w:r>
        <w:rPr>
          <w:b/>
          <w:bCs/>
        </w:rPr>
        <w:t>[FIGURE: Base Classes dialog]</w:t>
      </w:r>
      <w:r>
        <w:t xml:space="preserve"> — the “Base Classes of class …” browser.</w:t>
      </w:r>
    </w:p>
    <w:p w14:paraId="13EB7B96" w14:textId="77777777" w:rsidR="006A6F10" w:rsidRDefault="005D749D">
      <w:pPr>
        <w:pStyle w:val="Heading2"/>
      </w:pPr>
      <w:bookmarkStart w:id="136" w:name="relation"/>
      <w:bookmarkStart w:id="137" w:name="_Toc234840411"/>
      <w:bookmarkEnd w:id="134"/>
      <w:r>
        <w:rPr>
          <w:rStyle w:val="SectionNumber"/>
        </w:rPr>
        <w:t>9.9</w:t>
      </w:r>
      <w:r>
        <w:tab/>
        <w:t>Relation</w:t>
      </w:r>
      <w:bookmarkEnd w:id="137"/>
    </w:p>
    <w:p w14:paraId="4BF0F864" w14:textId="77777777" w:rsidR="006A6F10" w:rsidRDefault="005D749D">
      <w:pPr>
        <w:pStyle w:val="FirstParagraph"/>
      </w:pPr>
      <w:r>
        <w:rPr>
          <w:noProof/>
        </w:rPr>
        <w:drawing>
          <wp:inline distT="0" distB="0" distL="0" distR="0" wp14:anchorId="43628B7D" wp14:editId="368E1F90">
            <wp:extent cx="5334000" cy="5158885"/>
            <wp:effectExtent l="0" t="0" r="0" b="0"/>
            <wp:docPr id="30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" name="Picture" descr="images/Relation_Dialog.png"/>
                    <pic:cNvPicPr>
                      <a:picLocks noChangeAspect="1" noChangeArrowheads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8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75F86E" w14:textId="77777777" w:rsidR="006A6F10" w:rsidRDefault="005D749D">
      <w:pPr>
        <w:pStyle w:val="BodyText"/>
      </w:pPr>
      <w:r>
        <w:t>Chapter 12 is the background; the dialog fields:</w:t>
      </w:r>
    </w:p>
    <w:p w14:paraId="26C88794" w14:textId="77777777" w:rsidR="006A6F10" w:rsidRDefault="005D749D">
      <w:pPr>
        <w:pStyle w:val="Compact"/>
        <w:numPr>
          <w:ilvl w:val="0"/>
          <w:numId w:val="25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 xml:space="preserve">,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7605F6BA" w14:textId="77777777" w:rsidR="006A6F10" w:rsidRDefault="005D749D">
      <w:pPr>
        <w:pStyle w:val="Compact"/>
        <w:numPr>
          <w:ilvl w:val="0"/>
          <w:numId w:val="25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5DD74617" w14:textId="77777777" w:rsidR="006A6F10" w:rsidRDefault="005D749D">
      <w:pPr>
        <w:pStyle w:val="Compact"/>
        <w:numPr>
          <w:ilvl w:val="0"/>
          <w:numId w:val="25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(owned: cascade delete), </w:t>
      </w:r>
      <w:r>
        <w:rPr>
          <w:b/>
          <w:bCs/>
        </w:rPr>
        <w:t>Critical</w:t>
      </w:r>
      <w:r>
        <w:t xml:space="preserve"> </w:t>
      </w:r>
      <w:r>
        <w:t xml:space="preserve">(thread-safe: every operation locks — chapter 12.8), </w:t>
      </w:r>
      <w:r>
        <w:rPr>
          <w:b/>
          <w:bCs/>
        </w:rPr>
        <w:t>Filter</w:t>
      </w:r>
      <w:r>
        <w:t xml:space="preserve"> (iterators get a predicate variant).</w:t>
      </w:r>
    </w:p>
    <w:p w14:paraId="26A8B866" w14:textId="77777777" w:rsidR="006A6F10" w:rsidRDefault="005D749D">
      <w:pPr>
        <w:pStyle w:val="Compact"/>
        <w:numPr>
          <w:ilvl w:val="0"/>
          <w:numId w:val="25"/>
        </w:numPr>
      </w:pPr>
      <w:r>
        <w:rPr>
          <w:b/>
          <w:bCs/>
        </w:rPr>
        <w:t>Implementation</w:t>
      </w:r>
      <w:r>
        <w:t xml:space="preserve"> 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— fastest find, unordered; </w:t>
      </w:r>
      <w:r>
        <w:rPr>
          <w:b/>
          <w:bCs/>
        </w:rPr>
        <w:t>Unique</w:t>
      </w:r>
      <w:r>
        <w:t xml:space="preserve"> 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—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— its generated </w:t>
      </w:r>
      <w:r>
        <w:rPr>
          <w:b/>
          <w:bCs/>
        </w:rPr>
        <w:t>setter becomes tree-aware</w:t>
      </w:r>
      <w:r>
        <w:t xml:space="preserve"> (chapter 12.7).</w:t>
      </w:r>
    </w:p>
    <w:p w14:paraId="31B6E4F1" w14:textId="77777777" w:rsidR="006A6F10" w:rsidRDefault="005D749D">
      <w:pPr>
        <w:pStyle w:val="Heading2"/>
      </w:pPr>
      <w:bookmarkStart w:id="138" w:name="find-method-on-a-relation"/>
      <w:bookmarkStart w:id="139" w:name="_Toc234840412"/>
      <w:bookmarkEnd w:id="136"/>
      <w:r>
        <w:rPr>
          <w:rStyle w:val="SectionNumber"/>
        </w:rPr>
        <w:t>9.10</w:t>
      </w:r>
      <w:r>
        <w:tab/>
        <w:t>Find Method (on a relation)</w:t>
      </w:r>
      <w:bookmarkEnd w:id="139"/>
    </w:p>
    <w:p w14:paraId="5079BAC1" w14:textId="77777777" w:rsidR="006A6F10" w:rsidRDefault="005D749D">
      <w:pPr>
        <w:pStyle w:val="FirstParagraph"/>
      </w:pPr>
      <w:r>
        <w:rPr>
          <w:noProof/>
        </w:rPr>
        <w:drawing>
          <wp:inline distT="0" distB="0" distL="0" distR="0" wp14:anchorId="055DB966" wp14:editId="779E289C">
            <wp:extent cx="5334000" cy="4823297"/>
            <wp:effectExtent l="0" t="0" r="0" b="0"/>
            <wp:docPr id="3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" name="Picture" descr="images/Find_Method_Dialog.png"/>
                    <pic:cNvPicPr>
                      <a:picLocks noChangeAspect="1" noChangeArrowheads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3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FE69B5" w14:textId="77777777" w:rsidR="006A6F10" w:rsidRDefault="005D749D">
      <w:pPr>
        <w:pStyle w:val="BodyText"/>
      </w:pPr>
      <w:r>
        <w:t xml:space="preserve">Created on a </w:t>
      </w:r>
      <w:r>
        <w:rPr>
          <w:b/>
          <w:bCs/>
        </w:rPr>
        <w:t>multi relation</w:t>
      </w:r>
      <w:r>
        <w:t xml:space="preserve"> (context menu of the relation node). The dialog offers a tree of everything reachable from the iterated object — its members, and members reached by </w:t>
      </w:r>
      <w:r>
        <w:rPr>
          <w:i/>
          <w:iCs/>
        </w:rPr>
        <w:t>navigating</w:t>
      </w:r>
      <w:r>
        <w:t xml:space="preserve"> further relations —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</w:t>
      </w:r>
      <w:r>
        <w:t xml:space="preserve">match, for iterating all matches). On a list relation the body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— callers are identical either way.</w:t>
      </w:r>
    </w:p>
    <w:p w14:paraId="032A3EAB" w14:textId="77777777" w:rsidR="006A6F10" w:rsidRDefault="005D749D">
      <w:pPr>
        <w:pStyle w:val="Heading2"/>
      </w:pPr>
      <w:bookmarkStart w:id="140" w:name="dependency"/>
      <w:bookmarkStart w:id="141" w:name="_Toc234840413"/>
      <w:bookmarkEnd w:id="138"/>
      <w:r>
        <w:rPr>
          <w:rStyle w:val="SectionNumber"/>
        </w:rPr>
        <w:t>9.11</w:t>
      </w:r>
      <w:r>
        <w:tab/>
        <w:t>Dependency</w:t>
      </w:r>
      <w:bookmarkEnd w:id="141"/>
    </w:p>
    <w:p w14:paraId="06B2C78B" w14:textId="77777777" w:rsidR="006A6F10" w:rsidRDefault="005D749D">
      <w:pPr>
        <w:pStyle w:val="BlockText"/>
      </w:pPr>
      <w:r>
        <w:rPr>
          <w:b/>
          <w:bCs/>
        </w:rPr>
        <w:t>[FIGURE: Dependency dialog]</w:t>
      </w:r>
      <w:r>
        <w:t xml:space="preserve"> — the dialog titled “Dependency”.</w:t>
      </w:r>
    </w:p>
    <w:p w14:paraId="139DD36D" w14:textId="77777777" w:rsidR="006A6F10" w:rsidRDefault="005D749D">
      <w:pPr>
        <w:pStyle w:val="FirstParagraph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A dependency is modeled — it affects the include/forward-declaration emission for the client — but adds no members or relation code.</w:t>
      </w:r>
    </w:p>
    <w:p w14:paraId="28C4C259" w14:textId="77777777" w:rsidR="006A6F10" w:rsidRDefault="005D749D">
      <w:pPr>
        <w:pStyle w:val="Heading2"/>
      </w:pPr>
      <w:bookmarkStart w:id="142" w:name="relation-diagram-only"/>
      <w:bookmarkStart w:id="143" w:name="_Toc234840414"/>
      <w:bookmarkEnd w:id="140"/>
      <w:r>
        <w:rPr>
          <w:rStyle w:val="SectionNumber"/>
        </w:rPr>
        <w:t>9.12</w:t>
      </w:r>
      <w:r>
        <w:tab/>
        <w:t>Relation (Diagram Only)</w:t>
      </w:r>
      <w:bookmarkEnd w:id="143"/>
    </w:p>
    <w:p w14:paraId="1F609F0C" w14:textId="77777777" w:rsidR="006A6F10" w:rsidRDefault="005D749D">
      <w:pPr>
        <w:pStyle w:val="BlockText"/>
      </w:pPr>
      <w:r>
        <w:rPr>
          <w:b/>
          <w:bCs/>
        </w:rPr>
        <w:t>[FIGURE: Relation ClassDiagram Only dialog]</w:t>
      </w:r>
      <w:r>
        <w:t xml:space="preserve"> — the dialog titled “Relation ClassDiagram Only”.</w:t>
      </w:r>
    </w:p>
    <w:p w14:paraId="58C24EDC" w14:textId="77777777" w:rsidR="006A6F10" w:rsidRDefault="005D749D">
      <w:pPr>
        <w:pStyle w:val="FirstParagraph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</w:t>
      </w:r>
      <w:r>
        <w:t xml:space="preserve">choose the UML notation drawn. Nothing enters the model and nothing is generated —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315838A9" w14:textId="77777777" w:rsidR="006A6F10" w:rsidRDefault="005D749D">
      <w:pPr>
        <w:pStyle w:val="Heading2"/>
      </w:pPr>
      <w:bookmarkStart w:id="144" w:name="type"/>
      <w:bookmarkStart w:id="145" w:name="_Toc234840415"/>
      <w:bookmarkEnd w:id="142"/>
      <w:r>
        <w:rPr>
          <w:rStyle w:val="SectionNumber"/>
        </w:rPr>
        <w:t>9.13</w:t>
      </w:r>
      <w:r>
        <w:tab/>
        <w:t>Type</w:t>
      </w:r>
      <w:bookmarkEnd w:id="145"/>
    </w:p>
    <w:p w14:paraId="20826863" w14:textId="77777777" w:rsidR="006A6F10" w:rsidRDefault="005D749D">
      <w:pPr>
        <w:pStyle w:val="BlockText"/>
      </w:pPr>
      <w:r>
        <w:rPr>
          <w:b/>
          <w:bCs/>
        </w:rPr>
        <w:t>[FIGURE: Type dialog]</w:t>
      </w:r>
      <w:r>
        <w:t xml:space="preserve"> — the dialog titled “Type”.</w:t>
      </w:r>
    </w:p>
    <w:p w14:paraId="45EB7242" w14:textId="77777777" w:rsidR="006A6F10" w:rsidRDefault="005D749D">
      <w:pPr>
        <w:pStyle w:val="FirstParagraph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—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748B3513" w14:textId="77777777" w:rsidR="006A6F10" w:rsidRDefault="005D749D">
      <w:pPr>
        <w:pStyle w:val="Heading2"/>
      </w:pPr>
      <w:bookmarkStart w:id="146" w:name="group-meta-group"/>
      <w:bookmarkStart w:id="147" w:name="_Toc234840416"/>
      <w:bookmarkEnd w:id="144"/>
      <w:r>
        <w:rPr>
          <w:rStyle w:val="SectionNumber"/>
        </w:rPr>
        <w:t>9.14</w:t>
      </w:r>
      <w:r>
        <w:tab/>
        <w:t>Group / Meta Group</w:t>
      </w:r>
      <w:bookmarkEnd w:id="147"/>
    </w:p>
    <w:p w14:paraId="1B8017B6" w14:textId="77777777" w:rsidR="006A6F10" w:rsidRDefault="005D749D">
      <w:pPr>
        <w:pStyle w:val="BlockText"/>
      </w:pPr>
      <w:r>
        <w:rPr>
          <w:b/>
          <w:bCs/>
        </w:rPr>
        <w:t>[FIGURE: Group dialog]</w:t>
      </w:r>
      <w:r>
        <w:t xml:space="preserve"> — the dialog titled “Group”.</w:t>
      </w:r>
    </w:p>
    <w:p w14:paraId="1C1A53B2" w14:textId="77777777" w:rsidR="006A6F10" w:rsidRDefault="005D749D">
      <w:pPr>
        <w:pStyle w:val="FirstParagraph"/>
      </w:pPr>
      <w:r>
        <w:t>Name + note. (MemberAndMethodGroups — in-class folders — are created from the class context menu.)</w:t>
      </w:r>
    </w:p>
    <w:p w14:paraId="39099E71" w14:textId="77777777" w:rsidR="006A6F10" w:rsidRDefault="005D749D">
      <w:pPr>
        <w:pStyle w:val="Heading2"/>
      </w:pPr>
      <w:bookmarkStart w:id="148" w:name="context-define-and-assign"/>
      <w:bookmarkStart w:id="149" w:name="_Toc234840417"/>
      <w:bookmarkEnd w:id="146"/>
      <w:r>
        <w:rPr>
          <w:rStyle w:val="SectionNumber"/>
        </w:rPr>
        <w:t>9.15</w:t>
      </w:r>
      <w:r>
        <w:tab/>
        <w:t>Context — define and assign</w:t>
      </w:r>
      <w:bookmarkEnd w:id="149"/>
    </w:p>
    <w:p w14:paraId="41103988" w14:textId="77777777" w:rsidR="006A6F10" w:rsidRDefault="005D749D">
      <w:pPr>
        <w:pStyle w:val="BlockText"/>
      </w:pPr>
      <w:r>
        <w:rPr>
          <w:b/>
          <w:bCs/>
        </w:rPr>
        <w:t>[FIGURE: Edit Context dialog]</w:t>
      </w:r>
      <w:r>
        <w:t xml:space="preserve"> — the context-declaration editor, opened on the model node.</w:t>
      </w:r>
    </w:p>
    <w:p w14:paraId="267BE023" w14:textId="77777777" w:rsidR="006A6F10" w:rsidRDefault="005D749D">
      <w:pPr>
        <w:pStyle w:val="FirstParagraph"/>
      </w:pPr>
      <w:r>
        <w:t xml:space="preserve">A </w:t>
      </w:r>
      <w:r>
        <w:rPr>
          <w:b/>
          <w:bCs/>
        </w:rPr>
        <w:t>context</w:t>
      </w:r>
      <w:r>
        <w:t xml:space="preserve"> is a named preprocessor wrapper: generated code for the elements assigned to it is emitted inside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blocks, so whole classes or individual methods can be compiled in or out of a build. Two dialogs:</w:t>
      </w:r>
    </w:p>
    <w:p w14:paraId="79526E5C" w14:textId="77777777" w:rsidR="006A6F10" w:rsidRDefault="005D749D">
      <w:pPr>
        <w:pStyle w:val="Compact"/>
        <w:numPr>
          <w:ilvl w:val="0"/>
          <w:numId w:val="26"/>
        </w:numPr>
      </w:pPr>
      <w:r>
        <w:rPr>
          <w:b/>
          <w:bCs/>
        </w:rPr>
        <w:t>Edit Context</w:t>
      </w:r>
      <w:r>
        <w:t xml:space="preserve"> 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line to emit into the master include (with an enable/disable flag —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6A60C2D8" w14:textId="77777777" w:rsidR="006A6F10" w:rsidRDefault="005D749D">
      <w:pPr>
        <w:pStyle w:val="Compact"/>
        <w:numPr>
          <w:ilvl w:val="0"/>
          <w:numId w:val="26"/>
        </w:numPr>
      </w:pPr>
      <w:r>
        <w:rPr>
          <w:b/>
          <w:bCs/>
        </w:rPr>
        <w:t>Assign Context</w:t>
      </w:r>
      <w:r>
        <w:t xml:space="preserve"> 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1D1FC963" w14:textId="77777777" w:rsidR="006A6F10" w:rsidRDefault="005D749D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 xml:space="preserve">), platform sections, or debug-only helpers — modeled once, consistently emitted, instead of hand-maintained </w:t>
      </w:r>
      <w:r>
        <w:rPr>
          <w:rStyle w:val="VerbatimChar"/>
        </w:rPr>
        <w:t>#ifdef</w:t>
      </w:r>
      <w:r>
        <w:t>s scattered through user regions.</w:t>
      </w:r>
    </w:p>
    <w:p w14:paraId="677DAA89" w14:textId="77777777" w:rsidR="006A6F10" w:rsidRDefault="005D749D">
      <w:pPr>
        <w:pStyle w:val="BlockText"/>
      </w:pPr>
      <w:r>
        <w:rPr>
          <w:b/>
          <w:bCs/>
        </w:rPr>
        <w:t>[FIGURE: Assign Context dialog]</w:t>
      </w:r>
      <w:r>
        <w:t xml:space="preserve"> — on a class: assigned list left, available declarations right, Add/Remove between. Caption: “Contexts wrap the generated code of assigned elements in #ifdef blocks.”</w:t>
      </w:r>
    </w:p>
    <w:p w14:paraId="5B044639" w14:textId="77777777" w:rsidR="006A6F10" w:rsidRDefault="005D749D">
      <w:pPr>
        <w:pStyle w:val="Heading2"/>
      </w:pPr>
      <w:bookmarkStart w:id="150" w:name="actor"/>
      <w:bookmarkStart w:id="151" w:name="_Toc234840418"/>
      <w:bookmarkEnd w:id="148"/>
      <w:r>
        <w:rPr>
          <w:rStyle w:val="SectionNumber"/>
        </w:rPr>
        <w:t>9.16</w:t>
      </w:r>
      <w:r>
        <w:tab/>
        <w:t>Actor</w:t>
      </w:r>
      <w:bookmarkEnd w:id="151"/>
    </w:p>
    <w:p w14:paraId="4E06ED98" w14:textId="77777777" w:rsidR="006A6F10" w:rsidRDefault="005D749D">
      <w:pPr>
        <w:pStyle w:val="BlockText"/>
      </w:pPr>
      <w:r>
        <w:rPr>
          <w:b/>
          <w:bCs/>
        </w:rPr>
        <w:t>[FIGURE: Actor dialog]</w:t>
      </w:r>
      <w:r>
        <w:t xml:space="preserve"> — the dialog titled “Actor”.</w:t>
      </w:r>
    </w:p>
    <w:p w14:paraId="7AD5C7D7" w14:textId="77777777" w:rsidR="006A6F10" w:rsidRDefault="005D749D">
      <w:pPr>
        <w:pStyle w:val="FirstParagraph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and go on sequence diagrams as stick figures.</w:t>
      </w:r>
    </w:p>
    <w:p w14:paraId="76608B52" w14:textId="77777777" w:rsidR="006A6F10" w:rsidRDefault="005D749D">
      <w:pPr>
        <w:pStyle w:val="Heading2"/>
      </w:pPr>
      <w:bookmarkStart w:id="152" w:name="class-diagram"/>
      <w:bookmarkStart w:id="153" w:name="_Toc234840419"/>
      <w:bookmarkEnd w:id="150"/>
      <w:r>
        <w:rPr>
          <w:rStyle w:val="SectionNumber"/>
        </w:rPr>
        <w:t>9.17</w:t>
      </w:r>
      <w:r>
        <w:tab/>
      </w:r>
      <w:r>
        <w:t>Class Diagram</w:t>
      </w:r>
      <w:bookmarkEnd w:id="153"/>
    </w:p>
    <w:p w14:paraId="70CDD1AE" w14:textId="77777777" w:rsidR="006A6F10" w:rsidRDefault="005D749D">
      <w:pPr>
        <w:pStyle w:val="FirstParagraph"/>
      </w:pPr>
      <w:r>
        <w:rPr>
          <w:noProof/>
        </w:rPr>
        <w:drawing>
          <wp:inline distT="0" distB="0" distL="0" distR="0" wp14:anchorId="0988EF79" wp14:editId="65579FBD">
            <wp:extent cx="5334000" cy="3838614"/>
            <wp:effectExtent l="0" t="0" r="0" b="0"/>
            <wp:docPr id="3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" name="Picture" descr="images/CD_Dialog.png"/>
                    <pic:cNvPicPr>
                      <a:picLocks noChangeAspect="1" noChangeArrowheads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F1FB05" w14:textId="77777777" w:rsidR="006A6F10" w:rsidRDefault="005D749D">
      <w:pPr>
        <w:pStyle w:val="BodyText"/>
      </w:pPr>
      <w:r>
        <w:t xml:space="preserve">Name, page size/orientation/scale, multi-page layout (1–16 pages), caption, note — and the </w:t>
      </w:r>
      <w:r>
        <w:rPr>
          <w:b/>
          <w:bCs/>
        </w:rPr>
        <w:t>auto-add</w:t>
      </w:r>
      <w:r>
        <w:t xml:space="preserve"> matrix: which member/method access levels are automatically shown when a class is placed on this diagram (private/protected/public members and methods, plus Get/Set methods).</w:t>
      </w:r>
    </w:p>
    <w:p w14:paraId="3837BD91" w14:textId="77777777" w:rsidR="006A6F10" w:rsidRDefault="005D749D">
      <w:pPr>
        <w:pStyle w:val="Heading2"/>
      </w:pPr>
      <w:bookmarkStart w:id="154" w:name="sequence-diagram"/>
      <w:bookmarkStart w:id="155" w:name="_Toc234840420"/>
      <w:bookmarkEnd w:id="152"/>
      <w:r>
        <w:rPr>
          <w:rStyle w:val="SectionNumber"/>
        </w:rPr>
        <w:t>9.18</w:t>
      </w:r>
      <w:r>
        <w:tab/>
        <w:t>Sequence Diagram</w:t>
      </w:r>
      <w:bookmarkEnd w:id="155"/>
    </w:p>
    <w:p w14:paraId="4D7039D8" w14:textId="77777777" w:rsidR="006A6F10" w:rsidRDefault="005D749D">
      <w:pPr>
        <w:pStyle w:val="FirstParagraph"/>
      </w:pPr>
      <w:r>
        <w:rPr>
          <w:noProof/>
        </w:rPr>
        <w:drawing>
          <wp:inline distT="0" distB="0" distL="0" distR="0" wp14:anchorId="6D980AFF" wp14:editId="7CEAC3B5">
            <wp:extent cx="5334000" cy="3999784"/>
            <wp:effectExtent l="0" t="0" r="0" b="0"/>
            <wp:docPr id="3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67E8F6" w14:textId="77777777" w:rsidR="006A6F10" w:rsidRDefault="005D749D">
      <w:pPr>
        <w:pStyle w:val="BodyText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 xml:space="preserve">); </w:t>
      </w:r>
      <w:r>
        <w:rPr>
          <w:b/>
          <w:bCs/>
        </w:rPr>
        <w:t>Message Name</w:t>
      </w:r>
      <w:r>
        <w:t xml:space="preserve"> </w:t>
      </w:r>
      <w:r>
        <w:t>options (argument types, argument names, scope). Per-message overrides exist on each signal’s own dialog.</w:t>
      </w:r>
    </w:p>
    <w:p w14:paraId="5E6108DF" w14:textId="77777777" w:rsidR="006A6F10" w:rsidRDefault="005D749D">
      <w:pPr>
        <w:pStyle w:val="Heading2"/>
      </w:pPr>
      <w:bookmarkStart w:id="156" w:name="select-classes"/>
      <w:bookmarkStart w:id="157" w:name="_Toc234840421"/>
      <w:bookmarkEnd w:id="154"/>
      <w:r>
        <w:rPr>
          <w:rStyle w:val="SectionNumber"/>
        </w:rPr>
        <w:t>9.19</w:t>
      </w:r>
      <w:r>
        <w:tab/>
        <w:t>Select Classes</w:t>
      </w:r>
      <w:bookmarkEnd w:id="157"/>
    </w:p>
    <w:p w14:paraId="4B9E353E" w14:textId="77777777" w:rsidR="006A6F10" w:rsidRDefault="005D749D">
      <w:pPr>
        <w:pStyle w:val="BlockText"/>
      </w:pPr>
      <w:r>
        <w:rPr>
          <w:b/>
          <w:bCs/>
        </w:rPr>
        <w:t>[FIGURE: Select Classes dialog]</w:t>
      </w:r>
      <w:r>
        <w:t xml:space="preserve"> — opened from a class diagram’s context menu.</w:t>
      </w:r>
    </w:p>
    <w:p w14:paraId="0F6D6A63" w14:textId="77777777" w:rsidR="006A6F10" w:rsidRDefault="005D749D">
      <w:pPr>
        <w:pStyle w:val="FirstParagraph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—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739709CA" w14:textId="77777777" w:rsidR="006A6F10" w:rsidRDefault="005D749D">
      <w:pPr>
        <w:pStyle w:val="Heading2"/>
      </w:pPr>
      <w:bookmarkStart w:id="158" w:name="class-shape"/>
      <w:bookmarkStart w:id="159" w:name="_Toc234840422"/>
      <w:bookmarkEnd w:id="156"/>
      <w:r>
        <w:rPr>
          <w:rStyle w:val="SectionNumber"/>
        </w:rPr>
        <w:t>9.20</w:t>
      </w:r>
      <w:r>
        <w:tab/>
        <w:t>Class Shape</w:t>
      </w:r>
      <w:bookmarkEnd w:id="159"/>
    </w:p>
    <w:p w14:paraId="045F8292" w14:textId="77777777" w:rsidR="006A6F10" w:rsidRDefault="005D749D">
      <w:pPr>
        <w:pStyle w:val="BlockText"/>
      </w:pPr>
      <w:r>
        <w:rPr>
          <w:b/>
          <w:bCs/>
        </w:rPr>
        <w:t>[FIGURE: Class Shape dialog]</w:t>
      </w:r>
      <w:r>
        <w:t xml:space="preserve"> </w:t>
      </w:r>
      <w:r>
        <w:t xml:space="preserve">— the dialog titled “Class Shape”, opened with </w:t>
      </w:r>
      <w:r>
        <w:rPr>
          <w:rStyle w:val="VerbatimChar"/>
        </w:rPr>
        <w:t>Open</w:t>
      </w:r>
      <w:r>
        <w:t xml:space="preserve"> on a class shape.</w:t>
      </w:r>
    </w:p>
    <w:p w14:paraId="5F20DC00" w14:textId="77777777" w:rsidR="006A6F10" w:rsidRDefault="005D749D">
      <w:pPr>
        <w:pStyle w:val="FirstParagraph"/>
      </w:pPr>
      <w:r>
        <w:t xml:space="preserve">The per-shape feature picker: two checkbox lists — the class’s </w:t>
      </w:r>
      <w:r>
        <w:rPr>
          <w:b/>
          <w:bCs/>
        </w:rPr>
        <w:t>members</w:t>
      </w:r>
      <w:r>
        <w:t xml:space="preserve"> and </w:t>
      </w:r>
      <w:r>
        <w:rPr>
          <w:b/>
          <w:bCs/>
        </w:rPr>
        <w:t>methods</w:t>
      </w:r>
      <w:r>
        <w:t xml:space="preserve"> — each with Select All / Unselect All; ticked items are shown on </w:t>
      </w:r>
      <w:r>
        <w:rPr>
          <w:i/>
          <w:iCs/>
        </w:rPr>
        <w:t>this</w:t>
      </w:r>
      <w:r>
        <w:t xml:space="preserve"> shape. The same class can show different features on different diagrams.</w:t>
      </w:r>
    </w:p>
    <w:p w14:paraId="0AA4D85A" w14:textId="77777777" w:rsidR="006A6F10" w:rsidRDefault="005D749D">
      <w:pPr>
        <w:pStyle w:val="Heading2"/>
      </w:pPr>
      <w:bookmarkStart w:id="160" w:name="select-members-methods"/>
      <w:bookmarkStart w:id="161" w:name="_Toc234840423"/>
      <w:bookmarkEnd w:id="158"/>
      <w:r>
        <w:rPr>
          <w:rStyle w:val="SectionNumber"/>
        </w:rPr>
        <w:t>9.21</w:t>
      </w:r>
      <w:r>
        <w:tab/>
        <w:t>Select Members &amp; Methods</w:t>
      </w:r>
      <w:bookmarkEnd w:id="161"/>
    </w:p>
    <w:p w14:paraId="710C9AD5" w14:textId="77777777" w:rsidR="006A6F10" w:rsidRDefault="005D749D">
      <w:pPr>
        <w:pStyle w:val="BlockText"/>
      </w:pPr>
      <w:r>
        <w:rPr>
          <w:b/>
          <w:bCs/>
        </w:rPr>
        <w:t>[FIGURE: Select Members &amp; Methods dialog]</w:t>
      </w:r>
      <w:r>
        <w:t xml:space="preserve"> — opened from a class shape or the diagram context menu.</w:t>
      </w:r>
    </w:p>
    <w:p w14:paraId="0B9CC8AE" w14:textId="77777777" w:rsidR="006A6F10" w:rsidRDefault="005D749D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</w:t>
      </w:r>
      <w:r>
        <w:t>on a class shape (within what the diagram’s access-level flags allow). Checkbox lists per section, with Select All / Unselect All. Diagram-wide or per-class, depending on where it was opened.</w:t>
      </w:r>
    </w:p>
    <w:p w14:paraId="18CB72E3" w14:textId="77777777" w:rsidR="006A6F10" w:rsidRDefault="005D749D">
      <w:pPr>
        <w:pStyle w:val="Heading2"/>
      </w:pPr>
      <w:bookmarkStart w:id="162" w:name="reorder-members-methods"/>
      <w:bookmarkStart w:id="163" w:name="_Toc234840424"/>
      <w:bookmarkEnd w:id="160"/>
      <w:r>
        <w:rPr>
          <w:rStyle w:val="SectionNumber"/>
        </w:rPr>
        <w:t>9.22</w:t>
      </w:r>
      <w:r>
        <w:tab/>
        <w:t>Reorder Members &amp; Methods</w:t>
      </w:r>
      <w:bookmarkEnd w:id="163"/>
    </w:p>
    <w:p w14:paraId="5003205E" w14:textId="77777777" w:rsidR="006A6F10" w:rsidRDefault="005D749D">
      <w:pPr>
        <w:pStyle w:val="BlockText"/>
      </w:pPr>
      <w:r>
        <w:rPr>
          <w:b/>
          <w:bCs/>
        </w:rPr>
        <w:t>[FIGURE: Reorder Members &amp; Methods dialog]</w:t>
      </w:r>
      <w:r>
        <w:t xml:space="preserve"> — opened from the class-diagram context menu.</w:t>
      </w:r>
    </w:p>
    <w:p w14:paraId="22FD8EF1" w14:textId="77777777" w:rsidR="006A6F10" w:rsidRDefault="005D749D">
      <w:pPr>
        <w:pStyle w:val="FirstParagraph"/>
      </w:pPr>
      <w:r>
        <w:t xml:space="preserve">Reorders a class’s members and methods by drag in a list — the same operation as row-dragging inside the class shape (chapter 7),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74617064" w14:textId="77777777" w:rsidR="006A6F10" w:rsidRDefault="005D749D">
      <w:pPr>
        <w:pStyle w:val="Heading2"/>
      </w:pPr>
      <w:bookmarkStart w:id="164" w:name="signal-message"/>
      <w:bookmarkStart w:id="165" w:name="_Toc234840425"/>
      <w:bookmarkEnd w:id="162"/>
      <w:r>
        <w:rPr>
          <w:rStyle w:val="SectionNumber"/>
        </w:rPr>
        <w:t>9.23</w:t>
      </w:r>
      <w:r>
        <w:tab/>
        <w:t>Signal (message)</w:t>
      </w:r>
      <w:bookmarkEnd w:id="165"/>
    </w:p>
    <w:p w14:paraId="5921990C" w14:textId="77777777" w:rsidR="006A6F10" w:rsidRDefault="005D749D">
      <w:pPr>
        <w:pStyle w:val="BlockText"/>
      </w:pPr>
      <w:r>
        <w:rPr>
          <w:b/>
          <w:bCs/>
        </w:rPr>
        <w:t>[FIGURE: Signal dialog]</w:t>
      </w:r>
      <w:r>
        <w:t xml:space="preserve"> — the message-specification dialog.</w:t>
      </w:r>
    </w:p>
    <w:p w14:paraId="78F950C6" w14:textId="77777777" w:rsidR="006A6F10" w:rsidRDefault="005D749D">
      <w:pPr>
        <w:pStyle w:val="FirstParagraph"/>
      </w:pPr>
      <w:r>
        <w:t>Name (the displayed call), label/guard (</w:t>
      </w:r>
      <w:r>
        <w:rPr>
          <w:rStyle w:val="VerbatimChar"/>
        </w:rPr>
        <w:t>[...]</w:t>
      </w:r>
      <w:r>
        <w:t xml:space="preserve"> — the </w:t>
      </w:r>
      <w:r>
        <w:rPr>
          <w:rStyle w:val="VerbatimChar"/>
        </w:rPr>
        <w:t>*</w:t>
      </w:r>
      <w:r>
        <w:t xml:space="preserve"> clause conventionally means “called in a loop”), return text + show-return-arrow, async flag, per-message argument/scope display, note.</w:t>
      </w:r>
    </w:p>
    <w:p w14:paraId="0F9CBFF5" w14:textId="77777777" w:rsidR="006A6F10" w:rsidRDefault="005D749D">
      <w:pPr>
        <w:pStyle w:val="Heading2"/>
      </w:pPr>
      <w:bookmarkStart w:id="166" w:name="lifeline-note-dialogs"/>
      <w:bookmarkStart w:id="167" w:name="_Toc234840426"/>
      <w:bookmarkEnd w:id="164"/>
      <w:r>
        <w:rPr>
          <w:rStyle w:val="SectionNumber"/>
        </w:rPr>
        <w:t>9.24</w:t>
      </w:r>
      <w:r>
        <w:tab/>
        <w:t>LifeLine / Note dialogs</w:t>
      </w:r>
      <w:bookmarkEnd w:id="167"/>
    </w:p>
    <w:p w14:paraId="0B7CCF95" w14:textId="77777777" w:rsidR="006A6F10" w:rsidRDefault="005D749D">
      <w:pPr>
        <w:pStyle w:val="BlockText"/>
      </w:pPr>
      <w:r>
        <w:rPr>
          <w:b/>
          <w:bCs/>
        </w:rPr>
        <w:t>[FIGURE: LifeLine dialog]</w:t>
      </w:r>
      <w:r>
        <w:t xml:space="preserve"> — the lifeline-specification dialog. </w:t>
      </w:r>
      <w:r>
        <w:rPr>
          <w:b/>
          <w:bCs/>
        </w:rPr>
        <w:t>[FIGURE: Note dialog]</w:t>
      </w:r>
      <w:r>
        <w:t xml:space="preserve"> — the note-text dialog (either diagram kind).</w:t>
      </w:r>
    </w:p>
    <w:p w14:paraId="4E3435BC" w14:textId="77777777" w:rsidR="006A6F10" w:rsidRDefault="005D749D">
      <w:pPr>
        <w:pStyle w:val="FirstParagraph"/>
      </w:pPr>
      <w:r>
        <w:t>LifeLine: the represented class/actor, auto-width. Note (both diagram kinds): text, font height, and “force to all” (apply the size everywhere).</w:t>
      </w:r>
    </w:p>
    <w:p w14:paraId="43FE4663" w14:textId="77777777" w:rsidR="006A6F10" w:rsidRDefault="005D749D">
      <w:pPr>
        <w:pStyle w:val="Heading2"/>
      </w:pPr>
      <w:bookmarkStart w:id="168" w:name="Xb9470c6e63f702dcde05f89c7607c45c6bcf312"/>
      <w:bookmarkStart w:id="169" w:name="_Toc234840427"/>
      <w:bookmarkEnd w:id="166"/>
      <w:r>
        <w:rPr>
          <w:rStyle w:val="SectionNumber"/>
        </w:rPr>
        <w:t>9.25</w:t>
      </w:r>
      <w:r>
        <w:tab/>
        <w:t>Project Settings and the DataModel dialog</w:t>
      </w:r>
      <w:bookmarkEnd w:id="169"/>
    </w:p>
    <w:p w14:paraId="0CDF1CAF" w14:textId="77777777" w:rsidR="006A6F10" w:rsidRDefault="005D749D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▸ Settings…</w:t>
      </w:r>
      <w:r>
        <w:t xml:space="preserve"> 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below are described together.</w:t>
      </w:r>
    </w:p>
    <w:p w14:paraId="665C1B72" w14:textId="77777777" w:rsidR="006A6F10" w:rsidRDefault="005D749D">
      <w:pPr>
        <w:pStyle w:val="BlockText"/>
      </w:pPr>
      <w:r>
        <w:rPr>
          <w:b/>
          <w:bCs/>
        </w:rPr>
        <w:t>[FIGURE: DataModel dialog]</w:t>
      </w:r>
      <w:r>
        <w:t xml:space="preserve"> — Edit Attributes on the model node, titled “DataModel”. </w:t>
      </w:r>
      <w:r>
        <w:rPr>
          <w:b/>
          <w:bCs/>
        </w:rPr>
        <w:t>[FIGURE: Project Settings dialog]</w:t>
      </w:r>
      <w:r>
        <w:t xml:space="preserve"> — Project ▸ Settings…</w:t>
      </w:r>
    </w:p>
    <w:p w14:paraId="7695D541" w14:textId="77777777" w:rsidR="006A6F10" w:rsidRDefault="005D749D">
      <w:pPr>
        <w:pStyle w:val="FirstParagraph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(the model schema version — chapter 13) with the </w:t>
      </w:r>
      <w:r>
        <w:rPr>
          <w:b/>
          <w:bCs/>
        </w:rPr>
        <w:t>Compact Version</w:t>
      </w:r>
      <w:r>
        <w:t xml:space="preserve"> </w:t>
      </w:r>
      <w:r>
        <w:t xml:space="preserve">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(with placeholders for file name, date, author, purpose — the </w:t>
      </w:r>
      <w:r>
        <w:rPr>
          <w:rStyle w:val="VerbatimChar"/>
        </w:rPr>
        <w:t>@INSERT_MODIFICATIONS</w:t>
      </w:r>
      <w:r>
        <w:t xml:space="preserve"> marker keeps a per-file change log);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(chapter 14; enable-once), Modifiers at Implementation, Implement Template class in Header file, line endings (CRLF/LF); </w:t>
      </w:r>
      <w:r>
        <w:rPr>
          <w:b/>
          <w:bCs/>
        </w:rPr>
        <w:t>Undo stack</w:t>
      </w:r>
      <w:r>
        <w:t xml:space="preserve"> depth — </w:t>
      </w:r>
      <w:r>
        <w:rPr>
          <w:b/>
          <w:bCs/>
        </w:rPr>
        <w:t>default 10</w:t>
      </w:r>
      <w:r>
        <w:t xml:space="preserve"> </w:t>
      </w:r>
      <w:r>
        <w:t xml:space="preserve">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6D230D94" w14:textId="77777777" w:rsidR="006A6F10" w:rsidRDefault="005D749D">
      <w:pPr>
        <w:pStyle w:val="Heading2"/>
      </w:pPr>
      <w:bookmarkStart w:id="170" w:name="add-serialization-to-project"/>
      <w:bookmarkStart w:id="171" w:name="_Toc234840428"/>
      <w:bookmarkEnd w:id="168"/>
      <w:r>
        <w:rPr>
          <w:rStyle w:val="SectionNumber"/>
        </w:rPr>
        <w:t>9.26</w:t>
      </w:r>
      <w:r>
        <w:tab/>
        <w:t>Add Serialization to project</w:t>
      </w:r>
      <w:bookmarkEnd w:id="171"/>
    </w:p>
    <w:p w14:paraId="74CCE76A" w14:textId="77777777" w:rsidR="006A6F10" w:rsidRDefault="005D749D">
      <w:pPr>
        <w:pStyle w:val="BlockText"/>
      </w:pPr>
      <w:r>
        <w:rPr>
          <w:b/>
          <w:bCs/>
        </w:rPr>
        <w:t>[FIGURE: Add Serialization to project dialog]</w:t>
      </w:r>
      <w:r>
        <w:t xml:space="preserve"> — Project ▸ Add Serialize…</w:t>
      </w:r>
    </w:p>
    <w:p w14:paraId="73D6C910" w14:textId="77777777" w:rsidR="006A6F10" w:rsidRDefault="005D749D">
      <w:pPr>
        <w:pStyle w:val="FirstParagraph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— once a model has Serialize, it keeps it.</w:t>
      </w:r>
    </w:p>
    <w:p w14:paraId="11EC58E3" w14:textId="77777777" w:rsidR="006A6F10" w:rsidRDefault="005D749D">
      <w:pPr>
        <w:pStyle w:val="Heading2"/>
      </w:pPr>
      <w:bookmarkStart w:id="172" w:name="find"/>
      <w:bookmarkStart w:id="173" w:name="_Toc234840429"/>
      <w:bookmarkEnd w:id="170"/>
      <w:r>
        <w:rPr>
          <w:rStyle w:val="SectionNumber"/>
        </w:rPr>
        <w:t>9.27</w:t>
      </w:r>
      <w:r>
        <w:tab/>
        <w:t>Find</w:t>
      </w:r>
      <w:bookmarkEnd w:id="173"/>
    </w:p>
    <w:p w14:paraId="331AA97F" w14:textId="77777777" w:rsidR="006A6F10" w:rsidRDefault="005D749D">
      <w:pPr>
        <w:pStyle w:val="BlockText"/>
      </w:pPr>
      <w:r>
        <w:rPr>
          <w:b/>
          <w:bCs/>
        </w:rPr>
        <w:t>[FIGURE: Find dialog]</w:t>
      </w:r>
      <w:r>
        <w:t xml:space="preserve"> — the dialog titled “Find”.</w:t>
      </w:r>
    </w:p>
    <w:p w14:paraId="20E54D59" w14:textId="77777777" w:rsidR="006A6F10" w:rsidRDefault="005D749D">
      <w:pPr>
        <w:pStyle w:val="FirstParagraph"/>
      </w:pPr>
      <w:r>
        <w:rPr>
          <w:rStyle w:val="VerbatimChar"/>
        </w:rPr>
        <w:t>Ctrl+F</w:t>
      </w:r>
      <w:r>
        <w:t xml:space="preserve">: 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17D50B81" w14:textId="77777777" w:rsidR="006A6F10" w:rsidRDefault="005D749D">
      <w:pPr>
        <w:pStyle w:val="Heading2"/>
      </w:pPr>
      <w:bookmarkStart w:id="174" w:name="read-source"/>
      <w:bookmarkStart w:id="175" w:name="_Toc234840430"/>
      <w:bookmarkEnd w:id="172"/>
      <w:r>
        <w:rPr>
          <w:rStyle w:val="SectionNumber"/>
        </w:rPr>
        <w:t>9.28</w:t>
      </w:r>
      <w:r>
        <w:tab/>
        <w:t>Read Source</w:t>
      </w:r>
      <w:bookmarkEnd w:id="175"/>
    </w:p>
    <w:p w14:paraId="632701DE" w14:textId="77777777" w:rsidR="006A6F10" w:rsidRDefault="005D749D">
      <w:pPr>
        <w:pStyle w:val="BlockText"/>
      </w:pPr>
      <w:r>
        <w:rPr>
          <w:b/>
          <w:bCs/>
        </w:rPr>
        <w:t>[FIGURE: Read source files dialog]</w:t>
      </w:r>
      <w:r>
        <w:t xml:space="preserve"> — the dialog titled “Read source files”.</w:t>
      </w:r>
    </w:p>
    <w:p w14:paraId="6A7F8FB7" w14:textId="77777777" w:rsidR="006A6F10" w:rsidRDefault="005D749D">
      <w:pPr>
        <w:pStyle w:val="FirstParagraph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3AB9592A" w14:textId="77777777" w:rsidR="006A6F10" w:rsidRDefault="005D749D">
      <w:pPr>
        <w:pStyle w:val="Heading2"/>
      </w:pPr>
      <w:bookmarkStart w:id="176" w:name="save-source"/>
      <w:bookmarkStart w:id="177" w:name="_Toc234840431"/>
      <w:bookmarkEnd w:id="174"/>
      <w:r>
        <w:rPr>
          <w:rStyle w:val="SectionNumber"/>
        </w:rPr>
        <w:t>9.29</w:t>
      </w:r>
      <w:r>
        <w:tab/>
        <w:t>Save Source</w:t>
      </w:r>
      <w:bookmarkEnd w:id="177"/>
    </w:p>
    <w:p w14:paraId="739E797F" w14:textId="77777777" w:rsidR="006A6F10" w:rsidRDefault="005D749D">
      <w:pPr>
        <w:pStyle w:val="BlockText"/>
      </w:pPr>
      <w:r>
        <w:rPr>
          <w:b/>
          <w:bCs/>
        </w:rPr>
        <w:t>[FIGURE: Save source files dialog]</w:t>
      </w:r>
      <w:r>
        <w:t xml:space="preserve"> — the dialog titled “Save source files”.</w:t>
      </w:r>
    </w:p>
    <w:p w14:paraId="21A7E3CA" w14:textId="77777777" w:rsidR="006A6F10" w:rsidRDefault="005D749D">
      <w:pPr>
        <w:pStyle w:val="FirstParagraph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(only classes changed since the last write) vs </w:t>
      </w:r>
      <w:r>
        <w:rPr>
          <w:b/>
          <w:bCs/>
        </w:rPr>
        <w:t>Save All</w:t>
      </w:r>
      <w:r>
        <w:t xml:space="preserve">, a log pane —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</w:t>
      </w:r>
      <w:r>
        <w:t>block in the header comment). That is where the author initials next to each change line in generated headers come from.</w:t>
      </w:r>
    </w:p>
    <w:p w14:paraId="40DA9087" w14:textId="77777777" w:rsidR="006A6F10" w:rsidRDefault="005D749D">
      <w:pPr>
        <w:pStyle w:val="Heading2"/>
      </w:pPr>
      <w:bookmarkStart w:id="178" w:name="virtual-methods-isclass-methods"/>
      <w:bookmarkStart w:id="179" w:name="_Toc234840432"/>
      <w:bookmarkEnd w:id="176"/>
      <w:r>
        <w:rPr>
          <w:rStyle w:val="SectionNumber"/>
        </w:rPr>
        <w:t>9.30</w:t>
      </w:r>
      <w:r>
        <w:tab/>
        <w:t>Virtual Methods / IsClass Methods</w:t>
      </w:r>
      <w:bookmarkEnd w:id="179"/>
    </w:p>
    <w:p w14:paraId="1BE76436" w14:textId="77777777" w:rsidR="006A6F10" w:rsidRDefault="005D749D">
      <w:pPr>
        <w:pStyle w:val="BlockText"/>
      </w:pPr>
      <w:r>
        <w:rPr>
          <w:b/>
          <w:bCs/>
        </w:rPr>
        <w:t>[FIGURE: Virtual Methods dialog]</w:t>
      </w:r>
      <w:r>
        <w:t xml:space="preserve"> — the override picker. </w:t>
      </w:r>
      <w:r>
        <w:rPr>
          <w:b/>
          <w:bCs/>
        </w:rPr>
        <w:t>[FIGURE: IsClass Methods dialog]</w:t>
      </w:r>
      <w:r>
        <w:t xml:space="preserve"> — the type-predicate generator.</w:t>
      </w:r>
    </w:p>
    <w:p w14:paraId="16FC24F1" w14:textId="77777777" w:rsidR="006A6F10" w:rsidRDefault="005D749D">
      <w:pPr>
        <w:pStyle w:val="FirstParagraph"/>
      </w:pPr>
      <w:r>
        <w:t xml:space="preserve">Two generators: </w:t>
      </w:r>
      <w:r>
        <w:rPr>
          <w:i/>
          <w:iCs/>
        </w:rPr>
        <w:t>Virtual Methods</w:t>
      </w:r>
      <w:r>
        <w:t xml:space="preserve"> lists every virtual of the base classes so you can add overrides with matching signatures in one click. </w:t>
      </w:r>
      <w:r>
        <w:rPr>
          <w:i/>
          <w:i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>, returning a boolean truth value).</w:t>
      </w:r>
    </w:p>
    <w:p w14:paraId="6221E34D" w14:textId="77777777" w:rsidR="006A6F10" w:rsidRDefault="005D749D">
      <w:pPr>
        <w:pStyle w:val="Heading2"/>
      </w:pPr>
      <w:bookmarkStart w:id="180" w:name="user-sections-code-dialogs"/>
      <w:bookmarkStart w:id="181" w:name="_Toc234840433"/>
      <w:bookmarkEnd w:id="178"/>
      <w:r>
        <w:rPr>
          <w:rStyle w:val="SectionNumber"/>
        </w:rPr>
        <w:t>9.31</w:t>
      </w:r>
      <w:r>
        <w:tab/>
        <w:t>User Sections / Code dialogs</w:t>
      </w:r>
      <w:bookmarkEnd w:id="181"/>
    </w:p>
    <w:p w14:paraId="4919F230" w14:textId="77777777" w:rsidR="006A6F10" w:rsidRDefault="005D749D">
      <w:pPr>
        <w:pStyle w:val="BlockText"/>
      </w:pPr>
      <w:r>
        <w:rPr>
          <w:b/>
          <w:bCs/>
        </w:rPr>
        <w:t>[FIGURE: Method code editor]</w:t>
      </w:r>
      <w:r>
        <w:t xml:space="preserve"> — the method-body editor on a Matrix constructor body. </w:t>
      </w:r>
      <w:r>
        <w:rPr>
          <w:b/>
          <w:bCs/>
        </w:rPr>
        <w:t>[FIGURE: User Sections editor]</w:t>
      </w:r>
      <w:r>
        <w:t xml:space="preserve"> — one of the six per-class user sections.</w:t>
      </w:r>
    </w:p>
    <w:p w14:paraId="036D06E4" w14:textId="77777777" w:rsidR="006A6F10" w:rsidRDefault="005D749D">
      <w:pPr>
        <w:pStyle w:val="FirstParagraph"/>
      </w:pPr>
      <w:r>
        <w:t xml:space="preserve">The six per-class user sections and the method-body editor both embed the code editor — see the next chapter. The body editor edits exactly the text between the </w:t>
      </w:r>
      <w:r>
        <w:rPr>
          <w:rStyle w:val="VerbatimChar"/>
        </w:rPr>
        <w:t>@CODE</w:t>
      </w:r>
      <w:r>
        <w:t xml:space="preserve"> </w:t>
      </w:r>
      <w:r>
        <w:t xml:space="preserve">markers; 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</w:t>
      </w:r>
    </w:p>
    <w:p w14:paraId="08ADF814" w14:textId="77777777" w:rsidR="006A6F10" w:rsidRDefault="005D749D">
      <w:pPr>
        <w:pStyle w:val="Heading2"/>
      </w:pPr>
      <w:bookmarkStart w:id="182" w:name="code-editing-helper-wizards"/>
      <w:bookmarkStart w:id="183" w:name="_Toc234840434"/>
      <w:bookmarkEnd w:id="180"/>
      <w:r>
        <w:rPr>
          <w:rStyle w:val="SectionNumber"/>
        </w:rPr>
        <w:t>9.32</w:t>
      </w:r>
      <w:r>
        <w:tab/>
        <w:t>Code-editing helper wizards</w:t>
      </w:r>
      <w:bookmarkEnd w:id="183"/>
    </w:p>
    <w:p w14:paraId="1512C0EE" w14:textId="77777777" w:rsidR="006A6F10" w:rsidRDefault="005D749D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(method/constructor code dialogs), these insert correct code instead of making you type it:</w:t>
      </w:r>
    </w:p>
    <w:p w14:paraId="0B801DA4" w14:textId="77777777" w:rsidR="006A6F10" w:rsidRDefault="005D749D">
      <w:pPr>
        <w:pStyle w:val="Compact"/>
        <w:numPr>
          <w:ilvl w:val="0"/>
          <w:numId w:val="27"/>
        </w:numPr>
      </w:pPr>
      <w:r>
        <w:rPr>
          <w:b/>
          <w:bCs/>
        </w:rPr>
        <w:t>Iterator Wizard</w:t>
      </w:r>
      <w:r>
        <w:t xml:space="preserve"> </w:t>
      </w:r>
      <w:r>
        <w:t>— pick a variable reachable in the current scope (a tree of candidates is offered,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>X::YIterator i(...); while (++i) { }</w:t>
      </w:r>
      <w:r>
        <w:t>) is inserted at the caret, indentation matched.</w:t>
      </w:r>
    </w:p>
    <w:p w14:paraId="4CFDD260" w14:textId="77777777" w:rsidR="006A6F10" w:rsidRDefault="005D749D">
      <w:pPr>
        <w:pStyle w:val="Compact"/>
        <w:numPr>
          <w:ilvl w:val="0"/>
          <w:numId w:val="27"/>
        </w:numPr>
      </w:pPr>
      <w:r>
        <w:rPr>
          <w:b/>
          <w:bCs/>
        </w:rPr>
        <w:t>Type Variable Wizard</w:t>
      </w:r>
      <w:r>
        <w:t xml:space="preserve"> — declare a local variable: pick the </w:t>
      </w:r>
      <w:r>
        <w:rPr>
          <w:b/>
          <w:bCs/>
        </w:rPr>
        <w:t>type</w:t>
      </w:r>
      <w:r>
        <w:t xml:space="preserve"> 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407C96C0" w14:textId="77777777" w:rsidR="006A6F10" w:rsidRDefault="005D749D">
      <w:pPr>
        <w:pStyle w:val="Compact"/>
        <w:numPr>
          <w:ilvl w:val="0"/>
          <w:numId w:val="27"/>
        </w:numPr>
      </w:pPr>
      <w:r>
        <w:rPr>
          <w:b/>
          <w:bCs/>
        </w:rPr>
        <w:t>Variable→Method() Wizard</w:t>
      </w:r>
      <w:r>
        <w:t xml:space="preserve"> </w:t>
      </w:r>
      <w:r>
        <w:t>— pick a reachable variable, then one of the methods of its class; the call expression is inserted through that variable.</w:t>
      </w:r>
    </w:p>
    <w:p w14:paraId="06B0107B" w14:textId="77777777" w:rsidR="006A6F10" w:rsidRDefault="005D749D">
      <w:pPr>
        <w:pStyle w:val="Compact"/>
        <w:numPr>
          <w:ilvl w:val="0"/>
          <w:numId w:val="27"/>
        </w:numPr>
      </w:pPr>
      <w:r>
        <w:rPr>
          <w:b/>
          <w:bCs/>
        </w:rPr>
        <w:t>Similar Lines</w:t>
      </w:r>
      <w:r>
        <w:t xml:space="preserve"> —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2B74F229" w14:textId="77777777" w:rsidR="006A6F10" w:rsidRDefault="005D749D">
      <w:pPr>
        <w:pStyle w:val="Compact"/>
        <w:numPr>
          <w:ilvl w:val="0"/>
          <w:numId w:val="27"/>
        </w:numPr>
      </w:pPr>
      <w:r>
        <w:rPr>
          <w:b/>
          <w:bCs/>
        </w:rPr>
        <w:t>Wrap Member Methods</w:t>
      </w:r>
      <w:r>
        <w:t xml:space="preserve"> — for a member whose type is a class: pick methods of that class and forwarding wrappers are generated on the containing class (the classic “</w:t>
      </w:r>
      <w:r>
        <w:t>expose the embedded object’s interface” chore, generated).</w:t>
      </w:r>
    </w:p>
    <w:p w14:paraId="407AE091" w14:textId="77777777" w:rsidR="006A6F10" w:rsidRDefault="005D749D">
      <w:pPr>
        <w:pStyle w:val="BlockText"/>
      </w:pPr>
      <w:r>
        <w:rPr>
          <w:b/>
          <w:bCs/>
        </w:rPr>
        <w:t>[FIGURE: Iterator Wizard dialog]</w:t>
      </w:r>
      <w:r>
        <w:t xml:space="preserve"> — the iterator-insertion wizard, opened from the code editor. </w:t>
      </w:r>
      <w:r>
        <w:rPr>
          <w:b/>
          <w:bCs/>
        </w:rPr>
        <w:t>[FIGURE: Type Variable Wizard dialog]</w:t>
      </w:r>
      <w:r>
        <w:t xml:space="preserve"> — the local-variable declaration wizard. </w:t>
      </w:r>
      <w:r>
        <w:rPr>
          <w:b/>
          <w:bCs/>
        </w:rPr>
        <w:t>[FIGURE: Variable-&gt;Method() Wizard dialog]</w:t>
      </w:r>
      <w:r>
        <w:t xml:space="preserve"> — the call-insertion wizard. </w:t>
      </w:r>
      <w:r>
        <w:rPr>
          <w:b/>
          <w:bCs/>
        </w:rPr>
        <w:t>[FIGURE: Similar Lines dialog]</w:t>
      </w:r>
      <w:r>
        <w:t xml:space="preserve"> — the similar-lines browser. </w:t>
      </w:r>
      <w:r>
        <w:rPr>
          <w:b/>
          <w:bCs/>
        </w:rPr>
        <w:t>[FIGURE: Wrap Member Methods dialog]</w:t>
      </w:r>
      <w:r>
        <w:t xml:space="preserve"> — the member-method wrapper picker.</w:t>
      </w:r>
    </w:p>
    <w:p w14:paraId="4505F411" w14:textId="77777777" w:rsidR="006A6F10" w:rsidRDefault="005D749D">
      <w:pPr>
        <w:pStyle w:val="Heading1"/>
      </w:pPr>
      <w:bookmarkStart w:id="184" w:name="reference-the-code-editor"/>
      <w:bookmarkStart w:id="185" w:name="_Toc234840435"/>
      <w:bookmarkEnd w:id="118"/>
      <w:bookmarkEnd w:id="182"/>
      <w:r>
        <w:rPr>
          <w:rStyle w:val="SectionNumber"/>
        </w:rPr>
        <w:t>10</w:t>
      </w:r>
      <w:r>
        <w:tab/>
        <w:t>Reference: the code editor</w:t>
      </w:r>
      <w:bookmarkEnd w:id="185"/>
    </w:p>
    <w:p w14:paraId="1070FE67" w14:textId="77777777" w:rsidR="006A6F10" w:rsidRDefault="005D749D">
      <w:pPr>
        <w:pStyle w:val="FirstParagraph"/>
      </w:pPr>
      <w:r>
        <w:t>Method bodies, constructor/destructor bodies and the user sections are edited in ClassBuilder’s built-in code editor (a fixed-pitch C++ editor; Consolas 11 pt on Windows).</w:t>
      </w:r>
    </w:p>
    <w:p w14:paraId="59DC812B" w14:textId="77777777" w:rsidR="006A6F10" w:rsidRDefault="005D749D">
      <w:pPr>
        <w:pStyle w:val="Heading2"/>
      </w:pPr>
      <w:bookmarkStart w:id="186" w:name="editing-behavior"/>
      <w:bookmarkStart w:id="187" w:name="_Toc234840436"/>
      <w:r>
        <w:rPr>
          <w:rStyle w:val="SectionNumber"/>
        </w:rPr>
        <w:t>10.1</w:t>
      </w:r>
      <w:r>
        <w:tab/>
        <w:t>Editing behavior</w:t>
      </w:r>
      <w:bookmarkEnd w:id="187"/>
    </w:p>
    <w:p w14:paraId="7B5440F5" w14:textId="77777777" w:rsidR="006A6F10" w:rsidRDefault="005D749D">
      <w:pPr>
        <w:pStyle w:val="Compact"/>
        <w:numPr>
          <w:ilvl w:val="0"/>
          <w:numId w:val="28"/>
        </w:numPr>
      </w:pPr>
      <w:r>
        <w:rPr>
          <w:b/>
          <w:bCs/>
        </w:rPr>
        <w:t>Enter</w:t>
      </w:r>
      <w:r>
        <w:t xml:space="preserve"> 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it keeps the statement level; after </w:t>
      </w:r>
      <w:r>
        <w:rPr>
          <w:rStyle w:val="VerbatimChar"/>
        </w:rPr>
        <w:t>:</w:t>
      </w:r>
      <w:r>
        <w:t xml:space="preserve"> (labels, initializer lists) it indents one level.</w:t>
      </w:r>
    </w:p>
    <w:p w14:paraId="6A4CFE3F" w14:textId="77777777" w:rsidR="006A6F10" w:rsidRDefault="005D749D">
      <w:pPr>
        <w:pStyle w:val="Compact"/>
        <w:numPr>
          <w:ilvl w:val="0"/>
          <w:numId w:val="28"/>
        </w:numPr>
      </w:pPr>
      <w:r>
        <w:t xml:space="preserve">Typing </w:t>
      </w:r>
      <w:r>
        <w:rPr>
          <w:rStyle w:val="VerbatimChar"/>
          <w:b/>
          <w:bCs/>
        </w:rPr>
        <w:t>}</w:t>
      </w:r>
      <w:r>
        <w:t xml:space="preserve"> </w:t>
      </w:r>
      <w:r>
        <w:t>on an otherwise-blank line re-indents that line to the matching level.</w:t>
      </w:r>
    </w:p>
    <w:p w14:paraId="26C2B1D9" w14:textId="77777777" w:rsidR="006A6F10" w:rsidRDefault="005D749D">
      <w:pPr>
        <w:pStyle w:val="Compact"/>
        <w:numPr>
          <w:ilvl w:val="0"/>
          <w:numId w:val="28"/>
        </w:numPr>
      </w:pPr>
      <w:r>
        <w:rPr>
          <w:b/>
          <w:bCs/>
        </w:rPr>
        <w:t>Tab</w:t>
      </w:r>
      <w:r>
        <w:t xml:space="preserve"> indents —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162D8815" w14:textId="77777777" w:rsidR="006A6F10" w:rsidRDefault="005D749D">
      <w:pPr>
        <w:pStyle w:val="Compact"/>
        <w:numPr>
          <w:ilvl w:val="0"/>
          <w:numId w:val="28"/>
        </w:numPr>
      </w:pPr>
      <w:r>
        <w:t>No line wrapping; long lines scroll.</w:t>
      </w:r>
    </w:p>
    <w:p w14:paraId="6BCA5495" w14:textId="77777777" w:rsidR="006A6F10" w:rsidRDefault="005D749D">
      <w:pPr>
        <w:pStyle w:val="Heading2"/>
      </w:pPr>
      <w:bookmarkStart w:id="188" w:name="code-insertion"/>
      <w:bookmarkStart w:id="189" w:name="_Toc234840437"/>
      <w:bookmarkEnd w:id="186"/>
      <w:r>
        <w:rPr>
          <w:rStyle w:val="SectionNumber"/>
        </w:rPr>
        <w:t>10.2</w:t>
      </w:r>
      <w:r>
        <w:tab/>
        <w:t>Code insertion</w:t>
      </w:r>
      <w:bookmarkEnd w:id="189"/>
    </w:p>
    <w:p w14:paraId="4C1BD8DB" w14:textId="77777777" w:rsidR="006A6F10" w:rsidRDefault="005D749D">
      <w:pPr>
        <w:pStyle w:val="FirstParagraph"/>
      </w:pPr>
      <w:r>
        <w:t>Generated helpers can insert code for you rather than making you type it:</w:t>
      </w:r>
    </w:p>
    <w:p w14:paraId="635B25CB" w14:textId="77777777" w:rsidR="006A6F10" w:rsidRDefault="005D749D">
      <w:pPr>
        <w:pStyle w:val="Compact"/>
        <w:numPr>
          <w:ilvl w:val="0"/>
          <w:numId w:val="29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</w:t>
      </w:r>
      <w:r>
        <w:t xml:space="preserve">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3AC5CD97" w14:textId="77777777" w:rsidR="006A6F10" w:rsidRDefault="005D749D">
      <w:pPr>
        <w:pStyle w:val="Compact"/>
        <w:numPr>
          <w:ilvl w:val="0"/>
          <w:numId w:val="29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516CE276" w14:textId="77777777" w:rsidR="006A6F10" w:rsidRDefault="005D749D">
      <w:pPr>
        <w:pStyle w:val="Compact"/>
        <w:numPr>
          <w:ilvl w:val="0"/>
          <w:numId w:val="29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and the </w:t>
      </w:r>
      <w:r>
        <w:rPr>
          <w:rStyle w:val="VerbatimChar"/>
        </w:rPr>
        <w:t>// Put in your own code</w:t>
      </w:r>
      <w:r>
        <w:t xml:space="preserve"> marker already in place — write below the marker (chapter 11.4 for the destructor-order exception).</w:t>
      </w:r>
    </w:p>
    <w:p w14:paraId="5938A314" w14:textId="77777777" w:rsidR="006A6F10" w:rsidRDefault="005D749D">
      <w:pPr>
        <w:pStyle w:val="Heading2"/>
      </w:pPr>
      <w:bookmarkStart w:id="190" w:name="where-it-appears"/>
      <w:bookmarkStart w:id="191" w:name="_Toc234840438"/>
      <w:bookmarkEnd w:id="188"/>
      <w:r>
        <w:rPr>
          <w:rStyle w:val="SectionNumber"/>
        </w:rPr>
        <w:t>10.3</w:t>
      </w:r>
      <w:r>
        <w:tab/>
        <w:t>Where it appears</w:t>
      </w:r>
      <w:bookmarkEnd w:id="19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6A6F10" w14:paraId="7B12624C" w14:textId="77777777" w:rsidTr="006A6F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D52AC7" w14:textId="77777777" w:rsidR="006A6F10" w:rsidRDefault="005D749D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48D6FF71" w14:textId="77777777" w:rsidR="006A6F10" w:rsidRDefault="005D749D">
            <w:pPr>
              <w:pStyle w:val="Compact"/>
            </w:pPr>
            <w:r>
              <w:t>Edits</w:t>
            </w:r>
          </w:p>
        </w:tc>
      </w:tr>
      <w:tr w:rsidR="006A6F10" w14:paraId="189D1CD8" w14:textId="77777777">
        <w:tc>
          <w:tcPr>
            <w:tcW w:w="0" w:type="auto"/>
          </w:tcPr>
          <w:p w14:paraId="0B51EC0F" w14:textId="77777777" w:rsidR="006A6F10" w:rsidRDefault="005D749D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60D9A508" w14:textId="77777777" w:rsidR="006A6F10" w:rsidRDefault="005D749D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6A6F10" w14:paraId="689E6C7A" w14:textId="77777777">
        <w:tc>
          <w:tcPr>
            <w:tcW w:w="0" w:type="auto"/>
          </w:tcPr>
          <w:p w14:paraId="5E684463" w14:textId="77777777" w:rsidR="006A6F10" w:rsidRDefault="005D749D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61147376" w14:textId="77777777" w:rsidR="006A6F10" w:rsidRDefault="005D749D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6A6F10" w14:paraId="30318000" w14:textId="77777777">
        <w:tc>
          <w:tcPr>
            <w:tcW w:w="0" w:type="auto"/>
          </w:tcPr>
          <w:p w14:paraId="20B472C4" w14:textId="77777777" w:rsidR="006A6F10" w:rsidRDefault="005D749D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45A39900" w14:textId="77777777" w:rsidR="006A6F10" w:rsidRDefault="005D749D">
            <w:pPr>
              <w:pStyle w:val="Compact"/>
            </w:pPr>
            <w:r>
              <w:t>the method’s exception clause</w:t>
            </w:r>
          </w:p>
        </w:tc>
      </w:tr>
      <w:tr w:rsidR="006A6F10" w14:paraId="48351C62" w14:textId="77777777">
        <w:tc>
          <w:tcPr>
            <w:tcW w:w="0" w:type="auto"/>
          </w:tcPr>
          <w:p w14:paraId="76084229" w14:textId="77777777" w:rsidR="006A6F10" w:rsidRDefault="005D749D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35DF07A5" w14:textId="77777777" w:rsidR="006A6F10" w:rsidRDefault="005D749D">
            <w:pPr>
              <w:pStyle w:val="Compact"/>
            </w:pPr>
            <w:r>
              <w:t>plain text (no C++ features)</w:t>
            </w:r>
          </w:p>
        </w:tc>
      </w:tr>
    </w:tbl>
    <w:p w14:paraId="388EB478" w14:textId="77777777" w:rsidR="006A6F10" w:rsidRDefault="005D749D">
      <w:pPr>
        <w:pStyle w:val="Heading1"/>
      </w:pPr>
      <w:bookmarkStart w:id="192" w:name="code-generation-in-depth"/>
      <w:bookmarkStart w:id="193" w:name="_Toc234840439"/>
      <w:bookmarkEnd w:id="184"/>
      <w:bookmarkEnd w:id="190"/>
      <w:r>
        <w:rPr>
          <w:rStyle w:val="SectionNumber"/>
        </w:rPr>
        <w:t>11</w:t>
      </w:r>
      <w:r>
        <w:tab/>
        <w:t>Code generation in depth</w:t>
      </w:r>
      <w:bookmarkEnd w:id="193"/>
    </w:p>
    <w:p w14:paraId="55AE2367" w14:textId="77777777" w:rsidR="006A6F10" w:rsidRDefault="005D749D">
      <w:pPr>
        <w:pStyle w:val="Heading2"/>
      </w:pPr>
      <w:bookmarkStart w:id="194" w:name="files-produced"/>
      <w:bookmarkStart w:id="195" w:name="_Toc234840440"/>
      <w:r>
        <w:rPr>
          <w:rStyle w:val="SectionNumber"/>
        </w:rPr>
        <w:t>11.1</w:t>
      </w:r>
      <w:r>
        <w:tab/>
        <w:t>Files produced</w:t>
      </w:r>
      <w:bookmarkEnd w:id="195"/>
    </w:p>
    <w:p w14:paraId="14910F05" w14:textId="77777777" w:rsidR="006A6F10" w:rsidRDefault="005D749D">
      <w:pPr>
        <w:pStyle w:val="FirstParagraph"/>
      </w:pPr>
      <w:r>
        <w:t xml:space="preserve">Per class: one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</w:t>
      </w:r>
      <w:r>
        <w:t xml:space="preserve">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1BF9FC2C" w14:textId="77777777" w:rsidR="006A6F10" w:rsidRDefault="005D749D">
      <w:pPr>
        <w:pStyle w:val="Heading2"/>
      </w:pPr>
      <w:bookmarkStart w:id="196" w:name="anatomy-of-a-generated-file"/>
      <w:bookmarkStart w:id="197" w:name="_Toc234840441"/>
      <w:bookmarkEnd w:id="194"/>
      <w:r>
        <w:rPr>
          <w:rStyle w:val="SectionNumber"/>
        </w:rPr>
        <w:t>11.2</w:t>
      </w:r>
      <w:r>
        <w:tab/>
        <w:t>Anatomy of a generated file</w:t>
      </w:r>
      <w:bookmarkEnd w:id="197"/>
    </w:p>
    <w:p w14:paraId="604BF727" w14:textId="77777777" w:rsidR="006A6F10" w:rsidRDefault="005D749D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5D5584D5" w14:textId="77777777" w:rsidR="006A6F10" w:rsidRDefault="005D749D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6A6F10" w14:paraId="6F738D1E" w14:textId="77777777" w:rsidTr="006A6F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4D5CE46" w14:textId="77777777" w:rsidR="006A6F10" w:rsidRDefault="005D749D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095726AE" w14:textId="77777777" w:rsidR="006A6F10" w:rsidRDefault="005D749D">
            <w:pPr>
              <w:pStyle w:val="Compact"/>
            </w:pPr>
            <w:r>
              <w:t>Meaning</w:t>
            </w:r>
          </w:p>
        </w:tc>
      </w:tr>
      <w:tr w:rsidR="006A6F10" w14:paraId="4F8FDE6E" w14:textId="77777777">
        <w:tc>
          <w:tcPr>
            <w:tcW w:w="0" w:type="auto"/>
          </w:tcPr>
          <w:p w14:paraId="3EF9A2AC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09E2742F" w14:textId="77777777" w:rsidR="006A6F10" w:rsidRDefault="005D749D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6A6F10" w14:paraId="6DCC9533" w14:textId="77777777">
        <w:tc>
          <w:tcPr>
            <w:tcW w:w="0" w:type="auto"/>
          </w:tcPr>
          <w:p w14:paraId="5D54F402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1F21C699" w14:textId="77777777" w:rsidR="006A6F10" w:rsidRDefault="005D749D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is the method’s permanent id (also used by the command interface). Round-tripped.</w:t>
            </w:r>
          </w:p>
        </w:tc>
      </w:tr>
      <w:tr w:rsidR="006A6F10" w14:paraId="76BE6F84" w14:textId="77777777">
        <w:tc>
          <w:tcPr>
            <w:tcW w:w="0" w:type="auto"/>
          </w:tcPr>
          <w:p w14:paraId="5C84B984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6ACDDDAF" w14:textId="77777777" w:rsidR="006A6F10" w:rsidRDefault="005D749D">
            <w:pPr>
              <w:pStyle w:val="Compact"/>
            </w:pPr>
            <w:r>
              <w:t>The note comment above a method. Round-tripped.</w:t>
            </w:r>
          </w:p>
        </w:tc>
      </w:tr>
      <w:tr w:rsidR="006A6F10" w14:paraId="29097108" w14:textId="77777777">
        <w:tc>
          <w:tcPr>
            <w:tcW w:w="0" w:type="auto"/>
          </w:tcPr>
          <w:p w14:paraId="02C91F5B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78C49808" w14:textId="77777777" w:rsidR="006A6F10" w:rsidRDefault="005D749D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6A6F10" w14:paraId="4862597D" w14:textId="77777777">
        <w:tc>
          <w:tcPr>
            <w:tcW w:w="0" w:type="auto"/>
          </w:tcPr>
          <w:p w14:paraId="6A420FB4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03615764" w14:textId="77777777" w:rsidR="006A6F10" w:rsidRDefault="005D749D">
            <w:pPr>
              <w:pStyle w:val="Compact"/>
            </w:pPr>
            <w:r>
              <w:t>Generator-owned block. Never edit.</w:t>
            </w:r>
          </w:p>
        </w:tc>
      </w:tr>
      <w:tr w:rsidR="006A6F10" w14:paraId="60C1095E" w14:textId="77777777">
        <w:tc>
          <w:tcPr>
            <w:tcW w:w="0" w:type="auto"/>
          </w:tcPr>
          <w:p w14:paraId="000FF92A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7FD6712F" w14:textId="77777777" w:rsidR="006A6F10" w:rsidRDefault="005D749D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689134FC" w14:textId="77777777" w:rsidR="006A6F10" w:rsidRDefault="005D749D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— hand edits there are lost on the next Write Source. In particular: never patch </w:t>
      </w:r>
      <w:r>
        <w:rPr>
          <w:rStyle w:val="VerbatimChar"/>
        </w:rPr>
        <w:t>Serialize</w:t>
      </w:r>
      <w:r>
        <w:t xml:space="preserve"> </w:t>
      </w:r>
      <w:r>
        <w:t>bodies, relation macros, class declarations or member lists on disk; change the model instead.</w:t>
      </w:r>
    </w:p>
    <w:p w14:paraId="25AA9F95" w14:textId="77777777" w:rsidR="006A6F10" w:rsidRDefault="005D749D">
      <w:pPr>
        <w:pStyle w:val="Heading2"/>
      </w:pPr>
      <w:bookmarkStart w:id="198" w:name="the-six-user-sections"/>
      <w:bookmarkStart w:id="199" w:name="_Toc234840442"/>
      <w:bookmarkEnd w:id="196"/>
      <w:r>
        <w:rPr>
          <w:rStyle w:val="SectionNumber"/>
        </w:rPr>
        <w:t>11.3</w:t>
      </w:r>
      <w:r>
        <w:tab/>
        <w:t>The six user sections</w:t>
      </w:r>
      <w:bookmarkEnd w:id="199"/>
    </w:p>
    <w:p w14:paraId="1DB8F085" w14:textId="77777777" w:rsidR="006A6F10" w:rsidRDefault="005D749D">
      <w:pPr>
        <w:pStyle w:val="FirstParagraph"/>
      </w:pPr>
      <w:r>
        <w:t xml:space="preserve">Per class (context menu 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>). “Inside class definition” is the place for hand-written members or friend declarations that should live in the class but not in the model.</w:t>
      </w:r>
    </w:p>
    <w:p w14:paraId="5AEFEC8A" w14:textId="77777777" w:rsidR="006A6F10" w:rsidRDefault="005D749D">
      <w:pPr>
        <w:pStyle w:val="Heading2"/>
      </w:pPr>
      <w:bookmarkStart w:id="200" w:name="constructorinclude-destructorinclude"/>
      <w:bookmarkStart w:id="201" w:name="_Toc234840443"/>
      <w:bookmarkEnd w:id="198"/>
      <w:r>
        <w:rPr>
          <w:rStyle w:val="SectionNumber"/>
        </w:rPr>
        <w:t>11.4</w:t>
      </w:r>
      <w:r>
        <w:tab/>
        <w:t>ConstructorInclude / DestructorInclude</w:t>
      </w:r>
      <w:bookmarkEnd w:id="201"/>
    </w:p>
    <w:p w14:paraId="41525C40" w14:textId="77777777" w:rsidR="006A6F10" w:rsidRDefault="005D749D">
      <w:pPr>
        <w:pStyle w:val="FirstParagraph"/>
      </w:pPr>
      <w:r>
        <w:t>Every class gets these two generated private methods:</w:t>
      </w:r>
    </w:p>
    <w:p w14:paraId="0FA9CF3B" w14:textId="77777777" w:rsidR="006A6F10" w:rsidRDefault="005D749D">
      <w:pPr>
        <w:pStyle w:val="Compact"/>
        <w:numPr>
          <w:ilvl w:val="0"/>
          <w:numId w:val="30"/>
        </w:numPr>
      </w:pPr>
      <w:r>
        <w:rPr>
          <w:rStyle w:val="VerbatimChar"/>
        </w:rPr>
        <w:t>ConstructorInclude(owners...)</w:t>
      </w:r>
      <w:r>
        <w:t xml:space="preserve"> —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007FC4F5" w14:textId="77777777" w:rsidR="006A6F10" w:rsidRDefault="005D749D">
      <w:pPr>
        <w:pStyle w:val="Compact"/>
        <w:numPr>
          <w:ilvl w:val="0"/>
          <w:numId w:val="30"/>
        </w:numPr>
      </w:pPr>
      <w:r>
        <w:rPr>
          <w:rStyle w:val="VerbatimChar"/>
        </w:rPr>
        <w:t>DestructorInclude()</w:t>
      </w:r>
      <w:r>
        <w:t xml:space="preserve"> — deletes all owned children (cascade) and unlinks the object from every list it is in. Called first in the destructor.</w:t>
      </w:r>
    </w:p>
    <w:p w14:paraId="40B39929" w14:textId="77777777" w:rsidR="006A6F10" w:rsidRDefault="005D749D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— a deliberate exception to “</w:t>
      </w:r>
      <w:r>
        <w:t>user code below the marker” (the generator preserves your body; you own the order inside it).</w:t>
      </w:r>
    </w:p>
    <w:p w14:paraId="45078F8A" w14:textId="77777777" w:rsidR="006A6F10" w:rsidRDefault="005D749D">
      <w:pPr>
        <w:pStyle w:val="Heading2"/>
      </w:pPr>
      <w:bookmarkStart w:id="202" w:name="read-source-the-round-trip"/>
      <w:bookmarkStart w:id="203" w:name="_Toc234840444"/>
      <w:bookmarkEnd w:id="200"/>
      <w:r>
        <w:rPr>
          <w:rStyle w:val="SectionNumber"/>
        </w:rPr>
        <w:t>11.5</w:t>
      </w:r>
      <w:r>
        <w:tab/>
        <w:t>Read Source — the round trip</w:t>
      </w:r>
      <w:bookmarkEnd w:id="203"/>
    </w:p>
    <w:p w14:paraId="4E1A77AD" w14:textId="77777777" w:rsidR="006A6F10" w:rsidRDefault="005D749D">
      <w:pPr>
        <w:pStyle w:val="FirstParagraph"/>
      </w:pPr>
      <w:r>
        <w:rPr>
          <w:rStyle w:val="VerbatimChar"/>
        </w:rPr>
        <w:t>Read Source</w:t>
      </w:r>
      <w:r>
        <w:t xml:space="preserve"> 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686DF9D1" w14:textId="77777777" w:rsidR="006A6F10" w:rsidRDefault="005D749D">
      <w:pPr>
        <w:pStyle w:val="BodyText"/>
      </w:pPr>
      <w:r>
        <w:t>Practical consequences:</w:t>
      </w:r>
    </w:p>
    <w:p w14:paraId="5E15BC30" w14:textId="77777777" w:rsidR="006A6F10" w:rsidRDefault="005D749D">
      <w:pPr>
        <w:pStyle w:val="Compact"/>
        <w:numPr>
          <w:ilvl w:val="0"/>
          <w:numId w:val="31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02E1618C" w14:textId="77777777" w:rsidR="006A6F10" w:rsidRDefault="005D749D">
      <w:pPr>
        <w:pStyle w:val="Compact"/>
        <w:numPr>
          <w:ilvl w:val="0"/>
          <w:numId w:val="31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1B67DEC0" w14:textId="77777777" w:rsidR="006A6F10" w:rsidRDefault="005D749D">
      <w:pPr>
        <w:pStyle w:val="Compact"/>
        <w:numPr>
          <w:ilvl w:val="0"/>
          <w:numId w:val="31"/>
        </w:numPr>
      </w:pPr>
      <w:r>
        <w:t>Line endings: bodies are stored with CRLF; keep generated files CRLF (the model’s line-ending setting controls emissions).</w:t>
      </w:r>
    </w:p>
    <w:p w14:paraId="7AD929A4" w14:textId="77777777" w:rsidR="006A6F10" w:rsidRDefault="005D749D">
      <w:pPr>
        <w:pStyle w:val="Heading1"/>
      </w:pPr>
      <w:bookmarkStart w:id="204" w:name="relations-and-the-intrusive-runtime"/>
      <w:bookmarkStart w:id="205" w:name="_Toc234840445"/>
      <w:bookmarkEnd w:id="192"/>
      <w:bookmarkEnd w:id="202"/>
      <w:r>
        <w:rPr>
          <w:rStyle w:val="SectionNumber"/>
        </w:rPr>
        <w:t>12</w:t>
      </w:r>
      <w:r>
        <w:tab/>
        <w:t>Relations and the intrusive runtime</w:t>
      </w:r>
      <w:bookmarkEnd w:id="205"/>
    </w:p>
    <w:p w14:paraId="781F6AC4" w14:textId="77777777" w:rsidR="006A6F10" w:rsidRDefault="005D749D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684FDA83" w14:textId="77777777" w:rsidR="006A6F10" w:rsidRDefault="005D749D">
      <w:pPr>
        <w:pStyle w:val="Heading2"/>
      </w:pPr>
      <w:bookmarkStart w:id="206" w:name="what-intrusive-means"/>
      <w:bookmarkStart w:id="207" w:name="_Toc234840446"/>
      <w:r>
        <w:rPr>
          <w:rStyle w:val="SectionNumber"/>
        </w:rPr>
        <w:t>12.1</w:t>
      </w:r>
      <w:r>
        <w:tab/>
        <w:t>What “intrusive” means</w:t>
      </w:r>
      <w:bookmarkEnd w:id="207"/>
    </w:p>
    <w:p w14:paraId="5A7EB06D" w14:textId="77777777" w:rsidR="006A6F10" w:rsidRDefault="005D749D">
      <w:pPr>
        <w:pStyle w:val="CaptionedFigure"/>
      </w:pPr>
      <w:r>
        <w:rPr>
          <w:noProof/>
        </w:rPr>
        <w:drawing>
          <wp:inline distT="0" distB="0" distL="0" distR="0" wp14:anchorId="5562E652" wp14:editId="4E2AC376">
            <wp:extent cx="5334000" cy="3246782"/>
            <wp:effectExtent l="0" t="0" r="0" b="0"/>
            <wp:docPr id="354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432176" w14:textId="77777777" w:rsidR="006A6F10" w:rsidRDefault="005D749D">
      <w:pPr>
        <w:pStyle w:val="ImageCaption"/>
      </w:pPr>
      <w:r>
        <w:t>One Cell in two lists: all link pointers are members of the Cell itself.</w:t>
      </w:r>
    </w:p>
    <w:p w14:paraId="2F6779DE" w14:textId="77777777" w:rsidR="006A6F10" w:rsidRDefault="005D749D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Row→Cell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Column→Cell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2FBB16DC" w14:textId="77777777" w:rsidR="006A6F10" w:rsidRDefault="005D749D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—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3768CE43" w14:textId="77777777" w:rsidR="006A6F10" w:rsidRDefault="005D749D">
      <w:pPr>
        <w:pStyle w:val="BodyText"/>
      </w:pPr>
      <w:r>
        <w:rPr>
          <w:b/>
          <w:bCs/>
        </w:rPr>
        <w:t>Locality/lifetime.</w:t>
      </w:r>
      <w:r>
        <w:t xml:space="preserve"> </w:t>
      </w:r>
      <w:r>
        <w:t xml:space="preserve">The element knows all its memberships, so the destructor can unlink it from </w:t>
      </w:r>
      <w:r>
        <w:rPr>
          <w:i/>
          <w:iCs/>
        </w:rPr>
        <w:t>everything</w:t>
      </w:r>
      <w:r>
        <w:t xml:space="preserve"> without searching any container —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— O(rows×columns) where the intrusive design is O(columns).</w:t>
      </w:r>
    </w:p>
    <w:p w14:paraId="4ABDC019" w14:textId="77777777" w:rsidR="006A6F10" w:rsidRDefault="005D749D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means Cells physically live in the Row. When the model later evolves — a </w:t>
      </w:r>
      <w:r>
        <w:rPr>
          <w:rStyle w:val="VerbatimChar"/>
        </w:rPr>
        <w:t>Column</w:t>
      </w:r>
      <w:r>
        <w:t xml:space="preserve"> class is added that also needs to hold the cells — there is nowhere to go: the Cells are already </w:t>
      </w:r>
      <w:r>
        <w:rPr>
          <w:i/>
          <w:iCs/>
        </w:rPr>
        <w:t>inside</w:t>
      </w:r>
      <w:r>
        <w:t xml:space="preserve"> 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</w:t>
      </w:r>
      <w:r>
        <w:t>In ClassBuilder a new relation on an existing class is one dialog and a regeneration; existing relations, code and files are untouched.</w:t>
      </w:r>
    </w:p>
    <w:p w14:paraId="6C7F5E2A" w14:textId="77777777" w:rsidR="006A6F10" w:rsidRDefault="005D749D">
      <w:pPr>
        <w:pStyle w:val="Heading2"/>
      </w:pPr>
      <w:bookmarkStart w:id="208" w:name="declaring-relations-the-macro-surface"/>
      <w:bookmarkStart w:id="209" w:name="_Toc234840447"/>
      <w:bookmarkEnd w:id="206"/>
      <w:r>
        <w:rPr>
          <w:rStyle w:val="SectionNumber"/>
        </w:rPr>
        <w:t>12.2</w:t>
      </w:r>
      <w:r>
        <w:tab/>
        <w:t>Declaring relations: the macro surface</w:t>
      </w:r>
      <w:bookmarkEnd w:id="209"/>
    </w:p>
    <w:p w14:paraId="6D4C5E5A" w14:textId="77777777" w:rsidR="006A6F10" w:rsidRDefault="005D749D">
      <w:pPr>
        <w:pStyle w:val="FirstParagraph"/>
      </w:pPr>
      <w:r>
        <w:t xml:space="preserve">For an owned multi relation </w:t>
      </w:r>
      <w:r>
        <w:rPr>
          <w:rStyle w:val="VerbatimChar"/>
        </w:rPr>
        <w:t>Row→Cell</w:t>
      </w:r>
      <w:r>
        <w:t>, the generated headers contain single-line macros:</w:t>
      </w:r>
    </w:p>
    <w:p w14:paraId="25CC8E85" w14:textId="77777777" w:rsidR="006A6F10" w:rsidRDefault="005D749D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3384467B" w14:textId="77777777" w:rsidR="006A6F10" w:rsidRDefault="005D749D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</w:t>
      </w:r>
      <w:r>
        <w:t xml:space="preserve">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the generated source shows —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6A6F10" w14:paraId="2A175262" w14:textId="77777777" w:rsidTr="006A6F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4909F11" w14:textId="77777777" w:rsidR="006A6F10" w:rsidRDefault="005D749D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6B334CD4" w14:textId="77777777" w:rsidR="006A6F10" w:rsidRDefault="005D749D">
            <w:pPr>
              <w:pStyle w:val="Compact"/>
            </w:pPr>
            <w:r>
              <w:t>Variants</w:t>
            </w:r>
          </w:p>
        </w:tc>
      </w:tr>
      <w:tr w:rsidR="006A6F10" w14:paraId="0EFE4371" w14:textId="77777777">
        <w:tc>
          <w:tcPr>
            <w:tcW w:w="0" w:type="auto"/>
          </w:tcPr>
          <w:p w14:paraId="5BC04CB2" w14:textId="77777777" w:rsidR="006A6F10" w:rsidRDefault="005D749D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7B4B335C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(one shared container for the whole class)</w:t>
            </w:r>
          </w:p>
        </w:tc>
      </w:tr>
      <w:tr w:rsidR="006A6F10" w14:paraId="6DD114ED" w14:textId="77777777">
        <w:tc>
          <w:tcPr>
            <w:tcW w:w="0" w:type="auto"/>
          </w:tcPr>
          <w:p w14:paraId="4B6DF2A2" w14:textId="77777777" w:rsidR="006A6F10" w:rsidRDefault="005D749D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54020D9D" w14:textId="77777777" w:rsidR="006A6F10" w:rsidRDefault="005D749D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6A6F10" w14:paraId="516D0F98" w14:textId="77777777">
        <w:tc>
          <w:tcPr>
            <w:tcW w:w="0" w:type="auto"/>
          </w:tcPr>
          <w:p w14:paraId="091CC096" w14:textId="77777777" w:rsidR="006A6F10" w:rsidRDefault="005D749D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2F14F0F7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6A6F10" w14:paraId="004B04EE" w14:textId="77777777">
        <w:tc>
          <w:tcPr>
            <w:tcW w:w="0" w:type="auto"/>
          </w:tcPr>
          <w:p w14:paraId="5FFC0838" w14:textId="77777777" w:rsidR="006A6F10" w:rsidRDefault="005D749D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62D4298E" w14:textId="77777777" w:rsidR="006A6F10" w:rsidRDefault="005D749D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6A6F10" w14:paraId="1A8A4E10" w14:textId="77777777">
        <w:tc>
          <w:tcPr>
            <w:tcW w:w="0" w:type="auto"/>
          </w:tcPr>
          <w:p w14:paraId="5908D7DB" w14:textId="77777777" w:rsidR="006A6F10" w:rsidRDefault="005D749D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434DCBA5" w14:textId="77777777" w:rsidR="006A6F10" w:rsidRDefault="005D749D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(chapter 12.8)</w:t>
            </w:r>
          </w:p>
        </w:tc>
      </w:tr>
      <w:tr w:rsidR="006A6F10" w14:paraId="369D5CBC" w14:textId="77777777">
        <w:tc>
          <w:tcPr>
            <w:tcW w:w="0" w:type="auto"/>
          </w:tcPr>
          <w:p w14:paraId="46E17C7A" w14:textId="77777777" w:rsidR="006A6F10" w:rsidRDefault="005D749D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537124CB" w14:textId="77777777" w:rsidR="006A6F10" w:rsidRDefault="005D749D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4DFB5BBB" w14:textId="77777777" w:rsidR="006A6F10" w:rsidRDefault="005D749D">
      <w:pPr>
        <w:pStyle w:val="Heading2"/>
      </w:pPr>
      <w:bookmarkStart w:id="210" w:name="the-generated-api-of-a-multi-relation"/>
      <w:bookmarkStart w:id="211" w:name="_Toc234840448"/>
      <w:bookmarkEnd w:id="208"/>
      <w:r>
        <w:rPr>
          <w:rStyle w:val="SectionNumber"/>
        </w:rPr>
        <w:t>12.3</w:t>
      </w:r>
      <w:r>
        <w:tab/>
        <w:t>The generated API of a multi relation</w:t>
      </w:r>
      <w:bookmarkEnd w:id="211"/>
    </w:p>
    <w:p w14:paraId="3EFB010E" w14:textId="77777777" w:rsidR="006A6F10" w:rsidRDefault="005D749D">
      <w:pPr>
        <w:pStyle w:val="FirstParagraph"/>
      </w:pPr>
      <w:r>
        <w:t xml:space="preserve">For </w:t>
      </w:r>
      <w:r>
        <w:rPr>
          <w:rStyle w:val="VerbatimChar"/>
        </w:rPr>
        <w:t>Row→Cell</w:t>
      </w:r>
      <w:r>
        <w:t xml:space="preserve"> (names come from the relation’s role names):</w:t>
      </w:r>
    </w:p>
    <w:p w14:paraId="3E64540C" w14:textId="77777777" w:rsidR="006A6F10" w:rsidRDefault="005D749D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29F921A9" w14:textId="77777777" w:rsidR="006A6F10" w:rsidRDefault="005D749D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—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558D06F1" w14:textId="77777777" w:rsidR="006A6F10" w:rsidRDefault="005D749D">
      <w:pPr>
        <w:pStyle w:val="Heading2"/>
      </w:pPr>
      <w:bookmarkStart w:id="212" w:name="Xaaa89ef9d7adb0d0fb470691c4808f6f6b0754c"/>
      <w:bookmarkStart w:id="213" w:name="_Toc234840449"/>
      <w:bookmarkEnd w:id="210"/>
      <w:r>
        <w:rPr>
          <w:rStyle w:val="SectionNumber"/>
        </w:rPr>
        <w:t>12.4</w:t>
      </w:r>
      <w:r>
        <w:tab/>
        <w:t>Lifetime semantics — the formal ground rules</w:t>
      </w:r>
      <w:bookmarkEnd w:id="213"/>
    </w:p>
    <w:p w14:paraId="1E502E62" w14:textId="77777777" w:rsidR="006A6F10" w:rsidRDefault="005D749D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05102F7C" w14:textId="77777777" w:rsidR="006A6F10" w:rsidRDefault="005D749D">
      <w:pPr>
        <w:pStyle w:val="Compact"/>
        <w:numPr>
          <w:ilvl w:val="0"/>
          <w:numId w:val="32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relation can only exist while </w:t>
      </w:r>
      <w:r>
        <w:rPr>
          <w:i/>
          <w:iCs/>
        </w:rPr>
        <w:t>both</w:t>
      </w:r>
      <w:r>
        <w:t xml:space="preserve"> objects do. So when either object dies, the association must die with it: the destructor unlinks.</w:t>
      </w:r>
    </w:p>
    <w:p w14:paraId="58FA5F45" w14:textId="77777777" w:rsidR="006A6F10" w:rsidRDefault="005D749D">
      <w:pPr>
        <w:pStyle w:val="Compact"/>
        <w:numPr>
          <w:ilvl w:val="0"/>
          <w:numId w:val="32"/>
        </w:numPr>
      </w:pPr>
      <w:r>
        <w:rPr>
          <w:b/>
          <w:bCs/>
        </w:rPr>
        <w:t>Aggregation</w:t>
      </w:r>
      <w:r>
        <w:t xml:space="preserve"> 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⊂ L</w:t>
      </w:r>
      <w:r>
        <w:rPr>
          <w:vertAlign w:val="subscript"/>
        </w:rPr>
        <w:t>A</w:t>
      </w:r>
      <w:r>
        <w:t xml:space="preserve"> —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1825AEE3" w14:textId="77777777" w:rsidR="006A6F10" w:rsidRDefault="005D749D">
      <w:pPr>
        <w:pStyle w:val="Compact"/>
        <w:numPr>
          <w:ilvl w:val="0"/>
          <w:numId w:val="32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member exists only while </w:t>
      </w:r>
      <w:r>
        <w:rPr>
          <w:i/>
          <w:iCs/>
        </w:rPr>
        <w:t>all</w:t>
      </w:r>
      <w:r>
        <w:t xml:space="preserve"> </w:t>
      </w:r>
      <w:r>
        <w:t>its owners do; whichever owner dies first takes it along, and it unlinks from the survivor.</w:t>
      </w:r>
    </w:p>
    <w:p w14:paraId="78B3059D" w14:textId="77777777" w:rsidR="006A6F10" w:rsidRDefault="005D749D">
      <w:pPr>
        <w:pStyle w:val="FirstParagraph"/>
      </w:pPr>
      <w:r>
        <w:t xml:space="preserve">The point of enforcing this in constructors and destructors — rather than in “manager” code —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06EB5F5C" w14:textId="77777777" w:rsidR="006A6F10" w:rsidRDefault="005D749D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— </w:t>
      </w:r>
      <w:r>
        <w:rPr>
          <w:rStyle w:val="VerbatimChar"/>
        </w:rPr>
        <w:t>A ◇— AB —◇ B</w:t>
      </w:r>
      <w:r>
        <w:t xml:space="preserve"> — which has the same lifetime semantics (L</w:t>
      </w:r>
      <w:r>
        <w:rPr>
          <w:vertAlign w:val="subscript"/>
        </w:rPr>
        <w:t>AB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and </w:t>
      </w:r>
      <w:r>
        <w:rPr>
          <w:rStyle w:val="VerbatimChar"/>
        </w:rPr>
        <w:t>Column</w:t>
      </w:r>
      <w:r>
        <w:t>.</w:t>
      </w:r>
    </w:p>
    <w:p w14:paraId="0EB601B3" w14:textId="77777777" w:rsidR="006A6F10" w:rsidRDefault="005D749D">
      <w:pPr>
        <w:pStyle w:val="Heading2"/>
      </w:pPr>
      <w:bookmarkStart w:id="214" w:name="ownership-and-cascade-delete"/>
      <w:bookmarkStart w:id="215" w:name="_Toc234840450"/>
      <w:bookmarkEnd w:id="212"/>
      <w:r>
        <w:rPr>
          <w:rStyle w:val="SectionNumber"/>
        </w:rPr>
        <w:t>12.5</w:t>
      </w:r>
      <w:r>
        <w:tab/>
        <w:t>Ownership and cascade delete</w:t>
      </w:r>
      <w:bookmarkEnd w:id="215"/>
    </w:p>
    <w:p w14:paraId="776BE91F" w14:textId="77777777" w:rsidR="006A6F10" w:rsidRDefault="005D749D">
      <w:pPr>
        <w:pStyle w:val="CaptionedFigure"/>
      </w:pPr>
      <w:r>
        <w:rPr>
          <w:noProof/>
        </w:rPr>
        <w:drawing>
          <wp:inline distT="0" distB="0" distL="0" distR="0" wp14:anchorId="59996061" wp14:editId="6C135342">
            <wp:extent cx="5334000" cy="2724978"/>
            <wp:effectExtent l="0" t="0" r="0" b="0"/>
            <wp:docPr id="362" name="Picture" descr="delete pMatrix —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DB33D7" w14:textId="77777777" w:rsidR="006A6F10" w:rsidRDefault="005D749D">
      <w:pPr>
        <w:pStyle w:val="ImageCaption"/>
      </w:pPr>
      <w:r>
        <w:t>delete pMatrix — the cascade frees the entire graph.</w:t>
      </w:r>
    </w:p>
    <w:p w14:paraId="51607008" w14:textId="77777777" w:rsidR="006A6F10" w:rsidRDefault="005D749D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its Row and its Column. Order never matters — whichever owner cascades first, the shared child unlinks from the survivor, and the second cascade simply finds a shorter list.</w:t>
      </w:r>
    </w:p>
    <w:p w14:paraId="7BB6D432" w14:textId="77777777" w:rsidR="006A6F10" w:rsidRDefault="005D749D">
      <w:pPr>
        <w:pStyle w:val="BodyText"/>
      </w:pPr>
      <w:r>
        <w:rPr>
          <w:b/>
          <w:bCs/>
        </w:rPr>
        <w:t>The no-leak rule:</w:t>
      </w:r>
      <w:r>
        <w:t xml:space="preserve"> 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— the links </w:t>
      </w:r>
      <w:r>
        <w:rPr>
          <w:i/>
          <w:iCs/>
        </w:rPr>
        <w:t>are</w:t>
      </w:r>
      <w:r>
        <w:t xml:space="preserve"> </w:t>
      </w:r>
      <w:r>
        <w:t>members, and destructors clear them. In the demo run of chapter 4 this is the last line: every object freed by cascade.</w:t>
      </w:r>
    </w:p>
    <w:p w14:paraId="2FF78B95" w14:textId="77777777" w:rsidR="006A6F10" w:rsidRDefault="005D749D">
      <w:pPr>
        <w:pStyle w:val="Heading2"/>
      </w:pPr>
      <w:bookmarkStart w:id="216" w:name="iterators-that-survive-modification"/>
      <w:bookmarkStart w:id="217" w:name="_Toc234840451"/>
      <w:bookmarkEnd w:id="214"/>
      <w:r>
        <w:rPr>
          <w:rStyle w:val="SectionNumber"/>
        </w:rPr>
        <w:t>12.6</w:t>
      </w:r>
      <w:r>
        <w:tab/>
        <w:t>Iterators that survive modification</w:t>
      </w:r>
      <w:bookmarkEnd w:id="217"/>
    </w:p>
    <w:p w14:paraId="46B2B210" w14:textId="77777777" w:rsidR="006A6F10" w:rsidRDefault="005D749D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5065EEF9" w14:textId="77777777" w:rsidR="006A6F10" w:rsidRDefault="005D749D"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718D9428" w14:textId="77777777" w:rsidR="006A6F10" w:rsidRDefault="005D749D">
      <w:pPr>
        <w:pStyle w:val="BodyText"/>
      </w:pPr>
      <w:r>
        <w:t>Iterator flavour notes:</w:t>
      </w:r>
    </w:p>
    <w:p w14:paraId="5F79AA3B" w14:textId="77777777" w:rsidR="006A6F10" w:rsidRDefault="005D749D">
      <w:pPr>
        <w:pStyle w:val="Compact"/>
        <w:numPr>
          <w:ilvl w:val="0"/>
          <w:numId w:val="33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59848242" w14:textId="77777777" w:rsidR="006A6F10" w:rsidRDefault="005D749D">
      <w:pPr>
        <w:pStyle w:val="Compact"/>
        <w:numPr>
          <w:ilvl w:val="0"/>
          <w:numId w:val="33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</w:t>
      </w:r>
      <w:r>
        <w:t xml:space="preserve">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4B85FC3C" w14:textId="77777777" w:rsidR="006A6F10" w:rsidRDefault="005D749D">
      <w:pPr>
        <w:pStyle w:val="Compact"/>
        <w:numPr>
          <w:ilvl w:val="0"/>
          <w:numId w:val="33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6E2A76F7" w14:textId="77777777" w:rsidR="006A6F10" w:rsidRDefault="005D749D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6E22D485" w14:textId="77777777" w:rsidR="006A6F10" w:rsidRDefault="005D749D">
      <w:pPr>
        <w:pStyle w:val="Heading2"/>
      </w:pPr>
      <w:bookmarkStart w:id="218" w:name="single-static-multi"/>
      <w:bookmarkStart w:id="219" w:name="_Toc234840452"/>
      <w:bookmarkEnd w:id="216"/>
      <w:r>
        <w:rPr>
          <w:rStyle w:val="SectionNumber"/>
        </w:rPr>
        <w:t>12.7</w:t>
      </w:r>
      <w:r>
        <w:tab/>
        <w:t>Single, static-multi</w:t>
      </w:r>
      <w:bookmarkEnd w:id="219"/>
    </w:p>
    <w:p w14:paraId="493FD6A5" w14:textId="77777777" w:rsidR="006A6F10" w:rsidRDefault="005D749D">
      <w:pPr>
        <w:pStyle w:val="Compact"/>
        <w:numPr>
          <w:ilvl w:val="0"/>
          <w:numId w:val="34"/>
        </w:numPr>
      </w:pPr>
      <w:r>
        <w:rPr>
          <w:b/>
          <w:bCs/>
        </w:rPr>
        <w:t>Single</w:t>
      </w:r>
      <w:r>
        <w:t xml:space="preserve">: a 1:1 slot —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311A5A2C" w14:textId="77777777" w:rsidR="006A6F10" w:rsidRDefault="005D749D">
      <w:pPr>
        <w:pStyle w:val="Compact"/>
        <w:numPr>
          <w:ilvl w:val="0"/>
          <w:numId w:val="34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instances of the from-class (class-level registry). Not available for template or serialize classes.</w:t>
      </w:r>
    </w:p>
    <w:p w14:paraId="5B0228D8" w14:textId="77777777" w:rsidR="006A6F10" w:rsidRDefault="005D749D">
      <w:pPr>
        <w:pStyle w:val="Heading2"/>
      </w:pPr>
      <w:bookmarkStart w:id="220" w:name="tree-implementations-and-find-methods"/>
      <w:bookmarkStart w:id="221" w:name="_Toc234840453"/>
      <w:bookmarkEnd w:id="218"/>
      <w:r>
        <w:rPr>
          <w:rStyle w:val="SectionNumber"/>
        </w:rPr>
        <w:t>12.8</w:t>
      </w:r>
      <w:r>
        <w:tab/>
        <w:t>Tree implementations and find methods</w:t>
      </w:r>
      <w:bookmarkEnd w:id="221"/>
    </w:p>
    <w:p w14:paraId="7CE5BEA8" w14:textId="77777777" w:rsidR="006A6F10" w:rsidRDefault="005D749D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— the accessors and iterators keep their names:</w:t>
      </w:r>
    </w:p>
    <w:p w14:paraId="14D02B38" w14:textId="77777777" w:rsidR="006A6F10" w:rsidRDefault="005D749D">
      <w:pPr>
        <w:pStyle w:val="Compact"/>
        <w:numPr>
          <w:ilvl w:val="0"/>
          <w:numId w:val="35"/>
        </w:numPr>
      </w:pPr>
      <w:r>
        <w:rPr>
          <w:b/>
          <w:bCs/>
        </w:rPr>
        <w:t>Value Tree</w:t>
      </w:r>
      <w:r>
        <w:t xml:space="preserve"> </w:t>
      </w:r>
      <w:r>
        <w:t xml:space="preserve">—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— the model then knows duplicates are impossible.</w:t>
      </w:r>
    </w:p>
    <w:p w14:paraId="1116C44F" w14:textId="77777777" w:rsidR="006A6F10" w:rsidRDefault="005D749D">
      <w:pPr>
        <w:pStyle w:val="Compact"/>
        <w:numPr>
          <w:ilvl w:val="0"/>
          <w:numId w:val="35"/>
        </w:numPr>
      </w:pPr>
      <w:r>
        <w:rPr>
          <w:b/>
          <w:bCs/>
        </w:rPr>
        <w:t>AVL Tree</w:t>
      </w:r>
      <w:r>
        <w:t xml:space="preserve"> — balanced search tree: ordered iteration + O(log n) find.</w:t>
      </w:r>
    </w:p>
    <w:p w14:paraId="3175D0AF" w14:textId="77777777" w:rsidR="006A6F10" w:rsidRDefault="005D749D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—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0FD39614" w14:textId="77777777" w:rsidR="006A6F10" w:rsidRDefault="005D749D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43314233" w14:textId="77777777" w:rsidR="006A6F10" w:rsidRDefault="005D749D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53C57C90" w14:textId="77777777" w:rsidR="006A6F10" w:rsidRDefault="005D749D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— never assign the member directly (from inside the class, for example), or the tree will no longer find the object.</w:t>
      </w:r>
    </w:p>
    <w:p w14:paraId="5A487894" w14:textId="77777777" w:rsidR="006A6F10" w:rsidRDefault="005D749D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p w14:paraId="29469E8F" w14:textId="77777777" w:rsidR="006A6F10" w:rsidRDefault="005D749D">
      <w:pPr>
        <w:pStyle w:val="Heading2"/>
      </w:pPr>
      <w:bookmarkStart w:id="222" w:name="critical-relations-threads"/>
      <w:bookmarkStart w:id="223" w:name="_Toc234840454"/>
      <w:bookmarkEnd w:id="220"/>
      <w:r>
        <w:rPr>
          <w:rStyle w:val="SectionNumber"/>
        </w:rPr>
        <w:t>12.9</w:t>
      </w:r>
      <w:r>
        <w:tab/>
        <w:t>Critical relations (threads)</w:t>
      </w:r>
      <w:bookmarkEnd w:id="223"/>
    </w:p>
    <w:p w14:paraId="153D90CB" w14:textId="77777777" w:rsidR="006A6F10" w:rsidRDefault="005D749D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— your own data races remain your own; keep cross-thread mutation points few and explicit.</w:t>
      </w:r>
    </w:p>
    <w:p w14:paraId="75E8821A" w14:textId="77777777" w:rsidR="006A6F10" w:rsidRDefault="005D749D">
      <w:pPr>
        <w:pStyle w:val="Heading2"/>
      </w:pPr>
      <w:bookmarkStart w:id="224" w:name="writing-loops-the-generated-way"/>
      <w:bookmarkStart w:id="225" w:name="_Toc234840455"/>
      <w:bookmarkEnd w:id="222"/>
      <w:r>
        <w:rPr>
          <w:rStyle w:val="SectionNumber"/>
        </w:rPr>
        <w:t>12.10</w:t>
      </w:r>
      <w:r>
        <w:tab/>
        <w:t>Writing loops the generated way</w:t>
      </w:r>
      <w:bookmarkEnd w:id="225"/>
    </w:p>
    <w:p w14:paraId="73D40EC9" w14:textId="77777777" w:rsidR="006A6F10" w:rsidRDefault="005D749D">
      <w:pPr>
        <w:pStyle w:val="FirstParagraph"/>
      </w:pPr>
      <w:r>
        <w:t>Two idioms to copy from generated code rather than invent:</w:t>
      </w:r>
    </w:p>
    <w:p w14:paraId="2948323A" w14:textId="77777777" w:rsidR="006A6F10" w:rsidRDefault="005D749D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51BBA2A0" w14:textId="77777777" w:rsidR="006A6F10" w:rsidRDefault="005D749D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— the list is live and your snapshot is not.</w:t>
      </w:r>
    </w:p>
    <w:p w14:paraId="265ABFE0" w14:textId="77777777" w:rsidR="006A6F10" w:rsidRDefault="005D749D">
      <w:pPr>
        <w:pStyle w:val="Heading1"/>
      </w:pPr>
      <w:bookmarkStart w:id="226" w:name="serialization"/>
      <w:bookmarkStart w:id="227" w:name="_Toc234840456"/>
      <w:bookmarkEnd w:id="204"/>
      <w:bookmarkEnd w:id="224"/>
      <w:r>
        <w:rPr>
          <w:rStyle w:val="SectionNumber"/>
        </w:rPr>
        <w:t>13</w:t>
      </w:r>
      <w:r>
        <w:tab/>
        <w:t>Serialization</w:t>
      </w:r>
      <w:bookmarkEnd w:id="227"/>
    </w:p>
    <w:p w14:paraId="027FAF7F" w14:textId="77777777" w:rsidR="006A6F10" w:rsidRDefault="005D749D">
      <w:pPr>
        <w:pStyle w:val="Heading2"/>
      </w:pPr>
      <w:bookmarkStart w:id="228" w:name="what-you-get"/>
      <w:bookmarkStart w:id="229" w:name="_Toc234840457"/>
      <w:r>
        <w:rPr>
          <w:rStyle w:val="SectionNumber"/>
        </w:rPr>
        <w:t>13.1</w:t>
      </w:r>
      <w:r>
        <w:tab/>
        <w:t>What you get</w:t>
      </w:r>
      <w:bookmarkEnd w:id="229"/>
    </w:p>
    <w:p w14:paraId="777C5AAC" w14:textId="77777777" w:rsidR="006A6F10" w:rsidRDefault="005D749D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—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—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78AF79E2" w14:textId="77777777" w:rsidR="006A6F10" w:rsidRDefault="005D749D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7EE3DE8A" w14:textId="77777777" w:rsidR="006A6F10" w:rsidRDefault="005D749D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— the graph reloads exactly.</w:t>
      </w:r>
    </w:p>
    <w:p w14:paraId="06DD55B0" w14:textId="77777777" w:rsidR="006A6F10" w:rsidRDefault="005D749D">
      <w:pPr>
        <w:pStyle w:val="Heading2"/>
      </w:pPr>
      <w:bookmarkStart w:id="230" w:name="cbarchive-and-the-wire-format"/>
      <w:bookmarkStart w:id="231" w:name="_Toc234840458"/>
      <w:bookmarkEnd w:id="228"/>
      <w:r>
        <w:rPr>
          <w:rStyle w:val="SectionNumber"/>
        </w:rPr>
        <w:t>13.2</w:t>
      </w:r>
      <w:r>
        <w:tab/>
        <w:t>CbArchive and the wire format</w:t>
      </w:r>
      <w:bookmarkEnd w:id="231"/>
    </w:p>
    <w:p w14:paraId="742CF6A9" w14:textId="77777777" w:rsidR="006A6F10" w:rsidRDefault="005D749D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—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7BFF944C" w14:textId="77777777" w:rsidR="006A6F10" w:rsidRDefault="005D749D">
      <w:pPr>
        <w:pStyle w:val="Heading2"/>
      </w:pPr>
      <w:bookmarkStart w:id="232" w:name="cbz-compression-on-the-fly"/>
      <w:bookmarkStart w:id="233" w:name="_Toc234840459"/>
      <w:bookmarkEnd w:id="230"/>
      <w:r>
        <w:rPr>
          <w:rStyle w:val="SectionNumber"/>
        </w:rPr>
        <w:t>13.3</w:t>
      </w:r>
      <w:r>
        <w:tab/>
        <w:t>CBZ: compression on the fly</w:t>
      </w:r>
      <w:bookmarkEnd w:id="233"/>
    </w:p>
    <w:p w14:paraId="16E91ED3" w14:textId="77777777" w:rsidR="006A6F10" w:rsidRDefault="005D749D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—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085037D5" w14:textId="77777777" w:rsidR="006A6F10" w:rsidRDefault="005D749D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087A9C2E" w14:textId="77777777" w:rsidR="006A6F10" w:rsidRDefault="005D749D">
      <w:pPr>
        <w:pStyle w:val="FirstParagraph"/>
      </w:pPr>
      <w:r>
        <w:t xml:space="preserve">Real-world ratio on model files is roughly </w:t>
      </w:r>
      <w:r>
        <w:rPr>
          <w:b/>
          <w:bCs/>
        </w:rPr>
        <w:t>8–9×</w:t>
      </w:r>
      <w:r>
        <w:t>; the quick start’s whole matrix saved in 114 bytes. Your applications get the same for free — link zstd and use the two wrappers.</w:t>
      </w:r>
    </w:p>
    <w:p w14:paraId="62C65438" w14:textId="77777777" w:rsidR="006A6F10" w:rsidRDefault="005D749D">
      <w:pPr>
        <w:pStyle w:val="Heading2"/>
      </w:pPr>
      <w:bookmarkStart w:id="234" w:name="Xbded68cf7b5dad621557026fdc0855cc4156113"/>
      <w:bookmarkStart w:id="235" w:name="_Toc234840460"/>
      <w:bookmarkEnd w:id="232"/>
      <w:r>
        <w:rPr>
          <w:rStyle w:val="SectionNumber"/>
        </w:rPr>
        <w:t>13.4</w:t>
      </w:r>
      <w:r>
        <w:tab/>
        <w:t>Versioning: evolving the model without breaking old files</w:t>
      </w:r>
      <w:bookmarkEnd w:id="235"/>
    </w:p>
    <w:p w14:paraId="6D99DB6E" w14:textId="77777777" w:rsidR="006A6F10" w:rsidRDefault="005D749D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42840B2A" w14:textId="77777777" w:rsidR="006A6F10" w:rsidRDefault="005D749D">
      <w:pPr>
        <w:pStyle w:val="Compact"/>
        <w:numPr>
          <w:ilvl w:val="0"/>
          <w:numId w:val="36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—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5EAD1C01" w14:textId="77777777" w:rsidR="006A6F10" w:rsidRDefault="005D749D">
      <w:pPr>
        <w:pStyle w:val="Compact"/>
        <w:numPr>
          <w:ilvl w:val="0"/>
          <w:numId w:val="36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—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321832B9" w14:textId="77777777" w:rsidR="006A6F10" w:rsidRDefault="005D749D">
      <w:pPr>
        <w:pStyle w:val="FirstParagraph"/>
      </w:pPr>
      <w:r>
        <w:t>Adding a field to a shipped schema, correctly:</w:t>
      </w:r>
    </w:p>
    <w:p w14:paraId="655EAD4F" w14:textId="77777777" w:rsidR="006A6F10" w:rsidRDefault="005D749D">
      <w:pPr>
        <w:pStyle w:val="Compact"/>
        <w:numPr>
          <w:ilvl w:val="0"/>
          <w:numId w:val="37"/>
        </w:numPr>
      </w:pPr>
      <w:r>
        <w:t xml:space="preserve">Add the member —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7C2BA230" w14:textId="77777777" w:rsidR="006A6F10" w:rsidRDefault="005D749D">
      <w:pPr>
        <w:pStyle w:val="Compact"/>
        <w:numPr>
          <w:ilvl w:val="0"/>
          <w:numId w:val="37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30F9FA42" w14:textId="77777777" w:rsidR="006A6F10" w:rsidRDefault="005D749D">
      <w:pPr>
        <w:pStyle w:val="Compact"/>
        <w:numPr>
          <w:ilvl w:val="0"/>
          <w:numId w:val="37"/>
        </w:numPr>
      </w:pPr>
      <w:r>
        <w:t>Regenerate.</w:t>
      </w:r>
    </w:p>
    <w:p w14:paraId="01028255" w14:textId="77777777" w:rsidR="006A6F10" w:rsidRDefault="005D749D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 </w:t>
      </w:r>
      <w:r>
        <w:rPr>
          <w:i/>
          <w:iCs/>
        </w:rPr>
        <w:t>next</w:t>
      </w:r>
      <w:r>
        <w:t xml:space="preserve"> object’s class tag is garbage →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584EADE0" w14:textId="77777777" w:rsidR="006A6F10" w:rsidRDefault="005D749D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— cosmetic, but keeps gates readable. Only compact when files older than the compacted scheme no longer need to load.</w:t>
      </w:r>
    </w:p>
    <w:p w14:paraId="5D7150A7" w14:textId="77777777" w:rsidR="006A6F10" w:rsidRDefault="005D749D">
      <w:pPr>
        <w:pStyle w:val="Heading2"/>
      </w:pPr>
      <w:bookmarkStart w:id="236" w:name="rules-and-properties"/>
      <w:bookmarkStart w:id="237" w:name="_Toc234840461"/>
      <w:bookmarkEnd w:id="234"/>
      <w:r>
        <w:rPr>
          <w:rStyle w:val="SectionNumber"/>
        </w:rPr>
        <w:t>13.5</w:t>
      </w:r>
      <w:r>
        <w:tab/>
        <w:t>Rules and properties</w:t>
      </w:r>
      <w:bookmarkEnd w:id="237"/>
    </w:p>
    <w:p w14:paraId="5F2FF9A6" w14:textId="77777777" w:rsidR="006A6F10" w:rsidRDefault="005D749D">
      <w:pPr>
        <w:pStyle w:val="Compact"/>
        <w:numPr>
          <w:ilvl w:val="0"/>
          <w:numId w:val="38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4E892D1F" w14:textId="77777777" w:rsidR="006A6F10" w:rsidRDefault="005D749D">
      <w:pPr>
        <w:pStyle w:val="Compact"/>
        <w:numPr>
          <w:ilvl w:val="0"/>
          <w:numId w:val="38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7F94D39A" w14:textId="77777777" w:rsidR="006A6F10" w:rsidRDefault="005D749D">
      <w:pPr>
        <w:pStyle w:val="Compact"/>
        <w:numPr>
          <w:ilvl w:val="0"/>
          <w:numId w:val="38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0B86B6E1" w14:textId="77777777" w:rsidR="006A6F10" w:rsidRDefault="005D749D">
      <w:pPr>
        <w:pStyle w:val="Compact"/>
        <w:numPr>
          <w:ilvl w:val="0"/>
          <w:numId w:val="38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—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4A2299FF" w14:textId="77777777" w:rsidR="006A6F10" w:rsidRDefault="005D749D">
      <w:pPr>
        <w:pStyle w:val="Compact"/>
        <w:numPr>
          <w:ilvl w:val="0"/>
          <w:numId w:val="38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2C7AB7AF" w14:textId="77777777" w:rsidR="006A6F10" w:rsidRDefault="005D749D">
      <w:pPr>
        <w:pStyle w:val="Heading2"/>
      </w:pPr>
      <w:bookmarkStart w:id="238" w:name="Xe93cc69c5286d8ba9c1392594baf9a373c30c75"/>
      <w:bookmarkStart w:id="239" w:name="_Toc234840462"/>
      <w:bookmarkEnd w:id="236"/>
      <w:r>
        <w:rPr>
          <w:rStyle w:val="SectionNumber"/>
        </w:rPr>
        <w:t>13.6</w:t>
      </w:r>
      <w:r>
        <w:tab/>
        <w:t>Starting a new serialize model — current scaffolding checklist</w:t>
      </w:r>
      <w:bookmarkEnd w:id="239"/>
    </w:p>
    <w:p w14:paraId="7AE58B90" w14:textId="77777777" w:rsidR="006A6F10" w:rsidRDefault="005D749D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— chapter 16):</w:t>
      </w:r>
    </w:p>
    <w:p w14:paraId="53280F18" w14:textId="77777777" w:rsidR="006A6F10" w:rsidRDefault="005D749D">
      <w:pPr>
        <w:pStyle w:val="Compact"/>
        <w:numPr>
          <w:ilvl w:val="0"/>
          <w:numId w:val="39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42D7E841" w14:textId="77777777" w:rsidR="006A6F10" w:rsidRDefault="005D749D">
      <w:pPr>
        <w:pStyle w:val="Compact"/>
        <w:numPr>
          <w:ilvl w:val="0"/>
          <w:numId w:val="39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→ add inherit → serialize on). Virtual bases break the generated relation-load casts.</w:t>
      </w:r>
    </w:p>
    <w:p w14:paraId="6FF5EBF6" w14:textId="77777777" w:rsidR="006A6F10" w:rsidRDefault="005D749D">
      <w:pPr>
        <w:pStyle w:val="Compact"/>
        <w:numPr>
          <w:ilvl w:val="0"/>
          <w:numId w:val="39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—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486A4137" w14:textId="77777777" w:rsidR="006A6F10" w:rsidRDefault="005D749D">
      <w:pPr>
        <w:pStyle w:val="FirstParagraph"/>
      </w:pPr>
      <w:r>
        <w:t>Models that already build (like ClassBuilder’s own) are unaffected.</w:t>
      </w:r>
    </w:p>
    <w:p w14:paraId="2F54B6C5" w14:textId="77777777" w:rsidR="006A6F10" w:rsidRDefault="005D749D">
      <w:pPr>
        <w:pStyle w:val="Heading1"/>
      </w:pPr>
      <w:bookmarkStart w:id="240" w:name="the-generated-undoredo-framework"/>
      <w:bookmarkStart w:id="241" w:name="_Toc234840463"/>
      <w:bookmarkEnd w:id="226"/>
      <w:bookmarkEnd w:id="238"/>
      <w:r>
        <w:rPr>
          <w:rStyle w:val="SectionNumber"/>
        </w:rPr>
        <w:t>14</w:t>
      </w:r>
      <w:r>
        <w:tab/>
        <w:t>The generated Undo/Redo framework</w:t>
      </w:r>
      <w:bookmarkEnd w:id="241"/>
    </w:p>
    <w:p w14:paraId="5FF46A99" w14:textId="77777777" w:rsidR="006A6F10" w:rsidRDefault="005D749D">
      <w:pPr>
        <w:pStyle w:val="Heading2"/>
      </w:pPr>
      <w:bookmarkStart w:id="242" w:name="what-it-is"/>
      <w:bookmarkStart w:id="243" w:name="_Toc234840464"/>
      <w:r>
        <w:rPr>
          <w:rStyle w:val="SectionNumber"/>
        </w:rPr>
        <w:t>14.1</w:t>
      </w:r>
      <w:r>
        <w:tab/>
        <w:t>What it is</w:t>
      </w:r>
      <w:bookmarkEnd w:id="243"/>
    </w:p>
    <w:p w14:paraId="3EAA50EA" w14:textId="77777777" w:rsidR="006A6F10" w:rsidRDefault="005D749D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>your</w:t>
      </w:r>
      <w:r>
        <w:t xml:space="preserve"> generated model — the same machinery ClassBuilder itself uses for its own Edit ▸ Undo/Redo.</w:t>
      </w:r>
    </w:p>
    <w:p w14:paraId="26EEF8FA" w14:textId="77777777" w:rsidR="006A6F10" w:rsidRDefault="005D749D">
      <w:pPr>
        <w:pStyle w:val="Heading2"/>
      </w:pPr>
      <w:bookmarkStart w:id="244" w:name="how-it-works"/>
      <w:bookmarkStart w:id="245" w:name="_Toc234840465"/>
      <w:bookmarkEnd w:id="242"/>
      <w:r>
        <w:rPr>
          <w:rStyle w:val="SectionNumber"/>
        </w:rPr>
        <w:t>14.2</w:t>
      </w:r>
      <w:r>
        <w:tab/>
        <w:t>How it works</w:t>
      </w:r>
      <w:bookmarkEnd w:id="245"/>
    </w:p>
    <w:p w14:paraId="38D24BBD" w14:textId="77777777" w:rsidR="006A6F10" w:rsidRDefault="005D749D">
      <w:pPr>
        <w:pStyle w:val="FirstParagraph"/>
      </w:pPr>
      <w:r>
        <w:t>The framework leans on serialization for state capture:</w:t>
      </w:r>
    </w:p>
    <w:p w14:paraId="76B05EFC" w14:textId="77777777" w:rsidR="006A6F10" w:rsidRDefault="005D749D">
      <w:pPr>
        <w:pStyle w:val="Compact"/>
        <w:numPr>
          <w:ilvl w:val="0"/>
          <w:numId w:val="40"/>
        </w:numPr>
      </w:pPr>
      <w:r>
        <w:rPr>
          <w:b/>
          <w:bCs/>
        </w:rPr>
        <w:t>UndoNew</w:t>
      </w:r>
      <w:r>
        <w:t xml:space="preserve"> — recorded when an object is created; undo = delete it.</w:t>
      </w:r>
    </w:p>
    <w:p w14:paraId="6738D4C4" w14:textId="77777777" w:rsidR="006A6F10" w:rsidRDefault="005D749D">
      <w:pPr>
        <w:pStyle w:val="Compact"/>
        <w:numPr>
          <w:ilvl w:val="0"/>
          <w:numId w:val="40"/>
        </w:numPr>
      </w:pPr>
      <w:r>
        <w:rPr>
          <w:b/>
          <w:bCs/>
        </w:rPr>
        <w:t>UndoDelete</w:t>
      </w:r>
      <w:r>
        <w:t xml:space="preserve"> — recorded before an object dies; the object’s state is kept; undo = resurrect and re-link.</w:t>
      </w:r>
    </w:p>
    <w:p w14:paraId="0A4760B6" w14:textId="77777777" w:rsidR="006A6F10" w:rsidRDefault="005D749D">
      <w:pPr>
        <w:pStyle w:val="Compact"/>
        <w:numPr>
          <w:ilvl w:val="0"/>
          <w:numId w:val="40"/>
        </w:numPr>
      </w:pPr>
      <w:r>
        <w:rPr>
          <w:b/>
          <w:bCs/>
        </w:rPr>
        <w:t>UndoChange</w:t>
      </w:r>
      <w:r>
        <w:t xml:space="preserve"> —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6F55E31B" w14:textId="77777777" w:rsidR="006A6F10" w:rsidRDefault="005D749D">
      <w:pPr>
        <w:pStyle w:val="Compact"/>
        <w:numPr>
          <w:ilvl w:val="0"/>
          <w:numId w:val="40"/>
        </w:numPr>
      </w:pPr>
      <w:r>
        <w:rPr>
          <w:b/>
          <w:bCs/>
        </w:rPr>
        <w:t>UndoChangeDoc</w:t>
      </w:r>
      <w:r>
        <w:t xml:space="preserve"> —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4CF67D77" w14:textId="77777777" w:rsidR="006A6F10" w:rsidRDefault="005D749D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—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27382569" w14:textId="77777777" w:rsidR="006A6F10" w:rsidRDefault="005D749D">
      <w:pPr>
        <w:pStyle w:val="BodyText"/>
      </w:pPr>
      <w:r>
        <w:t>Usage pattern in application code:</w:t>
      </w:r>
    </w:p>
    <w:p w14:paraId="2FFFE531" w14:textId="77777777" w:rsidR="006A6F10" w:rsidRDefault="005D749D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07085D8C" w14:textId="77777777" w:rsidR="006A6F10" w:rsidRDefault="005D749D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66F9880B" w14:textId="77777777" w:rsidR="006A6F10" w:rsidRDefault="005D749D">
      <w:pPr>
        <w:pStyle w:val="Heading2"/>
      </w:pPr>
      <w:bookmarkStart w:id="246" w:name="the-undoreplace-entanglement"/>
      <w:bookmarkStart w:id="247" w:name="_Toc234840466"/>
      <w:bookmarkEnd w:id="244"/>
      <w:r>
        <w:rPr>
          <w:rStyle w:val="SectionNumber"/>
        </w:rPr>
        <w:t>14.3</w:t>
      </w:r>
      <w:r>
        <w:tab/>
        <w:t>The undo/replace entanglement</w:t>
      </w:r>
      <w:bookmarkEnd w:id="247"/>
    </w:p>
    <w:p w14:paraId="0DE4F314" w14:textId="77777777" w:rsidR="006A6F10" w:rsidRDefault="005D749D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— the framework is its heaviest user.</w:t>
      </w:r>
    </w:p>
    <w:p w14:paraId="234DFB04" w14:textId="77777777" w:rsidR="006A6F10" w:rsidRDefault="005D749D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—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— crashes that appear only after </w:t>
      </w:r>
      <w:r>
        <w:rPr>
          <w:i/>
          <w:iCs/>
        </w:rPr>
        <w:t>later</w:t>
      </w:r>
      <w:r>
        <w:t xml:space="preserve"> undos.</w:t>
      </w:r>
    </w:p>
    <w:p w14:paraId="01A39D80" w14:textId="77777777" w:rsidR="006A6F10" w:rsidRDefault="005D749D">
      <w:pPr>
        <w:pStyle w:val="Heading1"/>
      </w:pPr>
      <w:bookmarkStart w:id="248" w:name="the-replace-constructor"/>
      <w:bookmarkStart w:id="249" w:name="_Toc234840467"/>
      <w:bookmarkEnd w:id="240"/>
      <w:bookmarkEnd w:id="246"/>
      <w:r>
        <w:rPr>
          <w:rStyle w:val="SectionNumber"/>
        </w:rPr>
        <w:t>15</w:t>
      </w:r>
      <w:r>
        <w:tab/>
      </w:r>
      <w:r>
        <w:t>The replace constructor</w:t>
      </w:r>
      <w:bookmarkEnd w:id="249"/>
    </w:p>
    <w:p w14:paraId="7CDDF131" w14:textId="77777777" w:rsidR="006A6F10" w:rsidRDefault="005D749D">
      <w:pPr>
        <w:pStyle w:val="Heading2"/>
      </w:pPr>
      <w:bookmarkStart w:id="250" w:name="the-idea"/>
      <w:bookmarkStart w:id="251" w:name="_Toc234840468"/>
      <w:r>
        <w:rPr>
          <w:rStyle w:val="SectionNumber"/>
        </w:rPr>
        <w:t>15.1</w:t>
      </w:r>
      <w:r>
        <w:tab/>
        <w:t>The idea</w:t>
      </w:r>
      <w:bookmarkEnd w:id="251"/>
    </w:p>
    <w:p w14:paraId="697ADFC2" w14:textId="77777777" w:rsidR="006A6F10" w:rsidRDefault="005D749D">
      <w:pPr>
        <w:pStyle w:val="CaptionedFigure"/>
      </w:pPr>
      <w:r>
        <w:rPr>
          <w:noProof/>
        </w:rPr>
        <w:drawing>
          <wp:inline distT="0" distB="0" distL="0" distR="0" wp14:anchorId="3C6E0C01" wp14:editId="64CF541C">
            <wp:extent cx="5334000" cy="2782956"/>
            <wp:effectExtent l="0" t="0" r="0" b="0"/>
            <wp:docPr id="384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E6FDB4" w14:textId="77777777" w:rsidR="006A6F10" w:rsidRDefault="005D749D">
      <w:pPr>
        <w:pStyle w:val="ImageCaption"/>
      </w:pPr>
      <w:r>
        <w:t>Replace: the new object takes over every relation slot of the old one.</w:t>
      </w:r>
    </w:p>
    <w:p w14:paraId="1D9FAF45" w14:textId="77777777" w:rsidR="006A6F10" w:rsidRDefault="005D749D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1213AB7B" w14:textId="77777777" w:rsidR="006A6F10" w:rsidRDefault="005D749D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17A6571E" w14:textId="77777777" w:rsidR="006A6F10" w:rsidRDefault="005D749D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6368CDAC" w14:textId="77777777" w:rsidR="006A6F10" w:rsidRDefault="005D749D">
      <w:pPr>
        <w:pStyle w:val="Heading2"/>
      </w:pPr>
      <w:bookmarkStart w:id="252" w:name="why-it-is-more-powerful-than-a-factory"/>
      <w:bookmarkStart w:id="253" w:name="_Toc234840469"/>
      <w:bookmarkEnd w:id="250"/>
      <w:r>
        <w:rPr>
          <w:rStyle w:val="SectionNumber"/>
        </w:rPr>
        <w:t>15.2</w:t>
      </w:r>
      <w:r>
        <w:tab/>
        <w:t>Why it is more powerful than a factory</w:t>
      </w:r>
      <w:bookmarkEnd w:id="253"/>
    </w:p>
    <w:p w14:paraId="46A72D08" w14:textId="77777777" w:rsidR="006A6F10" w:rsidRDefault="005D749D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—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167754D0" w14:textId="77777777" w:rsidR="006A6F10" w:rsidRDefault="005D749D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—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—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7AFD7F48" w14:textId="77777777" w:rsidR="006A6F10" w:rsidRDefault="005D749D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6A08F78C" w14:textId="77777777" w:rsidR="006A6F10" w:rsidRDefault="005D749D">
      <w:pPr>
        <w:pStyle w:val="FirstParagraph"/>
      </w:pPr>
      <w:r>
        <w:t>That enables one generic front end to serve many applications:</w:t>
      </w:r>
    </w:p>
    <w:p w14:paraId="750DA294" w14:textId="77777777" w:rsidR="006A6F10" w:rsidRDefault="005D749D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— it creates only </w:t>
      </w:r>
      <w:r>
        <w:rPr>
          <w:rStyle w:val="VerbatimChar"/>
        </w:rPr>
        <w:t>Cell</w:t>
      </w:r>
      <w:r>
        <w:t>s. Then:</w:t>
      </w:r>
    </w:p>
    <w:p w14:paraId="2722F71C" w14:textId="77777777" w:rsidR="006A6F10" w:rsidRDefault="005D749D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—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036EC405" w14:textId="77777777" w:rsidR="006A6F10" w:rsidRDefault="005D749D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4B6294EF" w14:textId="77777777" w:rsidR="006A6F10" w:rsidRDefault="005D749D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1FF8799B" w14:textId="77777777" w:rsidR="006A6F10" w:rsidRDefault="005D749D">
      <w:pPr>
        <w:pStyle w:val="FirstParagraph"/>
      </w:pPr>
      <w:r>
        <w:t>One parser, one generic library, three applications — each specializes the same loaded network for its own task. Every replaced object keeps its position in every net list, so the network never needs re-wiring.</w:t>
      </w:r>
    </w:p>
    <w:p w14:paraId="1A5DEE8D" w14:textId="77777777" w:rsidR="006A6F10" w:rsidRDefault="005D749D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20955664" w14:textId="77777777" w:rsidR="006A6F10" w:rsidRDefault="005D749D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1C1FF287" w14:textId="77777777" w:rsidR="006A6F10" w:rsidRDefault="005D749D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— the type system enforces the state chart.</w:t>
      </w:r>
    </w:p>
    <w:p w14:paraId="10A7E15D" w14:textId="77777777" w:rsidR="006A6F10" w:rsidRDefault="005D749D">
      <w:pPr>
        <w:pStyle w:val="Heading2"/>
      </w:pPr>
      <w:bookmarkStart w:id="254" w:name="mechanics-and-constraints"/>
      <w:bookmarkStart w:id="255" w:name="_Toc234840470"/>
      <w:bookmarkEnd w:id="252"/>
      <w:r>
        <w:rPr>
          <w:rStyle w:val="SectionNumber"/>
        </w:rPr>
        <w:t>15.3</w:t>
      </w:r>
      <w:r>
        <w:tab/>
        <w:t>Mechanics and constraints</w:t>
      </w:r>
      <w:bookmarkEnd w:id="255"/>
    </w:p>
    <w:p w14:paraId="137D68BB" w14:textId="77777777" w:rsidR="006A6F10" w:rsidRDefault="005D749D">
      <w:pPr>
        <w:pStyle w:val="Compact"/>
        <w:numPr>
          <w:ilvl w:val="0"/>
          <w:numId w:val="42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— with a user-code region for what you want to add.</w:t>
      </w:r>
    </w:p>
    <w:p w14:paraId="4D278D66" w14:textId="77777777" w:rsidR="006A6F10" w:rsidRDefault="005D749D">
      <w:pPr>
        <w:pStyle w:val="Compact"/>
        <w:numPr>
          <w:ilvl w:val="0"/>
          <w:numId w:val="42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01685621" w14:textId="77777777" w:rsidR="006A6F10" w:rsidRDefault="005D749D">
      <w:pPr>
        <w:pStyle w:val="Compact"/>
        <w:numPr>
          <w:ilvl w:val="0"/>
          <w:numId w:val="42"/>
        </w:numPr>
      </w:pPr>
      <w:r>
        <w:t>Owned pointers that move to the new object are nulled on the old one before deletion (no double-free).</w:t>
      </w:r>
    </w:p>
    <w:p w14:paraId="1ABCDBD3" w14:textId="77777777" w:rsidR="006A6F10" w:rsidRDefault="005D749D">
      <w:pPr>
        <w:pStyle w:val="Compact"/>
        <w:numPr>
          <w:ilvl w:val="0"/>
          <w:numId w:val="42"/>
        </w:numPr>
      </w:pPr>
      <w:r>
        <w:rPr>
          <w:b/>
          <w:bCs/>
        </w:rPr>
        <w:t>Undo/redo interplay</w:t>
      </w:r>
      <w:r>
        <w:t>: see chapter 14.3 — the undo framework itself replaces objects on restore; mixing both requires redirecting parked undo entries, as ClassBuilder’s own model does.</w:t>
      </w:r>
    </w:p>
    <w:p w14:paraId="5A49EB18" w14:textId="77777777" w:rsidR="006A6F10" w:rsidRDefault="005D749D">
      <w:pPr>
        <w:pStyle w:val="Heading1"/>
      </w:pPr>
      <w:bookmarkStart w:id="256" w:name="the-command-interface"/>
      <w:bookmarkStart w:id="257" w:name="_Toc234840471"/>
      <w:bookmarkEnd w:id="248"/>
      <w:bookmarkEnd w:id="254"/>
      <w:r>
        <w:rPr>
          <w:rStyle w:val="SectionNumber"/>
        </w:rPr>
        <w:t>16</w:t>
      </w:r>
      <w:r>
        <w:tab/>
      </w:r>
      <w:r>
        <w:t>The command interface</w:t>
      </w:r>
      <w:bookmarkEnd w:id="257"/>
    </w:p>
    <w:p w14:paraId="60CCDAF6" w14:textId="77777777" w:rsidR="006A6F10" w:rsidRDefault="005D749D">
      <w:pPr>
        <w:pStyle w:val="Heading2"/>
      </w:pPr>
      <w:bookmarkStart w:id="258" w:name="what-it-is-1"/>
      <w:bookmarkStart w:id="259" w:name="_Toc234840472"/>
      <w:r>
        <w:rPr>
          <w:rStyle w:val="SectionNumber"/>
        </w:rPr>
        <w:t>16.1</w:t>
      </w:r>
      <w:r>
        <w:tab/>
        <w:t>What it is</w:t>
      </w:r>
      <w:bookmarkEnd w:id="259"/>
    </w:p>
    <w:p w14:paraId="2DF8EC6E" w14:textId="77777777" w:rsidR="006A6F10" w:rsidRDefault="005D749D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—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4193025D" w14:textId="77777777" w:rsidR="006A6F10" w:rsidRDefault="005D749D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3FCE91C9" w14:textId="77777777" w:rsidR="006A6F10" w:rsidRDefault="005D749D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</w:t>
      </w:r>
      <w:r>
        <w:t xml:space="preserve">—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72BBAA5A" w14:textId="77777777" w:rsidR="006A6F10" w:rsidRDefault="005D749D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—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The quick-start model and the diagram exports in this manual were produced through this interface. The commands have grown on need —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248332D6" w14:textId="77777777" w:rsidR="006A6F10" w:rsidRDefault="005D749D">
      <w:pPr>
        <w:pStyle w:val="Heading2"/>
      </w:pPr>
      <w:bookmarkStart w:id="260" w:name="connecting"/>
      <w:bookmarkStart w:id="261" w:name="_Toc234840473"/>
      <w:bookmarkEnd w:id="258"/>
      <w:r>
        <w:rPr>
          <w:rStyle w:val="SectionNumber"/>
        </w:rPr>
        <w:t>16.2</w:t>
      </w:r>
      <w:r>
        <w:tab/>
        <w:t>Connecting</w:t>
      </w:r>
      <w:bookmarkEnd w:id="261"/>
    </w:p>
    <w:p w14:paraId="58420432" w14:textId="77777777" w:rsidR="006A6F10" w:rsidRDefault="005D749D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77A7E4CD" w14:textId="77777777" w:rsidR="006A6F10" w:rsidRDefault="005D749D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7F01893A" w14:textId="77777777" w:rsidR="006A6F10" w:rsidRDefault="005D749D">
      <w:pPr>
        <w:pStyle w:val="FirstParagraph"/>
      </w:pPr>
      <w:r>
        <w:t>Python in five lines:</w:t>
      </w:r>
    </w:p>
    <w:p w14:paraId="78FA608A" w14:textId="77777777" w:rsidR="006A6F10" w:rsidRDefault="005D749D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385692AF" w14:textId="77777777" w:rsidR="006A6F10" w:rsidRDefault="005D749D">
      <w:pPr>
        <w:pStyle w:val="Heading2"/>
      </w:pPr>
      <w:bookmarkStart w:id="262" w:name="the-command-families"/>
      <w:bookmarkStart w:id="263" w:name="_Toc234840474"/>
      <w:bookmarkEnd w:id="260"/>
      <w:r>
        <w:rPr>
          <w:rStyle w:val="SectionNumber"/>
        </w:rPr>
        <w:t>16.3</w:t>
      </w:r>
      <w:r>
        <w:tab/>
        <w:t>The command families</w:t>
      </w:r>
      <w:bookmarkEnd w:id="26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6A6F10" w14:paraId="1583C8EF" w14:textId="77777777" w:rsidTr="006A6F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46037C" w14:textId="77777777" w:rsidR="006A6F10" w:rsidRDefault="005D749D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5500A9ED" w14:textId="77777777" w:rsidR="006A6F10" w:rsidRDefault="005D749D">
            <w:pPr>
              <w:pStyle w:val="Compact"/>
            </w:pPr>
            <w:r>
              <w:t>Commands (abridged)</w:t>
            </w:r>
          </w:p>
        </w:tc>
      </w:tr>
      <w:tr w:rsidR="006A6F10" w14:paraId="25B49A96" w14:textId="77777777">
        <w:tc>
          <w:tcPr>
            <w:tcW w:w="0" w:type="auto"/>
          </w:tcPr>
          <w:p w14:paraId="7BC03883" w14:textId="77777777" w:rsidR="006A6F10" w:rsidRDefault="005D749D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1844E291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—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6A6F10" w14:paraId="548C6E3E" w14:textId="77777777">
        <w:tc>
          <w:tcPr>
            <w:tcW w:w="0" w:type="auto"/>
          </w:tcPr>
          <w:p w14:paraId="1C9B3207" w14:textId="77777777" w:rsidR="006A6F10" w:rsidRDefault="005D749D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08DAFF9A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6A6F10" w14:paraId="1F47AA0E" w14:textId="77777777">
        <w:tc>
          <w:tcPr>
            <w:tcW w:w="0" w:type="auto"/>
          </w:tcPr>
          <w:p w14:paraId="2A6E1C50" w14:textId="77777777" w:rsidR="006A6F10" w:rsidRDefault="005D749D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5D40F018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6A6F10" w14:paraId="633F74AB" w14:textId="77777777">
        <w:tc>
          <w:tcPr>
            <w:tcW w:w="0" w:type="auto"/>
          </w:tcPr>
          <w:p w14:paraId="1B538CB1" w14:textId="77777777" w:rsidR="006A6F10" w:rsidRDefault="005D749D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6F491F37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6A6F10" w14:paraId="6A4C27A7" w14:textId="77777777">
        <w:tc>
          <w:tcPr>
            <w:tcW w:w="0" w:type="auto"/>
          </w:tcPr>
          <w:p w14:paraId="146BAF59" w14:textId="77777777" w:rsidR="006A6F10" w:rsidRDefault="005D749D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02329A0A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6A6F10" w14:paraId="4050F457" w14:textId="77777777">
        <w:tc>
          <w:tcPr>
            <w:tcW w:w="0" w:type="auto"/>
          </w:tcPr>
          <w:p w14:paraId="069A3074" w14:textId="77777777" w:rsidR="006A6F10" w:rsidRDefault="005D749D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64418324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6A6F10" w14:paraId="4E993396" w14:textId="77777777">
        <w:tc>
          <w:tcPr>
            <w:tcW w:w="0" w:type="auto"/>
          </w:tcPr>
          <w:p w14:paraId="7CBA7589" w14:textId="77777777" w:rsidR="006A6F10" w:rsidRDefault="005D749D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183BF0FF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6A6F10" w14:paraId="3ED2EB1C" w14:textId="77777777">
        <w:tc>
          <w:tcPr>
            <w:tcW w:w="0" w:type="auto"/>
          </w:tcPr>
          <w:p w14:paraId="665CF03C" w14:textId="77777777" w:rsidR="006A6F10" w:rsidRDefault="005D749D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16791979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6A6F10" w14:paraId="629E5997" w14:textId="77777777">
        <w:tc>
          <w:tcPr>
            <w:tcW w:w="0" w:type="auto"/>
          </w:tcPr>
          <w:p w14:paraId="3C9254D5" w14:textId="77777777" w:rsidR="006A6F10" w:rsidRDefault="005D749D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54CD4A0B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6A6F10" w14:paraId="404BDE8D" w14:textId="77777777">
        <w:tc>
          <w:tcPr>
            <w:tcW w:w="0" w:type="auto"/>
          </w:tcPr>
          <w:p w14:paraId="6FDFEEA3" w14:textId="77777777" w:rsidR="006A6F10" w:rsidRDefault="005D749D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7CD2DBEC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6A6F10" w14:paraId="679E9F3F" w14:textId="77777777">
        <w:tc>
          <w:tcPr>
            <w:tcW w:w="0" w:type="auto"/>
          </w:tcPr>
          <w:p w14:paraId="39A59DC4" w14:textId="77777777" w:rsidR="006A6F10" w:rsidRDefault="005D749D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21A23A2D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export, tight-cropped on request)</w:t>
            </w:r>
          </w:p>
        </w:tc>
      </w:tr>
      <w:tr w:rsidR="006A6F10" w14:paraId="754650EE" w14:textId="77777777">
        <w:tc>
          <w:tcPr>
            <w:tcW w:w="0" w:type="auto"/>
          </w:tcPr>
          <w:p w14:paraId="4B5017FE" w14:textId="77777777" w:rsidR="006A6F10" w:rsidRDefault="005D749D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5AB53886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259BBC04" w14:textId="77777777" w:rsidR="006A6F10" w:rsidRDefault="005D749D">
      <w:pPr>
        <w:pStyle w:val="Heading2"/>
      </w:pPr>
      <w:bookmarkStart w:id="264" w:name="worked-examples-real-requests"/>
      <w:bookmarkStart w:id="265" w:name="_Toc234840475"/>
      <w:bookmarkEnd w:id="262"/>
      <w:r>
        <w:rPr>
          <w:rStyle w:val="SectionNumber"/>
        </w:rPr>
        <w:t>16.4</w:t>
      </w:r>
      <w:r>
        <w:tab/>
        <w:t>Worked examples (real requests)</w:t>
      </w:r>
      <w:bookmarkEnd w:id="265"/>
    </w:p>
    <w:p w14:paraId="62889B2D" w14:textId="77777777" w:rsidR="006A6F10" w:rsidRDefault="005D749D">
      <w:pPr>
        <w:pStyle w:val="FirstParagraph"/>
      </w:pPr>
      <w:r>
        <w:t xml:space="preserve">Build a model from nothing (the quick start, scripted —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2DB5F041" w14:textId="77777777" w:rsidR="006A6F10" w:rsidRDefault="005D749D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37CEBE76" w14:textId="77777777" w:rsidR="006A6F10" w:rsidRDefault="005D749D">
      <w:pPr>
        <w:pStyle w:val="FirstParagraph"/>
      </w:pPr>
      <w:r>
        <w:t>Inspect and edit:</w:t>
      </w:r>
    </w:p>
    <w:p w14:paraId="116D8E56" w14:textId="77777777" w:rsidR="006A6F10" w:rsidRDefault="005D749D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32FA2813" w14:textId="77777777" w:rsidR="006A6F10" w:rsidRDefault="005D749D">
      <w:pPr>
        <w:pStyle w:val="FirstParagraph"/>
      </w:pPr>
      <w:r>
        <w:t>Generate sources and export a figure:</w:t>
      </w:r>
    </w:p>
    <w:p w14:paraId="41E02889" w14:textId="77777777" w:rsidR="006A6F10" w:rsidRDefault="005D749D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,</w:t>
      </w:r>
      <w:r>
        <w:rPr>
          <w:rStyle w:val="DataTypeTok"/>
        </w:rPr>
        <w:t>"tight"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"margin"</w:t>
      </w:r>
      <w:r>
        <w:rPr>
          <w:rStyle w:val="FunctionTok"/>
        </w:rPr>
        <w:t>:</w:t>
      </w:r>
      <w:r>
        <w:rPr>
          <w:rStyle w:val="DecValTok"/>
        </w:rPr>
        <w:t>50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4F7FDC1F" w14:textId="77777777" w:rsidR="006A6F10" w:rsidRDefault="005D749D">
      <w:pPr>
        <w:pStyle w:val="Heading2"/>
      </w:pPr>
      <w:bookmarkStart w:id="266" w:name="conventions-and-gotchas"/>
      <w:bookmarkStart w:id="267" w:name="_Toc234840476"/>
      <w:bookmarkEnd w:id="264"/>
      <w:r>
        <w:rPr>
          <w:rStyle w:val="SectionNumber"/>
        </w:rPr>
        <w:t>16.5</w:t>
      </w:r>
      <w:r>
        <w:tab/>
        <w:t>Conventions and gotchas</w:t>
      </w:r>
      <w:bookmarkEnd w:id="267"/>
    </w:p>
    <w:p w14:paraId="772C6E9F" w14:textId="77777777" w:rsidR="006A6F10" w:rsidRDefault="005D749D">
      <w:pPr>
        <w:pStyle w:val="Compact"/>
        <w:numPr>
          <w:ilvl w:val="0"/>
          <w:numId w:val="43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— the prefix is applied at generation time.</w:t>
      </w:r>
    </w:p>
    <w:p w14:paraId="7E9CB009" w14:textId="77777777" w:rsidR="006A6F10" w:rsidRDefault="005D749D">
      <w:pPr>
        <w:pStyle w:val="Compact"/>
        <w:numPr>
          <w:ilvl w:val="0"/>
          <w:numId w:val="43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—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</w:t>
      </w:r>
      <w:r>
        <w:t>seeds it for you).</w:t>
      </w:r>
    </w:p>
    <w:p w14:paraId="5C1A4739" w14:textId="77777777" w:rsidR="006A6F10" w:rsidRDefault="005D749D">
      <w:pPr>
        <w:pStyle w:val="Compact"/>
        <w:numPr>
          <w:ilvl w:val="0"/>
          <w:numId w:val="43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— make sure the model state is what you want on disk before calling. A failed write rolls the model back to the last saved state.</w:t>
      </w:r>
    </w:p>
    <w:p w14:paraId="772B3C95" w14:textId="77777777" w:rsidR="006A6F10" w:rsidRDefault="005D749D">
      <w:pPr>
        <w:pStyle w:val="Compact"/>
        <w:numPr>
          <w:ilvl w:val="0"/>
          <w:numId w:val="43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— set the value in a constructor body or recreate the constructor.</w:t>
      </w:r>
    </w:p>
    <w:p w14:paraId="50C00907" w14:textId="77777777" w:rsidR="006A6F10" w:rsidRDefault="005D749D">
      <w:pPr>
        <w:pStyle w:val="Compact"/>
        <w:numPr>
          <w:ilvl w:val="0"/>
          <w:numId w:val="43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—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722736C5" w14:textId="77777777" w:rsidR="006A6F10" w:rsidRDefault="005D749D">
      <w:pPr>
        <w:pStyle w:val="Heading1"/>
      </w:pPr>
      <w:bookmarkStart w:id="268" w:name="tips-pitfalls-and-best-practices"/>
      <w:bookmarkStart w:id="269" w:name="_Toc234840477"/>
      <w:bookmarkEnd w:id="256"/>
      <w:bookmarkEnd w:id="266"/>
      <w:r>
        <w:rPr>
          <w:rStyle w:val="SectionNumber"/>
        </w:rPr>
        <w:t>17</w:t>
      </w:r>
      <w:r>
        <w:tab/>
        <w:t>Tips, pitfalls, and best practices</w:t>
      </w:r>
      <w:bookmarkEnd w:id="269"/>
    </w:p>
    <w:p w14:paraId="656D0C9D" w14:textId="77777777" w:rsidR="006A6F10" w:rsidRDefault="005D749D">
      <w:pPr>
        <w:pStyle w:val="FirstParagraph"/>
      </w:pPr>
      <w:r>
        <w:rPr>
          <w:b/>
          <w:bCs/>
        </w:rPr>
        <w:t>Modeling</w:t>
      </w:r>
    </w:p>
    <w:p w14:paraId="2389D65A" w14:textId="77777777" w:rsidR="006A6F10" w:rsidRDefault="005D749D">
      <w:pPr>
        <w:pStyle w:val="Compact"/>
        <w:numPr>
          <w:ilvl w:val="0"/>
          <w:numId w:val="44"/>
        </w:numPr>
      </w:pPr>
      <w:r>
        <w:t>One top class owning everything (directly or transitively) buys the no-leak guarantee — design for it from day one.</w:t>
      </w:r>
    </w:p>
    <w:p w14:paraId="79F10313" w14:textId="77777777" w:rsidR="006A6F10" w:rsidRDefault="005D749D">
      <w:pPr>
        <w:pStyle w:val="Compact"/>
        <w:numPr>
          <w:ilvl w:val="0"/>
          <w:numId w:val="44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2E0FDB93" w14:textId="77777777" w:rsidR="006A6F10" w:rsidRDefault="005D749D">
      <w:pPr>
        <w:pStyle w:val="Compact"/>
        <w:numPr>
          <w:ilvl w:val="0"/>
          <w:numId w:val="44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—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316770FE" w14:textId="77777777" w:rsidR="006A6F10" w:rsidRDefault="005D749D">
      <w:pPr>
        <w:pStyle w:val="Compact"/>
        <w:numPr>
          <w:ilvl w:val="0"/>
          <w:numId w:val="44"/>
        </w:numPr>
      </w:pPr>
      <w:r>
        <w:t>Multi-ownership (one child in N owned lists) is fully supported — the Matrix’s Cells are the pattern.</w:t>
      </w:r>
    </w:p>
    <w:p w14:paraId="68668AE6" w14:textId="77777777" w:rsidR="006A6F10" w:rsidRDefault="005D749D">
      <w:pPr>
        <w:pStyle w:val="Compact"/>
        <w:numPr>
          <w:ilvl w:val="0"/>
          <w:numId w:val="44"/>
        </w:numPr>
      </w:pPr>
      <w:r>
        <w:t>Model evolution is cheap; exploit it. Adding a relation/tree/find method later is a regeneration, not a refactor.</w:t>
      </w:r>
    </w:p>
    <w:p w14:paraId="40EB9676" w14:textId="77777777" w:rsidR="006A6F10" w:rsidRDefault="005D749D">
      <w:pPr>
        <w:pStyle w:val="FirstParagraph"/>
      </w:pPr>
      <w:r>
        <w:rPr>
          <w:b/>
          <w:bCs/>
        </w:rPr>
        <w:t>Serialization</w:t>
      </w:r>
    </w:p>
    <w:p w14:paraId="28F7FED7" w14:textId="77777777" w:rsidR="006A6F10" w:rsidRDefault="005D749D">
      <w:pPr>
        <w:pStyle w:val="Compact"/>
        <w:numPr>
          <w:ilvl w:val="0"/>
          <w:numId w:val="45"/>
        </w:numPr>
      </w:pPr>
      <w:r>
        <w:t>Decide Serialize (and Undo/Redo) at model creation — both are enable-once.</w:t>
      </w:r>
    </w:p>
    <w:p w14:paraId="4CF84D01" w14:textId="77777777" w:rsidR="006A6F10" w:rsidRDefault="005D749D">
      <w:pPr>
        <w:pStyle w:val="Compact"/>
        <w:numPr>
          <w:ilvl w:val="0"/>
          <w:numId w:val="45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6CAF0377" w14:textId="77777777" w:rsidR="006A6F10" w:rsidRDefault="005D749D">
      <w:pPr>
        <w:pStyle w:val="Compact"/>
        <w:numPr>
          <w:ilvl w:val="0"/>
          <w:numId w:val="45"/>
        </w:numPr>
      </w:pPr>
      <w:r>
        <w:t>Keep a copy of the previous binary around while old files still matter.</w:t>
      </w:r>
    </w:p>
    <w:p w14:paraId="1124DFD9" w14:textId="77777777" w:rsidR="006A6F10" w:rsidRDefault="005D749D">
      <w:pPr>
        <w:pStyle w:val="FirstParagraph"/>
      </w:pPr>
      <w:r>
        <w:rPr>
          <w:b/>
          <w:bCs/>
        </w:rPr>
        <w:t>Hand-written code</w:t>
      </w:r>
    </w:p>
    <w:p w14:paraId="4EAC45CC" w14:textId="77777777" w:rsidR="006A6F10" w:rsidRDefault="005D749D">
      <w:pPr>
        <w:pStyle w:val="Compact"/>
        <w:numPr>
          <w:ilvl w:val="0"/>
          <w:numId w:val="46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41FE8544" w14:textId="77777777" w:rsidR="006A6F10" w:rsidRDefault="005D749D">
      <w:pPr>
        <w:pStyle w:val="Compact"/>
        <w:numPr>
          <w:ilvl w:val="0"/>
          <w:numId w:val="46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5C4B5998" w14:textId="77777777" w:rsidR="006A6F10" w:rsidRDefault="005D749D">
      <w:pPr>
        <w:pStyle w:val="Compact"/>
        <w:numPr>
          <w:ilvl w:val="0"/>
          <w:numId w:val="46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51B8F888" w14:textId="77777777" w:rsidR="006A6F10" w:rsidRDefault="005D749D">
      <w:pPr>
        <w:pStyle w:val="Compact"/>
        <w:numPr>
          <w:ilvl w:val="0"/>
          <w:numId w:val="46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40234ADB" w14:textId="77777777" w:rsidR="006A6F10" w:rsidRDefault="005D749D">
      <w:pPr>
        <w:pStyle w:val="Compact"/>
        <w:numPr>
          <w:ilvl w:val="0"/>
          <w:numId w:val="46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— everything else is regenerated.</w:t>
      </w:r>
    </w:p>
    <w:p w14:paraId="24FB780C" w14:textId="77777777" w:rsidR="006A6F10" w:rsidRDefault="005D749D">
      <w:pPr>
        <w:pStyle w:val="Compact"/>
        <w:numPr>
          <w:ilvl w:val="0"/>
          <w:numId w:val="46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5E391895" w14:textId="77777777" w:rsidR="006A6F10" w:rsidRDefault="005D749D">
      <w:pPr>
        <w:pStyle w:val="FirstParagraph"/>
      </w:pPr>
      <w:r>
        <w:rPr>
          <w:b/>
          <w:bCs/>
        </w:rPr>
        <w:t>Workflow</w:t>
      </w:r>
    </w:p>
    <w:p w14:paraId="4F70FD1F" w14:textId="77777777" w:rsidR="006A6F10" w:rsidRDefault="005D749D">
      <w:pPr>
        <w:pStyle w:val="Compact"/>
        <w:numPr>
          <w:ilvl w:val="0"/>
          <w:numId w:val="47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3CAB64CE" w14:textId="77777777" w:rsidR="006A6F10" w:rsidRDefault="005D749D">
      <w:pPr>
        <w:pStyle w:val="Compact"/>
        <w:numPr>
          <w:ilvl w:val="0"/>
          <w:numId w:val="47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164704CF" w14:textId="77777777" w:rsidR="006A6F10" w:rsidRDefault="005D749D">
      <w:pPr>
        <w:pStyle w:val="Compact"/>
        <w:numPr>
          <w:ilvl w:val="0"/>
          <w:numId w:val="47"/>
        </w:numPr>
      </w:pPr>
      <w:r>
        <w:t>Keep generated files out of manual formatting tools; CRLF endings are part of the round-trip contract.</w:t>
      </w:r>
    </w:p>
    <w:p w14:paraId="3D904819" w14:textId="77777777" w:rsidR="006A6F10" w:rsidRDefault="005D749D">
      <w:pPr>
        <w:pStyle w:val="Compact"/>
        <w:numPr>
          <w:ilvl w:val="0"/>
          <w:numId w:val="47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— it is the same renderer as the screen, vector-clean at any size.</w:t>
      </w:r>
    </w:p>
    <w:p w14:paraId="632ACB2F" w14:textId="77777777" w:rsidR="006A6F10" w:rsidRDefault="005D749D">
      <w:pPr>
        <w:pStyle w:val="Heading1"/>
      </w:pPr>
      <w:bookmarkStart w:id="270" w:name="appendix"/>
      <w:bookmarkStart w:id="271" w:name="_Toc234840478"/>
      <w:bookmarkEnd w:id="268"/>
      <w:r>
        <w:rPr>
          <w:rStyle w:val="SectionNumber"/>
        </w:rPr>
        <w:t>18</w:t>
      </w:r>
      <w:r>
        <w:tab/>
        <w:t>Appendix</w:t>
      </w:r>
      <w:bookmarkEnd w:id="271"/>
    </w:p>
    <w:p w14:paraId="7BC1BDAF" w14:textId="77777777" w:rsidR="006A6F10" w:rsidRDefault="005D749D">
      <w:pPr>
        <w:pStyle w:val="Heading2"/>
      </w:pPr>
      <w:bookmarkStart w:id="272" w:name="a.-runtime-header-inventory"/>
      <w:bookmarkStart w:id="273" w:name="_Toc234840479"/>
      <w:r>
        <w:rPr>
          <w:rStyle w:val="SectionNumber"/>
        </w:rPr>
        <w:t>18.1</w:t>
      </w:r>
      <w:r>
        <w:tab/>
        <w:t>A. Runtime header inventory</w:t>
      </w:r>
      <w:bookmarkEnd w:id="27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6A6F10" w14:paraId="0973C4AB" w14:textId="77777777" w:rsidTr="006A6F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296ED31" w14:textId="77777777" w:rsidR="006A6F10" w:rsidRDefault="005D749D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03164C24" w14:textId="77777777" w:rsidR="006A6F10" w:rsidRDefault="005D749D">
            <w:pPr>
              <w:pStyle w:val="Compact"/>
            </w:pPr>
            <w:r>
              <w:t>Provides</w:t>
            </w:r>
          </w:p>
        </w:tc>
      </w:tr>
      <w:tr w:rsidR="006A6F10" w14:paraId="2C122A41" w14:textId="77777777">
        <w:tc>
          <w:tcPr>
            <w:tcW w:w="0" w:type="auto"/>
          </w:tcPr>
          <w:p w14:paraId="394C8175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470F2BDA" w14:textId="77777777" w:rsidR="006A6F10" w:rsidRDefault="005D749D">
            <w:pPr>
              <w:pStyle w:val="Compact"/>
            </w:pPr>
            <w:r>
              <w:t>1:1 relation (reference / owned)</w:t>
            </w:r>
          </w:p>
        </w:tc>
      </w:tr>
      <w:tr w:rsidR="006A6F10" w14:paraId="0FD7F89C" w14:textId="77777777">
        <w:tc>
          <w:tcPr>
            <w:tcW w:w="0" w:type="auto"/>
          </w:tcPr>
          <w:p w14:paraId="4FEBD435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2538D1DE" w14:textId="77777777" w:rsidR="006A6F10" w:rsidRDefault="005D749D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6A6F10" w14:paraId="03472A06" w14:textId="77777777">
        <w:tc>
          <w:tcPr>
            <w:tcW w:w="0" w:type="auto"/>
          </w:tcPr>
          <w:p w14:paraId="6B692CAB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3CE39E92" w14:textId="77777777" w:rsidR="006A6F10" w:rsidRDefault="005D749D">
            <w:pPr>
              <w:pStyle w:val="Compact"/>
            </w:pPr>
            <w:r>
              <w:t>class-level shared container</w:t>
            </w:r>
          </w:p>
        </w:tc>
      </w:tr>
      <w:tr w:rsidR="006A6F10" w14:paraId="3011F7BD" w14:textId="77777777">
        <w:tc>
          <w:tcPr>
            <w:tcW w:w="0" w:type="auto"/>
          </w:tcPr>
          <w:p w14:paraId="5C23D9A2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6660F132" w14:textId="77777777" w:rsidR="006A6F10" w:rsidRDefault="005D749D">
            <w:pPr>
              <w:pStyle w:val="Compact"/>
            </w:pPr>
            <w:r>
              <w:t>tree-implemented relations</w:t>
            </w:r>
          </w:p>
        </w:tc>
      </w:tr>
      <w:tr w:rsidR="006A6F10" w14:paraId="45C8CF50" w14:textId="77777777">
        <w:tc>
          <w:tcPr>
            <w:tcW w:w="0" w:type="auto"/>
          </w:tcPr>
          <w:p w14:paraId="3C59C8B4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5B758053" w14:textId="77777777" w:rsidR="006A6F10" w:rsidRDefault="005D749D">
            <w:pPr>
              <w:pStyle w:val="Compact"/>
            </w:pPr>
            <w:r>
              <w:t>the self-maintaining iterators</w:t>
            </w:r>
          </w:p>
        </w:tc>
      </w:tr>
      <w:tr w:rsidR="006A6F10" w14:paraId="5F6BDBF5" w14:textId="77777777">
        <w:tc>
          <w:tcPr>
            <w:tcW w:w="0" w:type="auto"/>
          </w:tcPr>
          <w:p w14:paraId="43C5FDC3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1DA5098B" w14:textId="77777777" w:rsidR="006A6F10" w:rsidRDefault="005D749D">
            <w:pPr>
              <w:pStyle w:val="Compact"/>
            </w:pPr>
            <w:r>
              <w:t>mutex + thread-safe relation variants</w:t>
            </w:r>
          </w:p>
        </w:tc>
      </w:tr>
      <w:tr w:rsidR="006A6F10" w14:paraId="1C446D05" w14:textId="77777777">
        <w:tc>
          <w:tcPr>
            <w:tcW w:w="0" w:type="auto"/>
          </w:tcPr>
          <w:p w14:paraId="47E22443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49960B83" w14:textId="77777777" w:rsidR="006A6F10" w:rsidRDefault="005D749D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6A6F10" w14:paraId="25777B75" w14:textId="77777777">
        <w:tc>
          <w:tcPr>
            <w:tcW w:w="0" w:type="auto"/>
          </w:tcPr>
          <w:p w14:paraId="081716C9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78D1D8CF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6A6F10" w14:paraId="33E66B3B" w14:textId="77777777">
        <w:tc>
          <w:tcPr>
            <w:tcW w:w="0" w:type="auto"/>
          </w:tcPr>
          <w:p w14:paraId="73C7ED86" w14:textId="77777777" w:rsidR="006A6F10" w:rsidRDefault="005D749D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57F02C75" w14:textId="77777777" w:rsidR="006A6F10" w:rsidRDefault="005D749D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29AC9166" w14:textId="77777777" w:rsidR="006A6F10" w:rsidRDefault="005D749D">
      <w:pPr>
        <w:pStyle w:val="Heading2"/>
      </w:pPr>
      <w:bookmarkStart w:id="274" w:name="b.-marker-quick-reference"/>
      <w:bookmarkStart w:id="275" w:name="_Toc234840480"/>
      <w:bookmarkEnd w:id="272"/>
      <w:r>
        <w:rPr>
          <w:rStyle w:val="SectionNumber"/>
        </w:rPr>
        <w:t>18.2</w:t>
      </w:r>
      <w:r>
        <w:tab/>
        <w:t>B. Marker quick reference</w:t>
      </w:r>
      <w:bookmarkEnd w:id="275"/>
    </w:p>
    <w:p w14:paraId="5C52BD29" w14:textId="77777777" w:rsidR="006A6F10" w:rsidRDefault="005D749D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6D2FB631" w14:textId="77777777" w:rsidR="006A6F10" w:rsidRDefault="005D749D">
      <w:pPr>
        <w:pStyle w:val="Heading2"/>
      </w:pPr>
      <w:bookmarkStart w:id="276" w:name="c.-glossary"/>
      <w:bookmarkStart w:id="277" w:name="_Toc234840481"/>
      <w:bookmarkEnd w:id="274"/>
      <w:r>
        <w:rPr>
          <w:rStyle w:val="SectionNumber"/>
        </w:rPr>
        <w:t>18.3</w:t>
      </w:r>
      <w:r>
        <w:tab/>
        <w:t>C. Glossary</w:t>
      </w:r>
      <w:bookmarkEnd w:id="27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6A6F10" w14:paraId="3FA5B947" w14:textId="77777777" w:rsidTr="006A6F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A6D7002" w14:textId="77777777" w:rsidR="006A6F10" w:rsidRDefault="005D749D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336EE075" w14:textId="77777777" w:rsidR="006A6F10" w:rsidRDefault="005D749D">
            <w:pPr>
              <w:pStyle w:val="Compact"/>
            </w:pPr>
            <w:r>
              <w:t>Meaning</w:t>
            </w:r>
          </w:p>
        </w:tc>
      </w:tr>
      <w:tr w:rsidR="006A6F10" w14:paraId="53B4DEC9" w14:textId="77777777">
        <w:tc>
          <w:tcPr>
            <w:tcW w:w="0" w:type="auto"/>
          </w:tcPr>
          <w:p w14:paraId="53C1AB4A" w14:textId="77777777" w:rsidR="006A6F10" w:rsidRDefault="005D749D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47D50F32" w14:textId="77777777" w:rsidR="006A6F10" w:rsidRDefault="005D749D">
            <w:pPr>
              <w:pStyle w:val="Compact"/>
            </w:pPr>
            <w:r>
              <w:t>The owner (from) / member (to) side of a relation</w:t>
            </w:r>
          </w:p>
        </w:tc>
      </w:tr>
      <w:tr w:rsidR="006A6F10" w14:paraId="7BD3B026" w14:textId="77777777">
        <w:tc>
          <w:tcPr>
            <w:tcW w:w="0" w:type="auto"/>
          </w:tcPr>
          <w:p w14:paraId="5CD394E4" w14:textId="77777777" w:rsidR="006A6F10" w:rsidRDefault="005D749D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3C03E0CB" w14:textId="77777777" w:rsidR="006A6F10" w:rsidRDefault="005D749D">
            <w:pPr>
              <w:pStyle w:val="Compact"/>
            </w:pPr>
            <w:r>
              <w:t>Owned relation: cascade delete of members</w:t>
            </w:r>
          </w:p>
        </w:tc>
      </w:tr>
      <w:tr w:rsidR="006A6F10" w14:paraId="6E59B3FE" w14:textId="77777777">
        <w:tc>
          <w:tcPr>
            <w:tcW w:w="0" w:type="auto"/>
          </w:tcPr>
          <w:p w14:paraId="03198AEF" w14:textId="77777777" w:rsidR="006A6F10" w:rsidRDefault="005D749D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05F3A04F" w14:textId="77777777" w:rsidR="006A6F10" w:rsidRDefault="005D749D">
            <w:pPr>
              <w:pStyle w:val="Compact"/>
            </w:pPr>
            <w:r>
              <w:t>The model file: Zstd-compressed CbArchive stream</w:t>
            </w:r>
          </w:p>
        </w:tc>
      </w:tr>
      <w:tr w:rsidR="006A6F10" w14:paraId="4AB19C08" w14:textId="77777777">
        <w:tc>
          <w:tcPr>
            <w:tcW w:w="0" w:type="auto"/>
          </w:tcPr>
          <w:p w14:paraId="025AF813" w14:textId="77777777" w:rsidR="006A6F10" w:rsidRDefault="005D749D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76EBAF51" w14:textId="77777777" w:rsidR="006A6F10" w:rsidRDefault="005D749D">
            <w:pPr>
              <w:pStyle w:val="Compact"/>
            </w:pPr>
            <w:r>
              <w:t>Thread-safe (locked) relation variant</w:t>
            </w:r>
          </w:p>
        </w:tc>
      </w:tr>
      <w:tr w:rsidR="006A6F10" w14:paraId="4EEAC316" w14:textId="77777777">
        <w:tc>
          <w:tcPr>
            <w:tcW w:w="0" w:type="auto"/>
          </w:tcPr>
          <w:p w14:paraId="1ABBB527" w14:textId="77777777" w:rsidR="006A6F10" w:rsidRDefault="005D749D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2E214F45" w14:textId="77777777" w:rsidR="006A6F10" w:rsidRDefault="005D749D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6A6F10" w14:paraId="7677B651" w14:textId="77777777">
        <w:tc>
          <w:tcPr>
            <w:tcW w:w="0" w:type="auto"/>
          </w:tcPr>
          <w:p w14:paraId="1F4B059A" w14:textId="77777777" w:rsidR="006A6F10" w:rsidRDefault="005D749D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1C2299EC" w14:textId="77777777" w:rsidR="006A6F10" w:rsidRDefault="005D749D">
            <w:pPr>
              <w:pStyle w:val="Compact"/>
            </w:pPr>
            <w:r>
              <w:t>Relation iterator taking a member-predicate</w:t>
            </w:r>
          </w:p>
        </w:tc>
      </w:tr>
      <w:tr w:rsidR="006A6F10" w14:paraId="6BF9E61E" w14:textId="77777777">
        <w:tc>
          <w:tcPr>
            <w:tcW w:w="0" w:type="auto"/>
          </w:tcPr>
          <w:p w14:paraId="699A3B7B" w14:textId="77777777" w:rsidR="006A6F10" w:rsidRDefault="005D749D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5CE8D9D7" w14:textId="77777777" w:rsidR="006A6F10" w:rsidRDefault="005D749D">
            <w:pPr>
              <w:pStyle w:val="Compact"/>
            </w:pPr>
            <w:r>
              <w:t>Generated lookup on a relation (loop or tree-accelerated)</w:t>
            </w:r>
          </w:p>
        </w:tc>
      </w:tr>
      <w:tr w:rsidR="006A6F10" w14:paraId="3BAD3C0B" w14:textId="77777777">
        <w:tc>
          <w:tcPr>
            <w:tcW w:w="0" w:type="auto"/>
          </w:tcPr>
          <w:p w14:paraId="6CFE0502" w14:textId="77777777" w:rsidR="006A6F10" w:rsidRDefault="005D749D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6812FE28" w14:textId="77777777" w:rsidR="006A6F10" w:rsidRDefault="005D749D">
            <w:pPr>
              <w:pStyle w:val="Compact"/>
            </w:pPr>
            <w:r>
              <w:t>Container whose links live inside the elements</w:t>
            </w:r>
          </w:p>
        </w:tc>
      </w:tr>
      <w:tr w:rsidR="006A6F10" w14:paraId="56A21BD3" w14:textId="77777777">
        <w:tc>
          <w:tcPr>
            <w:tcW w:w="0" w:type="auto"/>
          </w:tcPr>
          <w:p w14:paraId="7FE540F8" w14:textId="77777777" w:rsidR="006A6F10" w:rsidRDefault="005D749D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18FA552B" w14:textId="77777777" w:rsidR="006A6F10" w:rsidRDefault="005D749D">
            <w:pPr>
              <w:pStyle w:val="Compact"/>
            </w:pPr>
            <w:r>
              <w:t>Lifecycle tag (Analysis…Complete) on model elements</w:t>
            </w:r>
          </w:p>
        </w:tc>
      </w:tr>
      <w:tr w:rsidR="006A6F10" w14:paraId="0B28BCE5" w14:textId="77777777">
        <w:tc>
          <w:tcPr>
            <w:tcW w:w="0" w:type="auto"/>
          </w:tcPr>
          <w:p w14:paraId="24125940" w14:textId="77777777" w:rsidR="006A6F10" w:rsidRDefault="005D749D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6EF6BFCB" w14:textId="77777777" w:rsidR="006A6F10" w:rsidRDefault="005D749D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6A6F10" w14:paraId="27A57143" w14:textId="77777777">
        <w:tc>
          <w:tcPr>
            <w:tcW w:w="0" w:type="auto"/>
          </w:tcPr>
          <w:p w14:paraId="34E35144" w14:textId="77777777" w:rsidR="006A6F10" w:rsidRDefault="005D749D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0FB180C3" w14:textId="77777777" w:rsidR="006A6F10" w:rsidRDefault="005D749D">
            <w:pPr>
              <w:pStyle w:val="Compact"/>
            </w:pPr>
            <w:r>
              <w:t>The parts of generated files that survive regeneration</w:t>
            </w:r>
          </w:p>
        </w:tc>
      </w:tr>
      <w:bookmarkEnd w:id="270"/>
      <w:bookmarkEnd w:id="276"/>
    </w:tbl>
    <w:p w14:paraId="10F6E891" w14:textId="77777777" w:rsidR="005D749D" w:rsidRDefault="005D749D"/>
    <w:sectPr w:rsidR="005D749D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5D0DEE" w14:textId="77777777" w:rsidR="005D749D" w:rsidRDefault="005D749D">
      <w:pPr>
        <w:spacing w:after="0"/>
      </w:pPr>
      <w:r>
        <w:separator/>
      </w:r>
    </w:p>
  </w:endnote>
  <w:endnote w:type="continuationSeparator" w:id="0">
    <w:p w14:paraId="1EB435CA" w14:textId="77777777" w:rsidR="005D749D" w:rsidRDefault="005D749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FC81E0" w14:textId="77777777" w:rsidR="005D749D" w:rsidRDefault="005D749D">
      <w:r>
        <w:separator/>
      </w:r>
    </w:p>
  </w:footnote>
  <w:footnote w:type="continuationSeparator" w:id="0">
    <w:p w14:paraId="346A92B3" w14:textId="77777777" w:rsidR="005D749D" w:rsidRDefault="005D749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1807D4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6BD2AED8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23CA7E5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644239440">
    <w:abstractNumId w:val="0"/>
  </w:num>
  <w:num w:numId="2" w16cid:durableId="137498191">
    <w:abstractNumId w:val="1"/>
  </w:num>
  <w:num w:numId="3" w16cid:durableId="1475295880">
    <w:abstractNumId w:val="1"/>
  </w:num>
  <w:num w:numId="4" w16cid:durableId="1350640130">
    <w:abstractNumId w:val="1"/>
  </w:num>
  <w:num w:numId="5" w16cid:durableId="1890997451">
    <w:abstractNumId w:val="1"/>
  </w:num>
  <w:num w:numId="6" w16cid:durableId="309290827">
    <w:abstractNumId w:val="1"/>
  </w:num>
  <w:num w:numId="7" w16cid:durableId="1361203596">
    <w:abstractNumId w:val="1"/>
  </w:num>
  <w:num w:numId="8" w16cid:durableId="1171221606">
    <w:abstractNumId w:val="1"/>
  </w:num>
  <w:num w:numId="9" w16cid:durableId="4658533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76502996">
    <w:abstractNumId w:val="1"/>
  </w:num>
  <w:num w:numId="11" w16cid:durableId="1864202606">
    <w:abstractNumId w:val="1"/>
  </w:num>
  <w:num w:numId="12" w16cid:durableId="453522382">
    <w:abstractNumId w:val="1"/>
  </w:num>
  <w:num w:numId="13" w16cid:durableId="1460225274">
    <w:abstractNumId w:val="1"/>
  </w:num>
  <w:num w:numId="14" w16cid:durableId="2120830998">
    <w:abstractNumId w:val="1"/>
  </w:num>
  <w:num w:numId="15" w16cid:durableId="1139301468">
    <w:abstractNumId w:val="1"/>
  </w:num>
  <w:num w:numId="16" w16cid:durableId="1396051771">
    <w:abstractNumId w:val="1"/>
  </w:num>
  <w:num w:numId="17" w16cid:durableId="2084330983">
    <w:abstractNumId w:val="1"/>
  </w:num>
  <w:num w:numId="18" w16cid:durableId="1399549474">
    <w:abstractNumId w:val="1"/>
  </w:num>
  <w:num w:numId="19" w16cid:durableId="379017667">
    <w:abstractNumId w:val="1"/>
  </w:num>
  <w:num w:numId="20" w16cid:durableId="1288926048">
    <w:abstractNumId w:val="1"/>
  </w:num>
  <w:num w:numId="21" w16cid:durableId="18228236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849056381">
    <w:abstractNumId w:val="1"/>
  </w:num>
  <w:num w:numId="23" w16cid:durableId="1515261310">
    <w:abstractNumId w:val="1"/>
  </w:num>
  <w:num w:numId="24" w16cid:durableId="96953070">
    <w:abstractNumId w:val="1"/>
  </w:num>
  <w:num w:numId="25" w16cid:durableId="1935628052">
    <w:abstractNumId w:val="1"/>
  </w:num>
  <w:num w:numId="26" w16cid:durableId="247153915">
    <w:abstractNumId w:val="1"/>
  </w:num>
  <w:num w:numId="27" w16cid:durableId="196165556">
    <w:abstractNumId w:val="1"/>
  </w:num>
  <w:num w:numId="28" w16cid:durableId="705257395">
    <w:abstractNumId w:val="1"/>
  </w:num>
  <w:num w:numId="29" w16cid:durableId="1128664320">
    <w:abstractNumId w:val="1"/>
  </w:num>
  <w:num w:numId="30" w16cid:durableId="657344879">
    <w:abstractNumId w:val="1"/>
  </w:num>
  <w:num w:numId="31" w16cid:durableId="18627645">
    <w:abstractNumId w:val="1"/>
  </w:num>
  <w:num w:numId="32" w16cid:durableId="638266906">
    <w:abstractNumId w:val="1"/>
  </w:num>
  <w:num w:numId="33" w16cid:durableId="174199914">
    <w:abstractNumId w:val="1"/>
  </w:num>
  <w:num w:numId="34" w16cid:durableId="684746177">
    <w:abstractNumId w:val="1"/>
  </w:num>
  <w:num w:numId="35" w16cid:durableId="844049546">
    <w:abstractNumId w:val="1"/>
  </w:num>
  <w:num w:numId="36" w16cid:durableId="1857766725">
    <w:abstractNumId w:val="1"/>
  </w:num>
  <w:num w:numId="37" w16cid:durableId="8717239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696728593">
    <w:abstractNumId w:val="1"/>
  </w:num>
  <w:num w:numId="39" w16cid:durableId="25016282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330986874">
    <w:abstractNumId w:val="1"/>
  </w:num>
  <w:num w:numId="41" w16cid:durableId="1117873010">
    <w:abstractNumId w:val="1"/>
  </w:num>
  <w:num w:numId="42" w16cid:durableId="1724450473">
    <w:abstractNumId w:val="1"/>
  </w:num>
  <w:num w:numId="43" w16cid:durableId="1342900923">
    <w:abstractNumId w:val="1"/>
  </w:num>
  <w:num w:numId="44" w16cid:durableId="1791169679">
    <w:abstractNumId w:val="1"/>
  </w:num>
  <w:num w:numId="45" w16cid:durableId="1723753204">
    <w:abstractNumId w:val="1"/>
  </w:num>
  <w:num w:numId="46" w16cid:durableId="746731185">
    <w:abstractNumId w:val="1"/>
  </w:num>
  <w:num w:numId="47" w16cid:durableId="6873682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A6F10"/>
    <w:rsid w:val="005D749D"/>
    <w:rsid w:val="006A6F10"/>
    <w:rsid w:val="00814459"/>
    <w:rsid w:val="00B9675C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1A96688"/>
  <w15:docId w15:val="{60551403-7B13-48CF-8AFB-CA20AB0C3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814459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81445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14459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814459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814459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814459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814459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814459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814459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8144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svgz"/><Relationship Id="rId42" Type="http://schemas.openxmlformats.org/officeDocument/2006/relationships/image" Target="media/image36.png"/><Relationship Id="rId47" Type="http://schemas.openxmlformats.org/officeDocument/2006/relationships/image" Target="media/image41.svgz"/><Relationship Id="rId63" Type="http://schemas.openxmlformats.org/officeDocument/2006/relationships/image" Target="media/image57.svgz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svgz"/><Relationship Id="rId112" Type="http://schemas.openxmlformats.org/officeDocument/2006/relationships/image" Target="media/image106.png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svgz"/><Relationship Id="rId53" Type="http://schemas.openxmlformats.org/officeDocument/2006/relationships/image" Target="media/image47.svgz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svgz"/><Relationship Id="rId102" Type="http://schemas.openxmlformats.org/officeDocument/2006/relationships/image" Target="media/image96.png"/><Relationship Id="rId123" Type="http://schemas.openxmlformats.org/officeDocument/2006/relationships/image" Target="media/image117.svgz"/><Relationship Id="rId128" Type="http://schemas.openxmlformats.org/officeDocument/2006/relationships/fontTable" Target="fontTable.xml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svgz"/><Relationship Id="rId22" Type="http://schemas.openxmlformats.org/officeDocument/2006/relationships/image" Target="media/image16.png"/><Relationship Id="rId27" Type="http://schemas.openxmlformats.org/officeDocument/2006/relationships/image" Target="media/image21.svgz"/><Relationship Id="rId43" Type="http://schemas.openxmlformats.org/officeDocument/2006/relationships/image" Target="media/image37.svgz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svgz"/><Relationship Id="rId113" Type="http://schemas.openxmlformats.org/officeDocument/2006/relationships/image" Target="media/image107.png"/><Relationship Id="rId118" Type="http://schemas.openxmlformats.org/officeDocument/2006/relationships/image" Target="media/image112.png"/><Relationship Id="rId80" Type="http://schemas.openxmlformats.org/officeDocument/2006/relationships/image" Target="media/image74.png"/><Relationship Id="rId85" Type="http://schemas.openxmlformats.org/officeDocument/2006/relationships/image" Target="media/image79.svgz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svgz"/><Relationship Id="rId38" Type="http://schemas.openxmlformats.org/officeDocument/2006/relationships/image" Target="media/image32.png"/><Relationship Id="rId59" Type="http://schemas.openxmlformats.org/officeDocument/2006/relationships/image" Target="media/image53.svgz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129" Type="http://schemas.openxmlformats.org/officeDocument/2006/relationships/theme" Target="theme/theme1.xml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svgz"/><Relationship Id="rId91" Type="http://schemas.openxmlformats.org/officeDocument/2006/relationships/image" Target="media/image85.svgz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svgz"/><Relationship Id="rId28" Type="http://schemas.openxmlformats.org/officeDocument/2006/relationships/image" Target="media/image22.png"/><Relationship Id="rId49" Type="http://schemas.openxmlformats.org/officeDocument/2006/relationships/image" Target="media/image43.svgz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svgz"/><Relationship Id="rId81" Type="http://schemas.openxmlformats.org/officeDocument/2006/relationships/image" Target="media/image75.svgz"/><Relationship Id="rId86" Type="http://schemas.openxmlformats.org/officeDocument/2006/relationships/image" Target="media/image80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svgz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svgz"/><Relationship Id="rId76" Type="http://schemas.openxmlformats.org/officeDocument/2006/relationships/image" Target="media/image70.png"/><Relationship Id="rId97" Type="http://schemas.openxmlformats.org/officeDocument/2006/relationships/image" Target="media/image91.svgz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svgz"/><Relationship Id="rId7" Type="http://schemas.openxmlformats.org/officeDocument/2006/relationships/image" Target="media/image1.png"/><Relationship Id="rId71" Type="http://schemas.openxmlformats.org/officeDocument/2006/relationships/image" Target="media/image65.svgz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svgz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svgz"/><Relationship Id="rId66" Type="http://schemas.openxmlformats.org/officeDocument/2006/relationships/image" Target="media/image60.png"/><Relationship Id="rId87" Type="http://schemas.openxmlformats.org/officeDocument/2006/relationships/image" Target="media/image81.svgz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61" Type="http://schemas.openxmlformats.org/officeDocument/2006/relationships/image" Target="media/image55.svgz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svgz"/><Relationship Id="rId30" Type="http://schemas.openxmlformats.org/officeDocument/2006/relationships/image" Target="media/image24.png"/><Relationship Id="rId35" Type="http://schemas.openxmlformats.org/officeDocument/2006/relationships/image" Target="media/image29.svgz"/><Relationship Id="rId56" Type="http://schemas.openxmlformats.org/officeDocument/2006/relationships/image" Target="media/image50.png"/><Relationship Id="rId77" Type="http://schemas.openxmlformats.org/officeDocument/2006/relationships/image" Target="media/image71.svgz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8" Type="http://schemas.openxmlformats.org/officeDocument/2006/relationships/image" Target="media/image2.png"/><Relationship Id="rId51" Type="http://schemas.openxmlformats.org/officeDocument/2006/relationships/image" Target="media/image45.svgz"/><Relationship Id="rId72" Type="http://schemas.openxmlformats.org/officeDocument/2006/relationships/image" Target="media/image66.png"/><Relationship Id="rId93" Type="http://schemas.openxmlformats.org/officeDocument/2006/relationships/image" Target="media/image87.svgz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3" Type="http://schemas.openxmlformats.org/officeDocument/2006/relationships/settings" Target="settings.xml"/><Relationship Id="rId25" Type="http://schemas.openxmlformats.org/officeDocument/2006/relationships/image" Target="media/image19.svgz"/><Relationship Id="rId46" Type="http://schemas.openxmlformats.org/officeDocument/2006/relationships/image" Target="media/image40.png"/><Relationship Id="rId67" Type="http://schemas.openxmlformats.org/officeDocument/2006/relationships/image" Target="media/image61.svgz"/><Relationship Id="rId116" Type="http://schemas.openxmlformats.org/officeDocument/2006/relationships/image" Target="media/image110.png"/><Relationship Id="rId20" Type="http://schemas.openxmlformats.org/officeDocument/2006/relationships/image" Target="media/image14.png"/><Relationship Id="rId41" Type="http://schemas.openxmlformats.org/officeDocument/2006/relationships/image" Target="media/image35.svgz"/><Relationship Id="rId62" Type="http://schemas.openxmlformats.org/officeDocument/2006/relationships/image" Target="media/image56.png"/><Relationship Id="rId83" Type="http://schemas.openxmlformats.org/officeDocument/2006/relationships/image" Target="media/image77.svgz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svgz"/><Relationship Id="rId106" Type="http://schemas.openxmlformats.org/officeDocument/2006/relationships/image" Target="media/image100.png"/><Relationship Id="rId127" Type="http://schemas.openxmlformats.org/officeDocument/2006/relationships/image" Target="media/image121.svgz"/><Relationship Id="rId10" Type="http://schemas.openxmlformats.org/officeDocument/2006/relationships/image" Target="media/image4.png"/><Relationship Id="rId31" Type="http://schemas.openxmlformats.org/officeDocument/2006/relationships/image" Target="media/image25.svgz"/><Relationship Id="rId52" Type="http://schemas.openxmlformats.org/officeDocument/2006/relationships/image" Target="media/image46.png"/><Relationship Id="rId73" Type="http://schemas.openxmlformats.org/officeDocument/2006/relationships/image" Target="media/image67.svgz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svgz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17122</Words>
  <Characters>97597</Characters>
  <Application>Microsoft Office Word</Application>
  <DocSecurity>0</DocSecurity>
  <Lines>813</Lines>
  <Paragraphs>228</Paragraphs>
  <ScaleCrop>false</ScaleCrop>
  <Company/>
  <LinksUpToDate>false</LinksUpToDate>
  <CharactersWithSpaces>114491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2026-07-13T11:03:00Z</dcterms:created>
  <dcterms:modified xsi:type="dcterms:W3CDTF">2026-07-13T11:03:00Z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