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r>
        <w:rPr>
          <w:rFonts w:ascii="Cambria" w:cs="Cambria" w:eastAsia="Cambria" w:hAnsi="Cambria"/>
          <w:b/>
          <w:bCs/>
          <w:color w:val="1A2238"/>
          <w:spacing w:val="60"/>
          <w:sz w:val="30"/>
          <w:szCs w:val="30"/>
        </w:rPr>
        <w:t xml:space="preserve">COMPANY NAME</w:t>
      </w:r>
    </w:p>
    <w:p>
      <w:pPr>
        <w:pBdr>
          <w:bottom w:val="single" w:color="B08D57" w:sz="14" w:space="4"/>
        </w:pBdr>
        <w:spacing w:after="700" w:before="60"/>
      </w:pPr>
      <w:r>
        <w:rPr>
          <w:rFonts w:ascii="Calibri" w:cs="Calibri" w:eastAsia="Calibri" w:hAnsi="Calibri"/>
          <w:color w:val="B08D57"/>
          <w:spacing w:val="40"/>
          <w:sz w:val="18"/>
          <w:szCs w:val="18"/>
        </w:rPr>
        <w:t xml:space="preserve">Confidential  ·  Executive Brief</w:t>
      </w:r>
    </w:p>
    <w:p>
      <w:pPr>
        <w:spacing w:before="200"/>
      </w:pPr>
      <w:r>
        <w:rPr>
          <w:rFonts w:ascii="Cambria" w:cs="Cambria" w:eastAsia="Cambria" w:hAnsi="Cambria"/>
          <w:b/>
          <w:bCs/>
          <w:color w:val="1A2238"/>
          <w:sz w:val="64"/>
          <w:szCs w:val="64"/>
        </w:rPr>
        <w:t xml:space="preserve">Document Title Goes Here</w:t>
      </w:r>
    </w:p>
    <w:p>
      <w:pPr>
        <w:spacing w:after="1000" w:before="120"/>
      </w:pPr>
      <w:r>
        <w:rPr>
          <w:rFonts w:ascii="Calibri" w:cs="Calibri" w:eastAsia="Calibri" w:hAnsi="Calibri"/>
          <w:i/>
          <w:iCs/>
          <w:color w:val="404A5C"/>
          <w:sz w:val="26"/>
          <w:szCs w:val="26"/>
        </w:rPr>
        <w:t xml:space="preserve">A concise, descriptive subtitle that frames the purpose of this document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8D57"/>
                <w:spacing w:val="30"/>
                <w:sz w:val="16"/>
                <w:szCs w:val="16"/>
              </w:rPr>
              <w:t xml:space="preserve">PREPARED FOR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2238"/>
                <w:sz w:val="22"/>
                <w:szCs w:val="22"/>
              </w:rPr>
              <w:t xml:space="preserve">Recipient / Audience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8D57"/>
                <w:spacing w:val="30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2238"/>
                <w:sz w:val="22"/>
                <w:szCs w:val="22"/>
              </w:rPr>
              <w:t xml:space="preserve">Author Name, Title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8D57"/>
                <w:spacing w:val="30"/>
                <w:sz w:val="16"/>
                <w:szCs w:val="16"/>
              </w:rPr>
              <w:t xml:space="preserve">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2238"/>
                <w:sz w:val="22"/>
                <w:szCs w:val="22"/>
              </w:rPr>
              <w:t xml:space="preserve">Month DD, YYYY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8D57"/>
                <w:spacing w:val="30"/>
                <w:sz w:val="16"/>
                <w:szCs w:val="16"/>
              </w:rPr>
              <w:t xml:space="preserve">VERSION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2238"/>
                <w:sz w:val="22"/>
                <w:szCs w:val="22"/>
              </w:rPr>
              <w:t xml:space="preserve">v1.0</w:t>
            </w:r>
          </w:p>
        </w:tc>
      </w:tr>
    </w:tbl>
    <w:p>
      <w:r>
        <w:br w:type="page"/>
      </w:r>
    </w:p>
    <w:p>
      <w:pPr>
        <w:pBdr>
          <w:bottom w:val="single" w:color="B08D57" w:sz="12" w:space="4"/>
        </w:pBdr>
        <w:spacing w:after="240"/>
      </w:pPr>
      <w:r>
        <w:rPr>
          <w:rFonts w:ascii="Cambria" w:cs="Cambria" w:eastAsia="Cambria" w:hAnsi="Cambria"/>
          <w:b/>
          <w:bCs/>
          <w:color w:val="1A2238"/>
          <w:sz w:val="40"/>
          <w:szCs w:val="40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Section Heading One</w:t>
      </w:r>
    </w:p>
    <w:p>
      <w:r>
        <w:rPr>
          <w:rFonts w:ascii="Calibri" w:cs="Calibri" w:eastAsia="Calibri" w:hAnsi="Calibri"/>
          <w:color w:val="2B2F38"/>
          <w:sz w:val="22"/>
          <w:szCs w:val="22"/>
        </w:rPr>
        <w:t xml:space="preserve">This is standard body text. Replace it with your content. The template uses Calibri for body copy at a comfortable reading size, with generous spacing so the page feels open and considered rather than crowded. Use full sentences and short paragraphs for an executive audience that scans quickly.</w:t>
      </w:r>
    </w:p>
    <w:p>
      <w:r>
        <w:rPr>
          <w:rFonts w:ascii="Calibri" w:cs="Calibri" w:eastAsia="Calibri" w:hAnsi="Calibri"/>
          <w:color w:val="2B2F38"/>
          <w:sz w:val="22"/>
          <w:szCs w:val="22"/>
        </w:rPr>
        <w:t xml:space="preserve">A second paragraph continues the thought. Keep each paragraph to a single idea, and let whitespace do the work of separating concepts.</w:t>
      </w:r>
    </w:p>
    <w:p>
      <w:pPr>
        <w:pStyle w:val="Heading2"/>
      </w:pPr>
      <w:r>
        <w:t xml:space="preserve">Subsection Heading Two</w:t>
      </w:r>
    </w:p>
    <w:p>
      <w:r>
        <w:rPr>
          <w:rFonts w:ascii="Calibri" w:cs="Calibri" w:eastAsia="Calibri" w:hAnsi="Calibri"/>
          <w:color w:val="2B2F38"/>
          <w:sz w:val="22"/>
          <w:szCs w:val="22"/>
        </w:rPr>
        <w:t xml:space="preserve">Subsections organize detail beneath a main section. Below are the list styles included in this template.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2B2F38"/>
          <w:sz w:val="22"/>
          <w:szCs w:val="22"/>
        </w:rPr>
        <w:t xml:space="preserve">Bulleted point for grouped, unordered ideas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2B2F38"/>
          <w:sz w:val="22"/>
          <w:szCs w:val="22"/>
        </w:rPr>
        <w:t xml:space="preserve">A second supporting point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2B2F38"/>
          <w:sz w:val="22"/>
          <w:szCs w:val="22"/>
        </w:rPr>
        <w:t xml:space="preserve">A third point to round out the set</w:t>
      </w:r>
    </w:p>
    <w:p>
      <w:pPr>
        <w:pStyle w:val="ListParagraph"/>
        <w:numPr>
          <w:ilvl w:val="0"/>
          <w:numId w:val="3"/>
        </w:numPr>
        <w:spacing w:before="120"/>
      </w:pPr>
      <w:r>
        <w:rPr>
          <w:rFonts w:ascii="Calibri" w:cs="Calibri" w:eastAsia="Calibri" w:hAnsi="Calibri"/>
          <w:color w:val="2B2F38"/>
          <w:sz w:val="22"/>
          <w:szCs w:val="22"/>
        </w:rPr>
        <w:t xml:space="preserve">Numbered step for sequenced actions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B2F38"/>
          <w:sz w:val="22"/>
          <w:szCs w:val="22"/>
        </w:rPr>
        <w:t xml:space="preserve">The following step in the sequence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color w:val="2B2F38"/>
          <w:sz w:val="22"/>
          <w:szCs w:val="22"/>
        </w:rPr>
        <w:t xml:space="preserve">The final step</w:t>
      </w:r>
    </w:p>
    <w:p>
      <w:pPr>
        <w:pStyle w:val="Heading3"/>
      </w:pPr>
      <w:r>
        <w:t xml:space="preserve">Detail Heading Three</w:t>
      </w:r>
    </w:p>
    <w:p>
      <w:r>
        <w:rPr>
          <w:rFonts w:ascii="Calibri" w:cs="Calibri" w:eastAsia="Calibri" w:hAnsi="Calibri"/>
          <w:color w:val="2B2F38"/>
          <w:sz w:val="22"/>
          <w:szCs w:val="22"/>
        </w:rPr>
        <w:t xml:space="preserve">The smallest heading level is for fine-grained detail within a subsection.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08D57" w:sz="24" w:space="8"/>
              <w:bottom w:val="none" w:color="FFFFFF" w:sz="0"/>
              <w:right w:val="none" w:color="FFFFFF" w:sz="0"/>
            </w:tcBorders>
            <w:shd w:fill="F2F3F5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r>
              <w:rPr>
                <w:rFonts w:ascii="Cambria" w:cs="Cambria" w:eastAsia="Cambria" w:hAnsi="Cambria"/>
                <w:i/>
                <w:iCs/>
                <w:color w:val="1A2238"/>
                <w:sz w:val="26"/>
                <w:szCs w:val="26"/>
              </w:rPr>
              <w:t xml:space="preserve">“Use this callout box to highlight a key takeaway, an executive summary line, or a notable statistic that deserves emphasis.”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Data Table Style</w:t>
      </w:r>
    </w:p>
    <w:p>
      <w:pPr>
        <w:spacing w:after="160"/>
      </w:pPr>
      <w:r>
        <w:rPr>
          <w:rFonts w:ascii="Calibri" w:cs="Calibri" w:eastAsia="Calibri" w:hAnsi="Calibri"/>
          <w:color w:val="2B2F38"/>
          <w:sz w:val="22"/>
          <w:szCs w:val="22"/>
        </w:rPr>
        <w:t xml:space="preserve">A clean table with a navy header row and alternating row shading for readability.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2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2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20"/>
                <w:szCs w:val="20"/>
              </w:rPr>
              <w:t xml:space="preserve">Detail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2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CE1" w:sz="4" w:space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0"/>
                <w:szCs w:val="20"/>
              </w:rPr>
              <w:t xml:space="preserve">Line item one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CE1" w:sz="4" w:space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0"/>
                <w:szCs w:val="20"/>
              </w:rPr>
              <w:t xml:space="preserve">Supporting description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CE1" w:sz="4" w:space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0"/>
                <w:szCs w:val="20"/>
              </w:rPr>
              <w:t xml:space="preserve">00,000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CE1" w:sz="4" w:space="1"/>
              <w:right w:val="none" w:color="FFFFFF" w:sz="0"/>
            </w:tcBorders>
            <w:shd w:fill="F2F3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0"/>
                <w:szCs w:val="20"/>
              </w:rPr>
              <w:t xml:space="preserve">Line item two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CE1" w:sz="4" w:space="1"/>
              <w:right w:val="none" w:color="FFFFFF" w:sz="0"/>
            </w:tcBorders>
            <w:shd w:fill="F2F3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0"/>
                <w:szCs w:val="20"/>
              </w:rPr>
              <w:t xml:space="preserve">Supporting description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CE1" w:sz="4" w:space="1"/>
              <w:right w:val="none" w:color="FFFFFF" w:sz="0"/>
            </w:tcBorders>
            <w:shd w:fill="F2F3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0"/>
                <w:szCs w:val="20"/>
              </w:rPr>
              <w:t xml:space="preserve">00,000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CE1" w:sz="4" w:space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0"/>
                <w:szCs w:val="20"/>
              </w:rPr>
              <w:t xml:space="preserve">Line item three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CE1" w:sz="4" w:space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0"/>
                <w:szCs w:val="20"/>
              </w:rPr>
              <w:t xml:space="preserve">Supporting description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CE1" w:sz="4" w:space="1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0"/>
                <w:szCs w:val="20"/>
              </w:rPr>
              <w:t xml:space="preserve">00,000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CE1" w:sz="4" w:space="1"/>
              <w:right w:val="none" w:color="FFFFFF" w:sz="0"/>
            </w:tcBorders>
            <w:shd w:fill="F2F3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38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CE1" w:sz="4" w:space="1"/>
              <w:right w:val="none" w:color="FFFFFF" w:sz="0"/>
            </w:tcBorders>
            <w:shd w:fill="F2F3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8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9DCE1" w:sz="4" w:space="1"/>
              <w:right w:val="none" w:color="FFFFFF" w:sz="0"/>
            </w:tcBorders>
            <w:shd w:fill="F2F3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38"/>
                <w:sz w:val="20"/>
                <w:szCs w:val="20"/>
              </w:rPr>
              <w:t xml:space="preserve">00,000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Approval</w:t>
      </w:r>
    </w:p>
    <w:p>
      <w:pPr>
        <w:spacing w:before="600"/>
      </w:pPr>
    </w:p>
    <w:p>
      <w:pPr>
        <w:pBdr>
          <w:top w:val="single" w:color="1A2238" w:sz="6" w:space="4"/>
        </w:pBdr>
        <w:tabs>
          <w:tab w:val="right" w:pos="9360"/>
        </w:tabs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Name &amp; Title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	Date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1" w:sz="4" w:space="4"/>
      </w:pBdr>
      <w:tabs>
        <w:tab w:val="right" w:pos="9360"/>
      </w:tabs>
    </w:pPr>
    <w:r>
      <w:rPr>
        <w:rFonts w:ascii="Calibri" w:cs="Calibri" w:eastAsia="Calibri" w:hAnsi="Calibri"/>
        <w:color w:val="6B7280"/>
        <w:sz w:val="15"/>
        <w:szCs w:val="15"/>
      </w:rPr>
      <w:t xml:space="preserve">Confidential</w:t>
    </w:r>
    <w:r>
      <w:rPr>
        <w:rFonts w:ascii="Calibri" w:cs="Calibri" w:eastAsia="Calibri" w:hAnsi="Calibri"/>
        <w:color w:val="6B7280"/>
        <w:sz w:val="15"/>
        <w:szCs w:val="15"/>
      </w:rPr>
      <w:t xml:space="preserve">	Page </w:t>
    </w:r>
    <w:r>
      <w:rPr>
        <w:rFonts w:ascii="Calibri" w:cs="Calibri" w:eastAsia="Calibri" w:hAnsi="Calibri"/>
        <w:b/>
        <w:bCs/>
        <w:color w:val="1A223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CE1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A2238"/>
        <w:spacing w:val="30"/>
        <w:sz w:val="15"/>
        <w:szCs w:val="15"/>
      </w:rPr>
      <w:t xml:space="preserve">COMPANY NAME</w:t>
    </w:r>
    <w:r>
      <w:rPr>
        <w:rFonts w:ascii="Calibri" w:cs="Calibri" w:eastAsia="Calibri" w:hAnsi="Calibri"/>
        <w:color w:val="6B7280"/>
        <w:sz w:val="15"/>
        <w:szCs w:val="15"/>
      </w:rPr>
      <w:t xml:space="preserve">	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40" w:hanging="280"/>
      </w:pPr>
      <w:rPr>
        <w:color w:val="B08D5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540" w:hanging="280"/>
      </w:pPr>
      <w:rPr>
        <w:b/>
        <w:bCs/>
        <w:color w:val="B08D5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F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mbria" w:cs="Cambria" w:eastAsia="Cambria" w:hAnsi="Cambria"/>
      <w:b/>
      <w:bCs/>
      <w:color w:val="1A22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mbria" w:cs="Cambria" w:eastAsia="Cambria" w:hAnsi="Cambria"/>
      <w:b/>
      <w:bCs/>
      <w:color w:val="1A223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mbria" w:cs="Cambria" w:eastAsia="Cambria" w:hAnsi="Cambria"/>
      <w:b/>
      <w:bCs/>
      <w:color w:val="B08D5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Document Template</dc:title>
  <dc:creator>Executive Template</dc:creator>
  <cp:lastModifiedBy>Un-named</cp:lastModifiedBy>
  <cp:revision>1</cp:revision>
  <dcterms:created xsi:type="dcterms:W3CDTF">2026-06-19T00:01:04.608Z</dcterms:created>
  <dcterms:modified xsi:type="dcterms:W3CDTF">2026-06-19T00:01:04.608Z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