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Global Reverberations of U.S. Tariffs</w:t>
      </w:r>
    </w:p>
    <w:p/>
    <w:p>
      <w:pPr>
        <w:pStyle w:val="Heading2"/>
      </w:pPr>
      <w:r>
        <w:t>Introduction</w:t>
      </w:r>
    </w:p>
    <w:p/>
    <w:p>
      <w:r>
        <w:t>The imposition of U.S. tariffs has emerged as a critical force reshaping global economic landscapes, with profound implications for supply chains, developing economies, and international power dynamics. This report explores the multifaceted impact of these tariffs, beginning with their disruptive effects on global supply chains, where industries like apparel and electronics face increased costs and strategic shifts. We then examine the challenges faced by developing economies, which grapple with reduced export volumes and socio-economic risks. Finally, we delve into the geopolitical ramifications, highlighting how tariffs have altered alliances and strained diplomatic ties. Through this analysis, we aim to illuminate the complex interplay between U.S. tariffs and global economic stability.</w:t>
      </w:r>
    </w:p>
    <w:p/>
    <w:p>
      <w:r>
        <w:t>---</w:t>
      </w:r>
    </w:p>
    <w:p/>
    <w:p/>
    <w:p/>
    <w:p>
      <w:r>
        <w:t>The imposition of U.S. tariffs has had a profound impact on global supply chains, developing economies, and international power dynamics. These tariffs, often used as a tool of economic policy, have far-reaching consequences that extend beyond immediate financial impacts, disrupting established supply chain networks and necessitating rapid strategic adjustments.</w:t>
      </w:r>
    </w:p>
    <w:p/>
    <w:p>
      <w:r>
        <w:t>In the realm of global supply chains, U.S. tariffs have significantly altered trade flows and economic growth. Industries such as apparel and electronics have been notably affected, with companies like Nike shifting suppliers from China to Vietnam and Bangladesh due to tariffs on Chinese textiles. This highlights the fragility of global supply chains, where a single policy change can trigger a domino effect across continents [1]. The electronics industry, facing a 25% tariff on Chinese components, exemplifies the cascading cost impacts, raising consumer prices and squeezing profit margins [1]. Tariffs introduce financial and operational uncertainties, compelling companies to adjust sourcing strategies and shift production locations, often leading to delays and higher operational expenses [2]. Countries like Vietnam and India have become alternative production hubs, but they are not immune to U.S. tariffs, which still create uncertainty and impact end consumers [3]. Despite these challenges, technological advancements in supply chain management are helping companies navigate uncertainties, improving demand forecasting and inventory planning [5].</w:t>
      </w:r>
    </w:p>
    <w:p/>
    <w:p>
      <w:r>
        <w:t>For developing economies, U.S. tariffs pose significant socio-economic challenges. These tariffs threaten economic stability by reducing export volumes and foreign-currency revenues, hindering economic growth [1]. The compounded effect of tariffs and cuts to development aid presents a double jeopardy, heightening risks of economic downturns and instability [2]. Empirical research shows that tariffs have a statistically significant negative impact on economic growth, with a one standard deviation increase in the tariff rate leading to a 0.4% decline in output five years later [3]. The case of Brazil illustrates the potential impact, where a 50% tariff could reduce GDP by 0.6% to 1.0% [4]. While tariffs may boost employment in protected sectors, they can lead to job losses in industries dependent on imported inputs, with the burden often falling on domestic consumers and firms [5].</w:t>
      </w:r>
    </w:p>
    <w:p/>
    <w:p>
      <w:r>
        <w:t>On the geopolitical front, U.S. tariffs have reshaped international relations and economic power dynamics. The Trump administration's tariffs marked a shift towards unilateralism and protectionism, leading to reciprocal tariffs and a complex web of trade barriers [1]. These tariffs have strained diplomatic ties and altered alliances, affecting U.S. relations with allies like Australia and New Zealand [2]. The 2025 tariffs have intensified global trade tensions, with new tariffs on Canadian, Mexican, and Chinese imports resulting in a 145% tariff rate on imports from China, Hong Kong SAR, and Macau [3]. The broader impact of the U.S. trade war is evident in the global economic landscape, with tariffs creating new shocks and supply disruptions, harming U.S. economic interests and damaging economies abroad [4]. Despite some recent rollbacks, the global economic fallout remains significant, with tariffs threatening to reduce global GDP by 1% [5].</w:t>
      </w:r>
    </w:p>
    <w:p/>
    <w:p>
      <w:r>
        <w:t>In conclusion, U.S. tariffs have a profound impact on global supply chains, developing economies, and international power dynamics. While intended to protect domestic industries, these policies often lead to unintended consequences that ripple through the global economy. As companies and countries adapt to this new reality, the ability to quickly adjust and leverage technology will be key to mitigating the adverse effects of tariffs and maintaining economic stability.</w:t>
      </w:r>
    </w:p>
    <w:p/>
    <w:p/>
    <w:p>
      <w:r>
        <w:t>---</w:t>
      </w:r>
    </w:p>
    <w:p/>
    <w:p>
      <w:pPr>
        <w:pStyle w:val="Heading2"/>
      </w:pPr>
      <w:r>
        <w:t>Conclusion</w:t>
      </w:r>
    </w:p>
    <w:p/>
    <w:p>
      <w:r>
        <w:t>The imposition of U.S. tariffs has had a profound and multifaceted impact on the global economy, reshaping supply chains, affecting developing economies, and altering geopolitical dynamics. The ripple effects on global supply chains have necessitated rapid strategic adjustments, with industries like apparel and electronics facing increased costs and operational uncertainties. Developing economies, heavily reliant on U.S. exports, face significant socio-economic challenges, with tariffs threatening their economic stability and growth prospects. On the geopolitical front, tariffs have strained diplomatic ties and disrupted traditional alliances, highlighting the strategic use of tariffs as a tool for political leverage. As the world navigates these challenges, the ability to adapt and leverage technology will be crucial in mitigating the adverse effects and maintaining economic stability.</w:t>
      </w:r>
    </w:p>
    <w:p/>
    <w:p>
      <w:pPr>
        <w:pStyle w:val="Heading2"/>
      </w:pPr>
      <w:r>
        <w:t>Sources</w:t>
      </w:r>
    </w:p>
    <w:p/>
    <w:p>
      <w:r>
        <w:t xml:space="preserve">[1] https://www.supplychainbrain.com/blogs/1-think-tank/post/41852-how-tariffs-are-reshaping-global-supply-chains-in-2025  </w:t>
      </w:r>
    </w:p>
    <w:p>
      <w:r>
        <w:t xml:space="preserve">[2] https://www.ivalua.com/blog/how-tariffs-impact-procurement-and-supply-chains/  </w:t>
      </w:r>
    </w:p>
    <w:p>
      <w:r>
        <w:t xml:space="preserve">[3] https://www.bbc.com/news/articles/c93l6n32ne5o  </w:t>
      </w:r>
    </w:p>
    <w:p>
      <w:r>
        <w:t xml:space="preserve">[4] https://www.jpmorgan.com/insights/global-research/current-events/us-tariffs  </w:t>
      </w:r>
    </w:p>
    <w:p>
      <w:r>
        <w:t xml:space="preserve">[5] https://www.thomsonreuters.com/en-us/posts/corporates/supply-chains-reaction-tariffs/  </w:t>
      </w:r>
    </w:p>
    <w:p>
      <w:r>
        <w:t xml:space="preserve">[6] https://www.atlanticcouncil.org/in-depth-research-reports/issue-brief/developing-and-emerging-economies-should-double-down-on-trade-liberalization/  </w:t>
      </w:r>
    </w:p>
    <w:p>
      <w:r>
        <w:t xml:space="preserve">[7] https://www.visionofhumanity.org/us-tariffs-and-aid-cuts-threaten-global-stability/  </w:t>
      </w:r>
    </w:p>
    <w:p>
      <w:r>
        <w:t xml:space="preserve">[8] https://pmc.ncbi.nlm.nih.gov/articles/PMC7255316/  </w:t>
      </w:r>
    </w:p>
    <w:p>
      <w:r>
        <w:t xml:space="preserve">[9] https://www.richmondfed.org/publications/research/economic_brief/2025/eb_25-12  </w:t>
      </w:r>
    </w:p>
    <w:p>
      <w:r>
        <w:t xml:space="preserve">[10] https://www.claconnect.com/en/resources/articles/25/the-impact-of-trumps-tariffs-a-comprehensive-analysis  </w:t>
      </w:r>
    </w:p>
    <w:p>
      <w:r>
        <w:t xml:space="preserve">[11] https://www.cfr.org/article/geopolitics-trump-tariffs-how-us-trade-policy-has-shaken-allies  </w:t>
      </w:r>
    </w:p>
    <w:p>
      <w:r>
        <w:t xml:space="preserve">[12] https://www.ups.com/us/en/supplychain/resources/news-and-market-updates/2025-us-tariffs-impact-global-trade  </w:t>
      </w:r>
    </w:p>
    <w:p>
      <w:r>
        <w:t>[13] https://cepr.org/voxeu/columns/aftermath-tariff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