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Обсуждения о коррупционных скандалах, связанных с Владимиром Путиным в период его ранней карьеры, часто основываются на ряде обвинений и расследований, хотя многие из них не привели к официальным судебным разбирательствам или признаниям вины. </w:t>
      </w:r>
      <w:bookmarkStart w:colFirst="0" w:colLast="0" w:name="651jsd7gkkr4" w:id="0"/>
      <w:bookmarkEnd w:id="0"/>
      <w:r w:rsidDel="00000000" w:rsidR="00000000" w:rsidRPr="00000000">
        <w:rPr>
          <w:rtl w:val="0"/>
        </w:rPr>
        <w:t xml:space="preserve">Вот несколько примеров, которые часто упоминаются в этом контексте: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Дело о казино в Санкт-Петербурге</w:t>
      </w:r>
      <w:r w:rsidDel="00000000" w:rsidR="00000000" w:rsidRPr="00000000">
        <w:rPr>
          <w:rtl w:val="0"/>
        </w:rPr>
        <w:t xml:space="preserve">: В начале 1990-х, когда Путин работал в комитете по внешним связям Санкт-Петербурга, его имя фигурировало в контексте расследований, связанных с лицензированием казино и игорного бизнеса. Были обвинения в том, что лицензии выдавались в обмен на политическую поддержку и финансовые откаты.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"Дело о пищевых талонах"</w:t>
      </w:r>
      <w:r w:rsidDel="00000000" w:rsidR="00000000" w:rsidRPr="00000000">
        <w:rPr>
          <w:rtl w:val="0"/>
        </w:rPr>
        <w:t xml:space="preserve">: В середине 1990-х Путин, занимая должность председателя Комитета по внешним связям, был связан с программой обмена продовольствием на энергоресурсы с европейскими странами. По утверждениям критиков, большая часть продуктов так и не дошла до российских потребителей, а средства и ресурсы были растратены или украдены.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Дело о строительстве дач для городской элиты</w:t>
      </w:r>
      <w:r w:rsidDel="00000000" w:rsidR="00000000" w:rsidRPr="00000000">
        <w:rPr>
          <w:rtl w:val="0"/>
        </w:rPr>
        <w:t xml:space="preserve">: Ещё одним примером, который иногда упоминается, является строительство дач для политической элиты в Санкт-Петербурге. Путин обвинялся в том, что использовал свои должностные полномочия для обогащения и предоставления незаконных привилегий друзьям и союзникам.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Эти и другие аналогичные обвинения не привели к официальным обвинениям или судебным процессам против Путина, и он всегда отрицал свою причастность к любым коррупционным схемам. </w:t>
      </w:r>
      <w:commentRangeStart w:id="0"/>
      <w:r w:rsidDel="00000000" w:rsidR="00000000" w:rsidRPr="00000000">
        <w:rPr>
          <w:rtl w:val="0"/>
        </w:rPr>
        <w:t xml:space="preserve">Надо также учитывать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  <w:t xml:space="preserve">, что политическая ситуация в России и сложности в получении независимых доказательств делают проверку многих из этих обвинений затруднительной.</w:t>
      </w:r>
    </w:p>
    <w:bookmarkStart w:colFirst="0" w:colLast="0" w:name="c6e48c52vy7r" w:id="1"/>
    <w:bookmarkEnd w:id="1"/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3688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Игорь" w:id="0" w:date="2024-05-28T08:02:41Z"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my_comment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