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062" w:rsidRDefault="00A76062" w:rsidP="00A76062">
      <w:pPr>
        <w:pStyle w:val="Titolo1"/>
      </w:pPr>
      <w:r>
        <w:t>Use case</w:t>
      </w:r>
    </w:p>
    <w:p w:rsidR="00A76062" w:rsidRPr="00A76062" w:rsidRDefault="003818D1" w:rsidP="00A76062">
      <w:r>
        <w:rPr>
          <w:noProof/>
        </w:rPr>
        <w:drawing>
          <wp:inline distT="0" distB="0" distL="0" distR="0">
            <wp:extent cx="5037925" cy="8237220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91" cy="823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F6" w:rsidRDefault="00A22847" w:rsidP="00A22847">
      <w:pPr>
        <w:pStyle w:val="Titolo2"/>
      </w:pPr>
      <w:r>
        <w:lastRenderedPageBreak/>
        <w:t>Area pubblica</w:t>
      </w:r>
      <w:r w:rsidR="003818D1">
        <w:t xml:space="preserve"> / accesso utente anonimo</w:t>
      </w:r>
    </w:p>
    <w:p w:rsidR="00A22847" w:rsidRDefault="00A22847">
      <w:r>
        <w:t xml:space="preserve">L’area pubblica si presenta come un </w:t>
      </w:r>
      <w:proofErr w:type="spellStart"/>
      <w:r>
        <w:t>form</w:t>
      </w:r>
      <w:proofErr w:type="spellEnd"/>
      <w:r>
        <w:t xml:space="preserve"> di ricerca (immobilira.it, autoscout24.it, proptopro.it) da cui è possibile ricercare due tipologie di soggetti:</w:t>
      </w:r>
    </w:p>
    <w:p w:rsidR="00A22847" w:rsidRDefault="00A22847" w:rsidP="00A22847">
      <w:pPr>
        <w:pStyle w:val="Paragrafoelenco"/>
        <w:numPr>
          <w:ilvl w:val="0"/>
          <w:numId w:val="1"/>
        </w:numPr>
      </w:pPr>
      <w:r>
        <w:t>Gruppi di acquisto</w:t>
      </w:r>
    </w:p>
    <w:p w:rsidR="00A22847" w:rsidRDefault="00A22847" w:rsidP="00A22847">
      <w:pPr>
        <w:pStyle w:val="Paragrafoelenco"/>
        <w:numPr>
          <w:ilvl w:val="0"/>
          <w:numId w:val="1"/>
        </w:numPr>
      </w:pPr>
      <w:r>
        <w:t>Negozianti/venditori</w:t>
      </w:r>
    </w:p>
    <w:p w:rsidR="00A22847" w:rsidRDefault="00A22847" w:rsidP="00A22847">
      <w:r>
        <w:t xml:space="preserve">Entrambe le tipologie di soggetti sono ricercabili per parole chiave (stile </w:t>
      </w:r>
      <w:proofErr w:type="spellStart"/>
      <w:r>
        <w:t>google</w:t>
      </w:r>
      <w:proofErr w:type="spellEnd"/>
      <w:r>
        <w:t xml:space="preserve">) o tramite localizzazione. </w:t>
      </w:r>
    </w:p>
    <w:p w:rsidR="00A22847" w:rsidRDefault="00A22847" w:rsidP="00A22847">
      <w:r>
        <w:t>Alla ricerca si presenta un elenco di risultati da cui è possibile selezionare un elemento per vedere i dettagli.</w:t>
      </w:r>
    </w:p>
    <w:p w:rsidR="00A22847" w:rsidRDefault="00A22847" w:rsidP="00A22847">
      <w:r>
        <w:t xml:space="preserve">Sono presenti tutti i bottoni del area riservata ma alla pressione del bottone il sistema comunica che occorre registrarsi (es: </w:t>
      </w:r>
      <w:proofErr w:type="spellStart"/>
      <w:r>
        <w:t>redirect</w:t>
      </w:r>
      <w:proofErr w:type="spellEnd"/>
      <w:r>
        <w:t xml:space="preserve"> su </w:t>
      </w:r>
      <w:proofErr w:type="spellStart"/>
      <w:r>
        <w:t>masche</w:t>
      </w:r>
      <w:proofErr w:type="spellEnd"/>
      <w:r>
        <w:t xml:space="preserve"> di login, popup, </w:t>
      </w:r>
      <w:proofErr w:type="spellStart"/>
      <w:r>
        <w:t>tooltip</w:t>
      </w:r>
      <w:proofErr w:type="spellEnd"/>
      <w:r>
        <w:t>,…. ).</w:t>
      </w:r>
    </w:p>
    <w:p w:rsidR="00A22847" w:rsidRDefault="00A22847" w:rsidP="00A22847">
      <w:r>
        <w:t xml:space="preserve">Le </w:t>
      </w:r>
      <w:r w:rsidR="00A76062">
        <w:t>funzionalità</w:t>
      </w:r>
      <w:r>
        <w:t xml:space="preserve"> inibite sono:</w:t>
      </w:r>
    </w:p>
    <w:p w:rsidR="00A22847" w:rsidRDefault="00A22847" w:rsidP="00A22847">
      <w:pPr>
        <w:pStyle w:val="Paragrafoelenco"/>
        <w:numPr>
          <w:ilvl w:val="0"/>
          <w:numId w:val="1"/>
        </w:numPr>
      </w:pPr>
      <w:r>
        <w:t>Creazione di un gruppo di acquisto</w:t>
      </w:r>
    </w:p>
    <w:p w:rsidR="00A22847" w:rsidRDefault="00A22847" w:rsidP="00A22847">
      <w:pPr>
        <w:pStyle w:val="Paragrafoelenco"/>
        <w:numPr>
          <w:ilvl w:val="0"/>
          <w:numId w:val="1"/>
        </w:numPr>
      </w:pPr>
      <w:r>
        <w:t>Creazione di un ordine</w:t>
      </w:r>
    </w:p>
    <w:p w:rsidR="00A22847" w:rsidRDefault="00A22847" w:rsidP="00A22847">
      <w:pPr>
        <w:pStyle w:val="Paragrafoelenco"/>
        <w:numPr>
          <w:ilvl w:val="0"/>
          <w:numId w:val="1"/>
        </w:numPr>
      </w:pPr>
      <w:r>
        <w:t>Censimento di un nuovo negozio</w:t>
      </w:r>
    </w:p>
    <w:p w:rsidR="00A22847" w:rsidRDefault="00A22847" w:rsidP="00A22847">
      <w:pPr>
        <w:pStyle w:val="Titolo2"/>
      </w:pPr>
      <w:r>
        <w:t>Area riservata</w:t>
      </w:r>
      <w:r w:rsidR="003818D1">
        <w:t xml:space="preserve"> / accesso utente registrato</w:t>
      </w:r>
    </w:p>
    <w:p w:rsidR="00A22847" w:rsidRDefault="00A22847" w:rsidP="00A22847">
      <w:r>
        <w:t>L’utente registrato vede le stesse aree dell’utente anonimo ma tutte le funzionalità sono sbloccate.</w:t>
      </w:r>
    </w:p>
    <w:p w:rsidR="00A76062" w:rsidRDefault="00A76062" w:rsidP="00A22847">
      <w:r>
        <w:t>Oltre alle funzionalità sopra elencate l’utente registrato può:</w:t>
      </w:r>
    </w:p>
    <w:p w:rsidR="00A76062" w:rsidRDefault="00A76062" w:rsidP="00A76062">
      <w:pPr>
        <w:pStyle w:val="Paragrafoelenco"/>
        <w:numPr>
          <w:ilvl w:val="0"/>
          <w:numId w:val="1"/>
        </w:numPr>
      </w:pPr>
      <w:r>
        <w:t>Gestire i propri ordini</w:t>
      </w:r>
    </w:p>
    <w:p w:rsidR="00A76062" w:rsidRDefault="00A76062" w:rsidP="00A76062">
      <w:pPr>
        <w:pStyle w:val="Paragrafoelenco"/>
        <w:numPr>
          <w:ilvl w:val="0"/>
          <w:numId w:val="1"/>
        </w:numPr>
      </w:pPr>
      <w:r>
        <w:t>Gestire le informazioni dei negozi che ha creato e privi del titolare del negozio (modificare le informazioni del negozio)</w:t>
      </w:r>
    </w:p>
    <w:p w:rsidR="00A76062" w:rsidRDefault="00A76062" w:rsidP="00A76062">
      <w:pPr>
        <w:pStyle w:val="Paragrafoelenco"/>
        <w:numPr>
          <w:ilvl w:val="0"/>
          <w:numId w:val="1"/>
        </w:numPr>
      </w:pPr>
      <w:r>
        <w:t>Gestire i propri gruppi di acquisto, ossia gestirne la configurazione e i membri</w:t>
      </w:r>
    </w:p>
    <w:p w:rsidR="00A76062" w:rsidRDefault="00A76062" w:rsidP="00A76062">
      <w:pPr>
        <w:pStyle w:val="Paragrafoelenco"/>
        <w:numPr>
          <w:ilvl w:val="0"/>
          <w:numId w:val="1"/>
        </w:numPr>
      </w:pPr>
      <w:r>
        <w:t>Promozione profilo a negoziante</w:t>
      </w:r>
    </w:p>
    <w:p w:rsidR="00A76062" w:rsidRDefault="00A76062" w:rsidP="00A76062">
      <w:pPr>
        <w:pStyle w:val="Titolo2"/>
      </w:pPr>
      <w:r>
        <w:t>Profilo negoziante</w:t>
      </w:r>
      <w:r w:rsidR="003818D1">
        <w:t xml:space="preserve"> / accesso utente registrato con profilo negoziante</w:t>
      </w:r>
    </w:p>
    <w:p w:rsidR="00A76062" w:rsidRDefault="00A76062" w:rsidP="00A76062">
      <w:pPr>
        <w:ind w:left="48"/>
      </w:pPr>
      <w:r>
        <w:t>Un utente registrato può promuove il proprio profilo a negoziante, in tal caso può:</w:t>
      </w:r>
    </w:p>
    <w:p w:rsidR="00A76062" w:rsidRDefault="00A76062" w:rsidP="00A76062">
      <w:pPr>
        <w:pStyle w:val="Paragrafoelenco"/>
        <w:numPr>
          <w:ilvl w:val="0"/>
          <w:numId w:val="1"/>
        </w:numPr>
      </w:pPr>
      <w:r>
        <w:t>Gestire i dati del proprio negozio, se il negozio è stato creato da un altro utente ne prende possesso</w:t>
      </w:r>
    </w:p>
    <w:p w:rsidR="00A76062" w:rsidRDefault="00A76062" w:rsidP="00A76062">
      <w:pPr>
        <w:pStyle w:val="Paragrafoelenco"/>
        <w:numPr>
          <w:ilvl w:val="0"/>
          <w:numId w:val="1"/>
        </w:numPr>
      </w:pPr>
      <w:r>
        <w:t>Consultazione e gestire gli ordini che gli arrivano</w:t>
      </w:r>
    </w:p>
    <w:p w:rsidR="00A76062" w:rsidRDefault="00A76062" w:rsidP="00A76062">
      <w:pPr>
        <w:ind w:left="48"/>
      </w:pPr>
    </w:p>
    <w:p w:rsidR="003818D1" w:rsidRDefault="003818D1">
      <w:r>
        <w:br w:type="page"/>
      </w:r>
    </w:p>
    <w:p w:rsidR="0049178A" w:rsidRDefault="0049178A" w:rsidP="0049178A">
      <w:pPr>
        <w:pStyle w:val="Titolo2"/>
      </w:pPr>
      <w:r>
        <w:lastRenderedPageBreak/>
        <w:t>Ricerche geolocalizzate</w:t>
      </w:r>
    </w:p>
    <w:p w:rsidR="0049178A" w:rsidRDefault="0049178A" w:rsidP="0049178A">
      <w:r>
        <w:t>Tutte le ricerche per gruppi di acquisto e negozi devono essere geolocalizzate. In una soluzione completa e anche complessa la ricerca per geolocalizzazione funziona in modo analogo a immobiloare.it.</w:t>
      </w:r>
    </w:p>
    <w:p w:rsidR="0049178A" w:rsidRDefault="0049178A" w:rsidP="0049178A">
      <w:r>
        <w:t xml:space="preserve">All’estremo opposto c’è la geolocalizzazione </w:t>
      </w:r>
      <w:proofErr w:type="spellStart"/>
      <w:r>
        <w:t xml:space="preserve">simile </w:t>
      </w:r>
      <w:proofErr w:type="spellEnd"/>
      <w:r>
        <w:t xml:space="preserve">a quella di </w:t>
      </w:r>
      <w:proofErr w:type="spellStart"/>
      <w:r>
        <w:t>Satispay</w:t>
      </w:r>
      <w:proofErr w:type="spellEnd"/>
      <w:r>
        <w:t>, in cui semplicemente i risultati di un elenco vengono ordinati per distanza rispetto al punto di ricerca indicato.</w:t>
      </w:r>
    </w:p>
    <w:p w:rsidR="008B07AF" w:rsidRDefault="008B07AF" w:rsidP="0049178A">
      <w:r>
        <w:t>Per ordinare in base alla distanza è sufficiente fare la differenza tra longitudine del dato presente in database e le coordinate utente (ricavate dal indirizzo di ricerca)</w:t>
      </w:r>
    </w:p>
    <w:p w:rsidR="008B07AF" w:rsidRPr="008B07AF" w:rsidRDefault="008B07AF" w:rsidP="008B07AF">
      <w:r w:rsidRPr="008B07AF">
        <w:t>Es: l’utente ricerca in p</w:t>
      </w:r>
      <w:r>
        <w:t>rossimità di Viale Umbria, 49 (</w:t>
      </w:r>
      <w:r w:rsidR="00605BEF">
        <w:t>$</w:t>
      </w:r>
      <w:proofErr w:type="spellStart"/>
      <w:r>
        <w:t>p.l</w:t>
      </w:r>
      <w:r w:rsidRPr="008B07AF">
        <w:t>at</w:t>
      </w:r>
      <w:proofErr w:type="spellEnd"/>
      <w:r w:rsidRPr="008B07AF">
        <w:t>: 44.1791928</w:t>
      </w:r>
      <w:r w:rsidR="00605BEF">
        <w:t>; $</w:t>
      </w:r>
      <w:proofErr w:type="spellStart"/>
      <w:r>
        <w:t>p.</w:t>
      </w:r>
      <w:r w:rsidRPr="008B07AF">
        <w:t>long</w:t>
      </w:r>
      <w:proofErr w:type="spellEnd"/>
      <w:r w:rsidRPr="008B07AF">
        <w:t>: 8.7119462</w:t>
      </w:r>
      <w:r>
        <w:t>)</w:t>
      </w:r>
    </w:p>
    <w:p w:rsidR="008B07AF" w:rsidRDefault="008B07AF" w:rsidP="0049178A">
      <w:pPr>
        <w:rPr>
          <w:lang w:val="en-US"/>
        </w:rPr>
      </w:pPr>
      <w:r w:rsidRPr="008B07AF">
        <w:rPr>
          <w:lang w:val="en-US"/>
        </w:rPr>
        <w:t>S</w:t>
      </w:r>
      <w:r>
        <w:rPr>
          <w:lang w:val="en-US"/>
        </w:rPr>
        <w:t>ELECT</w:t>
      </w:r>
      <w:r w:rsidRPr="008B07AF">
        <w:rPr>
          <w:lang w:val="en-US"/>
        </w:rPr>
        <w:t xml:space="preserve"> *,(</w:t>
      </w:r>
      <w:proofErr w:type="spellStart"/>
      <w:r>
        <w:rPr>
          <w:lang w:val="en-US"/>
        </w:rPr>
        <w:t>g.</w:t>
      </w:r>
      <w:r w:rsidRPr="008B07AF">
        <w:rPr>
          <w:lang w:val="en-US"/>
        </w:rPr>
        <w:t>lat</w:t>
      </w:r>
      <w:proofErr w:type="spellEnd"/>
      <w:r w:rsidRPr="008B07AF">
        <w:rPr>
          <w:lang w:val="en-US"/>
        </w:rPr>
        <w:t>-</w:t>
      </w:r>
      <w:r w:rsidR="00605BEF">
        <w:rPr>
          <w:lang w:val="en-US"/>
        </w:rPr>
        <w:t>$</w:t>
      </w:r>
      <w:proofErr w:type="spellStart"/>
      <w:r>
        <w:rPr>
          <w:lang w:val="en-US"/>
        </w:rPr>
        <w:t>p</w:t>
      </w:r>
      <w:r w:rsidRPr="008B07AF">
        <w:rPr>
          <w:lang w:val="en-US"/>
        </w:rPr>
        <w:t>.</w:t>
      </w:r>
      <w:r>
        <w:rPr>
          <w:lang w:val="en-US"/>
        </w:rPr>
        <w:t>lat</w:t>
      </w:r>
      <w:proofErr w:type="spellEnd"/>
      <w:r>
        <w:rPr>
          <w:lang w:val="en-US"/>
        </w:rPr>
        <w:t>) AS delta-</w:t>
      </w:r>
      <w:proofErr w:type="spellStart"/>
      <w:r>
        <w:rPr>
          <w:lang w:val="en-US"/>
        </w:rPr>
        <w:t>lat</w:t>
      </w:r>
      <w:proofErr w:type="spellEnd"/>
      <w:r>
        <w:rPr>
          <w:lang w:val="en-US"/>
        </w:rPr>
        <w:t>, (</w:t>
      </w:r>
      <w:proofErr w:type="spellStart"/>
      <w:r>
        <w:rPr>
          <w:lang w:val="en-US"/>
        </w:rPr>
        <w:t>g.long</w:t>
      </w:r>
      <w:proofErr w:type="spellEnd"/>
      <w:r>
        <w:rPr>
          <w:lang w:val="en-US"/>
        </w:rPr>
        <w:t>-</w:t>
      </w:r>
      <w:r w:rsidR="00605BEF">
        <w:rPr>
          <w:lang w:val="en-US"/>
        </w:rPr>
        <w:t>$</w:t>
      </w:r>
      <w:proofErr w:type="spellStart"/>
      <w:r>
        <w:rPr>
          <w:lang w:val="en-US"/>
        </w:rPr>
        <w:t>p.long</w:t>
      </w:r>
      <w:proofErr w:type="spellEnd"/>
      <w:r>
        <w:rPr>
          <w:lang w:val="en-US"/>
        </w:rPr>
        <w:t>) AS delta-long,</w:t>
      </w:r>
      <w:r w:rsidRPr="008B07AF">
        <w:rPr>
          <w:lang w:val="en-US"/>
        </w:rPr>
        <w:t xml:space="preserve"> </w:t>
      </w:r>
      <w:r w:rsidRPr="008B07AF">
        <w:rPr>
          <w:lang w:val="en-US"/>
        </w:rPr>
        <w:t>(</w:t>
      </w:r>
      <w:proofErr w:type="spellStart"/>
      <w:r w:rsidR="00605BEF">
        <w:rPr>
          <w:lang w:val="en-US"/>
        </w:rPr>
        <w:t>g.</w:t>
      </w:r>
      <w:r w:rsidRPr="008B07AF">
        <w:rPr>
          <w:lang w:val="en-US"/>
        </w:rPr>
        <w:t>lat</w:t>
      </w:r>
      <w:proofErr w:type="spellEnd"/>
      <w:r w:rsidRPr="008B07AF">
        <w:rPr>
          <w:lang w:val="en-US"/>
        </w:rPr>
        <w:t>-</w:t>
      </w:r>
      <w:r w:rsidR="00605BEF">
        <w:rPr>
          <w:lang w:val="en-US"/>
        </w:rPr>
        <w:t>$</w:t>
      </w:r>
      <w:proofErr w:type="spellStart"/>
      <w:r w:rsidR="00605BEF">
        <w:rPr>
          <w:lang w:val="en-US"/>
        </w:rPr>
        <w:t>p</w:t>
      </w:r>
      <w:r w:rsidRPr="008B07AF">
        <w:rPr>
          <w:lang w:val="en-US"/>
        </w:rPr>
        <w:t>.</w:t>
      </w:r>
      <w:r>
        <w:rPr>
          <w:lang w:val="en-US"/>
        </w:rPr>
        <w:t>lat</w:t>
      </w:r>
      <w:proofErr w:type="spellEnd"/>
      <w:r>
        <w:rPr>
          <w:lang w:val="en-US"/>
        </w:rPr>
        <w:t>)</w:t>
      </w:r>
      <w:r>
        <w:rPr>
          <w:lang w:val="en-US"/>
        </w:rPr>
        <w:t>+</w:t>
      </w:r>
      <w:r w:rsidRPr="008B07AF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="00605BEF">
        <w:rPr>
          <w:lang w:val="en-US"/>
        </w:rPr>
        <w:t>g.</w:t>
      </w:r>
      <w:r>
        <w:rPr>
          <w:lang w:val="en-US"/>
        </w:rPr>
        <w:t>long</w:t>
      </w:r>
      <w:proofErr w:type="spellEnd"/>
      <w:r>
        <w:rPr>
          <w:lang w:val="en-US"/>
        </w:rPr>
        <w:t>-</w:t>
      </w:r>
      <w:r w:rsidR="00605BEF">
        <w:rPr>
          <w:lang w:val="en-US"/>
        </w:rPr>
        <w:t>$</w:t>
      </w:r>
      <w:proofErr w:type="spellStart"/>
      <w:r w:rsidR="00605BEF">
        <w:rPr>
          <w:lang w:val="en-US"/>
        </w:rPr>
        <w:t>p</w:t>
      </w:r>
      <w:r>
        <w:rPr>
          <w:lang w:val="en-US"/>
        </w:rPr>
        <w:t>.long</w:t>
      </w:r>
      <w:proofErr w:type="spellEnd"/>
      <w:r>
        <w:rPr>
          <w:lang w:val="en-US"/>
        </w:rPr>
        <w:t>)</w:t>
      </w:r>
      <w:r>
        <w:rPr>
          <w:lang w:val="en-US"/>
        </w:rPr>
        <w:t xml:space="preserve"> AS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</w:t>
      </w:r>
    </w:p>
    <w:p w:rsidR="008B07AF" w:rsidRPr="00605BEF" w:rsidRDefault="008B07AF" w:rsidP="0049178A">
      <w:r w:rsidRPr="00605BEF">
        <w:t>FROM gruppi g</w:t>
      </w:r>
    </w:p>
    <w:p w:rsidR="0049178A" w:rsidRPr="00605BEF" w:rsidRDefault="008B07AF" w:rsidP="0049178A">
      <w:r w:rsidRPr="00605BEF">
        <w:t>WHERE</w:t>
      </w:r>
      <w:r w:rsidR="00605BEF" w:rsidRPr="00605BEF">
        <w:t xml:space="preserve"> </w:t>
      </w:r>
      <w:proofErr w:type="spellStart"/>
      <w:r w:rsidR="00605BEF">
        <w:t>dist</w:t>
      </w:r>
      <w:proofErr w:type="spellEnd"/>
      <w:r w:rsidR="00605BEF">
        <w:t xml:space="preserve"> &lt; $valore</w:t>
      </w:r>
    </w:p>
    <w:p w:rsidR="003818D1" w:rsidRDefault="003818D1" w:rsidP="003818D1">
      <w:pPr>
        <w:pStyle w:val="Titolo1"/>
      </w:pPr>
      <w:r>
        <w:t>Principali entità</w:t>
      </w:r>
    </w:p>
    <w:p w:rsidR="003818D1" w:rsidRDefault="003818D1" w:rsidP="003818D1">
      <w:r>
        <w:t>Le principali entità del sistema sono:</w:t>
      </w:r>
    </w:p>
    <w:p w:rsidR="003818D1" w:rsidRDefault="003818D1" w:rsidP="003818D1">
      <w:pPr>
        <w:pStyle w:val="Paragrafoelenco"/>
        <w:numPr>
          <w:ilvl w:val="0"/>
          <w:numId w:val="1"/>
        </w:numPr>
      </w:pPr>
      <w:r>
        <w:t>Gruppo: inteso come gruppo di acquisto. Un gruppo di acquisto è l’entità che esegue l’acquisto. Un gruppo può essere pubblico o privato, con più membri o individuale.</w:t>
      </w:r>
      <w:r w:rsidR="000B3744">
        <w:t xml:space="preserve"> Ogni gruppo deve essere geo localizzabile.</w:t>
      </w:r>
    </w:p>
    <w:p w:rsidR="003818D1" w:rsidRDefault="003818D1" w:rsidP="003818D1">
      <w:pPr>
        <w:pStyle w:val="Paragrafoelenco"/>
        <w:numPr>
          <w:ilvl w:val="0"/>
          <w:numId w:val="1"/>
        </w:numPr>
      </w:pPr>
      <w:r>
        <w:t xml:space="preserve">Negozio: ossia il soggetto verso cui viene fatto l’acquisto. </w:t>
      </w:r>
      <w:r w:rsidR="000B3744">
        <w:t>Tutti i negozi sono pubblici, ossia sempre consultabili. Possono essere creati da qualsiasi utente registrato, in tal caso il creatore è il proprietario dei dati. Possono essere creati dal proprietario del punto vendita. Ogni negozio deve essere geo localizzabile.</w:t>
      </w:r>
    </w:p>
    <w:p w:rsidR="000B3744" w:rsidRPr="003818D1" w:rsidRDefault="000B3744" w:rsidP="003818D1">
      <w:pPr>
        <w:pStyle w:val="Paragrafoelenco"/>
        <w:numPr>
          <w:ilvl w:val="0"/>
          <w:numId w:val="1"/>
        </w:numPr>
      </w:pPr>
      <w:r>
        <w:t>Ordine: l’ordine contiene l’elenco dei beni acquistati da un gruppo di acquisto per un negozio.</w:t>
      </w:r>
    </w:p>
    <w:p w:rsidR="003818D1" w:rsidRDefault="003818D1" w:rsidP="003818D1">
      <w:pPr>
        <w:pStyle w:val="Titolo2"/>
      </w:pPr>
      <w:r>
        <w:t>Gruppo</w:t>
      </w:r>
    </w:p>
    <w:p w:rsidR="001A365D" w:rsidRPr="001A365D" w:rsidRDefault="001A365D" w:rsidP="001A365D">
      <w:pPr>
        <w:pStyle w:val="Titolo3"/>
      </w:pPr>
      <w:r>
        <w:t xml:space="preserve">Attributi obbligatori </w:t>
      </w:r>
    </w:p>
    <w:p w:rsidR="003818D1" w:rsidRDefault="000B3744" w:rsidP="00A76062">
      <w:pPr>
        <w:ind w:left="48"/>
      </w:pPr>
      <w:r>
        <w:t>Principali attributi e loro effetto sul sistema</w:t>
      </w:r>
      <w:r w:rsidR="00346C1F">
        <w:t>:</w:t>
      </w:r>
    </w:p>
    <w:p w:rsidR="000B3744" w:rsidRDefault="000B3744" w:rsidP="000B3744">
      <w:pPr>
        <w:pStyle w:val="Paragrafoelenco"/>
        <w:numPr>
          <w:ilvl w:val="0"/>
          <w:numId w:val="1"/>
        </w:numPr>
      </w:pPr>
      <w:r>
        <w:t>Nome: Nome evocativo, compare in tutti i del sistema. Deve e essere univoco. Negli elenchi non si usa mai l’ordine lessicografico per evitare il proliferare di gruppi “</w:t>
      </w:r>
      <w:proofErr w:type="spellStart"/>
      <w:r>
        <w:t>AAACercasi</w:t>
      </w:r>
      <w:proofErr w:type="spellEnd"/>
      <w:r>
        <w:t>”</w:t>
      </w:r>
    </w:p>
    <w:p w:rsidR="00346C1F" w:rsidRDefault="000B3744" w:rsidP="000B3744">
      <w:pPr>
        <w:pStyle w:val="Paragrafoelenco"/>
        <w:numPr>
          <w:ilvl w:val="0"/>
          <w:numId w:val="1"/>
        </w:numPr>
      </w:pPr>
      <w:r>
        <w:t xml:space="preserve">Descrizione breve: </w:t>
      </w:r>
      <w:r w:rsidR="00346C1F">
        <w:t>U</w:t>
      </w:r>
      <w:r>
        <w:t xml:space="preserve">na descrizione sintetica </w:t>
      </w:r>
      <w:r w:rsidR="00346C1F">
        <w:t>obbligatoria.</w:t>
      </w:r>
    </w:p>
    <w:p w:rsidR="000B3744" w:rsidRDefault="000B3744" w:rsidP="000B3744">
      <w:pPr>
        <w:pStyle w:val="Paragrafoelenco"/>
        <w:numPr>
          <w:ilvl w:val="0"/>
          <w:numId w:val="1"/>
        </w:numPr>
      </w:pPr>
      <w:r>
        <w:t>Descrizione:</w:t>
      </w:r>
      <w:r w:rsidR="00346C1F">
        <w:t xml:space="preserve"> Descrizione facoltativa, in assenza eredita la breve.</w:t>
      </w:r>
    </w:p>
    <w:p w:rsidR="00346C1F" w:rsidRDefault="00346C1F" w:rsidP="000B3744">
      <w:pPr>
        <w:pStyle w:val="Paragrafoelenco"/>
        <w:numPr>
          <w:ilvl w:val="0"/>
          <w:numId w:val="1"/>
        </w:numPr>
      </w:pPr>
      <w:r>
        <w:t>Immagine: Immagine facoltativa per rappresentare il gruppo. In assenza viene mostrato un segnaposto.</w:t>
      </w:r>
    </w:p>
    <w:p w:rsidR="00346C1F" w:rsidRDefault="00346C1F" w:rsidP="000B3744">
      <w:pPr>
        <w:pStyle w:val="Paragrafoelenco"/>
        <w:numPr>
          <w:ilvl w:val="0"/>
          <w:numId w:val="1"/>
        </w:numPr>
      </w:pPr>
      <w:r>
        <w:t>Privato/pubblico: Flag che indica se il gruppo compare negli elenchi di ricerca o no. In caso affermativo chiunque può iscriversi al gruppo. (vedi processo sottoscrizione gruppo)</w:t>
      </w:r>
    </w:p>
    <w:p w:rsidR="00346C1F" w:rsidRDefault="00346C1F" w:rsidP="000B3744">
      <w:pPr>
        <w:pStyle w:val="Paragrafoelenco"/>
        <w:numPr>
          <w:ilvl w:val="0"/>
          <w:numId w:val="1"/>
        </w:numPr>
      </w:pPr>
      <w:r>
        <w:t>Indirizzo consegna: Indirizzo che viene utilizzato per la consegna della merce. Deve essere geo localizzabile per consentire le ricerche per prossimità (vedi ricerca geo localizzazione). Un indirizzo è considerato valido solo se consente anche la geo localizzazione.</w:t>
      </w:r>
    </w:p>
    <w:p w:rsidR="001A365D" w:rsidRDefault="001A365D" w:rsidP="001A365D">
      <w:pPr>
        <w:pStyle w:val="Titolo3"/>
      </w:pPr>
      <w:r>
        <w:t>Attributi evoluti</w:t>
      </w:r>
    </w:p>
    <w:p w:rsidR="00346C1F" w:rsidRDefault="00346C1F" w:rsidP="00346C1F">
      <w:pPr>
        <w:ind w:left="48"/>
      </w:pPr>
      <w:r>
        <w:t>Attributi del che possono essere implementati in un secondo tempo e determinano comportamenti evoluti del sistema:</w:t>
      </w:r>
    </w:p>
    <w:p w:rsidR="00346C1F" w:rsidRDefault="00346C1F" w:rsidP="000B3744">
      <w:pPr>
        <w:pStyle w:val="Paragrafoelenco"/>
        <w:numPr>
          <w:ilvl w:val="0"/>
          <w:numId w:val="1"/>
        </w:numPr>
      </w:pPr>
      <w:r>
        <w:t xml:space="preserve">Consenti apertura </w:t>
      </w:r>
      <w:r w:rsidR="00622B7D">
        <w:t>solo a capo gruppo</w:t>
      </w:r>
      <w:r>
        <w:t xml:space="preserve">: se selezionato consente </w:t>
      </w:r>
      <w:r w:rsidR="00622B7D">
        <w:t xml:space="preserve">solo al capo </w:t>
      </w:r>
      <w:r>
        <w:t xml:space="preserve"> gruppo di aprire un nuovo ordine. In assenza del flag si considera che tutti possono crear</w:t>
      </w:r>
      <w:r w:rsidR="001A365D">
        <w:t>e</w:t>
      </w:r>
      <w:r>
        <w:t xml:space="preserve"> un ordine.</w:t>
      </w:r>
    </w:p>
    <w:p w:rsidR="00346C1F" w:rsidRDefault="00346C1F" w:rsidP="000B3744">
      <w:pPr>
        <w:pStyle w:val="Paragrafoelenco"/>
        <w:numPr>
          <w:ilvl w:val="0"/>
          <w:numId w:val="1"/>
        </w:numPr>
      </w:pPr>
      <w:r>
        <w:lastRenderedPageBreak/>
        <w:t>Consenti invio ordine a tutti: se selezionato consente a ogni membro del gruppo l’invio del ordine</w:t>
      </w:r>
      <w:r w:rsidR="001A365D">
        <w:t>, in caso contrario solo il capogruppo può chiudere l’ordine e inviarlo.</w:t>
      </w:r>
      <w:r>
        <w:t xml:space="preserve"> </w:t>
      </w:r>
      <w:r w:rsidR="001A365D">
        <w:t>In assenza del flag si considera che tutti possono chiudere un ordine.</w:t>
      </w:r>
    </w:p>
    <w:p w:rsidR="001A365D" w:rsidRDefault="001A365D" w:rsidP="000B3744">
      <w:pPr>
        <w:pStyle w:val="Paragrafoelenco"/>
        <w:numPr>
          <w:ilvl w:val="0"/>
          <w:numId w:val="1"/>
        </w:numPr>
      </w:pPr>
      <w:r>
        <w:t>Apertura ordini automatici: Consente di schedulare in modo automatico l’apertura di un ordine (es: spesa settimanale)</w:t>
      </w:r>
    </w:p>
    <w:p w:rsidR="001A365D" w:rsidRDefault="001A365D" w:rsidP="000B3744">
      <w:pPr>
        <w:pStyle w:val="Paragrafoelenco"/>
        <w:numPr>
          <w:ilvl w:val="0"/>
          <w:numId w:val="1"/>
        </w:numPr>
      </w:pPr>
      <w:r>
        <w:t>Chiusura automatica ordini: Consente di chiudere in automatico un ordine dopo x-giorni dal apertura del ordine</w:t>
      </w:r>
    </w:p>
    <w:p w:rsidR="001A365D" w:rsidRPr="001A365D" w:rsidRDefault="001A365D" w:rsidP="009161A4">
      <w:pPr>
        <w:pStyle w:val="Titolo3"/>
      </w:pPr>
      <w:r>
        <w:t xml:space="preserve">Processi </w:t>
      </w:r>
    </w:p>
    <w:p w:rsidR="001A365D" w:rsidRPr="001A365D" w:rsidRDefault="001A365D" w:rsidP="009161A4">
      <w:pPr>
        <w:pStyle w:val="Titolo4"/>
      </w:pPr>
      <w:r>
        <w:t>Invito</w:t>
      </w:r>
      <w:r w:rsidR="000659A0">
        <w:t xml:space="preserve"> a partecipare a un gruppo</w:t>
      </w:r>
    </w:p>
    <w:p w:rsidR="00553D97" w:rsidRDefault="001A365D" w:rsidP="00553D97">
      <w:r>
        <w:t xml:space="preserve">Il creatore del gruppo può invitare soggetti a far parte del gruppo. Il meccanismo deve essere simile a quello di </w:t>
      </w:r>
      <w:proofErr w:type="spellStart"/>
      <w:r>
        <w:t>dropbox</w:t>
      </w:r>
      <w:proofErr w:type="spellEnd"/>
      <w:r>
        <w:t xml:space="preserve"> basato su indirizzi email. Viene inserito un testo che fa parte della mail di invito e un elenco di destinatari (email) a cui inviare l’invito. Ciascuno che riceve la mail ha un link per accettare l’invito, il link punta a una pagina accessibile solo da utenti registrati</w:t>
      </w:r>
      <w:r w:rsidR="000659A0">
        <w:t xml:space="preserve"> e consente di accettare l’invito. Una volta accettato l’invito si può partecipare attivamente al gruppo creando nuovi ordini o aggiungendo materiale agli ordini in corso.</w:t>
      </w:r>
    </w:p>
    <w:p w:rsidR="00553D97" w:rsidRDefault="00553D97" w:rsidP="001A365D"/>
    <w:p w:rsidR="000659A0" w:rsidRDefault="000659A0" w:rsidP="009161A4">
      <w:pPr>
        <w:pStyle w:val="Titolo4"/>
      </w:pPr>
      <w:r>
        <w:t>Richiesta di adesione a un gruppo</w:t>
      </w:r>
    </w:p>
    <w:p w:rsidR="000659A0" w:rsidRPr="000659A0" w:rsidRDefault="000659A0" w:rsidP="000659A0">
      <w:r>
        <w:t>Se un gruppo è pubblico esso compare nelle pagine di ricerca e chiunque può chiedere di essere ammesso al gruppo</w:t>
      </w:r>
      <w:r w:rsidR="00F835A7">
        <w:t xml:space="preserve"> di acquisto. </w:t>
      </w:r>
    </w:p>
    <w:p w:rsidR="000659A0" w:rsidRDefault="009161A4" w:rsidP="009161A4">
      <w:pPr>
        <w:pStyle w:val="Titolo4"/>
      </w:pPr>
      <w:r>
        <w:t>Rimozione da gruppo</w:t>
      </w:r>
    </w:p>
    <w:p w:rsidR="009161A4" w:rsidRDefault="009161A4" w:rsidP="001A365D">
      <w:r>
        <w:t>L’utente può cancellare la propria sottoscrizione ai gruppi senza necessità di conferma.</w:t>
      </w:r>
    </w:p>
    <w:p w:rsidR="009161A4" w:rsidRDefault="009161A4" w:rsidP="001A365D">
      <w:r>
        <w:t>L’amministratore di gruppo può rimuovere utenti dal proprio gruppo senza necessità di conferma</w:t>
      </w:r>
    </w:p>
    <w:p w:rsidR="00553D97" w:rsidRDefault="00553D97" w:rsidP="00553D97">
      <w:pPr>
        <w:pStyle w:val="Titolo3"/>
      </w:pPr>
      <w:r>
        <w:t>E-mail</w:t>
      </w:r>
    </w:p>
    <w:p w:rsidR="00553D97" w:rsidRDefault="00553D97" w:rsidP="00553D97">
      <w:r>
        <w:t>Tutti i processi sono accompagnati da invio mail con link alle possibili azioni</w:t>
      </w:r>
    </w:p>
    <w:p w:rsidR="00553D97" w:rsidRPr="001A365D" w:rsidRDefault="00553D97" w:rsidP="00553D97">
      <w:pPr>
        <w:pStyle w:val="Titolo4"/>
      </w:pPr>
      <w:r>
        <w:t>Invito a partecipare a un gruppo</w:t>
      </w:r>
    </w:p>
    <w:p w:rsidR="00553D97" w:rsidRDefault="00553D97" w:rsidP="00553D97">
      <w:r>
        <w:t xml:space="preserve">Viene inviata una mail di invito al nuovo membro del gruppo con due link: </w:t>
      </w:r>
    </w:p>
    <w:p w:rsidR="00553D97" w:rsidRDefault="00553D97" w:rsidP="00553D97">
      <w:pPr>
        <w:pStyle w:val="Paragrafoelenco"/>
        <w:numPr>
          <w:ilvl w:val="0"/>
          <w:numId w:val="1"/>
        </w:numPr>
      </w:pPr>
      <w:r>
        <w:t xml:space="preserve">accetta </w:t>
      </w:r>
    </w:p>
    <w:p w:rsidR="00553D97" w:rsidRDefault="00553D97" w:rsidP="00553D97">
      <w:pPr>
        <w:pStyle w:val="Paragrafoelenco"/>
        <w:numPr>
          <w:ilvl w:val="0"/>
          <w:numId w:val="1"/>
        </w:numPr>
      </w:pPr>
      <w:r>
        <w:t>rifiuta</w:t>
      </w:r>
    </w:p>
    <w:p w:rsidR="00553D97" w:rsidRDefault="00553D97" w:rsidP="00553D97">
      <w:pPr>
        <w:pStyle w:val="Titolo4"/>
      </w:pPr>
      <w:r>
        <w:t>Richiesta di adesione a un gruppo</w:t>
      </w:r>
    </w:p>
    <w:p w:rsidR="00553D97" w:rsidRDefault="00553D97" w:rsidP="00553D97">
      <w:r>
        <w:t>Viene inviata una mail al capo gruppo con la richiesta di adesione e due link:</w:t>
      </w:r>
    </w:p>
    <w:p w:rsidR="00553D97" w:rsidRDefault="00553D97" w:rsidP="00553D97">
      <w:pPr>
        <w:pStyle w:val="Paragrafoelenco"/>
        <w:numPr>
          <w:ilvl w:val="0"/>
          <w:numId w:val="1"/>
        </w:numPr>
      </w:pPr>
      <w:r>
        <w:t>accetta</w:t>
      </w:r>
    </w:p>
    <w:p w:rsidR="00553D97" w:rsidRDefault="00553D97" w:rsidP="00553D97">
      <w:pPr>
        <w:pStyle w:val="Paragrafoelenco"/>
        <w:numPr>
          <w:ilvl w:val="0"/>
          <w:numId w:val="1"/>
        </w:numPr>
      </w:pPr>
      <w:r>
        <w:t>rifiuta</w:t>
      </w:r>
    </w:p>
    <w:p w:rsidR="00553D97" w:rsidRDefault="00553D97" w:rsidP="00553D97">
      <w:pPr>
        <w:pStyle w:val="Titolo3"/>
      </w:pPr>
      <w:r>
        <w:t>Rimozione da gruppo</w:t>
      </w:r>
    </w:p>
    <w:p w:rsidR="00553D97" w:rsidRPr="00553D97" w:rsidRDefault="00553D97" w:rsidP="00553D97">
      <w:r>
        <w:t>Viene inviata una mail informativa sia al membro rimosso sia al capo gruppo.</w:t>
      </w:r>
    </w:p>
    <w:p w:rsidR="009161A4" w:rsidRDefault="009161A4" w:rsidP="009161A4">
      <w:pPr>
        <w:pStyle w:val="Titolo2"/>
      </w:pPr>
      <w:r>
        <w:t>Negozio</w:t>
      </w:r>
    </w:p>
    <w:p w:rsidR="00F83375" w:rsidRDefault="00F83375" w:rsidP="00F83375">
      <w:r>
        <w:t>Da valutare se  i dati descrittivi del negozio possono essere prelevati da fonti esterne (es :pagine gialle) o se è necessario censire tutte le informazioni interne al sistema.</w:t>
      </w:r>
    </w:p>
    <w:p w:rsidR="00F83375" w:rsidRDefault="00F83375" w:rsidP="00F83375">
      <w:r>
        <w:t>Alcuni attributi devono essere presenti nel sistema per consentire l’operatività</w:t>
      </w:r>
    </w:p>
    <w:p w:rsidR="00F83375" w:rsidRDefault="00F83375" w:rsidP="00F83375">
      <w:pPr>
        <w:pStyle w:val="Titolo3"/>
      </w:pPr>
      <w:r>
        <w:t>Attributi obbligatori</w:t>
      </w:r>
    </w:p>
    <w:p w:rsidR="00F83375" w:rsidRDefault="00F83375" w:rsidP="00F83375">
      <w:pPr>
        <w:pStyle w:val="Paragrafoelenco"/>
        <w:numPr>
          <w:ilvl w:val="0"/>
          <w:numId w:val="1"/>
        </w:numPr>
      </w:pPr>
      <w:r>
        <w:t>Consegna a domicilio: flag che segnala se il negozio effettua la consegna a domicilio</w:t>
      </w:r>
    </w:p>
    <w:p w:rsidR="00F83375" w:rsidRDefault="00F83375" w:rsidP="00F83375">
      <w:pPr>
        <w:pStyle w:val="Paragrafoelenco"/>
        <w:numPr>
          <w:ilvl w:val="0"/>
          <w:numId w:val="1"/>
        </w:numPr>
      </w:pPr>
      <w:r>
        <w:lastRenderedPageBreak/>
        <w:t>Distanza di consegna: distanza massima entro cui il negozio effettua la consegna</w:t>
      </w:r>
    </w:p>
    <w:p w:rsidR="00F83375" w:rsidRDefault="00F83375" w:rsidP="00F83375">
      <w:pPr>
        <w:pStyle w:val="Paragrafoelenco"/>
        <w:numPr>
          <w:ilvl w:val="0"/>
          <w:numId w:val="1"/>
        </w:numPr>
      </w:pPr>
      <w:r>
        <w:t xml:space="preserve">Pagamento elettronico mobile: flag che indica se il negozio dispone di un sistema di pagamento elettronico mobile (es: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paypal</w:t>
      </w:r>
      <w:proofErr w:type="spellEnd"/>
      <w:r>
        <w:t xml:space="preserve">, </w:t>
      </w:r>
      <w:proofErr w:type="spellStart"/>
      <w:r>
        <w:t>satispay</w:t>
      </w:r>
      <w:proofErr w:type="spellEnd"/>
      <w:r>
        <w:t>,…)</w:t>
      </w:r>
    </w:p>
    <w:p w:rsidR="00E36AA7" w:rsidRDefault="00E36AA7" w:rsidP="00E36AA7">
      <w:pPr>
        <w:pStyle w:val="Titolo3"/>
      </w:pPr>
      <w:r>
        <w:t>Attributi evoluti</w:t>
      </w:r>
    </w:p>
    <w:p w:rsidR="00F83375" w:rsidRDefault="00F83375" w:rsidP="00F83375">
      <w:pPr>
        <w:pStyle w:val="Paragrafoelenco"/>
        <w:numPr>
          <w:ilvl w:val="0"/>
          <w:numId w:val="1"/>
        </w:numPr>
      </w:pPr>
      <w:r>
        <w:t xml:space="preserve">Consente ordini liberi: E’ un flag che indica se l’ordine può essere ‘testo </w:t>
      </w:r>
      <w:proofErr w:type="spellStart"/>
      <w:r>
        <w:t>libero’</w:t>
      </w:r>
      <w:proofErr w:type="spellEnd"/>
      <w:r>
        <w:t xml:space="preserve"> o se è vincolato al </w:t>
      </w:r>
      <w:r w:rsidR="00553D97">
        <w:t>catalogo. In caso di ordine vincolato a catalogo occorre che il negoziante carichi un catalogo merceologico.</w:t>
      </w:r>
    </w:p>
    <w:p w:rsidR="00553D97" w:rsidRPr="00F83375" w:rsidRDefault="00553D97" w:rsidP="00F83375">
      <w:pPr>
        <w:pStyle w:val="Paragrafoelenco"/>
        <w:numPr>
          <w:ilvl w:val="0"/>
          <w:numId w:val="1"/>
        </w:numPr>
      </w:pPr>
      <w:r>
        <w:t>Esegue preventivo prima della consegna: è un flag che indica se il negoziante esegue sempre un preventivo prima della preparazione dell’ordine</w:t>
      </w:r>
    </w:p>
    <w:p w:rsidR="009161A4" w:rsidRDefault="0095670C" w:rsidP="0095670C">
      <w:pPr>
        <w:pStyle w:val="Titolo2"/>
      </w:pPr>
      <w:r>
        <w:t>Ordine</w:t>
      </w:r>
    </w:p>
    <w:p w:rsidR="0095670C" w:rsidRDefault="0095670C" w:rsidP="0095670C">
      <w:r>
        <w:t>L’ordine è l’entità principale di interazione tra negozio e gruppo di acquisto.</w:t>
      </w:r>
    </w:p>
    <w:p w:rsidR="00622B7D" w:rsidRDefault="00622B7D" w:rsidP="00622B7D">
      <w:pPr>
        <w:pStyle w:val="Titolo3"/>
      </w:pPr>
      <w:proofErr w:type="spellStart"/>
      <w:r>
        <w:t>Attrbuti</w:t>
      </w:r>
      <w:proofErr w:type="spellEnd"/>
      <w:r>
        <w:t xml:space="preserve"> obbligatori</w:t>
      </w:r>
    </w:p>
    <w:p w:rsidR="0095670C" w:rsidRDefault="00E36AA7" w:rsidP="00E36AA7">
      <w:pPr>
        <w:pStyle w:val="Paragrafoelenco"/>
        <w:numPr>
          <w:ilvl w:val="0"/>
          <w:numId w:val="1"/>
        </w:numPr>
      </w:pPr>
      <w:r>
        <w:t>Gruppo: è il gruppo che sta eseguendo l’ordine</w:t>
      </w:r>
    </w:p>
    <w:p w:rsidR="00E36AA7" w:rsidRDefault="00E36AA7" w:rsidP="00E36AA7">
      <w:pPr>
        <w:pStyle w:val="Paragrafoelenco"/>
        <w:numPr>
          <w:ilvl w:val="0"/>
          <w:numId w:val="1"/>
        </w:numPr>
      </w:pPr>
      <w:r>
        <w:t>Negozio: il negozio presso cui si invia l’ordine</w:t>
      </w:r>
    </w:p>
    <w:p w:rsidR="00E36AA7" w:rsidRDefault="00E36AA7" w:rsidP="00E36AA7">
      <w:pPr>
        <w:pStyle w:val="Paragrafoelenco"/>
        <w:numPr>
          <w:ilvl w:val="0"/>
          <w:numId w:val="1"/>
        </w:numPr>
      </w:pPr>
      <w:r>
        <w:t>Data ordine</w:t>
      </w:r>
    </w:p>
    <w:p w:rsidR="00E36AA7" w:rsidRDefault="00E36AA7" w:rsidP="00E36AA7">
      <w:pPr>
        <w:pStyle w:val="Paragrafoelenco"/>
        <w:numPr>
          <w:ilvl w:val="0"/>
          <w:numId w:val="1"/>
        </w:numPr>
      </w:pPr>
      <w:r>
        <w:t>Elenco di voci dell’ordine, per ciascuna voce:</w:t>
      </w:r>
    </w:p>
    <w:p w:rsidR="00E36AA7" w:rsidRDefault="00E36AA7" w:rsidP="00E36AA7">
      <w:pPr>
        <w:pStyle w:val="Paragrafoelenco"/>
        <w:numPr>
          <w:ilvl w:val="1"/>
          <w:numId w:val="1"/>
        </w:numPr>
      </w:pPr>
      <w:r>
        <w:t>Utente: proprietario della voce dell’ordine</w:t>
      </w:r>
    </w:p>
    <w:p w:rsidR="00E36AA7" w:rsidRDefault="00E36AA7" w:rsidP="00E36AA7">
      <w:pPr>
        <w:pStyle w:val="Paragrafoelenco"/>
        <w:numPr>
          <w:ilvl w:val="1"/>
          <w:numId w:val="1"/>
        </w:numPr>
      </w:pPr>
      <w:r>
        <w:t>Descrizione bene: se il negozio consente ordine libero è un testo libero</w:t>
      </w:r>
    </w:p>
    <w:p w:rsidR="00E36AA7" w:rsidRDefault="00E36AA7" w:rsidP="00E36AA7">
      <w:pPr>
        <w:pStyle w:val="Paragrafoelenco"/>
        <w:numPr>
          <w:ilvl w:val="1"/>
          <w:numId w:val="1"/>
        </w:numPr>
      </w:pPr>
      <w:r>
        <w:t>Quantità: di tipo testuale perché consente di indicare anche l’unità di misura</w:t>
      </w:r>
    </w:p>
    <w:p w:rsidR="00E36AA7" w:rsidRDefault="00E36AA7" w:rsidP="00E36AA7">
      <w:pPr>
        <w:pStyle w:val="Paragrafoelenco"/>
        <w:numPr>
          <w:ilvl w:val="0"/>
          <w:numId w:val="1"/>
        </w:numPr>
      </w:pPr>
      <w:r>
        <w:t>Stato: Indica lo stato in cui si trova l’ordine</w:t>
      </w:r>
      <w:r w:rsidR="00622B7D">
        <w:t>. Ogni stato conserva la data in cui l’ordine è stato portato in quello stato, per tutti stati è previsto un commento facoltativo.</w:t>
      </w:r>
      <w:r>
        <w:t xml:space="preserve"> </w:t>
      </w:r>
      <w:r w:rsidR="00622B7D">
        <w:t xml:space="preserve">Lo stato </w:t>
      </w:r>
      <w:r>
        <w:t xml:space="preserve"> può essere uno dei seguenti:</w:t>
      </w:r>
    </w:p>
    <w:p w:rsidR="00E36AA7" w:rsidRDefault="00E36AA7" w:rsidP="00E36AA7">
      <w:pPr>
        <w:pStyle w:val="Paragrafoelenco"/>
        <w:numPr>
          <w:ilvl w:val="1"/>
          <w:numId w:val="1"/>
        </w:numPr>
      </w:pPr>
      <w:r>
        <w:t xml:space="preserve">Aperto: </w:t>
      </w:r>
      <w:r w:rsidR="00622B7D">
        <w:t xml:space="preserve">è in fase di composizione da parte dei membri del gruppo, è previsto un commento facoltativo </w:t>
      </w:r>
    </w:p>
    <w:p w:rsidR="00622B7D" w:rsidRDefault="00622B7D" w:rsidP="00E36AA7">
      <w:pPr>
        <w:pStyle w:val="Paragrafoelenco"/>
        <w:numPr>
          <w:ilvl w:val="1"/>
          <w:numId w:val="1"/>
        </w:numPr>
      </w:pPr>
      <w:r>
        <w:t>Inviato: è stato inviato al negoziante che deve eseguire un’azione, è previsto un commento facoltativo</w:t>
      </w:r>
    </w:p>
    <w:p w:rsidR="00622B7D" w:rsidRDefault="00622B7D" w:rsidP="00E36AA7">
      <w:pPr>
        <w:pStyle w:val="Paragrafoelenco"/>
        <w:numPr>
          <w:ilvl w:val="1"/>
          <w:numId w:val="1"/>
        </w:numPr>
      </w:pPr>
      <w:r>
        <w:t>Rifiutato: Il negoziante ha rifiutato l’ordine, è previsto un commento facoltativo</w:t>
      </w:r>
    </w:p>
    <w:p w:rsidR="00622B7D" w:rsidRDefault="00622B7D" w:rsidP="00E36AA7">
      <w:pPr>
        <w:pStyle w:val="Paragrafoelenco"/>
        <w:numPr>
          <w:ilvl w:val="1"/>
          <w:numId w:val="1"/>
        </w:numPr>
      </w:pPr>
      <w:r>
        <w:t>In preparazione: Il negoziante ha accettato l’ordine e lo sta preparando</w:t>
      </w:r>
    </w:p>
    <w:p w:rsidR="00BE59D8" w:rsidRDefault="00BE59D8" w:rsidP="00E36AA7">
      <w:pPr>
        <w:pStyle w:val="Paragrafoelenco"/>
        <w:numPr>
          <w:ilvl w:val="1"/>
          <w:numId w:val="1"/>
        </w:numPr>
      </w:pPr>
      <w:r>
        <w:t xml:space="preserve">In consegna: Il negoziante ha preparato l’odine e </w:t>
      </w:r>
    </w:p>
    <w:p w:rsidR="00622B7D" w:rsidRPr="0095670C" w:rsidRDefault="00622B7D" w:rsidP="00E36AA7">
      <w:pPr>
        <w:pStyle w:val="Paragrafoelenco"/>
        <w:numPr>
          <w:ilvl w:val="1"/>
          <w:numId w:val="1"/>
        </w:numPr>
      </w:pPr>
      <w:r>
        <w:t>Chiuso: L’ordine è stato consegnato</w:t>
      </w:r>
    </w:p>
    <w:p w:rsidR="009161A4" w:rsidRDefault="00622B7D" w:rsidP="00622B7D">
      <w:pPr>
        <w:pStyle w:val="Titolo3"/>
      </w:pPr>
      <w:r>
        <w:t>Processi</w:t>
      </w:r>
    </w:p>
    <w:p w:rsidR="00622B7D" w:rsidRDefault="00622B7D" w:rsidP="00622B7D">
      <w:r>
        <w:t>Tutti i è processi riguardano un cambio di stato del ordine o si applicano solo quando un ordine è in uno stato specifico.</w:t>
      </w:r>
    </w:p>
    <w:p w:rsidR="00622B7D" w:rsidRDefault="00622B7D" w:rsidP="00622B7D">
      <w:pPr>
        <w:pStyle w:val="Titolo4"/>
      </w:pPr>
      <w:r>
        <w:t>Apertura</w:t>
      </w:r>
    </w:p>
    <w:p w:rsidR="00622B7D" w:rsidRDefault="00622B7D" w:rsidP="00622B7D">
      <w:r>
        <w:t>Un ordine può essere aperto dal capo gruppo o da un membro del gruppo, se il flag ‘consenti apertura solo a capo gruppo’ è selezionato solo il capo gruppo può creare un ordine per il gruppo.</w:t>
      </w:r>
    </w:p>
    <w:p w:rsidR="00622B7D" w:rsidRDefault="00622B7D" w:rsidP="00622B7D">
      <w:r>
        <w:t>Viene inviata una mail ai membri del gruppo</w:t>
      </w:r>
    </w:p>
    <w:p w:rsidR="00622B7D" w:rsidRDefault="00622B7D" w:rsidP="00622B7D">
      <w:pPr>
        <w:pStyle w:val="Titolo4"/>
      </w:pPr>
      <w:r>
        <w:t>Ordine aperto</w:t>
      </w:r>
    </w:p>
    <w:p w:rsidR="00D34D7C" w:rsidRDefault="00622B7D" w:rsidP="00622B7D">
      <w:r>
        <w:t>Quando l’ordine è in stato aperto ciascun membro del gruppo può inserire delle voci.</w:t>
      </w:r>
      <w:r w:rsidR="00D34D7C">
        <w:t xml:space="preserve"> Ogni utente può modificare solo le proprie voci e vede le altre voci in modo ‘anonimo’ ossia non è in grado di sapere quale membro del gruppo ha creato la voce.</w:t>
      </w:r>
    </w:p>
    <w:p w:rsidR="00D34D7C" w:rsidRDefault="00D34D7C" w:rsidP="00622B7D">
      <w:r>
        <w:t>Fa eccezione il capo gruppo che può vedere e modificare tutte le voci e vede chi le ha create.</w:t>
      </w:r>
    </w:p>
    <w:p w:rsidR="00D34D7C" w:rsidRDefault="00D34D7C" w:rsidP="00D34D7C">
      <w:pPr>
        <w:pStyle w:val="Titolo4"/>
      </w:pPr>
      <w:r>
        <w:lastRenderedPageBreak/>
        <w:t>Invio</w:t>
      </w:r>
    </w:p>
    <w:p w:rsidR="00D34D7C" w:rsidRDefault="00D34D7C" w:rsidP="00622B7D">
      <w:r>
        <w:t xml:space="preserve">Se è selezionato il flag “Consenti invio ordine a tutti” qualunque membro del gruppo può inviare l’ordine, in caso contrario solo il capogruppo può inviare l’ordine al negoziante.  </w:t>
      </w:r>
    </w:p>
    <w:p w:rsidR="00D34D7C" w:rsidRDefault="00D34D7C" w:rsidP="00622B7D">
      <w:r>
        <w:t>Se l’ordine è inviato non o possibili aggiunte/modifiche del ‘ordine da parte dei membri del gruppo. In negoziante riceve una mail con il dettaglio del ordine e i link per rifiutare l’ordine o metterlo in preparazione</w:t>
      </w:r>
    </w:p>
    <w:p w:rsidR="00D34D7C" w:rsidRDefault="00D34D7C" w:rsidP="00D34D7C">
      <w:pPr>
        <w:pStyle w:val="Titolo4"/>
      </w:pPr>
      <w:r>
        <w:t>Rifiutato</w:t>
      </w:r>
    </w:p>
    <w:p w:rsidR="00D34D7C" w:rsidRDefault="00D34D7C" w:rsidP="00D34D7C">
      <w:r>
        <w:t>L’ordine non è più lavorabile</w:t>
      </w:r>
    </w:p>
    <w:p w:rsidR="00D34D7C" w:rsidRDefault="00D34D7C" w:rsidP="00D34D7C">
      <w:pPr>
        <w:pStyle w:val="Titolo4"/>
      </w:pPr>
      <w:r>
        <w:t>In preparazione</w:t>
      </w:r>
    </w:p>
    <w:p w:rsidR="00D34D7C" w:rsidRDefault="00D34D7C" w:rsidP="00D34D7C">
      <w:r>
        <w:t>I membri del gruppo vengono informati che l’ordine è in preparazione</w:t>
      </w:r>
    </w:p>
    <w:p w:rsidR="00D34D7C" w:rsidRDefault="00D34D7C" w:rsidP="00D34D7C">
      <w:pPr>
        <w:pStyle w:val="Titolo3"/>
      </w:pPr>
      <w:r>
        <w:t>E-mail</w:t>
      </w:r>
    </w:p>
    <w:p w:rsidR="00D34D7C" w:rsidRDefault="00D34D7C" w:rsidP="00D34D7C">
      <w:r>
        <w:t>Ogni cambio di stato del ordine comporta l’invio di email</w:t>
      </w:r>
    </w:p>
    <w:p w:rsidR="00D34D7C" w:rsidRDefault="00D34D7C" w:rsidP="00D34D7C">
      <w:pPr>
        <w:pStyle w:val="Titolo4"/>
      </w:pPr>
      <w:r>
        <w:t>Apertura</w:t>
      </w:r>
    </w:p>
    <w:p w:rsidR="00D34D7C" w:rsidRDefault="00D34D7C" w:rsidP="00D34D7C">
      <w:r>
        <w:t>Tutti i me</w:t>
      </w:r>
      <w:r w:rsidR="00974AAC">
        <w:t>m</w:t>
      </w:r>
      <w:r>
        <w:t>bri del gruppo ricevono una comunicazione che l’ordin</w:t>
      </w:r>
      <w:r w:rsidR="00974AAC">
        <w:t>e</w:t>
      </w:r>
      <w:r>
        <w:t xml:space="preserve"> è stato aperto. Se </w:t>
      </w:r>
      <w:r w:rsidR="00974AAC">
        <w:t>è stato creato un commento in fase di apertura tale commento viene inserito nelle mail. E’ presente un link che consente di atterrare sulla pagina di inserimento voci nell’ordine</w:t>
      </w:r>
    </w:p>
    <w:p w:rsidR="00974AAC" w:rsidRDefault="00BE59D8" w:rsidP="00974AAC">
      <w:pPr>
        <w:pStyle w:val="Titolo4"/>
      </w:pPr>
      <w:r>
        <w:t>Chiusura ordine (passaggio di stato da aperto a inviato)</w:t>
      </w:r>
    </w:p>
    <w:p w:rsidR="00974AAC" w:rsidRDefault="00974AAC" w:rsidP="00D34D7C">
      <w:r>
        <w:t>Tutti i membri del gruppo ricevono una notifica di chiusure ordine</w:t>
      </w:r>
    </w:p>
    <w:p w:rsidR="00974AAC" w:rsidRDefault="00974AAC" w:rsidP="00D34D7C">
      <w:r>
        <w:t xml:space="preserve">Il negoziante riceve una mail con </w:t>
      </w:r>
      <w:r w:rsidR="00BE59D8">
        <w:t xml:space="preserve">il commento inserito in fase di chiusura ordine e </w:t>
      </w:r>
      <w:r>
        <w:t>il dettaglio dell’ordine raggruppato per membro del gruppo, in modo tale da semplificare la separazione dei conti.</w:t>
      </w:r>
    </w:p>
    <w:p w:rsidR="00974AAC" w:rsidRDefault="00974AAC" w:rsidP="00D34D7C">
      <w:r>
        <w:t>La mail contiene due link:</w:t>
      </w:r>
    </w:p>
    <w:p w:rsidR="00974AAC" w:rsidRDefault="00974AAC" w:rsidP="00974AAC">
      <w:pPr>
        <w:pStyle w:val="Paragrafoelenco"/>
        <w:numPr>
          <w:ilvl w:val="0"/>
          <w:numId w:val="1"/>
        </w:numPr>
      </w:pPr>
      <w:r>
        <w:t xml:space="preserve">Rifiuta l’ordine: aprendo il link ha la possibilità di inserire un comento </w:t>
      </w:r>
    </w:p>
    <w:p w:rsidR="00BE59D8" w:rsidRPr="00622B7D" w:rsidRDefault="00974AAC" w:rsidP="00BE59D8">
      <w:pPr>
        <w:pStyle w:val="Paragrafoelenco"/>
        <w:numPr>
          <w:ilvl w:val="0"/>
          <w:numId w:val="1"/>
        </w:numPr>
      </w:pPr>
      <w:r>
        <w:t>Prepara l’ordine: viene indirizzato su una pagina che mostra i dettagli del</w:t>
      </w:r>
      <w:r w:rsidR="00F82F8D">
        <w:t>l’</w:t>
      </w:r>
      <w:r>
        <w:t>ordine</w:t>
      </w:r>
      <w:r w:rsidR="00F82F8D">
        <w:t xml:space="preserve"> e del gruppo che inviato l’ordine.</w:t>
      </w:r>
      <w:bookmarkStart w:id="0" w:name="_GoBack"/>
      <w:bookmarkEnd w:id="0"/>
    </w:p>
    <w:sectPr w:rsidR="00BE59D8" w:rsidRPr="00622B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63D5D"/>
    <w:multiLevelType w:val="hybridMultilevel"/>
    <w:tmpl w:val="6ADA98E2"/>
    <w:lvl w:ilvl="0" w:tplc="A2A4F9C4">
      <w:numFmt w:val="bullet"/>
      <w:lvlText w:val="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10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47"/>
    <w:rsid w:val="000659A0"/>
    <w:rsid w:val="000B3744"/>
    <w:rsid w:val="001A365D"/>
    <w:rsid w:val="00346C1F"/>
    <w:rsid w:val="003818D1"/>
    <w:rsid w:val="0049178A"/>
    <w:rsid w:val="00553D97"/>
    <w:rsid w:val="00605BEF"/>
    <w:rsid w:val="00622B7D"/>
    <w:rsid w:val="006E2E34"/>
    <w:rsid w:val="008B07AF"/>
    <w:rsid w:val="009161A4"/>
    <w:rsid w:val="0095670C"/>
    <w:rsid w:val="00974AAC"/>
    <w:rsid w:val="00A22847"/>
    <w:rsid w:val="00A76062"/>
    <w:rsid w:val="00BE59D8"/>
    <w:rsid w:val="00D15504"/>
    <w:rsid w:val="00D34D7C"/>
    <w:rsid w:val="00E36AA7"/>
    <w:rsid w:val="00F82F8D"/>
    <w:rsid w:val="00F83375"/>
    <w:rsid w:val="00F835A7"/>
    <w:rsid w:val="00FF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0B336"/>
  <w15:chartTrackingRefBased/>
  <w15:docId w15:val="{C2B06424-8429-40EC-8D08-64BC5F06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76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228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A36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161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553D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2284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A228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76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A36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161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553D9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1557</Words>
  <Characters>8876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Zanderighi, Luigi</dc:creator>
  <cp:keywords/>
  <dc:description/>
  <cp:lastModifiedBy>Zanderighi, Luigi</cp:lastModifiedBy>
  <cp:revision>3</cp:revision>
  <dcterms:created xsi:type="dcterms:W3CDTF">2020-06-12T09:37:00Z</dcterms:created>
  <dcterms:modified xsi:type="dcterms:W3CDTF">2020-06-17T16:14:00Z</dcterms:modified>
</cp:coreProperties>
</file>