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21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</w:pPr>
      <w:bookmarkStart w:id="0" w:name="_Toc28446"/>
      <w:bookmarkStart w:id="1" w:name="_Toc5367"/>
      <w:bookmarkStart w:id="2" w:name="_Toc17458"/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中心基础平台技术服务项目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预算表</w:t>
      </w:r>
    </w:p>
    <w:p w14:paraId="70026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</w:pPr>
      <w:bookmarkStart w:id="3" w:name="_GoBack"/>
      <w:bookmarkEnd w:id="3"/>
    </w:p>
    <w:bookmarkEnd w:id="0"/>
    <w:bookmarkEnd w:id="1"/>
    <w:bookmarkEnd w:id="2"/>
    <w:tbl>
      <w:tblPr>
        <w:tblStyle w:val="5"/>
        <w:tblpPr w:leftFromText="180" w:rightFromText="180" w:vertAnchor="text" w:horzAnchor="page" w:tblpX="1407" w:tblpY="567"/>
        <w:tblOverlap w:val="never"/>
        <w:tblW w:w="92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882"/>
        <w:gridCol w:w="4500"/>
        <w:gridCol w:w="1936"/>
      </w:tblGrid>
      <w:tr w14:paraId="4005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8" w:hRule="atLeast"/>
        </w:trPr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C877A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54EBE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资金用途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9CD8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使用计划</w:t>
            </w: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A6AF8C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8"/>
                <w:szCs w:val="28"/>
                <w:highlight w:val="none"/>
                <w:u w:val="none"/>
                <w:lang w:val="en-US" w:eastAsia="zh-CN" w:bidi="ar"/>
              </w:rPr>
              <w:t>金额（万元）</w:t>
            </w:r>
          </w:p>
        </w:tc>
      </w:tr>
      <w:tr w14:paraId="50C2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02AF1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  <w:t>1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5658FE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服务资源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续费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A1B51F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现有云服务器的计算资源续费、存储资源续费、网络带宽与CDN加速续费、云数据库续费等，保障官网和电子报持续稳定运行</w:t>
            </w: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9AA15A">
            <w:pPr>
              <w:spacing w:line="560" w:lineRule="exact"/>
              <w:jc w:val="center"/>
              <w:rPr>
                <w:rFonts w:hint="default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25</w:t>
            </w:r>
          </w:p>
        </w:tc>
      </w:tr>
      <w:tr w14:paraId="469E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EBDC77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BD2025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安全服务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资源续费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E24D2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现有DDoS高防、Web应用防火墙、主机安全、数据加密、7×24小时安全监测与应急响应等安全服务续费，配合完成等保测评整改</w:t>
            </w: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4EE6A3">
            <w:pPr>
              <w:spacing w:line="560" w:lineRule="exact"/>
              <w:jc w:val="center"/>
              <w:rPr>
                <w:rFonts w:hint="default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25</w:t>
            </w:r>
          </w:p>
        </w:tc>
      </w:tr>
      <w:tr w14:paraId="5C08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9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E1B94D">
            <w:pPr>
              <w:spacing w:line="560" w:lineRule="exact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  <w:tc>
          <w:tcPr>
            <w:tcW w:w="1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5F2132">
            <w:pPr>
              <w:jc w:val="left"/>
              <w:rPr>
                <w:rFonts w:hint="default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数据服务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资源续费</w:t>
            </w:r>
          </w:p>
        </w:tc>
        <w:tc>
          <w:tcPr>
            <w:tcW w:w="4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34D5BE">
            <w:pPr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现有传播及互动数据监测与回传服务续费、生产业务数据抓取与归集服务续费、数据接口维护等</w:t>
            </w:r>
          </w:p>
        </w:tc>
        <w:tc>
          <w:tcPr>
            <w:tcW w:w="1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2CD557">
            <w:pPr>
              <w:spacing w:line="560" w:lineRule="exact"/>
              <w:jc w:val="center"/>
              <w:rPr>
                <w:rFonts w:hint="default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none"/>
                <w:lang w:val="en-US" w:eastAsia="zh-CN"/>
              </w:rPr>
              <w:t>10</w:t>
            </w:r>
          </w:p>
        </w:tc>
      </w:tr>
    </w:tbl>
    <w:p w14:paraId="23988539">
      <w:pPr>
        <w:spacing w:before="120" w:beforeLines="50" w:after="120" w:afterLines="50" w:line="560" w:lineRule="exact"/>
        <w:ind w:firstLine="560" w:firstLineChars="200"/>
        <w:rPr>
          <w:rFonts w:hint="eastAsia" w:ascii="宋体" w:hAnsi="宋体" w:cs="宋体"/>
          <w:szCs w:val="28"/>
        </w:rPr>
      </w:pPr>
    </w:p>
    <w:p w14:paraId="32E2B8CE"/>
    <w:sectPr>
      <w:footerReference r:id="rId3" w:type="default"/>
      <w:pgSz w:w="11906" w:h="16838"/>
      <w:pgMar w:top="1440" w:right="1797" w:bottom="1440" w:left="1797" w:header="851" w:footer="1418" w:gutter="0"/>
      <w:pgNumType w:fmt="decimal"/>
      <w:cols w:space="720" w:num="1"/>
      <w:docGrid w:linePitch="459" w:charSpace="17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2612A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72085" cy="13144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FDAED">
                          <w:pPr>
                            <w:pStyle w:val="3"/>
                            <w:rPr>
                              <w:rStyle w:val="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7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7"/>
                            </w:rPr>
                            <w:t>71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35pt;width:13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JXQ5c8AAAADAQAADwAAAAAAAAABACAAAAAiAAAAZHJzL2Rvd25y&#10;ZXYueG1sUEsBAhQAFAAAAAgAh07iQCDwRTPOAQAAlwMAAA4AAAAAAAAAAQAgAAAAHgEAAGRycy9l&#10;Mm9Eb2MueG1sUEsFBgAAAAAGAAYAWQEAAF4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88FDAED">
                    <w:pPr>
                      <w:pStyle w:val="3"/>
                      <w:rPr>
                        <w:rStyle w:val="7"/>
                      </w:rPr>
                    </w:pPr>
                    <w:r>
                      <w:fldChar w:fldCharType="begin"/>
                    </w:r>
                    <w:r>
                      <w:rPr>
                        <w:rStyle w:val="7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7"/>
                      </w:rPr>
                      <w:t>71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8964D9"/>
    <w:rsid w:val="0EDC703A"/>
    <w:rsid w:val="15AD7270"/>
    <w:rsid w:val="1EA046D9"/>
    <w:rsid w:val="20803CC9"/>
    <w:rsid w:val="31F77B64"/>
    <w:rsid w:val="4C89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163</Characters>
  <Lines>0</Lines>
  <Paragraphs>0</Paragraphs>
  <TotalTime>0</TotalTime>
  <ScaleCrop>false</ScaleCrop>
  <LinksUpToDate>false</LinksUpToDate>
  <CharactersWithSpaces>163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2026-05-05T13:23:00Z</dcterms:created>
  <dc:creator>leo</dc:creator>
  <cp:lastModifiedBy>leo</cp:lastModifiedBy>
  <dcterms:modified xsi:type="dcterms:W3CDTF">2026-05-05T14:35:36Z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16068BDCBC9F49E5AAE3EE4EBAFE3B40_11</vt:lpwstr>
  </property>
  <property fmtid="{D5CDD505-2E9C-101B-9397-08002B2CF9AE}" pid="4" name="KSOTemplateDocerSaveRecord">
    <vt:lpwstr>eyJoZGlkIjoiOWQ2NDFlNzhiM2YxMDc4NjU2YWU5NmRjYmQwODJkYjEiLCJ1c2VySWQiOiI1Njg3ODIwNzkifQ==</vt:lpwstr>
  </property>
</Properties>
</file>