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5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2"/>
        <w:gridCol w:w="1898"/>
        <w:gridCol w:w="1183"/>
        <w:gridCol w:w="2278"/>
        <w:gridCol w:w="1690"/>
        <w:gridCol w:w="1702"/>
      </w:tblGrid>
      <w:tr w14:paraId="3D05E6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  <w:jc w:val="center"/>
        </w:trPr>
        <w:tc>
          <w:tcPr>
            <w:tcW w:w="1075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A451D1E">
            <w:pPr>
              <w:widowControl/>
              <w:jc w:val="left"/>
              <w:textAlignment w:val="center"/>
              <w:rPr>
                <w:rFonts w:ascii="Times New Roman" w:hAnsi="Times New Roman" w:eastAsia="黑体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32"/>
                <w:szCs w:val="32"/>
                <w:lang w:bidi="ar"/>
              </w:rPr>
              <w:t>附件</w:t>
            </w:r>
          </w:p>
        </w:tc>
      </w:tr>
      <w:tr w14:paraId="7DAFA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75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3B902A3">
            <w:pPr>
              <w:widowControl/>
              <w:jc w:val="center"/>
              <w:textAlignment w:val="center"/>
              <w:rPr>
                <w:rFonts w:ascii="Times New Roman" w:hAnsi="Times New Roman" w:eastAsia="方正小标宋简体"/>
                <w:b/>
                <w:color w:val="000000"/>
                <w:sz w:val="40"/>
                <w:szCs w:val="40"/>
              </w:rPr>
            </w:pPr>
            <w:r>
              <w:rPr>
                <w:rFonts w:ascii="Times New Roman" w:hAnsi="Times New Roman" w:eastAsia="方正小标宋简体"/>
                <w:b/>
                <w:color w:val="000000"/>
                <w:kern w:val="0"/>
                <w:sz w:val="40"/>
                <w:szCs w:val="40"/>
                <w:lang w:bidi="ar"/>
              </w:rPr>
              <w:t>发展专项资金绩效目标表</w:t>
            </w:r>
          </w:p>
        </w:tc>
      </w:tr>
      <w:tr w14:paraId="06D58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8D21395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所属媒体、单位和部门负责人签字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:</w:t>
            </w:r>
          </w:p>
        </w:tc>
        <w:tc>
          <w:tcPr>
            <w:tcW w:w="3081" w:type="dxa"/>
            <w:gridSpan w:val="2"/>
            <w:tcBorders>
              <w:top w:val="nil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 w14:paraId="183C8EE2">
            <w:pPr>
              <w:jc w:val="left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968" w:type="dxa"/>
            <w:gridSpan w:val="2"/>
            <w:tcBorders>
              <w:top w:val="nil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 w14:paraId="34089C0D">
            <w:pPr>
              <w:widowControl/>
              <w:jc w:val="right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 xml:space="preserve">     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填报日期：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2025.05.09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44CEB54">
            <w:pPr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01503D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CE4C5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项目名称</w:t>
            </w:r>
          </w:p>
        </w:tc>
        <w:tc>
          <w:tcPr>
            <w:tcW w:w="875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491D4B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广播节目智能生产项目</w:t>
            </w:r>
          </w:p>
        </w:tc>
      </w:tr>
      <w:tr w14:paraId="5EBA2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10C72E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单位、媒体和部门</w:t>
            </w:r>
          </w:p>
        </w:tc>
        <w:tc>
          <w:tcPr>
            <w:tcW w:w="875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06307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广播融媒传播部</w:t>
            </w:r>
            <w:r>
              <w:rPr>
                <w:rFonts w:hint="eastAsia" w:ascii="Times New Roman" w:hAnsi="Times New Roman"/>
                <w:color w:val="000000"/>
                <w:sz w:val="22"/>
                <w:lang w:eastAsia="zh-CN"/>
              </w:rPr>
              <w:t>、</w:t>
            </w:r>
            <w:r>
              <w:rPr>
                <w:rFonts w:hint="eastAsia" w:ascii="Times New Roman" w:hAnsi="Times New Roman"/>
                <w:color w:val="000000"/>
                <w:sz w:val="22"/>
              </w:rPr>
              <w:t>数字媒体研发部</w:t>
            </w:r>
          </w:p>
        </w:tc>
      </w:tr>
      <w:tr w14:paraId="7345B6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  <w:jc w:val="center"/>
        </w:trPr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A8FF45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项目负责人</w:t>
            </w:r>
          </w:p>
        </w:tc>
        <w:tc>
          <w:tcPr>
            <w:tcW w:w="1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D1F8F02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刘少文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31D0EB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职务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AD20B8">
            <w:pPr>
              <w:jc w:val="center"/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数字媒体研发部</w:t>
            </w:r>
          </w:p>
          <w:p w14:paraId="44AC6F34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运维部负责人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12616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联系电话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502F68">
            <w:pPr>
              <w:jc w:val="center"/>
              <w:rPr>
                <w:rFonts w:hint="default" w:ascii="Times New Roman" w:hAnsi="Times New Roman" w:eastAsia="宋体"/>
                <w:b/>
                <w:bCs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lang w:val="en-US" w:eastAsia="zh-CN"/>
              </w:rPr>
              <w:t>18213981378</w:t>
            </w:r>
          </w:p>
        </w:tc>
      </w:tr>
      <w:tr w14:paraId="16B182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EA208DC">
            <w:pPr>
              <w:widowControl/>
              <w:jc w:val="center"/>
              <w:textAlignment w:val="center"/>
              <w:rPr>
                <w:rFonts w:hint="default" w:ascii="Times New Roman" w:hAnsi="Times New Roman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项目简介（应简明扼要，控制在300字以内）</w:t>
            </w:r>
          </w:p>
        </w:tc>
        <w:tc>
          <w:tcPr>
            <w:tcW w:w="875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C823A4">
            <w:pPr>
              <w:jc w:val="left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lang w:val="en-US" w:eastAsia="zh-CN"/>
              </w:rPr>
              <w:t>中心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</w:rPr>
              <w:t>广播业务面临生产流程失范、人力重复劳动占比高、制播环节割裂等痛点。本项目围绕““数据采集-稿件生成-稿件校对-音频（节目）合成””全流程，依托市融技术平台，建设包含数据采集、文本预处理、热点识别、稿件生成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lang w:eastAsia="zh-CN"/>
              </w:rPr>
              <w:t>、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</w:rPr>
              <w:t>稿件校对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lang w:eastAsia="zh-CN"/>
              </w:rPr>
              <w:t>、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</w:rPr>
              <w:t>音频（节目）合成的六大功能模块，实现热点新闻从互联网采集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lang w:eastAsia="zh-CN"/>
              </w:rPr>
              <w:t>、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</w:rPr>
              <w:t>生成、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lang w:val="en-US" w:eastAsia="zh-CN"/>
              </w:rPr>
              <w:t>校对、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</w:rPr>
              <w:t>合成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lang w:val="en-US" w:eastAsia="zh-CN"/>
              </w:rPr>
              <w:t>的节目生产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</w:rPr>
              <w:t>闭环。项目总投入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lang w:val="en-US" w:eastAsia="zh-CN"/>
              </w:rPr>
              <w:t>31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</w:rPr>
              <w:t>万元，周期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lang w:val="en-US" w:eastAsia="zh-CN"/>
              </w:rPr>
              <w:t>3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</w:rPr>
              <w:t>个月，将有效提升热点新闻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lang w:val="en-US" w:eastAsia="zh-CN"/>
              </w:rPr>
              <w:t>的快速生产播出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</w:rPr>
              <w:t>能力，释放人力投入策划创新，规范审核留痕，助力广播业务向智能化、高效化转型。</w:t>
            </w:r>
            <w:bookmarkStart w:id="0" w:name="_GoBack"/>
            <w:bookmarkEnd w:id="0"/>
          </w:p>
        </w:tc>
      </w:tr>
      <w:tr w14:paraId="53E39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84B86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项目期限</w:t>
            </w:r>
          </w:p>
        </w:tc>
        <w:tc>
          <w:tcPr>
            <w:tcW w:w="875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64056D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2026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 xml:space="preserve">年 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5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 xml:space="preserve"> 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月 至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 xml:space="preserve"> 2026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 xml:space="preserve"> 年 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 xml:space="preserve">7  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 xml:space="preserve">月       </w:t>
            </w:r>
          </w:p>
        </w:tc>
      </w:tr>
      <w:tr w14:paraId="0C6A37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14E1B7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项目资金来源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br w:type="textWrapping"/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（万元）</w:t>
            </w: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490907">
            <w:pPr>
              <w:widowControl/>
              <w:ind w:firstLine="660" w:firstLineChars="300"/>
              <w:jc w:val="lef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资金总额：</w:t>
            </w:r>
          </w:p>
        </w:tc>
        <w:tc>
          <w:tcPr>
            <w:tcW w:w="56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DE7EC9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31</w:t>
            </w:r>
          </w:p>
        </w:tc>
      </w:tr>
      <w:tr w14:paraId="3D028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7C933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3F1155D">
            <w:pPr>
              <w:widowControl/>
              <w:ind w:firstLine="660" w:firstLineChars="300"/>
              <w:jc w:val="lef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申请资金：</w:t>
            </w:r>
          </w:p>
        </w:tc>
        <w:tc>
          <w:tcPr>
            <w:tcW w:w="56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055419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31</w:t>
            </w:r>
          </w:p>
        </w:tc>
      </w:tr>
      <w:tr w14:paraId="69E1AD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ADFF0B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4EC4F0">
            <w:pPr>
              <w:widowControl/>
              <w:ind w:firstLine="660" w:firstLineChars="300"/>
              <w:jc w:val="lef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项目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自有资金：</w:t>
            </w:r>
          </w:p>
        </w:tc>
        <w:tc>
          <w:tcPr>
            <w:tcW w:w="56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7EBD65">
            <w:pPr>
              <w:jc w:val="center"/>
              <w:rPr>
                <w:rFonts w:hint="eastAsia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0</w:t>
            </w:r>
          </w:p>
        </w:tc>
      </w:tr>
      <w:tr w14:paraId="63CBA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F36CF0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77250BE">
            <w:pPr>
              <w:widowControl/>
              <w:ind w:firstLine="660" w:firstLineChars="300"/>
              <w:jc w:val="lef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银行贷款：</w:t>
            </w:r>
          </w:p>
        </w:tc>
        <w:tc>
          <w:tcPr>
            <w:tcW w:w="56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F6D3AC">
            <w:pPr>
              <w:jc w:val="center"/>
              <w:rPr>
                <w:rFonts w:hint="eastAsia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0</w:t>
            </w:r>
          </w:p>
        </w:tc>
      </w:tr>
      <w:tr w14:paraId="348F6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7F038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17FA5D">
            <w:pPr>
              <w:widowControl/>
              <w:ind w:firstLine="660" w:firstLineChars="300"/>
              <w:jc w:val="lef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其他：</w:t>
            </w:r>
          </w:p>
        </w:tc>
        <w:tc>
          <w:tcPr>
            <w:tcW w:w="56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7B50C0">
            <w:pPr>
              <w:jc w:val="center"/>
              <w:rPr>
                <w:rFonts w:hint="eastAsia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0</w:t>
            </w:r>
          </w:p>
        </w:tc>
      </w:tr>
      <w:tr w14:paraId="64DA4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  <w:jc w:val="center"/>
        </w:trPr>
        <w:tc>
          <w:tcPr>
            <w:tcW w:w="20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D589AF2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项目实施进度计划</w:t>
            </w: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34BF849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项目实施内容</w:t>
            </w:r>
          </w:p>
        </w:tc>
        <w:tc>
          <w:tcPr>
            <w:tcW w:w="3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933EB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开始时间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3762CE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完成时间</w:t>
            </w:r>
          </w:p>
        </w:tc>
      </w:tr>
      <w:tr w14:paraId="21427F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97FADA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15459A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需求与基础建设</w:t>
            </w:r>
          </w:p>
        </w:tc>
        <w:tc>
          <w:tcPr>
            <w:tcW w:w="3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FC1589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5月15日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C375A4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5月30日</w:t>
            </w:r>
          </w:p>
        </w:tc>
      </w:tr>
      <w:tr w14:paraId="44986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952657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D6B9E5">
            <w:pPr>
              <w:jc w:val="center"/>
              <w:rPr>
                <w:rFonts w:hint="eastAsia"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核心模块开发</w:t>
            </w:r>
          </w:p>
        </w:tc>
        <w:tc>
          <w:tcPr>
            <w:tcW w:w="3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090614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6月1日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990F7E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6月30日</w:t>
            </w:r>
          </w:p>
        </w:tc>
      </w:tr>
      <w:tr w14:paraId="2FB3C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60B11B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FBC006">
            <w:pPr>
              <w:jc w:val="center"/>
              <w:rPr>
                <w:rFonts w:hint="eastAsia"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集成测试与试点</w:t>
            </w:r>
          </w:p>
        </w:tc>
        <w:tc>
          <w:tcPr>
            <w:tcW w:w="3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8D70EC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7月1日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50629B2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7月15日</w:t>
            </w:r>
          </w:p>
        </w:tc>
      </w:tr>
      <w:tr w14:paraId="50E68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622D2B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CC33C8">
            <w:pPr>
              <w:jc w:val="center"/>
              <w:rPr>
                <w:rFonts w:hint="eastAsia"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上线与优化</w:t>
            </w:r>
          </w:p>
        </w:tc>
        <w:tc>
          <w:tcPr>
            <w:tcW w:w="3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4BD763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7月16日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9A667D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7月31日</w:t>
            </w:r>
          </w:p>
        </w:tc>
      </w:tr>
      <w:tr w14:paraId="601562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  <w:jc w:val="center"/>
        </w:trPr>
        <w:tc>
          <w:tcPr>
            <w:tcW w:w="200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9E5283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绩效目标</w:t>
            </w:r>
          </w:p>
        </w:tc>
        <w:tc>
          <w:tcPr>
            <w:tcW w:w="1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BBB97B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一级指标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F6BE41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二级指标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FEB6BF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指标内容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55B3AE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指标值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A9B9FE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备注</w:t>
            </w:r>
          </w:p>
        </w:tc>
      </w:tr>
      <w:tr w14:paraId="249C85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AAE2BA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A3FE937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产出指标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8ADD70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数量指标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7CAB61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建成1套系统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B3471E3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≥1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CDE0964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0A966B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C6D55ED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9EA5DB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7DF81A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质量指标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04AA98D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系统功能测试通过率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DE9381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≥95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808540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669C0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981E54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BDE45E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3EE1B2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时效指标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8B9381">
            <w:pPr>
              <w:widowControl/>
              <w:jc w:val="both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按时完成建设任务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DB9EB4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≤2026年12月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FF388F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07FC28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6AD68C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0A3471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1D7B725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成本指标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62A4CB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项目总投资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A0E04C">
            <w:pPr>
              <w:jc w:val="center"/>
              <w:rPr>
                <w:rFonts w:hint="default" w:ascii="Times New Roman" w:hAnsi="Times New Roman"/>
                <w:color w:val="000000"/>
                <w:sz w:val="22"/>
                <w:lang w:val="en-US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≤31万元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27F87DC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</w:p>
        </w:tc>
      </w:tr>
      <w:tr w14:paraId="1BAD1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6DF750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332F2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效益指标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CEDE9F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经济效益指标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AE3EB2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上线后AI自动化生产内容占比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722016">
            <w:pPr>
              <w:jc w:val="center"/>
              <w:rPr>
                <w:rFonts w:hint="default" w:ascii="Times New Roman" w:hAnsi="Times New Roman"/>
                <w:color w:val="000000"/>
                <w:sz w:val="22"/>
                <w:lang w:val="en-US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≥15%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0492ADF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5DAFD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6C1FF7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C703998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D5073BD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社会效益指标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4CDBE87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val="en-US" w:eastAsia="zh-CN"/>
              </w:rPr>
              <w:t>音频、新闻类节目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生产效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val="en-US" w:eastAsia="zh-CN"/>
              </w:rPr>
              <w:t>能提升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93CC005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≥15%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93B220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121737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CA0F3C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94D048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EF5A3E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可持续影响指标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D24CD8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平台持续可用性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1772942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99.9%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3992CF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691D06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7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3E0F17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0C04378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94DFCB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社会公众或服务对象满意度指标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E10440">
            <w:pPr>
              <w:widowControl/>
              <w:jc w:val="center"/>
              <w:textAlignment w:val="center"/>
              <w:rPr>
                <w:rFonts w:hint="eastAsia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公众满意度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BD577D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≥95%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D76055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</w:tbl>
    <w:p w14:paraId="3F0A679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81A7F0F-24E3-466D-9E3E-EC117C7E2567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6ED080AE-5D77-4EBA-A4D3-DC5378DC57C9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3" w:fontKey="{15C8EE91-6464-4EA9-A7FE-19A613B85AD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DA6AEB"/>
    <w:rsid w:val="026C2BD6"/>
    <w:rsid w:val="084C34CD"/>
    <w:rsid w:val="08D721D4"/>
    <w:rsid w:val="0B745622"/>
    <w:rsid w:val="0D7336B7"/>
    <w:rsid w:val="12DA6AEB"/>
    <w:rsid w:val="13741F37"/>
    <w:rsid w:val="13A644AD"/>
    <w:rsid w:val="1E1761DF"/>
    <w:rsid w:val="1E761259"/>
    <w:rsid w:val="28701767"/>
    <w:rsid w:val="29D357B2"/>
    <w:rsid w:val="39311BAD"/>
    <w:rsid w:val="3A812D77"/>
    <w:rsid w:val="3C7C75E3"/>
    <w:rsid w:val="3E622809"/>
    <w:rsid w:val="3F11495A"/>
    <w:rsid w:val="3F20694C"/>
    <w:rsid w:val="3FFE164D"/>
    <w:rsid w:val="407231D7"/>
    <w:rsid w:val="410674D7"/>
    <w:rsid w:val="423963C0"/>
    <w:rsid w:val="453B44DF"/>
    <w:rsid w:val="45C63752"/>
    <w:rsid w:val="4933371F"/>
    <w:rsid w:val="627526CC"/>
    <w:rsid w:val="66C002AA"/>
    <w:rsid w:val="6818765E"/>
    <w:rsid w:val="6AE40C2C"/>
    <w:rsid w:val="7714315F"/>
    <w:rsid w:val="77287DAE"/>
    <w:rsid w:val="774921DC"/>
    <w:rsid w:val="79B73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4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667</Words>
  <Characters>722</Characters>
  <Lines>0</Lines>
  <Paragraphs>0</Paragraphs>
  <TotalTime>0</TotalTime>
  <ScaleCrop>false</ScaleCrop>
  <LinksUpToDate>false</LinksUpToDate>
  <CharactersWithSpaces>744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2026-04-08T07:09:00Z</dcterms:created>
  <dc:creator>昱航</dc:creator>
  <cp:lastModifiedBy>leo</cp:lastModifiedBy>
  <dcterms:modified xsi:type="dcterms:W3CDTF">2026-05-10T12:27:09Z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61D8B2E665E74BC4B09D42026707677D_13</vt:lpwstr>
  </property>
  <property fmtid="{D5CDD505-2E9C-101B-9397-08002B2CF9AE}" pid="4" name="KSOTemplateDocerSaveRecord">
    <vt:lpwstr>eyJoZGlkIjoiZDEzNmNhNTgxYmUzMDFiZmZiYTQzNzk5MjQwZTk2NWYiLCJ1c2VySWQiOiI1Njg3ODIwNzkifQ==</vt:lpwstr>
  </property>
</Properties>
</file>