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5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898"/>
        <w:gridCol w:w="1183"/>
        <w:gridCol w:w="2278"/>
        <w:gridCol w:w="1690"/>
        <w:gridCol w:w="1702"/>
      </w:tblGrid>
      <w:tr w14:paraId="3D05E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A451D1E">
            <w:pPr>
              <w:widowControl/>
              <w:jc w:val="left"/>
              <w:textAlignment w:val="center"/>
              <w:rPr>
                <w:rFonts w:ascii="Times New Roman" w:hAnsi="Times New Roman" w:eastAsia="黑体"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bidi="ar"/>
              </w:rPr>
              <w:t>附件</w:t>
            </w:r>
          </w:p>
        </w:tc>
      </w:tr>
      <w:tr w14:paraId="7DAFA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75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3B902A3">
            <w:pPr>
              <w:widowControl/>
              <w:jc w:val="center"/>
              <w:textAlignment w:val="center"/>
              <w:rPr>
                <w:rFonts w:ascii="Times New Roman" w:hAnsi="Times New Roman" w:eastAsia="方正小标宋简体"/>
                <w:b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方正小标宋简体"/>
                <w:b/>
                <w:color w:val="000000"/>
                <w:kern w:val="0"/>
                <w:sz w:val="40"/>
                <w:szCs w:val="40"/>
                <w:lang w:bidi="ar"/>
              </w:rPr>
              <w:t>发展专项资金绩效目标表</w:t>
            </w:r>
          </w:p>
        </w:tc>
      </w:tr>
      <w:tr w14:paraId="06D5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8D2139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所属媒体、单位和部门负责人签字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:</w:t>
            </w:r>
          </w:p>
        </w:tc>
        <w:tc>
          <w:tcPr>
            <w:tcW w:w="3081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183C8EE2">
            <w:pPr>
              <w:jc w:val="left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9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34089C0D">
            <w:pPr>
              <w:widowControl/>
              <w:jc w:val="righ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填报日期：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44CEB54">
            <w:pPr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1503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CE4C5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项目名称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491D4B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  <w:t>中心数据及媒资底座资源续费项目</w:t>
            </w:r>
          </w:p>
        </w:tc>
      </w:tr>
      <w:tr w14:paraId="5EBA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0C72E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单位、媒体和部门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6307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数字媒体研发部</w:t>
            </w:r>
          </w:p>
        </w:tc>
      </w:tr>
      <w:tr w14:paraId="7345B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A8FF4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项目负责人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F8F0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刘少文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1D0E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职务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2C555">
            <w:pPr>
              <w:jc w:val="center"/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数字媒体研发部</w:t>
            </w:r>
          </w:p>
          <w:p w14:paraId="44AC6F3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运维部负责人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126168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联系电话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502F68">
            <w:pPr>
              <w:jc w:val="center"/>
              <w:rPr>
                <w:rFonts w:hint="default" w:ascii="Times New Roman" w:hAnsi="Times New Roman" w:eastAsia="宋体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18213981378</w:t>
            </w:r>
          </w:p>
        </w:tc>
      </w:tr>
      <w:tr w14:paraId="16B1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A208DC">
            <w:pPr>
              <w:widowControl/>
              <w:jc w:val="center"/>
              <w:textAlignment w:val="center"/>
              <w:rPr>
                <w:rFonts w:hint="default" w:ascii="Times New Roman" w:hAnsi="Times New Roman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项目简介（应简明扼要，控制在300字以内）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823A4">
            <w:pPr>
              <w:jc w:val="left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数据中心、可视化大屏数据资源续费项目申请专项资金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4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8万元，用于保障中心数据底座和媒资底座的正常运行。数据底座管理各平台发布内容的传播数据，包括阅读量、点赞数、评论数、转发量、收藏量等指标，支撑可视化大屏展示、新闻质量考核和传播效果分析；媒资底座管理稿件文本、图片、音视频等基础内容素材，支撑历史素</w:t>
            </w:r>
            <w:bookmarkStart w:id="0" w:name="_GoBack"/>
            <w:bookmarkEnd w:id="0"/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材检索、稿件复用和节目制作。若无法续费，传播数据无法采集，传播大屏数据停更，新闻考核失去数据来源，历史稿件和音视频素材无法检索调用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eastAsia="zh-CN"/>
              </w:rPr>
              <w:t>，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  <w:lang w:val="en-US" w:eastAsia="zh-CN"/>
              </w:rPr>
              <w:t>媒资素材无法入库</w:t>
            </w:r>
            <w:r>
              <w:rPr>
                <w:rFonts w:hint="eastAsia" w:ascii="Times New Roman" w:hAnsi="Times New Roman"/>
                <w:b w:val="0"/>
                <w:bCs w:val="0"/>
                <w:color w:val="000000"/>
                <w:sz w:val="22"/>
              </w:rPr>
              <w:t>。项目为续费保障类项目，各类资源均按周期采购、到期即停服，具有完全的紧迫性和必要性。</w:t>
            </w:r>
          </w:p>
        </w:tc>
      </w:tr>
      <w:tr w14:paraId="53E39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2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4B86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项目期限</w:t>
            </w:r>
          </w:p>
        </w:tc>
        <w:tc>
          <w:tcPr>
            <w:tcW w:w="875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4056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6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月 至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 2026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 年 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 xml:space="preserve">12 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 xml:space="preserve">月         </w:t>
            </w:r>
          </w:p>
        </w:tc>
      </w:tr>
      <w:tr w14:paraId="0C6A3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14E1B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项目资金来源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br w:type="textWrapping"/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（万元）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490907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资金总额：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DE7EC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48</w:t>
            </w:r>
          </w:p>
        </w:tc>
      </w:tr>
      <w:tr w14:paraId="3D02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7C933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F115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申请资金：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05541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48</w:t>
            </w:r>
          </w:p>
        </w:tc>
      </w:tr>
      <w:tr w14:paraId="69E1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DFF0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4EC4F0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 w:bidi="ar"/>
              </w:rPr>
              <w:t>项目</w:t>
            </w: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自有资金：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EBD65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3CBA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36CF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250BE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银行贷款：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D3AC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348F6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F0385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17FA5D">
            <w:pPr>
              <w:widowControl/>
              <w:ind w:firstLine="660" w:firstLineChars="300"/>
              <w:jc w:val="left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其他：</w:t>
            </w:r>
          </w:p>
        </w:tc>
        <w:tc>
          <w:tcPr>
            <w:tcW w:w="56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7B50C0">
            <w:pPr>
              <w:jc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0</w:t>
            </w:r>
          </w:p>
        </w:tc>
      </w:tr>
      <w:tr w14:paraId="64DA4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89AF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项目实施进度计划</w:t>
            </w: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4BF849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项目实施内容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33E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开始时间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762CE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完成时间</w:t>
            </w:r>
          </w:p>
        </w:tc>
      </w:tr>
      <w:tr w14:paraId="21427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7FAD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5459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续费准备与采购启动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C1589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6月1日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C375A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7月31日</w:t>
            </w:r>
          </w:p>
        </w:tc>
      </w:tr>
      <w:tr w14:paraId="44986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95265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D6B9E5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采购执行与合同签订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09061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90F7E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7月15日</w:t>
            </w:r>
          </w:p>
        </w:tc>
      </w:tr>
      <w:tr w14:paraId="2FB3C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0B11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FBC006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续费确认与过渡验证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8D70EC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7月15日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629B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8月15日</w:t>
            </w:r>
          </w:p>
        </w:tc>
      </w:tr>
      <w:tr w14:paraId="50E6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200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22D2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3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C33C8">
            <w:pPr>
              <w:jc w:val="center"/>
              <w:rPr>
                <w:rFonts w:hint="eastAsia" w:ascii="Times New Roman" w:hAnsi="Times New Roman"/>
                <w:color w:val="000000"/>
                <w:sz w:val="22"/>
              </w:rPr>
            </w:pPr>
            <w:r>
              <w:rPr>
                <w:rFonts w:hint="eastAsia" w:ascii="Times New Roman" w:hAnsi="Times New Roman"/>
                <w:color w:val="000000"/>
                <w:sz w:val="22"/>
              </w:rPr>
              <w:t>运行监控与项目验收</w:t>
            </w:r>
          </w:p>
        </w:tc>
        <w:tc>
          <w:tcPr>
            <w:tcW w:w="3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4BD76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8月1日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9A66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12月31日</w:t>
            </w:r>
          </w:p>
        </w:tc>
      </w:tr>
      <w:tr w14:paraId="6015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20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E5283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绩效目标</w:t>
            </w:r>
          </w:p>
        </w:tc>
        <w:tc>
          <w:tcPr>
            <w:tcW w:w="1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BB97B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一级指标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F6BE41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二级指标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EB6B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指标内容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5B3A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指标值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B9F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14:paraId="249C8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AE2BA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3FE937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产出指标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8ADD7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数量指标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7CAB6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资源续费完成率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471E3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=100%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DE0964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A966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D55ED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9EA5DB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7DF81A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质量指标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9CFB43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  <w:t>数据及媒资底座</w:t>
            </w:r>
          </w:p>
          <w:p w14:paraId="304AA98D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全年可用率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DE9381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80854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69C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981E54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DE45E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3EE1B2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时效指标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8B9381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按时完成任务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B9EB4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≤2026年12月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F388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07FC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AD68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0A3471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7B72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成本指标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2A4CB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项目总投资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A0E04C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≤48万元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7F87DC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</w:p>
        </w:tc>
      </w:tr>
      <w:tr w14:paraId="1BAD1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DF750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32F2C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效益指标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CEDE9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经济效益指标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AE3EB2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避免</w:t>
            </w:r>
            <w:r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  <w:t>底座</w:t>
            </w: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停用造成的损失，停用时长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2016">
            <w:pPr>
              <w:jc w:val="center"/>
              <w:rPr>
                <w:rFonts w:hint="default" w:ascii="Times New Roman" w:hAnsi="Times New Roman"/>
                <w:color w:val="000000"/>
                <w:sz w:val="22"/>
                <w:lang w:val="en-US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≤5分钟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492AD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5DAF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6C1FF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70399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073BD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社会效益指标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CDBE87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用户服务连续性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3CC005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3B220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12173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CA0F3C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94D04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EF5A3E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可持续影响指标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24CD8">
            <w:pPr>
              <w:widowControl/>
              <w:jc w:val="center"/>
              <w:textAlignment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资源持续可用性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772942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≥99.9%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3992CF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  <w:tr w14:paraId="691D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  <w:jc w:val="center"/>
        </w:trPr>
        <w:tc>
          <w:tcPr>
            <w:tcW w:w="20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3E0F17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89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C04378">
            <w:pPr>
              <w:jc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94DFCB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lang w:bidi="ar"/>
              </w:rPr>
              <w:t>社会公众或服务对象满意度指标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E10440">
            <w:pPr>
              <w:widowControl/>
              <w:jc w:val="center"/>
              <w:textAlignment w:val="center"/>
              <w:rPr>
                <w:rFonts w:hint="eastAsia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服务对象满意度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D577D">
            <w:pPr>
              <w:jc w:val="center"/>
              <w:rPr>
                <w:rFonts w:hint="default" w:ascii="Times New Roman" w:hAnsi="Times New Roman" w:eastAsia="宋体"/>
                <w:color w:val="00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/>
                <w:sz w:val="22"/>
                <w:lang w:val="en-US" w:eastAsia="zh-CN"/>
              </w:rPr>
              <w:t>≥95%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D76055">
            <w:pPr>
              <w:widowControl/>
              <w:jc w:val="center"/>
              <w:textAlignment w:val="center"/>
              <w:rPr>
                <w:rFonts w:ascii="Times New Roman" w:hAnsi="Times New Roman"/>
                <w:color w:val="000000"/>
                <w:sz w:val="22"/>
              </w:rPr>
            </w:pPr>
          </w:p>
        </w:tc>
      </w:tr>
    </w:tbl>
    <w:p w14:paraId="3F0A67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FB01BC8-9915-475C-9BE5-DD1091769B4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262F1284-323B-4978-9039-09F8E2A6DDB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14EEF043-D5A1-4FA4-8F10-AF83CA5030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A6AEB"/>
    <w:rsid w:val="00C91C98"/>
    <w:rsid w:val="026C2BD6"/>
    <w:rsid w:val="07342561"/>
    <w:rsid w:val="07C03DF5"/>
    <w:rsid w:val="08B9797D"/>
    <w:rsid w:val="08D721D4"/>
    <w:rsid w:val="0D7336B7"/>
    <w:rsid w:val="12DA6AEB"/>
    <w:rsid w:val="13741F37"/>
    <w:rsid w:val="14A80577"/>
    <w:rsid w:val="15A20FDE"/>
    <w:rsid w:val="1E1761DF"/>
    <w:rsid w:val="1E4B0F80"/>
    <w:rsid w:val="200F54C2"/>
    <w:rsid w:val="21E45967"/>
    <w:rsid w:val="223C6316"/>
    <w:rsid w:val="28701767"/>
    <w:rsid w:val="29B64C00"/>
    <w:rsid w:val="29D357B2"/>
    <w:rsid w:val="29D532D8"/>
    <w:rsid w:val="2A1F4553"/>
    <w:rsid w:val="3529097C"/>
    <w:rsid w:val="35782EF4"/>
    <w:rsid w:val="386D39FE"/>
    <w:rsid w:val="3C3D39DF"/>
    <w:rsid w:val="3CC96501"/>
    <w:rsid w:val="3E622809"/>
    <w:rsid w:val="3F042AA5"/>
    <w:rsid w:val="3F11495A"/>
    <w:rsid w:val="3F20694C"/>
    <w:rsid w:val="3FFE164D"/>
    <w:rsid w:val="410674D7"/>
    <w:rsid w:val="41775E4D"/>
    <w:rsid w:val="423963C0"/>
    <w:rsid w:val="453B44DF"/>
    <w:rsid w:val="4933371F"/>
    <w:rsid w:val="4A2E2E00"/>
    <w:rsid w:val="4AF64A04"/>
    <w:rsid w:val="4B1A4B97"/>
    <w:rsid w:val="4D752558"/>
    <w:rsid w:val="548F2152"/>
    <w:rsid w:val="59E9604F"/>
    <w:rsid w:val="5CDA1C32"/>
    <w:rsid w:val="5DCB3ACF"/>
    <w:rsid w:val="6042276E"/>
    <w:rsid w:val="615B790E"/>
    <w:rsid w:val="63247AA4"/>
    <w:rsid w:val="657617E2"/>
    <w:rsid w:val="658904F7"/>
    <w:rsid w:val="66783F59"/>
    <w:rsid w:val="66C002AA"/>
    <w:rsid w:val="66CA135E"/>
    <w:rsid w:val="6AE40C2C"/>
    <w:rsid w:val="6B671FD3"/>
    <w:rsid w:val="6D875C64"/>
    <w:rsid w:val="71C020FA"/>
    <w:rsid w:val="71F66F14"/>
    <w:rsid w:val="74575C64"/>
    <w:rsid w:val="74A52E74"/>
    <w:rsid w:val="7714315F"/>
    <w:rsid w:val="77287DAE"/>
    <w:rsid w:val="774921DC"/>
    <w:rsid w:val="78B813C8"/>
    <w:rsid w:val="7D857BC3"/>
    <w:rsid w:val="7DAB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690</Words>
  <Characters>741</Characters>
  <Lines>0</Lines>
  <Paragraphs>0</Paragraphs>
  <TotalTime>0</TotalTime>
  <ScaleCrop>false</ScaleCrop>
  <LinksUpToDate>false</LinksUpToDate>
  <CharactersWithSpaces>758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2026-04-08T07:09:00Z</dcterms:created>
  <dc:creator>昱航</dc:creator>
  <cp:lastModifiedBy>leo</cp:lastModifiedBy>
  <dcterms:modified xsi:type="dcterms:W3CDTF">2026-05-10T12:35:20Z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61D8B2E665E74BC4B09D42026707677D_13</vt:lpwstr>
  </property>
  <property fmtid="{D5CDD505-2E9C-101B-9397-08002B2CF9AE}" pid="4" name="KSOTemplateDocerSaveRecord">
    <vt:lpwstr>eyJoZGlkIjoiZDEzNmNhNTgxYmUzMDFiZmZiYTQzNzk5MjQwZTk2NWYiLCJ1c2VySWQiOiI1Njg3ODIwNzkifQ==</vt:lpwstr>
  </property>
</Properties>
</file>