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AD8" w:rsidRDefault="002C0F8D" w:rsidP="00D934AD">
      <w:pPr>
        <w:pStyle w:val="Heading2"/>
      </w:pPr>
      <w:bookmarkStart w:id="0" w:name="_Hlk494670796"/>
      <w:r>
        <w:t>IIR filter Design</w:t>
      </w:r>
    </w:p>
    <w:p w:rsidR="002C0F8D" w:rsidRPr="005C6D8B" w:rsidRDefault="004060A9">
      <w:pPr>
        <w:rPr>
          <w:b/>
        </w:rPr>
      </w:pPr>
      <w:r w:rsidRPr="005C6D8B">
        <w:rPr>
          <w:b/>
        </w:rPr>
        <w:t>Block A: Second order Notch filter</w:t>
      </w:r>
    </w:p>
    <w:p w:rsidR="002C18CA" w:rsidRDefault="002C18CA">
      <w:r>
        <w:t xml:space="preserve">Central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= 2π*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4915</m:t>
            </m:r>
          </m:num>
          <m:den>
            <m:r>
              <w:rPr>
                <w:rFonts w:ascii="Cambria Math" w:hAnsi="Cambria Math"/>
              </w:rPr>
              <m:t>fs</m:t>
            </m:r>
          </m:den>
        </m:f>
        <m:r>
          <w:rPr>
            <w:rFonts w:ascii="Cambria Math" w:hAnsi="Cambria Math"/>
          </w:rPr>
          <m:t>=0.3π</m:t>
        </m:r>
      </m:oMath>
    </w:p>
    <w:p w:rsidR="008D7541" w:rsidRDefault="008D7541">
      <w:r>
        <w:t>Filter parameters</w:t>
      </w:r>
    </w:p>
    <w:p w:rsidR="008D7541" w:rsidRPr="008D7541" w:rsidRDefault="008D7541">
      <m:oMathPara>
        <m:oMath>
          <m:r>
            <w:rPr>
              <w:rFonts w:ascii="Cambria Math" w:hAnsi="Cambria Math"/>
            </w:rPr>
            <m:t>β=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=0.58778</m:t>
          </m:r>
        </m:oMath>
      </m:oMathPara>
    </w:p>
    <w:p w:rsidR="008D7541" w:rsidRPr="008D7541" w:rsidRDefault="008D7541">
      <m:oMathPara>
        <m:oMath>
          <m:r>
            <w:rPr>
              <w:rFonts w:ascii="Cambria Math" w:hAnsi="Cambria Math"/>
            </w:rPr>
            <m:t>bandwidth=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4060A9" w:rsidRDefault="008D7541">
      <w:r>
        <w:t xml:space="preserve">By trial and error in </w:t>
      </w:r>
      <w:proofErr w:type="spellStart"/>
      <w:r>
        <w:t>Matlab</w:t>
      </w:r>
      <w:proofErr w:type="spellEnd"/>
      <w:r>
        <w:t xml:space="preserve">, we found that when the </w:t>
      </w:r>
      <w:proofErr w:type="gramStart"/>
      <w:r>
        <w:t>bandwidth  =</w:t>
      </w:r>
      <w:proofErr w:type="gramEnd"/>
      <w:r>
        <w:t xml:space="preserve"> 0.015</w:t>
      </w:r>
      <m:oMath>
        <m:r>
          <w:rPr>
            <w:rFonts w:ascii="Cambria Math" w:hAnsi="Cambria Math"/>
          </w:rPr>
          <m:t xml:space="preserve"> π</m:t>
        </m:r>
      </m:oMath>
      <w:r>
        <w:t xml:space="preserve">, the gain of the filter and the distortion of the filter is the most suitable for our application, </w:t>
      </w:r>
      <w:r w:rsidR="00BE19AE">
        <w:t>further</w:t>
      </w:r>
      <w:r>
        <w:t xml:space="preserve"> analysis will be done in the later part of this report about this. </w:t>
      </w:r>
    </w:p>
    <w:p w:rsidR="008D7541" w:rsidRDefault="005366AF">
      <w:r>
        <w:t xml:space="preserve">Therefore </w:t>
      </w:r>
      <m:oMath>
        <m:r>
          <w:rPr>
            <w:rFonts w:ascii="Cambria Math" w:hAns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(bandwidth)</m:t>
            </m:r>
          </m:den>
        </m:f>
        <m:r>
          <w:rPr>
            <w:rFonts w:ascii="Cambria Math" w:hAnsi="Cambria Math"/>
          </w:rPr>
          <m:t xml:space="preserve">-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bandwidth</m:t>
                            </m:r>
                          </m:e>
                        </m:d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den>
            </m:f>
          </m:e>
        </m:rad>
        <m:r>
          <w:rPr>
            <w:rFonts w:ascii="Cambria Math" w:hAnsi="Cambria Math"/>
          </w:rPr>
          <m:t>= 0.9540</m:t>
        </m:r>
      </m:oMath>
      <w:r w:rsidR="00E7507F">
        <w:t xml:space="preserve">. </w:t>
      </w:r>
    </w:p>
    <w:p w:rsidR="00E7507F" w:rsidRDefault="00E7507F">
      <w:r>
        <w:t>The notch filter has transfer function of</w:t>
      </w:r>
    </w:p>
    <w:p w:rsidR="00BE19AE" w:rsidRPr="004115DE" w:rsidRDefault="00AC726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1-2β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1-β*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:rsidR="004115DE" w:rsidRDefault="004115DE">
      <w:r>
        <w:t xml:space="preserve">The magnitude and phase response of the filter has been plotted below </w:t>
      </w:r>
    </w:p>
    <w:p w:rsidR="00761545" w:rsidRDefault="00893723" w:rsidP="00893723">
      <w:pPr>
        <w:jc w:val="center"/>
      </w:pPr>
      <w:r>
        <w:rPr>
          <w:noProof/>
        </w:rPr>
        <w:drawing>
          <wp:inline distT="0" distB="0" distL="0" distR="0" wp14:anchorId="7518EF56" wp14:editId="7746A08E">
            <wp:extent cx="2302469" cy="2032581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9208" cy="20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489B4" wp14:editId="41B56C71">
            <wp:extent cx="2308972" cy="203832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874" cy="20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23" w:rsidRDefault="00893723" w:rsidP="00893723">
      <w:r>
        <w:t xml:space="preserve">As the magnitude response shows, the gain of the filter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1E1D86">
        <w:t xml:space="preserve"> is 20log(6.664e-15) = -283.52dB &lt;&lt; -60dB, therefore this filter will </w:t>
      </w:r>
      <w:r w:rsidR="00A45EC4">
        <w:t xml:space="preserve">size up the </w:t>
      </w:r>
      <w:r w:rsidR="00D02AF3">
        <w:t xml:space="preserve">design </w:t>
      </w:r>
      <w:r w:rsidR="00A45EC4">
        <w:t xml:space="preserve">requirement. </w:t>
      </w:r>
    </w:p>
    <w:p w:rsidR="00893723" w:rsidRDefault="00893723" w:rsidP="00893723">
      <w:r>
        <w:t xml:space="preserve">The phase </w:t>
      </w:r>
      <w:r w:rsidR="00AC1EED">
        <w:t>response</w:t>
      </w:r>
      <w:r>
        <w:t xml:space="preserve"> of the block A filter is not linear, which is different from FIR filters. </w:t>
      </w:r>
    </w:p>
    <w:p w:rsidR="005C6D8B" w:rsidRPr="000A6815" w:rsidRDefault="005C6D8B" w:rsidP="00893723">
      <w:pPr>
        <w:rPr>
          <w:b/>
        </w:rPr>
      </w:pPr>
    </w:p>
    <w:p w:rsidR="005C6D8B" w:rsidRPr="000A6815" w:rsidRDefault="005C6D8B" w:rsidP="00893723">
      <w:pPr>
        <w:rPr>
          <w:b/>
        </w:rPr>
      </w:pPr>
      <w:r w:rsidRPr="000A6815">
        <w:rPr>
          <w:b/>
        </w:rPr>
        <w:t>Block D: LPF</w:t>
      </w:r>
    </w:p>
    <w:p w:rsidR="005C6D8B" w:rsidRDefault="00D65B31" w:rsidP="00893723">
      <w:r>
        <w:t>Passband:</w:t>
      </w:r>
      <w:r w:rsidR="002863A2">
        <w:t xml:space="preserve"> [0, 4096]</w:t>
      </w:r>
    </w:p>
    <w:p w:rsidR="002863A2" w:rsidRDefault="002863A2" w:rsidP="00893723">
      <w:r>
        <w:t xml:space="preserve">Stopband: (4096, </w:t>
      </w:r>
      <w:proofErr w:type="spellStart"/>
      <w:r>
        <w:t>inf</w:t>
      </w:r>
      <w:proofErr w:type="spellEnd"/>
      <w:r>
        <w:t>)</w:t>
      </w:r>
    </w:p>
    <w:p w:rsidR="009B7419" w:rsidRDefault="009B7419" w:rsidP="00893723">
      <w:r>
        <w:t>Passband ripple: &lt;4E-4</w:t>
      </w:r>
    </w:p>
    <w:p w:rsidR="00566AFF" w:rsidRDefault="00566AFF" w:rsidP="00893723">
      <w:r>
        <w:t xml:space="preserve">Stopband ripple: </w:t>
      </w:r>
      <w:r w:rsidR="004D3142" w:rsidRPr="004D3142">
        <w:t>0.001</w:t>
      </w:r>
    </w:p>
    <w:p w:rsidR="002F0E35" w:rsidRDefault="002F0E35" w:rsidP="00893723"/>
    <w:p w:rsidR="002F0E35" w:rsidRDefault="002F0E35" w:rsidP="002F0E35">
      <w:r>
        <w:lastRenderedPageBreak/>
        <w:t>Ripple and filter type analysis</w:t>
      </w:r>
    </w:p>
    <w:p w:rsidR="002F0E35" w:rsidRDefault="002F0E35" w:rsidP="00893723"/>
    <w:p w:rsidR="00DF16F9" w:rsidRDefault="000A6815" w:rsidP="00893723">
      <w:r>
        <w:t>Ripple in passband, cascading with Block A: &lt;0.01</w:t>
      </w:r>
      <w:r w:rsidR="00DF16F9">
        <w:rPr>
          <w:noProof/>
        </w:rPr>
        <w:drawing>
          <wp:anchor distT="0" distB="0" distL="114300" distR="114300" simplePos="0" relativeHeight="251658240" behindDoc="1" locked="0" layoutInCell="1" allowOverlap="1" wp14:anchorId="4EA6A7A7">
            <wp:simplePos x="0" y="0"/>
            <wp:positionH relativeFrom="column">
              <wp:posOffset>0</wp:posOffset>
            </wp:positionH>
            <wp:positionV relativeFrom="paragraph">
              <wp:posOffset>1633</wp:posOffset>
            </wp:positionV>
            <wp:extent cx="1833740" cy="1395113"/>
            <wp:effectExtent l="0" t="0" r="0" b="0"/>
            <wp:wrapTight wrapText="bothSides">
              <wp:wrapPolygon edited="0">
                <wp:start x="0" y="0"/>
                <wp:lineTo x="0" y="21236"/>
                <wp:lineTo x="21323" y="21236"/>
                <wp:lineTo x="2132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740" cy="1395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15DE" w:rsidRDefault="00D63367">
      <w:r>
        <w:t xml:space="preserve">It was </w:t>
      </w:r>
      <w:r w:rsidR="00D816C6">
        <w:t>known</w:t>
      </w:r>
      <w:r>
        <w:t xml:space="preserve"> from the </w:t>
      </w:r>
      <w:r w:rsidR="00C23FC7">
        <w:t xml:space="preserve">magnitude </w:t>
      </w:r>
      <w:r w:rsidR="00D816C6">
        <w:t>response</w:t>
      </w:r>
      <w:r w:rsidR="00C23FC7">
        <w:t xml:space="preserve"> of the filter A that it will introduce a ripple at the passband </w:t>
      </w:r>
      <w:r w:rsidR="00D816C6">
        <w:t>edge (</w:t>
      </w:r>
      <m:oMath>
        <m:r>
          <w:rPr>
            <w:rFonts w:ascii="Cambria Math" w:hAnsi="Cambria Math"/>
          </w:rPr>
          <m:t>2π*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4096</m:t>
            </m:r>
          </m:num>
          <m:den>
            <m:r>
              <w:rPr>
                <w:rFonts w:ascii="Cambria Math" w:hAnsi="Cambria Math"/>
              </w:rPr>
              <m:t>fs</m:t>
            </m:r>
          </m:den>
        </m:f>
      </m:oMath>
      <w:r w:rsidR="00152CFA">
        <w:t xml:space="preserve"> = 0.25</w:t>
      </w:r>
      <m:oMath>
        <m:r>
          <w:rPr>
            <w:rFonts w:ascii="Cambria Math" w:hAnsi="Cambria Math"/>
          </w:rPr>
          <m:t xml:space="preserve"> π</m:t>
        </m:r>
      </m:oMath>
      <w:r w:rsidR="00C23FC7">
        <w:t>) of filter D</w:t>
      </w:r>
      <w:r w:rsidR="00152CFA">
        <w:t>, and the ripple has been estimated to be 1-</w:t>
      </w:r>
      <w:r w:rsidR="007F1B17">
        <w:t xml:space="preserve">0.9904 = 9.6E-3. Therefore, </w:t>
      </w:r>
      <m:oMath>
        <m:r>
          <w:rPr>
            <w:rFonts w:ascii="Cambria Math" w:hAnsi="Cambria Math"/>
          </w:rPr>
          <m:t>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0.9904</m:t>
            </m:r>
            <m:ctrlPr>
              <w:rPr>
                <w:rFonts w:ascii="Cambria Math"/>
              </w:rPr>
            </m:ctrlPr>
          </m:e>
        </m:d>
        <m:r>
          <m:rPr>
            <m:sty m:val="p"/>
          </m:rPr>
          <w:rPr>
            <w:rFonts w:ascii="Cambria Math"/>
          </w:rPr>
          <m:t>*</m:t>
        </m:r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(1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rp</m:t>
            </m:r>
          </m:e>
          <m:sub>
            <m:r>
              <m:rPr>
                <m:sty m:val="p"/>
              </m:rPr>
              <w:rPr>
                <w:rFonts w:ascii="Cambria Math"/>
              </w:rPr>
              <m:t>D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&lt;0.01</m:t>
        </m:r>
      </m:oMath>
      <w:r w:rsidR="007F1B17">
        <w:t xml:space="preserve">, </w:t>
      </w:r>
      <w:proofErr w:type="spellStart"/>
      <w:r w:rsidR="007F1B17">
        <w:t>rp_D</w:t>
      </w:r>
      <w:proofErr w:type="spellEnd"/>
      <w:r w:rsidR="007F1B17">
        <w:t>&lt;0.000403877</w:t>
      </w:r>
      <w:r w:rsidR="000B703D">
        <w:t xml:space="preserve">, </w:t>
      </w:r>
      <w:proofErr w:type="spellStart"/>
      <w:r w:rsidR="000B703D">
        <w:t>rp_</w:t>
      </w:r>
      <w:proofErr w:type="gramStart"/>
      <w:r w:rsidR="000B703D">
        <w:t>D</w:t>
      </w:r>
      <w:proofErr w:type="spellEnd"/>
      <w:r w:rsidR="000B703D">
        <w:t xml:space="preserve">  =</w:t>
      </w:r>
      <w:proofErr w:type="gramEnd"/>
      <w:r w:rsidR="000B703D">
        <w:t xml:space="preserve"> </w:t>
      </w:r>
      <w:r w:rsidR="007F1B17">
        <w:t>4E-4</w:t>
      </w:r>
      <w:r w:rsidR="000B703D">
        <w:t xml:space="preserve"> was set to satisfy this </w:t>
      </w:r>
      <w:r w:rsidR="00701930">
        <w:t>condition</w:t>
      </w:r>
      <w:r w:rsidR="00746AAD">
        <w:t>. So</w:t>
      </w:r>
      <w:r w:rsidR="00F9255D">
        <w:t xml:space="preserve">, it’s </w:t>
      </w:r>
      <w:r w:rsidR="00F53FFF">
        <w:t>preferably</w:t>
      </w:r>
      <w:r w:rsidR="00F9255D">
        <w:t xml:space="preserve"> to have a flat passband from the </w:t>
      </w:r>
      <w:r w:rsidR="00746AAD">
        <w:t xml:space="preserve">low pass filter in this case. Therefore, a </w:t>
      </w:r>
      <w:r w:rsidR="00746AAD" w:rsidRPr="00700FCC">
        <w:rPr>
          <w:b/>
        </w:rPr>
        <w:t>Chebyshev Type 2 filter</w:t>
      </w:r>
      <w:r w:rsidR="00746AAD">
        <w:t xml:space="preserve"> has been implemented. </w:t>
      </w:r>
    </w:p>
    <w:p w:rsidR="00F53FFF" w:rsidRDefault="009C41A0">
      <w:r>
        <w:t xml:space="preserve">The frequency and phase </w:t>
      </w:r>
      <w:r w:rsidR="005827A7">
        <w:t>response</w:t>
      </w:r>
      <w:r>
        <w:t xml:space="preserve"> of the filter has been plotted in the diagram below</w:t>
      </w:r>
    </w:p>
    <w:p w:rsidR="009C41A0" w:rsidRDefault="009C41A0" w:rsidP="009C41A0">
      <w:pPr>
        <w:jc w:val="center"/>
      </w:pPr>
      <w:r>
        <w:rPr>
          <w:noProof/>
        </w:rPr>
        <w:drawing>
          <wp:inline distT="0" distB="0" distL="0" distR="0" wp14:anchorId="278160D9" wp14:editId="40E56ECD">
            <wp:extent cx="2973327" cy="1625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9650" cy="163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0DAE1F" wp14:editId="5C227E6F">
            <wp:extent cx="2080118" cy="18362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4419" cy="184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A0" w:rsidRDefault="009C41A0" w:rsidP="009C41A0">
      <w:r>
        <w:t xml:space="preserve">As the magnitude plot shows, the filter has a flat passband and </w:t>
      </w:r>
      <w:r w:rsidR="003E68D3">
        <w:t>stopband</w:t>
      </w:r>
      <w:r>
        <w:t xml:space="preserve"> with ripple of 0.001, as we designed. </w:t>
      </w:r>
    </w:p>
    <w:p w:rsidR="005827A7" w:rsidRDefault="005827A7" w:rsidP="009C41A0">
      <w:r>
        <w:t xml:space="preserve">By cascading A and D together, we have phase and magnitude </w:t>
      </w:r>
      <w:r w:rsidR="003E68D3">
        <w:t>response</w:t>
      </w:r>
      <w:r>
        <w:t xml:space="preserve"> as shown below</w:t>
      </w:r>
    </w:p>
    <w:p w:rsidR="005827A7" w:rsidRDefault="00A943BA" w:rsidP="00A943BA">
      <w:pPr>
        <w:jc w:val="center"/>
      </w:pPr>
      <w:r>
        <w:rPr>
          <w:noProof/>
        </w:rPr>
        <w:drawing>
          <wp:inline distT="0" distB="0" distL="0" distR="0" wp14:anchorId="0D03F03E" wp14:editId="7E9E0EC2">
            <wp:extent cx="2699039" cy="23826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419" cy="24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F86C33" wp14:editId="011874A2">
            <wp:extent cx="2704957" cy="23878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1363" cy="240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A0" w:rsidRDefault="006A4D8E" w:rsidP="009C41A0">
      <w:r>
        <w:t xml:space="preserve">As analysed before, the passband ripple of filter A+D is 1-0.9901 = 9.9E-3 &lt; 1%, therefore, the design of A and D satisfy the requirements. </w:t>
      </w:r>
    </w:p>
    <w:p w:rsidR="00250D79" w:rsidRDefault="00250D79" w:rsidP="009C41A0"/>
    <w:p w:rsidR="00ED0EB3" w:rsidRDefault="00E01F3F" w:rsidP="009C41A0">
      <w:pPr>
        <w:rPr>
          <w:b/>
        </w:rPr>
      </w:pPr>
      <w:r w:rsidRPr="00E01F3F">
        <w:rPr>
          <w:b/>
        </w:rPr>
        <w:t>Block B: HPF</w:t>
      </w:r>
    </w:p>
    <w:p w:rsidR="00E01F3F" w:rsidRDefault="00E01F3F" w:rsidP="00E01F3F">
      <w:r>
        <w:lastRenderedPageBreak/>
        <w:t>Passband: [</w:t>
      </w:r>
      <w:r w:rsidR="009C6B85">
        <w:t xml:space="preserve">8192, </w:t>
      </w:r>
      <w:proofErr w:type="spellStart"/>
      <w:proofErr w:type="gramStart"/>
      <w:r w:rsidR="009C6B85">
        <w:t>inf</w:t>
      </w:r>
      <w:proofErr w:type="spellEnd"/>
      <w:r w:rsidR="009C6B85">
        <w:t xml:space="preserve"> )</w:t>
      </w:r>
      <w:proofErr w:type="gramEnd"/>
      <w:r w:rsidR="009C6B85">
        <w:t xml:space="preserve">, because the modulated signal has been shifted and centred at </w:t>
      </w:r>
      <w:r w:rsidR="00DD1573">
        <w:t>fc = 12288Hz, and the lower bound of this signal is 12288-bandwidth = 12288-4096 = 8192.</w:t>
      </w:r>
      <w:r w:rsidR="00162E00">
        <w:t xml:space="preserve"> </w:t>
      </w:r>
    </w:p>
    <w:p w:rsidR="00E01F3F" w:rsidRDefault="00E01F3F" w:rsidP="00E01F3F">
      <w:r>
        <w:t xml:space="preserve">Stopband: </w:t>
      </w:r>
      <w:r w:rsidR="00DD1573">
        <w:t>[0, 8192)</w:t>
      </w:r>
    </w:p>
    <w:p w:rsidR="0050310B" w:rsidRDefault="00D934AD" w:rsidP="00E01F3F">
      <w:r>
        <w:t xml:space="preserve">Passband ripple: </w:t>
      </w:r>
      <w:r w:rsidR="000006F2">
        <w:t>4.5E-3</w:t>
      </w:r>
    </w:p>
    <w:p w:rsidR="00132E60" w:rsidRDefault="00D934AD" w:rsidP="00132E60">
      <w:r>
        <w:t>Stopband ripple:</w:t>
      </w:r>
      <w:r w:rsidR="00132E60">
        <w:t xml:space="preserve"> </w:t>
      </w:r>
      <w:r w:rsidR="00132E60" w:rsidRPr="004D3142">
        <w:t>0.001</w:t>
      </w:r>
    </w:p>
    <w:p w:rsidR="00D934AD" w:rsidRDefault="001320FB" w:rsidP="00E01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5823C5F6">
            <wp:simplePos x="0" y="0"/>
            <wp:positionH relativeFrom="column">
              <wp:posOffset>-31750</wp:posOffset>
            </wp:positionH>
            <wp:positionV relativeFrom="paragraph">
              <wp:posOffset>154305</wp:posOffset>
            </wp:positionV>
            <wp:extent cx="2376698" cy="2098109"/>
            <wp:effectExtent l="0" t="0" r="5080" b="0"/>
            <wp:wrapTight wrapText="bothSides">
              <wp:wrapPolygon edited="0">
                <wp:start x="0" y="0"/>
                <wp:lineTo x="0" y="21378"/>
                <wp:lineTo x="21473" y="21378"/>
                <wp:lineTo x="2147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698" cy="2098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34AD" w:rsidRDefault="00E135A5" w:rsidP="00E01F3F">
      <w:r>
        <w:t>Ripple and filter type analysis</w:t>
      </w:r>
    </w:p>
    <w:p w:rsidR="000A3ACE" w:rsidRDefault="000A3ACE" w:rsidP="00E01F3F"/>
    <w:p w:rsidR="00F01994" w:rsidRDefault="001259AB" w:rsidP="00E01F3F">
      <w:r>
        <w:t xml:space="preserve">It has been required that cascading A B and C should have ripple less than 2% of the original signal, and knowing that </w:t>
      </w:r>
      <w:r w:rsidR="000A3ACE">
        <w:t xml:space="preserve">the gain of block A at the passband edge of block B, f = 8192, </w:t>
      </w:r>
      <w:proofErr w:type="spellStart"/>
      <w:r w:rsidR="000A3ACE">
        <w:t>i.e</w:t>
      </w:r>
      <w:proofErr w:type="spellEnd"/>
      <w:r w:rsidR="000A3ACE">
        <w:t>, 0.5</w:t>
      </w:r>
      <m:oMath>
        <m:r>
          <w:rPr>
            <w:rFonts w:ascii="Cambria Math" w:hAnsi="Cambria Math"/>
          </w:rPr>
          <m:t xml:space="preserve"> π</m:t>
        </m:r>
      </m:oMath>
      <w:r w:rsidR="000A3ACE">
        <w:t xml:space="preserve"> at normalised angular velocity, is 0.99</w:t>
      </w:r>
      <w:r w:rsidR="000643B2">
        <w:t>9</w:t>
      </w:r>
      <w:r w:rsidR="000A3ACE">
        <w:t xml:space="preserve">2. Therefore, the ripple allowance for cascading B and C will be </w:t>
      </w:r>
      <w:r w:rsidR="00F01994">
        <w:t>calculated as below.</w:t>
      </w:r>
    </w:p>
    <w:p w:rsidR="005C61B9" w:rsidRDefault="005C61B9" w:rsidP="005C61B9">
      <w:bookmarkStart w:id="1" w:name="_GoBack"/>
      <w:bookmarkEnd w:id="1"/>
      <m:oMathPara>
        <m:oMath>
          <m:r>
            <w:rPr>
              <w:rFonts w:ascii="Cambria Math" w:hAnsi="Cambria Math"/>
              <w:highlight w:val="yellow"/>
            </w:rPr>
            <m:t>1-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highlight w:val="yellow"/>
            </w:rPr>
            <m:t>=1-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0.9992</m:t>
              </m:r>
              <m:ctrlPr>
                <w:rPr>
                  <w:rFonts w:ascii="Cambria Math"/>
                  <w:highlight w:val="yellow"/>
                </w:rPr>
              </m:ctrlPr>
            </m:e>
          </m:d>
          <m:r>
            <m:rPr>
              <m:sty m:val="p"/>
            </m:rPr>
            <w:rPr>
              <w:rFonts w:ascii="Cambria Math"/>
              <w:highlight w:val="yellow"/>
            </w:rPr>
            <m:t>*</m:t>
          </m:r>
          <m:sSub>
            <m:sSubPr>
              <m:ctrlPr>
                <w:rPr>
                  <w:rFonts w:ascii="Cambria Math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highlight w:val="yellow"/>
                </w:rPr>
                <m:t>(1</m:t>
              </m:r>
              <m:r>
                <m:rPr>
                  <m:sty m:val="p"/>
                </m:rPr>
                <w:rPr>
                  <w:rFonts w:ascii="Cambria Math"/>
                  <w:highlight w:val="yellow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highlight w:val="yellow"/>
                </w:rPr>
                <m:t>rp</m:t>
              </m:r>
            </m:e>
            <m:sub>
              <m:r>
                <m:rPr>
                  <m:sty m:val="p"/>
                </m:rPr>
                <w:rPr>
                  <w:rFonts w:ascii="Cambria Math"/>
                  <w:highlight w:val="yellow"/>
                </w:rPr>
                <m:t>B</m:t>
              </m:r>
            </m:sub>
          </m:sSub>
          <m:r>
            <w:rPr>
              <w:rFonts w:ascii="Cambria Math" w:hAnsi="Cambria Math"/>
              <w:highlight w:val="yellow"/>
            </w:rPr>
            <m:t>)*</m:t>
          </m:r>
          <m:sSub>
            <m:sSubPr>
              <m:ctrlPr>
                <w:rPr>
                  <w:rFonts w:ascii="Cambria Math"/>
                  <w:highlight w:val="yellow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highlight w:val="yellow"/>
                </w:rPr>
                <m:t>(1</m:t>
              </m:r>
              <m:r>
                <m:rPr>
                  <m:sty m:val="p"/>
                </m:rPr>
                <w:rPr>
                  <w:rFonts w:ascii="Cambria Math"/>
                  <w:highlight w:val="yellow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highlight w:val="yellow"/>
                </w:rPr>
                <m:t>rp</m:t>
              </m:r>
            </m:e>
            <m:sub>
              <m:r>
                <m:rPr>
                  <m:sty m:val="p"/>
                </m:rPr>
                <w:rPr>
                  <w:rFonts w:ascii="Cambria Math"/>
                  <w:highlight w:val="yellow"/>
                </w:rPr>
                <m:t>C</m:t>
              </m:r>
            </m:sub>
          </m:sSub>
          <m:r>
            <w:rPr>
              <w:rFonts w:ascii="Cambria Math" w:hAnsi="Cambria Math"/>
              <w:highlight w:val="yellow"/>
            </w:rPr>
            <m:t>)&lt;0.01</m:t>
          </m:r>
        </m:oMath>
      </m:oMathPara>
    </w:p>
    <w:p w:rsidR="005C61B9" w:rsidRDefault="005C61B9" w:rsidP="005C61B9">
      <w:r>
        <w:t xml:space="preserve">For the convenience of calculation, we set </w:t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rp</m:t>
            </m:r>
          </m:e>
          <m:sub>
            <m:r>
              <m:rPr>
                <m:sty m:val="p"/>
              </m:rPr>
              <w:rPr>
                <w:rFonts w:ascii="Cambria Math"/>
              </w:rPr>
              <m:t>B</m:t>
            </m:r>
          </m:sub>
        </m:sSub>
        <m:r>
          <w:rPr>
            <w:rFonts w:ascii="Cambria Math"/>
          </w:rPr>
          <m:t xml:space="preserve">= </m:t>
        </m:r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rp</m:t>
            </m:r>
          </m:e>
          <m:sub>
            <m:r>
              <m:rPr>
                <m:sty m:val="p"/>
              </m:rPr>
              <w:rPr>
                <w:rFonts w:ascii="Cambria Math"/>
              </w:rPr>
              <m:t>C</m:t>
            </m:r>
          </m:sub>
        </m:sSub>
      </m:oMath>
      <w:r w:rsidR="002F0804">
        <w:t xml:space="preserve">, therefore, </w:t>
      </w:r>
      <m:oMath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rp</m:t>
            </m:r>
          </m:e>
          <m:sub>
            <m:r>
              <m:rPr>
                <m:sty m:val="p"/>
              </m:rPr>
              <w:rPr>
                <w:rFonts w:ascii="Cambria Math"/>
              </w:rPr>
              <m:t>B</m:t>
            </m:r>
          </m:sub>
        </m:sSub>
        <m:r>
          <w:rPr>
            <w:rFonts w:ascii="Cambria Math"/>
          </w:rPr>
          <m:t xml:space="preserve">= </m:t>
        </m:r>
        <m:sSub>
          <m:sSubPr>
            <m:ctrlPr>
              <w:rPr>
                <w:rFonts w:asci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rp</m:t>
            </m:r>
          </m:e>
          <m:sub>
            <m:r>
              <m:rPr>
                <m:sty m:val="p"/>
              </m:rP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&lt;4.61E</m:t>
        </m:r>
        <m:r>
          <w:rPr>
            <w:rFonts w:ascii="Cambria Math"/>
          </w:rPr>
          <m:t>-</m:t>
        </m:r>
        <m:r>
          <w:rPr>
            <w:rFonts w:ascii="Cambria Math"/>
          </w:rPr>
          <m:t>3</m:t>
        </m:r>
      </m:oMath>
    </w:p>
    <w:p w:rsidR="005C61B9" w:rsidRDefault="005C61B9" w:rsidP="00E01F3F"/>
    <w:p w:rsidR="000A3ACE" w:rsidRDefault="00AA295D" w:rsidP="00E01F3F">
      <w:r>
        <w:t>Therefore, the passband ripple for Bl</w:t>
      </w:r>
      <w:r w:rsidR="001320FB">
        <w:t>ock B is 4.5</w:t>
      </w:r>
      <w:r>
        <w:t>E-3</w:t>
      </w:r>
      <w:r w:rsidR="00700FCC">
        <w:t xml:space="preserve">. Since a flat response in the passband is always the best option to minimise the ripple, therefore we still choose </w:t>
      </w:r>
      <w:r w:rsidR="00700FCC" w:rsidRPr="00700FCC">
        <w:rPr>
          <w:b/>
        </w:rPr>
        <w:t>Chebyshev Type 2 filter</w:t>
      </w:r>
      <w:r w:rsidR="00700FCC">
        <w:rPr>
          <w:b/>
        </w:rPr>
        <w:t xml:space="preserve"> </w:t>
      </w:r>
      <w:r w:rsidR="00700FCC">
        <w:t xml:space="preserve">to implement Block B. </w:t>
      </w:r>
    </w:p>
    <w:p w:rsidR="00AF579D" w:rsidRDefault="00D921F9" w:rsidP="00E01F3F">
      <w:r>
        <w:t xml:space="preserve">The magnitude and phase response of the filter has been plotted as below. </w:t>
      </w:r>
    </w:p>
    <w:p w:rsidR="00AC1FE7" w:rsidRDefault="009E54C2" w:rsidP="00AF579D">
      <w:pPr>
        <w:jc w:val="center"/>
      </w:pPr>
      <w:r>
        <w:rPr>
          <w:noProof/>
        </w:rPr>
        <w:drawing>
          <wp:inline distT="0" distB="0" distL="0" distR="0" wp14:anchorId="6CDF9DFC" wp14:editId="22C86C6E">
            <wp:extent cx="4508500" cy="200799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171" cy="201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93" w:rsidRDefault="00573D93" w:rsidP="00AF579D">
      <w:pPr>
        <w:jc w:val="center"/>
      </w:pPr>
    </w:p>
    <w:p w:rsidR="004655CD" w:rsidRDefault="004655CD" w:rsidP="000E6159">
      <w:r>
        <w:t xml:space="preserve">As expected, the stopband has ripple of 0.001 and the magnitude response for the passband is </w:t>
      </w:r>
      <w:r w:rsidR="00666715">
        <w:t xml:space="preserve">flat. </w:t>
      </w:r>
    </w:p>
    <w:p w:rsidR="00F02AD7" w:rsidRDefault="00F02AD7" w:rsidP="000E6159"/>
    <w:p w:rsidR="00F02AD7" w:rsidRDefault="0097220E" w:rsidP="000E6159">
      <w:r>
        <w:t>Further</w:t>
      </w:r>
      <w:r w:rsidR="00F02AD7">
        <w:t xml:space="preserve"> analysis on designing Block C </w:t>
      </w:r>
    </w:p>
    <w:p w:rsidR="00EB509C" w:rsidRDefault="000E6159" w:rsidP="000E6159">
      <w:r>
        <w:lastRenderedPageBreak/>
        <w:t xml:space="preserve">As the magnitude response show, </w:t>
      </w:r>
      <w:r w:rsidR="00147417">
        <w:t>the ripple for this filter at 0.5</w:t>
      </w:r>
      <w:r w:rsidR="004C755E">
        <w:t>pi (</w:t>
      </w:r>
      <w:r w:rsidR="00147417">
        <w:t>passband edge) has gain of 0.9939</w:t>
      </w:r>
      <w:r w:rsidR="003A1FF4">
        <w:t>, that means the ripple 1</w:t>
      </w:r>
      <w:r w:rsidR="00B348F6">
        <w:t xml:space="preserve"> </w:t>
      </w:r>
      <w:r w:rsidR="003A1FF4">
        <w:t>-</w:t>
      </w:r>
      <w:r w:rsidR="00B348F6">
        <w:t xml:space="preserve"> </w:t>
      </w:r>
      <w:r w:rsidR="009E54C2">
        <w:t>0.9981</w:t>
      </w:r>
      <w:r w:rsidR="003A1FF4">
        <w:t xml:space="preserve"> = </w:t>
      </w:r>
      <w:r w:rsidR="00F329AC">
        <w:t>1.9</w:t>
      </w:r>
      <w:r w:rsidR="00364D07">
        <w:t>E-3</w:t>
      </w:r>
      <w:r w:rsidR="00603938">
        <w:t>,</w:t>
      </w:r>
      <w:r w:rsidR="00364D07">
        <w:t xml:space="preserve"> </w:t>
      </w:r>
      <w:r w:rsidR="00424D51">
        <w:t xml:space="preserve">recall </w:t>
      </w:r>
      <w:r w:rsidR="00F56C5E">
        <w:t xml:space="preserve">the </w:t>
      </w:r>
      <w:r w:rsidR="00AE76B8">
        <w:t xml:space="preserve">magnitude at the 0.5pi for block A is 0.9992, </w:t>
      </w:r>
      <w:r w:rsidR="003E761F">
        <w:t xml:space="preserve">This means </w:t>
      </w:r>
      <w:r w:rsidR="00C23966">
        <w:t>the ripple allowance for cascading block C is</w:t>
      </w:r>
      <w:r w:rsidR="000F182D">
        <w:t xml:space="preserve"> 1-0.9992*0.9981*(1-rp_</w:t>
      </w:r>
      <w:proofErr w:type="gramStart"/>
      <w:r w:rsidR="000F182D">
        <w:t>C)&lt;</w:t>
      </w:r>
      <w:proofErr w:type="gramEnd"/>
      <w:r w:rsidR="000F182D">
        <w:t>0.01</w:t>
      </w:r>
      <w:r w:rsidR="00BA4DAD">
        <w:t>.</w:t>
      </w:r>
      <w:r w:rsidR="00844698">
        <w:t xml:space="preserve"> </w:t>
      </w:r>
    </w:p>
    <w:p w:rsidR="009E6E63" w:rsidRDefault="004A17E3" w:rsidP="000E6159">
      <w:proofErr w:type="spellStart"/>
      <w:r>
        <w:t>Rp_C</w:t>
      </w:r>
      <w:proofErr w:type="spellEnd"/>
      <w:r>
        <w:t>&lt;0.00732128</w:t>
      </w:r>
      <w:r w:rsidR="005176A5">
        <w:t xml:space="preserve"> = 7.32E-3</w:t>
      </w:r>
      <w:r>
        <w:t xml:space="preserve">. This is a sanity check for </w:t>
      </w:r>
      <w:r w:rsidR="005176A5">
        <w:t xml:space="preserve">the result of </w:t>
      </w:r>
      <w:proofErr w:type="spellStart"/>
      <w:r w:rsidR="005176A5">
        <w:t>Rp_C</w:t>
      </w:r>
      <w:proofErr w:type="spellEnd"/>
      <w:r w:rsidR="005176A5">
        <w:t xml:space="preserve">&lt;4.61E-3, it means that the performance of block B is better than expected. </w:t>
      </w:r>
    </w:p>
    <w:p w:rsidR="00600F5A" w:rsidRDefault="0097220E" w:rsidP="000E6159">
      <w:r>
        <w:t xml:space="preserve">Continue with the </w:t>
      </w:r>
      <w:r w:rsidR="00D0120F">
        <w:t>verification of block B, t</w:t>
      </w:r>
      <w:r w:rsidR="004C1491">
        <w:t xml:space="preserve">he signal after </w:t>
      </w:r>
      <w:r w:rsidR="00F875D6">
        <w:t xml:space="preserve">Block B </w:t>
      </w:r>
      <w:r w:rsidR="004C1491">
        <w:t xml:space="preserve">HPF is shown below as </w:t>
      </w:r>
    </w:p>
    <w:p w:rsidR="007274B5" w:rsidRDefault="00600F5A" w:rsidP="000E6159">
      <w:r>
        <w:rPr>
          <w:noProof/>
        </w:rPr>
        <w:drawing>
          <wp:anchor distT="0" distB="0" distL="114300" distR="114300" simplePos="0" relativeHeight="251660288" behindDoc="1" locked="0" layoutInCell="1" allowOverlap="1" wp14:anchorId="0889AD3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3483460" cy="3075140"/>
            <wp:effectExtent l="0" t="0" r="3175" b="0"/>
            <wp:wrapTight wrapText="bothSides">
              <wp:wrapPolygon edited="0">
                <wp:start x="0" y="0"/>
                <wp:lineTo x="0" y="21413"/>
                <wp:lineTo x="21502" y="21413"/>
                <wp:lineTo x="2150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60" cy="307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4B5" w:rsidRDefault="007274B5" w:rsidP="000E6159"/>
    <w:p w:rsidR="007274B5" w:rsidRDefault="007274B5" w:rsidP="000E6159">
      <w:r>
        <w:t xml:space="preserve">This is the modulated signal bandpass signal. </w:t>
      </w:r>
    </w:p>
    <w:p w:rsidR="007274B5" w:rsidRDefault="007274B5" w:rsidP="000E6159"/>
    <w:p w:rsidR="007274B5" w:rsidRDefault="007274B5" w:rsidP="000E6159"/>
    <w:p w:rsidR="007274B5" w:rsidRDefault="007274B5" w:rsidP="000E6159"/>
    <w:p w:rsidR="007274B5" w:rsidRDefault="007274B5" w:rsidP="000E6159"/>
    <w:p w:rsidR="007274B5" w:rsidRDefault="007274B5" w:rsidP="000E6159"/>
    <w:p w:rsidR="007274B5" w:rsidRDefault="007274B5" w:rsidP="000E6159"/>
    <w:p w:rsidR="007274B5" w:rsidRDefault="007274B5" w:rsidP="000E6159"/>
    <w:p w:rsidR="007274B5" w:rsidRDefault="007274B5" w:rsidP="000E6159"/>
    <w:p w:rsidR="00600F5A" w:rsidRDefault="00597D42" w:rsidP="000E6159">
      <w:r>
        <w:t xml:space="preserve">Using the same demodulation method, we </w:t>
      </w:r>
      <w:r w:rsidR="00FB3D39">
        <w:t>have the signal as below show</w:t>
      </w:r>
    </w:p>
    <w:p w:rsidR="00FB3D39" w:rsidRDefault="00FB3D39" w:rsidP="000E6159">
      <w:r>
        <w:rPr>
          <w:noProof/>
        </w:rPr>
        <w:drawing>
          <wp:inline distT="0" distB="0" distL="0" distR="0" wp14:anchorId="43AA0C85" wp14:editId="181639AD">
            <wp:extent cx="2688862" cy="237368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9496" cy="238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3B0" w:rsidRDefault="007363B0" w:rsidP="000E6159">
      <w:pPr>
        <w:rPr>
          <w:b/>
        </w:rPr>
      </w:pPr>
    </w:p>
    <w:p w:rsidR="00FB3D39" w:rsidRPr="00C743C5" w:rsidRDefault="00FB3D39" w:rsidP="000E6159">
      <w:pPr>
        <w:rPr>
          <w:b/>
        </w:rPr>
      </w:pPr>
      <w:r w:rsidRPr="00C743C5">
        <w:rPr>
          <w:b/>
        </w:rPr>
        <w:t>Block C: LPF</w:t>
      </w:r>
    </w:p>
    <w:p w:rsidR="0099740C" w:rsidRDefault="00C743C5" w:rsidP="00C743C5">
      <w:r>
        <w:t>Passband: [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4096</w:t>
      </w:r>
      <w:r>
        <w:t xml:space="preserve">), </w:t>
      </w:r>
    </w:p>
    <w:p w:rsidR="00C743C5" w:rsidRDefault="00C743C5" w:rsidP="00C743C5">
      <w:r>
        <w:t xml:space="preserve">Stopband: </w:t>
      </w:r>
      <w:r w:rsidR="0099740C">
        <w:rPr>
          <w:rFonts w:hint="eastAsia"/>
        </w:rPr>
        <w:t>(</w:t>
      </w:r>
      <w:r w:rsidR="0099740C">
        <w:t xml:space="preserve">4096, </w:t>
      </w:r>
      <w:proofErr w:type="spellStart"/>
      <w:r w:rsidR="0099740C">
        <w:t>inf</w:t>
      </w:r>
      <w:proofErr w:type="spellEnd"/>
      <w:r>
        <w:t>)</w:t>
      </w:r>
    </w:p>
    <w:p w:rsidR="00C743C5" w:rsidRDefault="00C743C5" w:rsidP="00C743C5">
      <w:r>
        <w:t xml:space="preserve">Passband ripple: </w:t>
      </w:r>
      <w:r w:rsidR="009020B3">
        <w:t>4.5E-3</w:t>
      </w:r>
      <w:r w:rsidR="00EF49C9">
        <w:t xml:space="preserve">, as discussed </w:t>
      </w:r>
      <w:r w:rsidR="00247E7D">
        <w:t>previously</w:t>
      </w:r>
    </w:p>
    <w:p w:rsidR="00C743C5" w:rsidRDefault="00C743C5" w:rsidP="00C743C5">
      <w:r>
        <w:lastRenderedPageBreak/>
        <w:t xml:space="preserve">Stopband ripple: </w:t>
      </w:r>
      <w:r w:rsidRPr="004D3142">
        <w:t>0.001</w:t>
      </w:r>
    </w:p>
    <w:p w:rsidR="00F4732C" w:rsidRDefault="00DC2B5C" w:rsidP="00C743C5">
      <w:r>
        <w:t xml:space="preserve">As the diagram below is the </w:t>
      </w:r>
      <w:r w:rsidR="006F632C">
        <w:t>magnitude</w:t>
      </w:r>
      <w:r>
        <w:t xml:space="preserve"> and phase response of the </w:t>
      </w:r>
      <w:r w:rsidR="0065118F">
        <w:t>block C lowpass filter</w:t>
      </w:r>
    </w:p>
    <w:p w:rsidR="0065118F" w:rsidRDefault="006F632C" w:rsidP="003841F2">
      <w:pPr>
        <w:jc w:val="center"/>
      </w:pPr>
      <w:r>
        <w:rPr>
          <w:noProof/>
        </w:rPr>
        <w:drawing>
          <wp:inline distT="0" distB="0" distL="0" distR="0" wp14:anchorId="1A5272E1" wp14:editId="1831DEB2">
            <wp:extent cx="5731510" cy="25698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F2" w:rsidRDefault="003841F2" w:rsidP="003841F2">
      <w:r>
        <w:t xml:space="preserve">As expected, </w:t>
      </w:r>
    </w:p>
    <w:p w:rsidR="00F4732C" w:rsidRDefault="00F4732C" w:rsidP="00C743C5">
      <w:r>
        <w:t>Signal s2[n] after Block C,</w:t>
      </w:r>
    </w:p>
    <w:p w:rsidR="004D3D4D" w:rsidRDefault="001D4961" w:rsidP="00C743C5">
      <w:r>
        <w:rPr>
          <w:noProof/>
        </w:rPr>
        <w:drawing>
          <wp:inline distT="0" distB="0" distL="0" distR="0" wp14:anchorId="748A9DAC" wp14:editId="68362076">
            <wp:extent cx="2806700" cy="25377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2002" cy="25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61" w:rsidRPr="001D4961" w:rsidRDefault="001D4961" w:rsidP="00C743C5">
      <w:r>
        <w:t xml:space="preserve">The phase offset has been set to </w:t>
      </w:r>
      <w:r>
        <w:rPr>
          <w:rFonts w:hint="eastAsia"/>
        </w:rPr>
        <w:t>+</w:t>
      </w:r>
      <w:r w:rsidRPr="001D4961">
        <w:t>pi/3</w:t>
      </w:r>
      <w:r>
        <w:t xml:space="preserve"> to obtain the original magnitude</w:t>
      </w:r>
      <w:r w:rsidR="00285699">
        <w:t xml:space="preserve">, by test and error. </w:t>
      </w:r>
    </w:p>
    <w:p w:rsidR="00BF0DDF" w:rsidRDefault="00BF0DDF" w:rsidP="00C743C5"/>
    <w:p w:rsidR="0022312D" w:rsidRDefault="0022312D" w:rsidP="00C743C5"/>
    <w:p w:rsidR="00FB3D39" w:rsidRDefault="00FB3D39" w:rsidP="000E6159"/>
    <w:p w:rsidR="00CB2541" w:rsidRDefault="00CB2541" w:rsidP="000E6159"/>
    <w:p w:rsidR="00CA355A" w:rsidRDefault="00CA355A" w:rsidP="000E6159"/>
    <w:p w:rsidR="006B142D" w:rsidRDefault="006B142D" w:rsidP="006B142D"/>
    <w:p w:rsidR="00A257F6" w:rsidRDefault="00A257F6"/>
    <w:p w:rsidR="004115DE" w:rsidRDefault="00D72488">
      <w:r>
        <w:lastRenderedPageBreak/>
        <w:t>2b. Minimise the filter orders</w:t>
      </w:r>
    </w:p>
    <w:p w:rsidR="00D72488" w:rsidRDefault="00AB6E9E">
      <w:r>
        <w:t xml:space="preserve">Its known that Elliptic filter has the narrowest transition band as well as the lowest required order among different type of filters. </w:t>
      </w:r>
    </w:p>
    <w:p w:rsidR="00E7507F" w:rsidRDefault="00AB6E9E">
      <w:r>
        <w:t xml:space="preserve">Therefore, we replace the Chebyshev type 2 filters in block B, C and D to complete this task. </w:t>
      </w:r>
    </w:p>
    <w:p w:rsidR="00AB6E9E" w:rsidRDefault="000F5D1B">
      <w:r>
        <w:t xml:space="preserve">Recall the design </w:t>
      </w:r>
      <w:r w:rsidR="00C50252">
        <w:t>requirement</w:t>
      </w:r>
      <w:r>
        <w:t xml:space="preserve"> for Block B, C and D are shown below</w:t>
      </w:r>
    </w:p>
    <w:p w:rsidR="00C50252" w:rsidRDefault="00C50252" w:rsidP="00C502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50252" w:rsidTr="00C50252">
        <w:tc>
          <w:tcPr>
            <w:tcW w:w="2254" w:type="dxa"/>
          </w:tcPr>
          <w:p w:rsidR="00C50252" w:rsidRPr="00C50252" w:rsidRDefault="00C50252" w:rsidP="00C50252">
            <w:pPr>
              <w:rPr>
                <w:b/>
              </w:rPr>
            </w:pPr>
          </w:p>
        </w:tc>
        <w:tc>
          <w:tcPr>
            <w:tcW w:w="2254" w:type="dxa"/>
          </w:tcPr>
          <w:p w:rsidR="00C50252" w:rsidRPr="00C50252" w:rsidRDefault="00C50252" w:rsidP="00C50252">
            <w:pPr>
              <w:rPr>
                <w:b/>
              </w:rPr>
            </w:pPr>
            <w:r w:rsidRPr="00C50252">
              <w:rPr>
                <w:b/>
              </w:rPr>
              <w:t>Block B</w:t>
            </w:r>
          </w:p>
        </w:tc>
        <w:tc>
          <w:tcPr>
            <w:tcW w:w="2254" w:type="dxa"/>
          </w:tcPr>
          <w:p w:rsidR="00C50252" w:rsidRPr="00C50252" w:rsidRDefault="00C50252" w:rsidP="00C50252">
            <w:pPr>
              <w:rPr>
                <w:b/>
              </w:rPr>
            </w:pPr>
            <w:r w:rsidRPr="00C50252">
              <w:rPr>
                <w:b/>
              </w:rPr>
              <w:t>Block C</w:t>
            </w:r>
          </w:p>
        </w:tc>
        <w:tc>
          <w:tcPr>
            <w:tcW w:w="2254" w:type="dxa"/>
          </w:tcPr>
          <w:p w:rsidR="00C50252" w:rsidRPr="00C50252" w:rsidRDefault="00C50252" w:rsidP="00C50252">
            <w:pPr>
              <w:rPr>
                <w:b/>
              </w:rPr>
            </w:pPr>
            <w:r w:rsidRPr="00C50252">
              <w:rPr>
                <w:b/>
              </w:rPr>
              <w:t>Block D</w:t>
            </w:r>
          </w:p>
        </w:tc>
      </w:tr>
      <w:tr w:rsidR="00C50252" w:rsidTr="00C50252">
        <w:tc>
          <w:tcPr>
            <w:tcW w:w="2254" w:type="dxa"/>
          </w:tcPr>
          <w:p w:rsidR="00C50252" w:rsidRPr="00C50252" w:rsidRDefault="00C50252" w:rsidP="00C50252">
            <w:pPr>
              <w:rPr>
                <w:b/>
              </w:rPr>
            </w:pPr>
            <w:r w:rsidRPr="00C50252">
              <w:rPr>
                <w:b/>
              </w:rPr>
              <w:t>Passband</w:t>
            </w:r>
          </w:p>
        </w:tc>
        <w:tc>
          <w:tcPr>
            <w:tcW w:w="2254" w:type="dxa"/>
          </w:tcPr>
          <w:p w:rsidR="00C50252" w:rsidRDefault="00C50252" w:rsidP="00C50252">
            <w:r>
              <w:t xml:space="preserve">[8192, </w:t>
            </w:r>
            <w:proofErr w:type="spellStart"/>
            <w:r>
              <w:t>inf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:rsidR="00C50252" w:rsidRDefault="00C50252" w:rsidP="00C50252">
            <w:r>
              <w:t>[</w:t>
            </w:r>
            <w:r>
              <w:rPr>
                <w:rFonts w:hint="eastAsia"/>
              </w:rPr>
              <w:t>0</w:t>
            </w:r>
            <w:r>
              <w:t xml:space="preserve">, </w:t>
            </w:r>
            <w:r>
              <w:rPr>
                <w:rFonts w:hint="eastAsia"/>
              </w:rPr>
              <w:t>4096</w:t>
            </w:r>
            <w:r>
              <w:t>),</w:t>
            </w:r>
          </w:p>
        </w:tc>
        <w:tc>
          <w:tcPr>
            <w:tcW w:w="2254" w:type="dxa"/>
          </w:tcPr>
          <w:p w:rsidR="00C50252" w:rsidRDefault="00C50252" w:rsidP="00C50252">
            <w:r>
              <w:t>[0, 4096]</w:t>
            </w:r>
          </w:p>
        </w:tc>
      </w:tr>
      <w:tr w:rsidR="00C50252" w:rsidTr="00C50252">
        <w:tc>
          <w:tcPr>
            <w:tcW w:w="2254" w:type="dxa"/>
          </w:tcPr>
          <w:p w:rsidR="00C50252" w:rsidRPr="00C50252" w:rsidRDefault="00C50252" w:rsidP="00C50252">
            <w:pPr>
              <w:rPr>
                <w:b/>
              </w:rPr>
            </w:pPr>
            <w:r w:rsidRPr="00C50252">
              <w:rPr>
                <w:b/>
              </w:rPr>
              <w:t>Stopband</w:t>
            </w:r>
          </w:p>
        </w:tc>
        <w:tc>
          <w:tcPr>
            <w:tcW w:w="2254" w:type="dxa"/>
          </w:tcPr>
          <w:p w:rsidR="00C50252" w:rsidRDefault="00C50252" w:rsidP="00C50252">
            <w:r>
              <w:t>[0, 8192)</w:t>
            </w:r>
          </w:p>
        </w:tc>
        <w:tc>
          <w:tcPr>
            <w:tcW w:w="2254" w:type="dxa"/>
          </w:tcPr>
          <w:p w:rsidR="00C50252" w:rsidRDefault="00C50252" w:rsidP="00C50252">
            <w:r>
              <w:rPr>
                <w:rFonts w:hint="eastAsia"/>
              </w:rPr>
              <w:t>(</w:t>
            </w:r>
            <w:r>
              <w:t xml:space="preserve">4096, </w:t>
            </w:r>
            <w:proofErr w:type="spellStart"/>
            <w:r>
              <w:t>inf</w:t>
            </w:r>
            <w:proofErr w:type="spellEnd"/>
            <w:r>
              <w:t>)</w:t>
            </w:r>
          </w:p>
        </w:tc>
        <w:tc>
          <w:tcPr>
            <w:tcW w:w="2254" w:type="dxa"/>
          </w:tcPr>
          <w:p w:rsidR="00C50252" w:rsidRDefault="00C50252" w:rsidP="00C50252">
            <w:r>
              <w:t xml:space="preserve">(4096, </w:t>
            </w:r>
            <w:proofErr w:type="spellStart"/>
            <w:r>
              <w:t>inf</w:t>
            </w:r>
            <w:proofErr w:type="spellEnd"/>
            <w:r>
              <w:t>)</w:t>
            </w:r>
          </w:p>
        </w:tc>
      </w:tr>
      <w:tr w:rsidR="00C50252" w:rsidTr="00C50252">
        <w:tc>
          <w:tcPr>
            <w:tcW w:w="2254" w:type="dxa"/>
          </w:tcPr>
          <w:p w:rsidR="00C50252" w:rsidRPr="00C50252" w:rsidRDefault="00C50252" w:rsidP="00C50252">
            <w:pPr>
              <w:rPr>
                <w:b/>
              </w:rPr>
            </w:pPr>
            <w:r w:rsidRPr="00C50252">
              <w:rPr>
                <w:b/>
              </w:rPr>
              <w:t>Passband ripple</w:t>
            </w:r>
          </w:p>
        </w:tc>
        <w:tc>
          <w:tcPr>
            <w:tcW w:w="2254" w:type="dxa"/>
          </w:tcPr>
          <w:p w:rsidR="00C50252" w:rsidRDefault="003820C2" w:rsidP="00C50252">
            <w:r>
              <w:t>4.5E-3</w:t>
            </w:r>
          </w:p>
        </w:tc>
        <w:tc>
          <w:tcPr>
            <w:tcW w:w="2254" w:type="dxa"/>
          </w:tcPr>
          <w:p w:rsidR="00C50252" w:rsidRDefault="00981DB7" w:rsidP="00C50252">
            <w:r>
              <w:t>4.5E-3</w:t>
            </w:r>
          </w:p>
        </w:tc>
        <w:tc>
          <w:tcPr>
            <w:tcW w:w="2254" w:type="dxa"/>
          </w:tcPr>
          <w:p w:rsidR="00C50252" w:rsidRDefault="00C50252" w:rsidP="00C50252">
            <w:r>
              <w:t>&lt;4E-4</w:t>
            </w:r>
          </w:p>
        </w:tc>
      </w:tr>
      <w:tr w:rsidR="00C50252" w:rsidTr="00C50252">
        <w:tc>
          <w:tcPr>
            <w:tcW w:w="2254" w:type="dxa"/>
          </w:tcPr>
          <w:p w:rsidR="00C50252" w:rsidRPr="00C50252" w:rsidRDefault="00C50252" w:rsidP="00C50252">
            <w:pPr>
              <w:rPr>
                <w:b/>
              </w:rPr>
            </w:pPr>
            <w:r w:rsidRPr="00C50252">
              <w:rPr>
                <w:b/>
              </w:rPr>
              <w:t>Stopband ripple</w:t>
            </w:r>
          </w:p>
        </w:tc>
        <w:tc>
          <w:tcPr>
            <w:tcW w:w="2254" w:type="dxa"/>
          </w:tcPr>
          <w:p w:rsidR="00C50252" w:rsidRDefault="00C50252" w:rsidP="00C50252">
            <w:r w:rsidRPr="004D3142">
              <w:t>0.001</w:t>
            </w:r>
          </w:p>
        </w:tc>
        <w:tc>
          <w:tcPr>
            <w:tcW w:w="2254" w:type="dxa"/>
          </w:tcPr>
          <w:p w:rsidR="00C50252" w:rsidRDefault="00C50252" w:rsidP="00C50252">
            <w:r w:rsidRPr="004D3142">
              <w:t>0.001</w:t>
            </w:r>
          </w:p>
        </w:tc>
        <w:tc>
          <w:tcPr>
            <w:tcW w:w="2254" w:type="dxa"/>
          </w:tcPr>
          <w:p w:rsidR="00C50252" w:rsidRDefault="00C50252" w:rsidP="00C50252">
            <w:r w:rsidRPr="004D3142">
              <w:t>0.001</w:t>
            </w:r>
          </w:p>
        </w:tc>
      </w:tr>
      <w:tr w:rsidR="00346376" w:rsidTr="00C50252">
        <w:tc>
          <w:tcPr>
            <w:tcW w:w="2254" w:type="dxa"/>
          </w:tcPr>
          <w:p w:rsidR="00346376" w:rsidRPr="00C50252" w:rsidRDefault="00346376" w:rsidP="00C50252">
            <w:pPr>
              <w:rPr>
                <w:b/>
              </w:rPr>
            </w:pPr>
            <w:r>
              <w:rPr>
                <w:b/>
              </w:rPr>
              <w:t>Filter Type</w:t>
            </w:r>
          </w:p>
        </w:tc>
        <w:tc>
          <w:tcPr>
            <w:tcW w:w="2254" w:type="dxa"/>
          </w:tcPr>
          <w:p w:rsidR="00346376" w:rsidRPr="00E32FC6" w:rsidRDefault="00346376" w:rsidP="00C50252">
            <w:r w:rsidRPr="00E32FC6">
              <w:t>Chebyshev Type 2</w:t>
            </w:r>
          </w:p>
        </w:tc>
        <w:tc>
          <w:tcPr>
            <w:tcW w:w="2254" w:type="dxa"/>
          </w:tcPr>
          <w:p w:rsidR="00346376" w:rsidRPr="00E32FC6" w:rsidRDefault="00346376" w:rsidP="00C50252">
            <w:r w:rsidRPr="00E32FC6">
              <w:t>Chebyshev Type 2</w:t>
            </w:r>
          </w:p>
        </w:tc>
        <w:tc>
          <w:tcPr>
            <w:tcW w:w="2254" w:type="dxa"/>
          </w:tcPr>
          <w:p w:rsidR="00346376" w:rsidRPr="00E32FC6" w:rsidRDefault="00346376" w:rsidP="00C50252">
            <w:r w:rsidRPr="00E32FC6">
              <w:t>Chebyshev Type 2</w:t>
            </w:r>
          </w:p>
        </w:tc>
      </w:tr>
      <w:tr w:rsidR="00E32FC6" w:rsidTr="00C50252">
        <w:tc>
          <w:tcPr>
            <w:tcW w:w="2254" w:type="dxa"/>
          </w:tcPr>
          <w:p w:rsidR="00E32FC6" w:rsidRDefault="00E32FC6" w:rsidP="00C50252">
            <w:pPr>
              <w:rPr>
                <w:b/>
              </w:rPr>
            </w:pPr>
            <w:r>
              <w:rPr>
                <w:b/>
              </w:rPr>
              <w:t>Minimum Order</w:t>
            </w:r>
          </w:p>
        </w:tc>
        <w:tc>
          <w:tcPr>
            <w:tcW w:w="2254" w:type="dxa"/>
          </w:tcPr>
          <w:p w:rsidR="00E32FC6" w:rsidRPr="00E32FC6" w:rsidRDefault="00E32FC6" w:rsidP="00C50252">
            <w:r>
              <w:t>18</w:t>
            </w:r>
          </w:p>
        </w:tc>
        <w:tc>
          <w:tcPr>
            <w:tcW w:w="2254" w:type="dxa"/>
          </w:tcPr>
          <w:p w:rsidR="00E32FC6" w:rsidRPr="00E32FC6" w:rsidRDefault="00E32FC6" w:rsidP="00C50252">
            <w:r>
              <w:t>15</w:t>
            </w:r>
          </w:p>
        </w:tc>
        <w:tc>
          <w:tcPr>
            <w:tcW w:w="2254" w:type="dxa"/>
          </w:tcPr>
          <w:p w:rsidR="00E32FC6" w:rsidRPr="00E32FC6" w:rsidRDefault="004E37D1" w:rsidP="00C50252">
            <w:r w:rsidRPr="004E37D1">
              <w:t>17</w:t>
            </w:r>
          </w:p>
        </w:tc>
      </w:tr>
    </w:tbl>
    <w:p w:rsidR="00C50252" w:rsidRDefault="00C50252" w:rsidP="00C50252"/>
    <w:p w:rsidR="00C50252" w:rsidRDefault="00733316" w:rsidP="00C50252">
      <w:r>
        <w:t>Optimised</w:t>
      </w:r>
      <w:r w:rsidR="002A2745">
        <w:t xml:space="preserve"> order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63AE" w:rsidRPr="00C50252" w:rsidTr="009763AE">
        <w:tc>
          <w:tcPr>
            <w:tcW w:w="2254" w:type="dxa"/>
          </w:tcPr>
          <w:p w:rsidR="009763AE" w:rsidRPr="00C50252" w:rsidRDefault="009763AE" w:rsidP="009763AE">
            <w:pPr>
              <w:rPr>
                <w:b/>
              </w:rPr>
            </w:pPr>
          </w:p>
        </w:tc>
        <w:tc>
          <w:tcPr>
            <w:tcW w:w="2254" w:type="dxa"/>
          </w:tcPr>
          <w:p w:rsidR="009763AE" w:rsidRPr="00C50252" w:rsidRDefault="009763AE" w:rsidP="009763AE">
            <w:pPr>
              <w:rPr>
                <w:b/>
              </w:rPr>
            </w:pPr>
            <w:r w:rsidRPr="00C50252">
              <w:rPr>
                <w:b/>
              </w:rPr>
              <w:t>Block B</w:t>
            </w:r>
          </w:p>
        </w:tc>
        <w:tc>
          <w:tcPr>
            <w:tcW w:w="2254" w:type="dxa"/>
          </w:tcPr>
          <w:p w:rsidR="009763AE" w:rsidRPr="00C50252" w:rsidRDefault="009763AE" w:rsidP="009763AE">
            <w:pPr>
              <w:rPr>
                <w:b/>
              </w:rPr>
            </w:pPr>
            <w:r w:rsidRPr="00C50252">
              <w:rPr>
                <w:b/>
              </w:rPr>
              <w:t>Block C</w:t>
            </w:r>
          </w:p>
        </w:tc>
        <w:tc>
          <w:tcPr>
            <w:tcW w:w="2254" w:type="dxa"/>
          </w:tcPr>
          <w:p w:rsidR="009763AE" w:rsidRPr="00C50252" w:rsidRDefault="009763AE" w:rsidP="009763AE">
            <w:pPr>
              <w:rPr>
                <w:b/>
              </w:rPr>
            </w:pPr>
            <w:r w:rsidRPr="00C50252">
              <w:rPr>
                <w:b/>
              </w:rPr>
              <w:t>Block D</w:t>
            </w:r>
          </w:p>
        </w:tc>
      </w:tr>
      <w:tr w:rsidR="009763AE" w:rsidRPr="00E32FC6" w:rsidTr="009763AE">
        <w:tc>
          <w:tcPr>
            <w:tcW w:w="2254" w:type="dxa"/>
          </w:tcPr>
          <w:p w:rsidR="009763AE" w:rsidRPr="00C50252" w:rsidRDefault="009763AE" w:rsidP="009763AE">
            <w:pPr>
              <w:rPr>
                <w:b/>
              </w:rPr>
            </w:pPr>
            <w:r>
              <w:rPr>
                <w:b/>
              </w:rPr>
              <w:t>Filter Type</w:t>
            </w:r>
          </w:p>
        </w:tc>
        <w:tc>
          <w:tcPr>
            <w:tcW w:w="2254" w:type="dxa"/>
          </w:tcPr>
          <w:p w:rsidR="009763AE" w:rsidRPr="00E32FC6" w:rsidRDefault="00D33E22" w:rsidP="009763AE">
            <w:r>
              <w:t>Elliptic</w:t>
            </w:r>
          </w:p>
        </w:tc>
        <w:tc>
          <w:tcPr>
            <w:tcW w:w="2254" w:type="dxa"/>
          </w:tcPr>
          <w:p w:rsidR="009763AE" w:rsidRPr="00E32FC6" w:rsidRDefault="00D33E22" w:rsidP="009763AE">
            <w:r>
              <w:t>Elliptic</w:t>
            </w:r>
          </w:p>
        </w:tc>
        <w:tc>
          <w:tcPr>
            <w:tcW w:w="2254" w:type="dxa"/>
          </w:tcPr>
          <w:p w:rsidR="009763AE" w:rsidRPr="00E32FC6" w:rsidRDefault="00D33E22" w:rsidP="009763AE">
            <w:r>
              <w:t>Elliptic</w:t>
            </w:r>
          </w:p>
        </w:tc>
      </w:tr>
      <w:tr w:rsidR="009763AE" w:rsidRPr="00E32FC6" w:rsidTr="009763AE">
        <w:tc>
          <w:tcPr>
            <w:tcW w:w="2254" w:type="dxa"/>
          </w:tcPr>
          <w:p w:rsidR="009763AE" w:rsidRDefault="009763AE" w:rsidP="009763AE">
            <w:pPr>
              <w:rPr>
                <w:b/>
              </w:rPr>
            </w:pPr>
            <w:r>
              <w:rPr>
                <w:b/>
              </w:rPr>
              <w:t>Minimum Order</w:t>
            </w:r>
          </w:p>
        </w:tc>
        <w:tc>
          <w:tcPr>
            <w:tcW w:w="2254" w:type="dxa"/>
          </w:tcPr>
          <w:p w:rsidR="009763AE" w:rsidRPr="00E32FC6" w:rsidRDefault="0023662C" w:rsidP="009763AE">
            <w:r>
              <w:t>9</w:t>
            </w:r>
          </w:p>
        </w:tc>
        <w:tc>
          <w:tcPr>
            <w:tcW w:w="2254" w:type="dxa"/>
          </w:tcPr>
          <w:p w:rsidR="009763AE" w:rsidRPr="00E32FC6" w:rsidRDefault="0023662C" w:rsidP="009763AE">
            <w:r>
              <w:t>8</w:t>
            </w:r>
          </w:p>
        </w:tc>
        <w:tc>
          <w:tcPr>
            <w:tcW w:w="2254" w:type="dxa"/>
          </w:tcPr>
          <w:p w:rsidR="009763AE" w:rsidRPr="00E32FC6" w:rsidRDefault="00D50EEB" w:rsidP="009763AE">
            <w:r>
              <w:t>9</w:t>
            </w:r>
          </w:p>
        </w:tc>
      </w:tr>
    </w:tbl>
    <w:p w:rsidR="002A2745" w:rsidRDefault="002A2745" w:rsidP="00C50252"/>
    <w:bookmarkEnd w:id="0"/>
    <w:p w:rsidR="000F5D1B" w:rsidRDefault="00741D83">
      <w:r>
        <w:rPr>
          <w:noProof/>
        </w:rPr>
        <w:drawing>
          <wp:anchor distT="0" distB="0" distL="114300" distR="114300" simplePos="0" relativeHeight="251661312" behindDoc="1" locked="0" layoutInCell="1" allowOverlap="1" wp14:anchorId="54B901EC">
            <wp:simplePos x="0" y="0"/>
            <wp:positionH relativeFrom="column">
              <wp:posOffset>4260850</wp:posOffset>
            </wp:positionH>
            <wp:positionV relativeFrom="paragraph">
              <wp:posOffset>86360</wp:posOffset>
            </wp:positionV>
            <wp:extent cx="1709850" cy="1390650"/>
            <wp:effectExtent l="0" t="0" r="5080" b="0"/>
            <wp:wrapTight wrapText="bothSides">
              <wp:wrapPolygon edited="0">
                <wp:start x="0" y="0"/>
                <wp:lineTo x="0" y="21304"/>
                <wp:lineTo x="21423" y="21304"/>
                <wp:lineTo x="2142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6178">
        <w:t>Requirement check</w:t>
      </w:r>
    </w:p>
    <w:p w:rsidR="00456178" w:rsidRDefault="00E8583A" w:rsidP="00E8583A">
      <w:pPr>
        <w:pStyle w:val="ListParagraph"/>
        <w:numPr>
          <w:ilvl w:val="0"/>
          <w:numId w:val="1"/>
        </w:numPr>
      </w:pPr>
      <w:r>
        <w:t>The filters are implemented to have minimum order</w:t>
      </w:r>
    </w:p>
    <w:p w:rsidR="00E8583A" w:rsidRDefault="00E8583A" w:rsidP="00E8583A">
      <w:pPr>
        <w:pStyle w:val="ListParagraph"/>
        <w:numPr>
          <w:ilvl w:val="0"/>
          <w:numId w:val="1"/>
        </w:numPr>
      </w:pPr>
      <w:r>
        <w:t xml:space="preserve">Cascading Block A and D has ripple </w:t>
      </w:r>
      <w:r w:rsidR="00A644CE">
        <w:t xml:space="preserve">of </w:t>
      </w:r>
      <w:r w:rsidR="00741D83">
        <w:t>1-0.99 = 0.1 at 0.25</w:t>
      </w:r>
      <w:proofErr w:type="gramStart"/>
      <w:r w:rsidR="00741D83">
        <w:t>pi(</w:t>
      </w:r>
      <w:proofErr w:type="gramEnd"/>
      <w:r w:rsidR="00741D83">
        <w:t>the edge of passband)</w:t>
      </w:r>
    </w:p>
    <w:p w:rsidR="00741D83" w:rsidRDefault="00E85419" w:rsidP="00E8583A">
      <w:pPr>
        <w:pStyle w:val="ListParagraph"/>
        <w:numPr>
          <w:ilvl w:val="0"/>
          <w:numId w:val="1"/>
        </w:numPr>
      </w:pPr>
      <w:r>
        <w:t>The ripple of Bloc</w:t>
      </w:r>
      <w:r w:rsidR="00E149DB">
        <w:t>k B has been estimated to be (1-0.9955)</w:t>
      </w:r>
      <w:r>
        <w:t>, and that in C is (1-0.9955)</w:t>
      </w:r>
      <w:r w:rsidR="00E149DB">
        <w:t xml:space="preserve">, therefore the total ripple of cascading A B and C is </w:t>
      </w:r>
      <m:oMath>
        <m:r>
          <w:rPr>
            <w:rFonts w:ascii="Cambria Math" w:hAnsi="Cambria Math"/>
          </w:rPr>
          <m:t>1-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1-0.9992*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0.9955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</m:oMath>
    </w:p>
    <w:p w:rsidR="00E85419" w:rsidRDefault="00E85419" w:rsidP="00E85419"/>
    <w:p w:rsidR="00E85419" w:rsidRDefault="00E85419" w:rsidP="00E85419"/>
    <w:p w:rsidR="00E85419" w:rsidRDefault="00E85419" w:rsidP="00E85419"/>
    <w:p w:rsidR="00E85419" w:rsidRDefault="00E85419" w:rsidP="00E85419"/>
    <w:p w:rsidR="00E85419" w:rsidRDefault="00E85419" w:rsidP="00E85419"/>
    <w:p w:rsidR="00E85419" w:rsidRDefault="00E85419" w:rsidP="00E85419"/>
    <w:p w:rsidR="00E85419" w:rsidRDefault="00E85419" w:rsidP="00E85419"/>
    <w:p w:rsidR="00E85419" w:rsidRDefault="00E85419" w:rsidP="00E85419"/>
    <w:p w:rsidR="00E85419" w:rsidRDefault="00E85419" w:rsidP="00E85419"/>
    <w:p w:rsidR="00E85419" w:rsidRDefault="00E85419" w:rsidP="00E85419"/>
    <w:p w:rsidR="00E85419" w:rsidRDefault="00E85419" w:rsidP="00E85419"/>
    <w:p w:rsidR="00E85419" w:rsidRDefault="00E85419" w:rsidP="00E85419"/>
    <w:p w:rsidR="00E85419" w:rsidRDefault="00780570" w:rsidP="00E85419">
      <w:r>
        <w:t>Block B magnitude and phase response</w:t>
      </w:r>
    </w:p>
    <w:p w:rsidR="00AB6E55" w:rsidRDefault="00AB6E55" w:rsidP="00E85419">
      <w:r>
        <w:rPr>
          <w:noProof/>
        </w:rPr>
        <w:drawing>
          <wp:inline distT="0" distB="0" distL="0" distR="0" wp14:anchorId="288885E0" wp14:editId="28FDC0FD">
            <wp:extent cx="5731510" cy="25774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55" w:rsidRDefault="00AB6E55" w:rsidP="00E85419">
      <w:r>
        <w:t>Block C magnitude and phase response</w:t>
      </w:r>
    </w:p>
    <w:p w:rsidR="00E85419" w:rsidRDefault="00E85419" w:rsidP="00E85419">
      <w:r>
        <w:rPr>
          <w:noProof/>
        </w:rPr>
        <w:drawing>
          <wp:inline distT="0" distB="0" distL="0" distR="0" wp14:anchorId="49C94DF1" wp14:editId="67BBFA29">
            <wp:extent cx="5731510" cy="25787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83" w:rsidRDefault="00741D83" w:rsidP="00741D83"/>
    <w:sectPr w:rsidR="00741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E67384"/>
    <w:multiLevelType w:val="hybridMultilevel"/>
    <w:tmpl w:val="2FA41C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yNDE0MjE1NDG3NDNS0lEKTi0uzszPAykwrQUA7VoXrCwAAAA="/>
  </w:docVars>
  <w:rsids>
    <w:rsidRoot w:val="002C0F8D"/>
    <w:rsid w:val="000006F2"/>
    <w:rsid w:val="00045D3C"/>
    <w:rsid w:val="000540CB"/>
    <w:rsid w:val="000643B2"/>
    <w:rsid w:val="0006562E"/>
    <w:rsid w:val="00071992"/>
    <w:rsid w:val="00073B2C"/>
    <w:rsid w:val="00090136"/>
    <w:rsid w:val="000A3ACE"/>
    <w:rsid w:val="000A6815"/>
    <w:rsid w:val="000B703D"/>
    <w:rsid w:val="000E6159"/>
    <w:rsid w:val="000F182D"/>
    <w:rsid w:val="000F5D1B"/>
    <w:rsid w:val="001123E5"/>
    <w:rsid w:val="001259AB"/>
    <w:rsid w:val="001320FB"/>
    <w:rsid w:val="00132E60"/>
    <w:rsid w:val="00147417"/>
    <w:rsid w:val="00152CFA"/>
    <w:rsid w:val="00162E00"/>
    <w:rsid w:val="001846E1"/>
    <w:rsid w:val="00197EF1"/>
    <w:rsid w:val="001B2F17"/>
    <w:rsid w:val="001D4961"/>
    <w:rsid w:val="001E1D86"/>
    <w:rsid w:val="0022312D"/>
    <w:rsid w:val="00231760"/>
    <w:rsid w:val="0023662C"/>
    <w:rsid w:val="00247E7D"/>
    <w:rsid w:val="00250D79"/>
    <w:rsid w:val="00285699"/>
    <w:rsid w:val="002863A2"/>
    <w:rsid w:val="002A2745"/>
    <w:rsid w:val="002C0F8D"/>
    <w:rsid w:val="002C18CA"/>
    <w:rsid w:val="002F0804"/>
    <w:rsid w:val="002F0E35"/>
    <w:rsid w:val="00346376"/>
    <w:rsid w:val="00364D07"/>
    <w:rsid w:val="003820C2"/>
    <w:rsid w:val="003841F2"/>
    <w:rsid w:val="003A1FF4"/>
    <w:rsid w:val="003A3921"/>
    <w:rsid w:val="003E68D3"/>
    <w:rsid w:val="003E761F"/>
    <w:rsid w:val="003F3CAB"/>
    <w:rsid w:val="00401F24"/>
    <w:rsid w:val="004060A9"/>
    <w:rsid w:val="004115DE"/>
    <w:rsid w:val="00424D51"/>
    <w:rsid w:val="004327E1"/>
    <w:rsid w:val="00456178"/>
    <w:rsid w:val="004655CD"/>
    <w:rsid w:val="004A17E3"/>
    <w:rsid w:val="004B4272"/>
    <w:rsid w:val="004C1491"/>
    <w:rsid w:val="004C755E"/>
    <w:rsid w:val="004D3142"/>
    <w:rsid w:val="004D3D4D"/>
    <w:rsid w:val="004E37D1"/>
    <w:rsid w:val="0050310B"/>
    <w:rsid w:val="00513B93"/>
    <w:rsid w:val="005176A5"/>
    <w:rsid w:val="00535D88"/>
    <w:rsid w:val="005366AF"/>
    <w:rsid w:val="00566AFF"/>
    <w:rsid w:val="00573D93"/>
    <w:rsid w:val="005827A7"/>
    <w:rsid w:val="00597D42"/>
    <w:rsid w:val="005C61B9"/>
    <w:rsid w:val="005C6D8B"/>
    <w:rsid w:val="00600F5A"/>
    <w:rsid w:val="00603938"/>
    <w:rsid w:val="0065118F"/>
    <w:rsid w:val="00666715"/>
    <w:rsid w:val="00690F35"/>
    <w:rsid w:val="006A4D8E"/>
    <w:rsid w:val="006B142D"/>
    <w:rsid w:val="006D0258"/>
    <w:rsid w:val="006F632C"/>
    <w:rsid w:val="00700FCC"/>
    <w:rsid w:val="00701930"/>
    <w:rsid w:val="007274B5"/>
    <w:rsid w:val="007306B3"/>
    <w:rsid w:val="00733316"/>
    <w:rsid w:val="007363B0"/>
    <w:rsid w:val="00741D83"/>
    <w:rsid w:val="00746AAD"/>
    <w:rsid w:val="0075151A"/>
    <w:rsid w:val="00753CD0"/>
    <w:rsid w:val="00761545"/>
    <w:rsid w:val="00780570"/>
    <w:rsid w:val="007F1B17"/>
    <w:rsid w:val="00804BCC"/>
    <w:rsid w:val="00844698"/>
    <w:rsid w:val="00887A64"/>
    <w:rsid w:val="00893723"/>
    <w:rsid w:val="008A71B4"/>
    <w:rsid w:val="008D7541"/>
    <w:rsid w:val="009020B3"/>
    <w:rsid w:val="00971FA1"/>
    <w:rsid w:val="0097220E"/>
    <w:rsid w:val="009763AE"/>
    <w:rsid w:val="00976A67"/>
    <w:rsid w:val="00981DB7"/>
    <w:rsid w:val="0099740C"/>
    <w:rsid w:val="009B7419"/>
    <w:rsid w:val="009C41A0"/>
    <w:rsid w:val="009C6B85"/>
    <w:rsid w:val="009E54C2"/>
    <w:rsid w:val="009E6E63"/>
    <w:rsid w:val="00A241E4"/>
    <w:rsid w:val="00A257F6"/>
    <w:rsid w:val="00A45EC4"/>
    <w:rsid w:val="00A644CE"/>
    <w:rsid w:val="00A943BA"/>
    <w:rsid w:val="00AA00CF"/>
    <w:rsid w:val="00AA295D"/>
    <w:rsid w:val="00AB6E55"/>
    <w:rsid w:val="00AB6E9E"/>
    <w:rsid w:val="00AC1EED"/>
    <w:rsid w:val="00AC1FE7"/>
    <w:rsid w:val="00AC7264"/>
    <w:rsid w:val="00AE76B8"/>
    <w:rsid w:val="00AF579D"/>
    <w:rsid w:val="00B348F6"/>
    <w:rsid w:val="00B663E8"/>
    <w:rsid w:val="00BA4DAD"/>
    <w:rsid w:val="00BE19AE"/>
    <w:rsid w:val="00BE73F0"/>
    <w:rsid w:val="00BF0DDF"/>
    <w:rsid w:val="00C23966"/>
    <w:rsid w:val="00C23FC7"/>
    <w:rsid w:val="00C50252"/>
    <w:rsid w:val="00C743C5"/>
    <w:rsid w:val="00C75A53"/>
    <w:rsid w:val="00C865EF"/>
    <w:rsid w:val="00CA355A"/>
    <w:rsid w:val="00CB2541"/>
    <w:rsid w:val="00CF352E"/>
    <w:rsid w:val="00D0120F"/>
    <w:rsid w:val="00D02AF3"/>
    <w:rsid w:val="00D33E22"/>
    <w:rsid w:val="00D36DA7"/>
    <w:rsid w:val="00D40AD8"/>
    <w:rsid w:val="00D50EEB"/>
    <w:rsid w:val="00D63367"/>
    <w:rsid w:val="00D65B31"/>
    <w:rsid w:val="00D72488"/>
    <w:rsid w:val="00D816C6"/>
    <w:rsid w:val="00D849DD"/>
    <w:rsid w:val="00D921F9"/>
    <w:rsid w:val="00D934AD"/>
    <w:rsid w:val="00DC2B5C"/>
    <w:rsid w:val="00DD1573"/>
    <w:rsid w:val="00DF16F9"/>
    <w:rsid w:val="00E01F3F"/>
    <w:rsid w:val="00E135A5"/>
    <w:rsid w:val="00E149DB"/>
    <w:rsid w:val="00E32FC6"/>
    <w:rsid w:val="00E7507F"/>
    <w:rsid w:val="00E85419"/>
    <w:rsid w:val="00E8583A"/>
    <w:rsid w:val="00EB509C"/>
    <w:rsid w:val="00ED0EB3"/>
    <w:rsid w:val="00EF49C9"/>
    <w:rsid w:val="00F01994"/>
    <w:rsid w:val="00F02AD7"/>
    <w:rsid w:val="00F329AC"/>
    <w:rsid w:val="00F4732C"/>
    <w:rsid w:val="00F53FFF"/>
    <w:rsid w:val="00F56C5E"/>
    <w:rsid w:val="00F64014"/>
    <w:rsid w:val="00F875D6"/>
    <w:rsid w:val="00F9255D"/>
    <w:rsid w:val="00FB3D39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A729"/>
  <w15:chartTrackingRefBased/>
  <w15:docId w15:val="{FD25AE45-2C3C-442C-B5CE-4B9D3B0F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18C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934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5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7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Zhang</dc:creator>
  <cp:keywords/>
  <dc:description/>
  <cp:lastModifiedBy>Shiyu Zhang</cp:lastModifiedBy>
  <cp:revision>177</cp:revision>
  <dcterms:created xsi:type="dcterms:W3CDTF">2017-09-30T03:02:00Z</dcterms:created>
  <dcterms:modified xsi:type="dcterms:W3CDTF">2017-10-02T08:53:00Z</dcterms:modified>
</cp:coreProperties>
</file>