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FD" w:rsidRDefault="00B27BFD" w:rsidP="009B234D">
      <w:pPr>
        <w:pStyle w:val="berschrift1"/>
      </w:pPr>
      <w:r>
        <w:t xml:space="preserve">1. </w:t>
      </w:r>
      <w:proofErr w:type="spellStart"/>
      <w:r w:rsidR="000051BF">
        <w:t>Use</w:t>
      </w:r>
      <w:proofErr w:type="spellEnd"/>
      <w:r w:rsidR="000051BF">
        <w:t>-Case „Einkaufen im Shop“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7"/>
        <w:gridCol w:w="7445"/>
      </w:tblGrid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Titel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Einkaufen im Shop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Akteur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Kunde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Ziel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Bestellen von einem oder mehreren Produkten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Auslöser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Kunde entscheidet sich zum Kauf von Produkten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Vorbedingung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Die Produkte stehen in der gewünschten Quantität bereit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Nachbedingung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- Der Bestand der Produkte wurde entsprechend der Bestellmenge reduziert</w:t>
            </w:r>
          </w:p>
          <w:p w:rsidR="000051BF" w:rsidRPr="00B74814" w:rsidRDefault="000051BF" w:rsidP="00B74814">
            <w:r w:rsidRPr="00B74814">
              <w:t>- Eine Bestellung mit den betreffenden Produkten wurde aufgegeben und persistiert</w:t>
            </w:r>
          </w:p>
          <w:p w:rsidR="000051BF" w:rsidRPr="00B74814" w:rsidRDefault="000051BF" w:rsidP="00B74814">
            <w:r w:rsidRPr="00B74814">
              <w:t>- Warenkorb ist nun wieder leer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Erfolgsszenario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1. Kunde ruft unseren Shop auf</w:t>
            </w:r>
          </w:p>
          <w:p w:rsidR="000051BF" w:rsidRPr="00B74814" w:rsidRDefault="000051BF" w:rsidP="00B74814">
            <w:r w:rsidRPr="00B74814">
              <w:t>2. Kunde fügt beliebig viele Produkte seinem Warenkorb hinzu</w:t>
            </w:r>
          </w:p>
          <w:p w:rsidR="000051BF" w:rsidRPr="00B74814" w:rsidRDefault="000051BF" w:rsidP="00B74814">
            <w:r w:rsidRPr="00B74814">
              <w:t>3. Kunde kauft die im Warenkorb befindlichen Produkte</w:t>
            </w:r>
          </w:p>
          <w:p w:rsidR="000051BF" w:rsidRPr="00B74814" w:rsidRDefault="000051BF" w:rsidP="00B74814">
            <w:r w:rsidRPr="00B74814">
              <w:t>4. System benachrichtigt über den erfolgreichen Kauf</w:t>
            </w:r>
          </w:p>
          <w:p w:rsidR="000051BF" w:rsidRPr="00B74814" w:rsidRDefault="000051BF" w:rsidP="00B74814">
            <w:r w:rsidRPr="00B74814">
              <w:t>5. System persistiert die Änderungen (Siehe Nachbedingungen)</w:t>
            </w:r>
          </w:p>
        </w:tc>
      </w:tr>
    </w:tbl>
    <w:p w:rsidR="009B234D" w:rsidRDefault="009B234D"/>
    <w:p w:rsidR="00BC4BA3" w:rsidRDefault="00FE7994" w:rsidP="00BC4BA3">
      <w:pPr>
        <w:pStyle w:val="berschrift1"/>
      </w:pPr>
      <w:r>
        <w:t xml:space="preserve">2. </w:t>
      </w:r>
      <w:r w:rsidR="00A31EA7">
        <w:t>Implementation der Assoziationsanalyse</w:t>
      </w:r>
    </w:p>
    <w:p w:rsidR="00BC4BA3" w:rsidRDefault="00DB1CCC" w:rsidP="00B74814">
      <w:r>
        <w:t>Implementation für die Assoziationsanalyse:</w:t>
      </w:r>
      <w:bookmarkStart w:id="0" w:name="_GoBack"/>
      <w:bookmarkEnd w:id="0"/>
      <w:r>
        <w:rPr>
          <w:noProof/>
        </w:rPr>
        <w:drawing>
          <wp:inline distT="0" distB="0" distL="0" distR="0" wp14:anchorId="63BE16E0" wp14:editId="0E807907">
            <wp:extent cx="5760720" cy="3799219"/>
            <wp:effectExtent l="0" t="0" r="0" b="0"/>
            <wp:docPr id="1" name="Grafik 1" descr="C:\Users\abl459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l459\Desktop\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94" w:rsidRPr="00FE7994" w:rsidRDefault="00FE7994" w:rsidP="00FE7994">
      <w:pPr>
        <w:pStyle w:val="berschrift1"/>
      </w:pPr>
      <w:r>
        <w:t xml:space="preserve">3. </w:t>
      </w:r>
      <w:r w:rsidR="00A31EA7">
        <w:t>Review zur ISO Norm 9241 Teil 110 von ???</w:t>
      </w:r>
    </w:p>
    <w:p w:rsidR="00FE7994" w:rsidRDefault="00FE7994" w:rsidP="00B74814"/>
    <w:p w:rsidR="00B74814" w:rsidRPr="00B74814" w:rsidRDefault="00B74814" w:rsidP="00B74814"/>
    <w:p w:rsidR="000B15EE" w:rsidRDefault="00B27BFD" w:rsidP="00FE7994">
      <w:pPr>
        <w:pStyle w:val="berschrift1"/>
        <w:rPr>
          <w:lang w:val="en-US"/>
        </w:rPr>
      </w:pPr>
      <w:r w:rsidRPr="004C1057">
        <w:rPr>
          <w:lang w:val="en-US"/>
        </w:rPr>
        <w:t xml:space="preserve">4. </w:t>
      </w:r>
      <w:r w:rsidR="00B74814">
        <w:rPr>
          <w:lang w:val="en-US"/>
        </w:rPr>
        <w:t xml:space="preserve">Web </w:t>
      </w:r>
      <w:proofErr w:type="spellStart"/>
      <w:r w:rsidR="00B74814">
        <w:rPr>
          <w:lang w:val="en-US"/>
        </w:rPr>
        <w:t>Analyse</w:t>
      </w:r>
      <w:proofErr w:type="spellEnd"/>
      <w:r w:rsidR="00B74814">
        <w:rPr>
          <w:lang w:val="en-US"/>
        </w:rPr>
        <w:t xml:space="preserve"> </w:t>
      </w:r>
      <w:proofErr w:type="spellStart"/>
      <w:r w:rsidR="00B74814">
        <w:rPr>
          <w:lang w:val="en-US"/>
        </w:rPr>
        <w:t>Komponente</w:t>
      </w:r>
      <w:proofErr w:type="spellEnd"/>
    </w:p>
    <w:p w:rsidR="00B74814" w:rsidRDefault="00B74814" w:rsidP="00B74814">
      <w:pPr>
        <w:rPr>
          <w:lang w:val="en-US"/>
        </w:rPr>
      </w:pPr>
    </w:p>
    <w:p w:rsidR="00B74814" w:rsidRPr="00B74814" w:rsidRDefault="00B74814" w:rsidP="00B74814">
      <w:pPr>
        <w:rPr>
          <w:lang w:val="en-US"/>
        </w:rPr>
      </w:pPr>
    </w:p>
    <w:sectPr w:rsidR="00B74814" w:rsidRPr="00B7481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140" w:rsidRDefault="00EC5140" w:rsidP="004C792D">
      <w:pPr>
        <w:spacing w:after="0" w:line="240" w:lineRule="auto"/>
      </w:pPr>
      <w:r>
        <w:separator/>
      </w:r>
    </w:p>
  </w:endnote>
  <w:endnote w:type="continuationSeparator" w:id="0">
    <w:p w:rsidR="00EC5140" w:rsidRDefault="00EC5140" w:rsidP="004C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310299"/>
      <w:docPartObj>
        <w:docPartGallery w:val="Page Numbers (Bottom of Page)"/>
        <w:docPartUnique/>
      </w:docPartObj>
    </w:sdtPr>
    <w:sdtEndPr/>
    <w:sdtContent>
      <w:p w:rsidR="004C792D" w:rsidRDefault="004C792D" w:rsidP="004C7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CC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140" w:rsidRDefault="00EC5140" w:rsidP="004C792D">
      <w:pPr>
        <w:spacing w:after="0" w:line="240" w:lineRule="auto"/>
      </w:pPr>
      <w:r>
        <w:separator/>
      </w:r>
    </w:p>
  </w:footnote>
  <w:footnote w:type="continuationSeparator" w:id="0">
    <w:p w:rsidR="00EC5140" w:rsidRDefault="00EC5140" w:rsidP="004C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92D" w:rsidRDefault="004C792D">
    <w:pPr>
      <w:pStyle w:val="Kopfzeile"/>
    </w:pPr>
    <w:r>
      <w:t>BWL 2</w:t>
    </w:r>
    <w:r>
      <w:tab/>
    </w:r>
    <w:r>
      <w:tab/>
      <w:t>Lennart Borchert, Lars Nielsen</w:t>
    </w:r>
  </w:p>
  <w:p w:rsidR="004C792D" w:rsidRDefault="004C792D">
    <w:pPr>
      <w:pStyle w:val="Kopfzeile"/>
    </w:pPr>
    <w:r>
      <w:t xml:space="preserve">Praktikum </w:t>
    </w:r>
    <w:r w:rsidR="00E1137E">
      <w:t>3 + 4</w:t>
    </w:r>
    <w:r>
      <w:tab/>
    </w:r>
    <w:r>
      <w:tab/>
    </w:r>
    <w:r>
      <w:fldChar w:fldCharType="begin"/>
    </w:r>
    <w:r>
      <w:instrText xml:space="preserve"> TIME \@ "dddd, d. MMMM yyyy" </w:instrText>
    </w:r>
    <w:r>
      <w:fldChar w:fldCharType="separate"/>
    </w:r>
    <w:r w:rsidR="00E1137E">
      <w:rPr>
        <w:noProof/>
      </w:rPr>
      <w:t>Mittwoch, 10. Juni 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58C8"/>
    <w:multiLevelType w:val="hybridMultilevel"/>
    <w:tmpl w:val="875095A8"/>
    <w:lvl w:ilvl="0" w:tplc="59CE98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462F"/>
    <w:multiLevelType w:val="hybridMultilevel"/>
    <w:tmpl w:val="375C28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BC"/>
    <w:rsid w:val="000051BF"/>
    <w:rsid w:val="00010B17"/>
    <w:rsid w:val="00086236"/>
    <w:rsid w:val="000B15EE"/>
    <w:rsid w:val="00194634"/>
    <w:rsid w:val="0022534A"/>
    <w:rsid w:val="00232736"/>
    <w:rsid w:val="00282053"/>
    <w:rsid w:val="002F5DEF"/>
    <w:rsid w:val="00417605"/>
    <w:rsid w:val="0042614A"/>
    <w:rsid w:val="00494F7A"/>
    <w:rsid w:val="004A0713"/>
    <w:rsid w:val="004C1057"/>
    <w:rsid w:val="004C792D"/>
    <w:rsid w:val="004F6D1C"/>
    <w:rsid w:val="005572F5"/>
    <w:rsid w:val="00583FA2"/>
    <w:rsid w:val="0060456D"/>
    <w:rsid w:val="00635AEB"/>
    <w:rsid w:val="00677C97"/>
    <w:rsid w:val="006977A7"/>
    <w:rsid w:val="006C2F14"/>
    <w:rsid w:val="008813EC"/>
    <w:rsid w:val="008D6761"/>
    <w:rsid w:val="009109C7"/>
    <w:rsid w:val="009A4002"/>
    <w:rsid w:val="009B234D"/>
    <w:rsid w:val="00A31EA7"/>
    <w:rsid w:val="00B27BFD"/>
    <w:rsid w:val="00B35F20"/>
    <w:rsid w:val="00B659BC"/>
    <w:rsid w:val="00B74814"/>
    <w:rsid w:val="00BA34E5"/>
    <w:rsid w:val="00BC4BA3"/>
    <w:rsid w:val="00BE44EF"/>
    <w:rsid w:val="00C13026"/>
    <w:rsid w:val="00C203C5"/>
    <w:rsid w:val="00C732CB"/>
    <w:rsid w:val="00D03327"/>
    <w:rsid w:val="00DB1CCC"/>
    <w:rsid w:val="00E1137E"/>
    <w:rsid w:val="00E664C7"/>
    <w:rsid w:val="00EC2565"/>
    <w:rsid w:val="00EC5140"/>
    <w:rsid w:val="00F13CFE"/>
    <w:rsid w:val="00F21A5E"/>
    <w:rsid w:val="00FE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552C3-84FB-43F6-9148-1805E76B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7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7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BA34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3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792D"/>
  </w:style>
  <w:style w:type="paragraph" w:styleId="Fuzeile">
    <w:name w:val="footer"/>
    <w:basedOn w:val="Standard"/>
    <w:link w:val="Fu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792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6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6D1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FE799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2534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B1C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Lennart Borchert</cp:lastModifiedBy>
  <cp:revision>23</cp:revision>
  <cp:lastPrinted>2015-04-20T15:48:00Z</cp:lastPrinted>
  <dcterms:created xsi:type="dcterms:W3CDTF">2015-06-09T11:51:00Z</dcterms:created>
  <dcterms:modified xsi:type="dcterms:W3CDTF">2015-06-09T18:56:00Z</dcterms:modified>
</cp:coreProperties>
</file>