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Proyecto final — caso de práctica</w:t>
      </w:r>
    </w:p>
    <w:p>
      <w:pPr>
        <w:spacing w:after="120"/>
      </w:pPr>
      <w:r>
        <w:rPr>
          <w:i/>
          <w:color w:val="666666"/>
        </w:rPr>
        <w:t xml:space="preserve">Rita Gisele Cerrato Varela · Gerente de Recursos Humanos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Como usarlo</w:t>
      </w:r>
    </w:p>
    <w:p>
      <w:pPr>
        <w:spacing w:after="120"/>
      </w:pPr>
      <w:r>
        <w:t xml:space="preserve">Copia el prompt de abajo, pégalo en ChatGPT, luego el mismo texto en Claude. Los datos son ficticios (Planta Norte). No sustituyas con información real de tu empresa.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Problema de partida</w:t>
      </w:r>
    </w:p>
    <w:p>
      <w:pPr>
        <w:spacing w:after="120"/>
      </w:pPr>
      <w:r>
        <w:t xml:space="preserve">Cada vacante interna me obliga a reescribir el mismo aviso desde cero.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Entregable</w:t>
      </w:r>
    </w:p>
    <w:p>
      <w:pPr>
        <w:spacing w:after="120"/>
      </w:pPr>
      <w:r>
        <w:t xml:space="preserve">Aviso interno: propósito del puesto, requisitos y tono respetuoso.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Cuando en el cronograma</w:t>
      </w:r>
    </w:p>
    <w:p>
      <w:pPr>
        <w:spacing w:after="120"/>
      </w:pPr>
      <w:r>
        <w:t xml:space="preserve">Viernes 2 — proyecto final (examen). El viernes 1 solo preparas el caso anónimo.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Prompt para copiar y pegar</w:t>
      </w:r>
    </w:p>
    <w:p>
      <w:pPr>
        <w:spacing w:after="120"/>
      </w:pPr>
      <w:r>
        <w:t xml:space="preserve">Rol: Eres comunicación interna de recursos humanos en una planta industrial.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Contexto: Se abre una vacante de Supervisor de turno (producción). Es un aviso para cartelera y correo interno. No uses nombres de personas. Requisitos de ejemplo: 3 años en planta, liderazgo de cuadrilla, disponibilidad de turnos rotativos. No es un anuncio público.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Objetivo: Texto listo para publicar internamente.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Formato: Título + propósito del puesto + 5 requisitos + cómo postularse (sin fechas inventadas: usa [FECHA]).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Restricciones: No pidas edad, género ni datos sensibles. No prometas sueldo ni beneficios que yo no te di. No cites leyes con número.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