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Allan Fernando Baide Simon · Gerente de Ventas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Después de cada visita comercial reescribo el mismo tipo de correo y se me va la tarde.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Asunto + cuerpo de 120 palabras, sin precios reales.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1, Word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un ejecutivo comercial B2B de productos industriales de alimento.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Visité a un cliente industrial (llámalo Cliente Alfa). Pidió cotización de volumen trimestral. No te daré precios. Acordamos enviar propuesta la próxima semana y una muestra de 2 kg. Tono profesional y cercano, no agresivo.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Correo de seguimiento que confirme el próximo paso.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Asunto + saludo + dos párrafos + cierre. Máximo 120 palabras.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inventes descuentos, plazos de crédito ni fechas de entrega. Usa [FECHA] y [PRECIO] donde yo deba completar. No uses nombres de empresas reales.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