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Cómo corro los 4 casos</w:t>
      </w:r>
    </w:p>
    <w:p>
      <w:r>
        <w:t xml:space="preserve">Una hoja por mesa. No mezcle dos casos en la misma mesa.</w:t>
      </w:r>
    </w:p>
    <w:p>
      <w:r>
        <w:t xml:space="preserve"/>
      </w:r>
    </w:p>
    <w:p>
      <w:r>
        <w:rPr>
          <w:b/>
        </w:rPr>
        <w:t xml:space="preserve">Antes</w:t>
      </w:r>
    </w:p>
    <w:p>
      <w:r>
        <w:t xml:space="preserve">Mesas de 3 o 4. Uno mira el reloj, otro Word, otro Excel, otro PowerPoint.</w:t>
      </w:r>
    </w:p>
    <w:p>
      <w:r>
        <w:t xml:space="preserve">Dos minutos para leer. Pregunte: ¿qué van a entregar? Si tartamudean, léales la lista. Luego: internet abajo.</w:t>
      </w:r>
    </w:p>
    <w:p>
      <w:r>
        <w:t xml:space="preserve"/>
      </w:r>
    </w:p>
    <w:p>
      <w:r>
        <w:rPr>
          <w:b/>
        </w:rPr>
        <w:t xml:space="preserve">Los 40 minutos</w:t>
      </w:r>
    </w:p>
    <w:p>
      <w:r>
        <w:t xml:space="preserve">Archivos nuevos, en blanco. Sin red. Sin chat. Al minuto 40: «guardan lo que tengan».</w:t>
      </w:r>
    </w:p>
    <w:p>
      <w:r>
        <w:t xml:space="preserve"/>
      </w:r>
    </w:p>
    <w:p>
      <w:r>
        <w:rPr>
          <w:b/>
        </w:rPr>
        <w:t xml:space="preserve">Con IA</w:t>
      </w:r>
    </w:p>
    <w:p>
      <w:r>
        <w:t xml:space="preserve">Lo mismo: Word, Excel y 4 diapositivas. Ahora sí ChatGPT o Claude. Sigue sin datos reales.</w:t>
      </w:r>
    </w:p>
    <w:p>
      <w:r>
        <w:t xml:space="preserve"/>
      </w:r>
    </w:p>
    <w:p>
      <w:r>
        <w:rPr>
          <w:b/>
        </w:rPr>
        <w:t xml:space="preserve">Cierre, 5 minutos</w:t>
      </w:r>
    </w:p>
    <w:p>
      <w:r>
        <w:t xml:space="preserve">Cada mesa dice en voz alta: minutos a mano, minutos con IA, una cosa que la máquina inventó, una cosa que a mano quedó más honesta.</w:t>
      </w:r>
    </w:p>
    <w:p>
      <w:r>
        <w:t xml:space="preserve"/>
      </w:r>
    </w:p>
    <w:p>
      <w:r>
        <w:rPr>
          <w:b/>
        </w:rPr>
        <w:t xml:space="preserve">Esto no es el examen</w:t>
      </w:r>
    </w:p>
    <w:p>
      <w:r>
        <w:t xml:space="preserve">El proyecto final es otro: un Word por alumno en la carpeta proyectos. No lo mezcle con estas hojas.</w:t>
      </w:r>
    </w:p>
    <w:p>
      <w:r>
        <w:t xml:space="preserve"/>
      </w:r>
    </w:p>
    <w:p>
      <w:r>
        <w:t xml:space="preserve">1. Caso-01-Calidad-Lote-retenido.docx   2. Caso-02-Logistica-Cliente-Alfa.docx   3. Caso-03-RRHH-Induccion-patio.docx   4. Caso-04-Gerencia-Tres-caminos.docx</w:t>
      </w:r>
    </w:p>
  </w:body>
</w:document>
</file>

<file path=word/_rels/document.xml.rels><?xml version="1.0" encoding="UTF-8" standalone="yes"?>
<Relationships xmlns="http://schemas.openxmlformats.org/package/2006/relationships"></Relationships>
</file>