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Gladys del Socorro Mejía Chacón · Gerente de Control de Calidad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informe de no conformidad me toma demasiado tiempo y el primer borrador suele quedar incompleto.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Una página: hallazgo, evidencia ficticia, acción correctiva y qué debe firmar un humano.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un redactor de informes de calidad en una planta de alimentos.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En la línea 2 se detectó humedad fuera de rango en un lote de producto empacado. No te daré números reales ni nombres de clientes. Usa estos datos de ejemplo: lote L-441, humedad observada 18% frente a un máximo interno de 14%, detectado el 12 de marzo en el turno B. El producto no salió a mercado.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Redactar un borrador de no conformidad listo para que yo lo edite.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5 apartados titulados: Hallazgo, Evidencia, Causa probable (hipótesis), Acción inmediata, Verificación humana.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inventes normas ISO con número. No inventes causas raíz. Si falta un dato, escribe [COMPLETAR]. No menciones empresas reales.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