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ackground w:color="FFFFFF" w:themeColor="background1"/>
  <w:body>
    <w:p xmlns:wp14="http://schemas.microsoft.com/office/word/2010/wordml" w:rsidP="44610B34" wp14:paraId="039C7C4D" wp14:textId="47DAE05F">
      <w:pPr>
        <w:spacing w:after="160" w:line="279" w:lineRule="auto"/>
        <w:ind w:left="708" w:hanging="0"/>
        <w:jc w:val="center"/>
        <w:rPr>
          <w:rFonts w:ascii="Aptos" w:hAnsi="Aptos" w:eastAsia="Aptos" w:cs="Aptos"/>
          <w:b w:val="0"/>
          <w:bCs w:val="0"/>
          <w:i w:val="0"/>
          <w:iCs w:val="0"/>
          <w:caps w:val="0"/>
          <w:smallCaps w:val="0"/>
          <w:noProof w:val="0"/>
          <w:color w:val="000000" w:themeColor="text1" w:themeTint="FF" w:themeShade="FF"/>
          <w:sz w:val="48"/>
          <w:szCs w:val="48"/>
          <w:lang w:val="fr-FR"/>
        </w:rPr>
      </w:pPr>
      <w:r w:rsidRPr="44610B34" w:rsidR="44610B34">
        <w:rPr>
          <w:rFonts w:ascii="Aptos" w:hAnsi="Aptos" w:eastAsia="Aptos" w:cs="Aptos"/>
          <w:b w:val="0"/>
          <w:bCs w:val="0"/>
          <w:i w:val="0"/>
          <w:iCs w:val="0"/>
          <w:caps w:val="0"/>
          <w:smallCaps w:val="0"/>
          <w:noProof w:val="0"/>
          <w:color w:val="000000" w:themeColor="text1" w:themeTint="FF" w:themeShade="FF"/>
          <w:sz w:val="48"/>
          <w:szCs w:val="48"/>
          <w:lang w:val="fr-FR"/>
        </w:rPr>
        <w:t>Manifeste du Parti national numérique</w:t>
      </w:r>
    </w:p>
    <w:p xmlns:wp14="http://schemas.microsoft.com/office/word/2010/wordml" w:rsidP="44610B34" wp14:paraId="6D06B2B6" wp14:textId="398A51BE">
      <w:pPr>
        <w:spacing w:after="160" w:line="279" w:lineRule="auto"/>
        <w:ind w:left="708" w:hanging="0"/>
        <w:rPr>
          <w:rFonts w:ascii="Aptos" w:hAnsi="Aptos" w:eastAsia="Aptos" w:cs="Aptos"/>
          <w:b w:val="0"/>
          <w:bCs w:val="0"/>
          <w:i w:val="0"/>
          <w:iCs w:val="0"/>
          <w:caps w:val="0"/>
          <w:smallCaps w:val="0"/>
          <w:noProof w:val="0"/>
          <w:color w:val="000000" w:themeColor="text1" w:themeTint="FF" w:themeShade="FF"/>
          <w:sz w:val="24"/>
          <w:szCs w:val="24"/>
          <w:lang w:val="fr-FR"/>
        </w:rPr>
      </w:pPr>
    </w:p>
    <w:p xmlns:wp14="http://schemas.microsoft.com/office/word/2010/wordml" w:rsidP="44610B34" wp14:paraId="38176817" wp14:textId="5E572DA6">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44610B34" w:rsidR="44610B34">
        <w:rPr>
          <w:rFonts w:ascii="Aptos" w:hAnsi="Aptos" w:eastAsia="Aptos" w:cs="Aptos"/>
          <w:b w:val="0"/>
          <w:bCs w:val="0"/>
          <w:i w:val="0"/>
          <w:iCs w:val="0"/>
          <w:caps w:val="0"/>
          <w:smallCaps w:val="0"/>
          <w:noProof w:val="0"/>
          <w:color w:val="000000" w:themeColor="text1" w:themeTint="FF" w:themeShade="FF"/>
          <w:sz w:val="24"/>
          <w:szCs w:val="24"/>
          <w:lang w:val="fr-FR"/>
        </w:rPr>
        <w:t xml:space="preserve">Rapprocher le plus possible le peuple du pouvoir avec l’aide de la technologie existante et à venir. </w:t>
      </w:r>
    </w:p>
    <w:p xmlns:wp14="http://schemas.microsoft.com/office/word/2010/wordml" w:rsidP="1796442A" wp14:paraId="52E54358" wp14:textId="3C666828">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1796442A" w:rsidR="1796442A">
        <w:rPr>
          <w:rFonts w:ascii="Aptos" w:hAnsi="Aptos" w:eastAsia="Aptos" w:cs="Aptos"/>
          <w:b w:val="0"/>
          <w:bCs w:val="0"/>
          <w:i w:val="0"/>
          <w:iCs w:val="0"/>
          <w:caps w:val="0"/>
          <w:smallCaps w:val="0"/>
          <w:noProof w:val="0"/>
          <w:color w:val="000000" w:themeColor="text1" w:themeTint="FF" w:themeShade="FF"/>
          <w:sz w:val="24"/>
          <w:szCs w:val="24"/>
          <w:lang w:val="fr-FR"/>
        </w:rPr>
        <w:t xml:space="preserve">Poser les bases d’un nouveau processus de consultation “open source (pouvant être suivit en temps réel)”, plus sécuritaire, plus imputable, plus rapide et beaucoup moins dispendieux que ce qu’offre le système actuel. </w:t>
      </w:r>
    </w:p>
    <w:p xmlns:wp14="http://schemas.microsoft.com/office/word/2010/wordml" w:rsidP="44610B34" wp14:paraId="376CC7B8" wp14:textId="3985F7F5">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44610B34" w:rsidR="44610B34">
        <w:rPr>
          <w:rFonts w:ascii="Aptos" w:hAnsi="Aptos" w:eastAsia="Aptos" w:cs="Aptos"/>
          <w:b w:val="0"/>
          <w:bCs w:val="0"/>
          <w:i w:val="0"/>
          <w:iCs w:val="0"/>
          <w:caps w:val="0"/>
          <w:smallCaps w:val="0"/>
          <w:noProof w:val="0"/>
          <w:color w:val="000000" w:themeColor="text1" w:themeTint="FF" w:themeShade="FF"/>
          <w:sz w:val="24"/>
          <w:szCs w:val="24"/>
          <w:lang w:val="fr-FR"/>
        </w:rPr>
        <w:t xml:space="preserve">Plus d’augmentation d’impôts pour les contribuables sans augmentation des services offerts et de leur qualité respective. </w:t>
      </w:r>
    </w:p>
    <w:p xmlns:wp14="http://schemas.microsoft.com/office/word/2010/wordml" w:rsidP="44610B34" wp14:paraId="3AD890EB" wp14:textId="11D6837D">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44610B34" w:rsidR="44610B34">
        <w:rPr>
          <w:rFonts w:ascii="Aptos" w:hAnsi="Aptos" w:eastAsia="Aptos" w:cs="Aptos"/>
          <w:b w:val="0"/>
          <w:bCs w:val="0"/>
          <w:i w:val="0"/>
          <w:iCs w:val="0"/>
          <w:caps w:val="0"/>
          <w:smallCaps w:val="0"/>
          <w:noProof w:val="0"/>
          <w:color w:val="000000" w:themeColor="text1" w:themeTint="FF" w:themeShade="FF"/>
          <w:sz w:val="24"/>
          <w:szCs w:val="24"/>
          <w:lang w:val="fr-FR"/>
        </w:rPr>
        <w:t>Investir au minimum 2% du PIB national dans l’armée chaque année.</w:t>
      </w:r>
    </w:p>
    <w:p xmlns:wp14="http://schemas.microsoft.com/office/word/2010/wordml" w:rsidP="44610B34" wp14:paraId="56C33063" wp14:textId="7C3D819C">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44610B34" w:rsidR="44610B34">
        <w:rPr>
          <w:rFonts w:ascii="Aptos" w:hAnsi="Aptos" w:eastAsia="Aptos" w:cs="Aptos"/>
          <w:b w:val="0"/>
          <w:bCs w:val="0"/>
          <w:i w:val="0"/>
          <w:iCs w:val="0"/>
          <w:caps w:val="0"/>
          <w:smallCaps w:val="0"/>
          <w:noProof w:val="0"/>
          <w:color w:val="000000" w:themeColor="text1" w:themeTint="FF" w:themeShade="FF"/>
          <w:sz w:val="24"/>
          <w:szCs w:val="24"/>
          <w:lang w:val="fr-FR"/>
        </w:rPr>
        <w:t>Investir au minimum 1% du PIB dans l’environnement (préservation, amélioration, protection de certaines zones déterminable par les citoyens).</w:t>
      </w:r>
    </w:p>
    <w:p xmlns:wp14="http://schemas.microsoft.com/office/word/2010/wordml" w:rsidP="44610B34" wp14:paraId="5E9382A9" wp14:textId="066D3FDB">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44610B34" w:rsidR="44610B34">
        <w:rPr>
          <w:rFonts w:ascii="Aptos" w:hAnsi="Aptos" w:eastAsia="Aptos" w:cs="Aptos"/>
          <w:b w:val="0"/>
          <w:bCs w:val="0"/>
          <w:i w:val="0"/>
          <w:iCs w:val="0"/>
          <w:caps w:val="0"/>
          <w:smallCaps w:val="0"/>
          <w:noProof w:val="0"/>
          <w:color w:val="000000" w:themeColor="text1" w:themeTint="FF" w:themeShade="FF"/>
          <w:sz w:val="24"/>
          <w:szCs w:val="24"/>
          <w:lang w:val="fr-FR"/>
        </w:rPr>
        <w:t>Exploitation des ressources naturelles en utilisant les meilleurs procédés d’extraction disponible, de manière à garantir le plus possible, la protection de l’environnement et la pérennité de ces mêmes ressources.</w:t>
      </w:r>
    </w:p>
    <w:p xmlns:wp14="http://schemas.microsoft.com/office/word/2010/wordml" w:rsidP="44610B34" wp14:paraId="5A9A8720" wp14:textId="77269C70">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44610B34" w:rsidR="44610B34">
        <w:rPr>
          <w:rFonts w:ascii="Aptos" w:hAnsi="Aptos" w:eastAsia="Aptos" w:cs="Aptos"/>
          <w:b w:val="0"/>
          <w:bCs w:val="0"/>
          <w:i w:val="0"/>
          <w:iCs w:val="0"/>
          <w:caps w:val="0"/>
          <w:smallCaps w:val="0"/>
          <w:noProof w:val="0"/>
          <w:color w:val="000000" w:themeColor="text1" w:themeTint="FF" w:themeShade="FF"/>
          <w:sz w:val="24"/>
          <w:szCs w:val="24"/>
          <w:lang w:val="fr-FR"/>
        </w:rPr>
        <w:t xml:space="preserve">La gratuité de l’éducation pour tous les citoyens jusqu’au baccalauréat (aux conditions déterminées par le gouvernement). </w:t>
      </w:r>
    </w:p>
    <w:p xmlns:wp14="http://schemas.microsoft.com/office/word/2010/wordml" w:rsidP="44610B34" wp14:paraId="720D5E49" wp14:textId="1EF0DEE7">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44610B34" w:rsidR="44610B34">
        <w:rPr>
          <w:rFonts w:ascii="Aptos" w:hAnsi="Aptos" w:eastAsia="Aptos" w:cs="Aptos"/>
          <w:b w:val="0"/>
          <w:bCs w:val="0"/>
          <w:i w:val="0"/>
          <w:iCs w:val="0"/>
          <w:caps w:val="0"/>
          <w:smallCaps w:val="0"/>
          <w:noProof w:val="0"/>
          <w:color w:val="000000" w:themeColor="text1" w:themeTint="FF" w:themeShade="FF"/>
          <w:sz w:val="24"/>
          <w:szCs w:val="24"/>
          <w:lang w:val="fr-FR"/>
        </w:rPr>
        <w:t>Planifier et commencer (si possible) le développement de nouveaux centres urbains autres que les 8 ou 9 principaux (Vancouver, Montréal, Toronto, Winnipeg, Calgary, Edmontun, etc).</w:t>
      </w:r>
    </w:p>
    <w:p xmlns:wp14="http://schemas.microsoft.com/office/word/2010/wordml" w:rsidP="44610B34" wp14:paraId="1A718BE2" wp14:textId="408DB27F">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44610B34" w:rsidR="44610B34">
        <w:rPr>
          <w:rFonts w:ascii="Aptos" w:hAnsi="Aptos" w:eastAsia="Aptos" w:cs="Aptos"/>
          <w:b w:val="0"/>
          <w:bCs w:val="0"/>
          <w:i w:val="0"/>
          <w:iCs w:val="0"/>
          <w:caps w:val="0"/>
          <w:smallCaps w:val="0"/>
          <w:noProof w:val="0"/>
          <w:color w:val="000000" w:themeColor="text1" w:themeTint="FF" w:themeShade="FF"/>
          <w:sz w:val="24"/>
          <w:szCs w:val="24"/>
          <w:lang w:val="fr-FR"/>
        </w:rPr>
        <w:t>Favoriser l’immigration de manière circonspect. En d’autres mots, une immigration plus sélective et active dans les secteurs en manque d’effectifs. Et pour ces derniers, améliorer la rapidité des démarches. -&gt; À reformuler</w:t>
      </w:r>
    </w:p>
    <w:p xmlns:wp14="http://schemas.microsoft.com/office/word/2010/wordml" w:rsidP="44610B34" wp14:paraId="1D802C8C" wp14:textId="22A4F4B0">
      <w:pPr>
        <w:pStyle w:val="ListParagraph"/>
        <w:numPr>
          <w:ilvl w:val="0"/>
          <w:numId w:val="1"/>
        </w:numPr>
        <w:spacing w:after="160" w:line="279" w:lineRule="auto"/>
        <w:rPr>
          <w:rFonts w:ascii="Aptos" w:hAnsi="Aptos" w:eastAsia="Aptos" w:cs="Aptos"/>
          <w:b w:val="0"/>
          <w:bCs w:val="0"/>
          <w:i w:val="0"/>
          <w:iCs w:val="0"/>
          <w:caps w:val="0"/>
          <w:smallCaps w:val="0"/>
          <w:noProof w:val="0"/>
          <w:color w:val="191919"/>
          <w:sz w:val="24"/>
          <w:szCs w:val="24"/>
          <w:lang w:val="fr-FR"/>
        </w:rPr>
      </w:pPr>
    </w:p>
    <w:p xmlns:wp14="http://schemas.microsoft.com/office/word/2010/wordml" w:rsidP="44610B34" wp14:paraId="5DD8841A" wp14:textId="2B7EE6D1">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44610B34" w:rsidR="44610B34">
        <w:rPr>
          <w:rFonts w:ascii="Aptos" w:hAnsi="Aptos" w:eastAsia="Aptos" w:cs="Aptos"/>
          <w:b w:val="0"/>
          <w:bCs w:val="0"/>
          <w:i w:val="0"/>
          <w:iCs w:val="0"/>
          <w:caps w:val="0"/>
          <w:smallCaps w:val="0"/>
          <w:noProof w:val="0"/>
          <w:color w:val="000000" w:themeColor="text1" w:themeTint="FF" w:themeShade="FF"/>
          <w:sz w:val="24"/>
          <w:szCs w:val="24"/>
          <w:lang w:val="fr-FR"/>
        </w:rPr>
        <w:t xml:space="preserve">Augmentation du taux de natalité - (À l’étude) </w:t>
      </w:r>
    </w:p>
    <w:p xmlns:wp14="http://schemas.microsoft.com/office/word/2010/wordml" w:rsidP="44610B34" wp14:paraId="505C5CEB" wp14:textId="7B1DBCC7">
      <w:pPr>
        <w:pStyle w:val="ListParagraph"/>
        <w:numPr>
          <w:ilvl w:val="1"/>
          <w:numId w:val="1"/>
        </w:numPr>
        <w:spacing w:after="160" w:line="279" w:lineRule="auto"/>
        <w:rPr>
          <w:rFonts w:ascii="Aptos" w:hAnsi="Aptos" w:eastAsia="Aptos" w:cs="Aptos"/>
          <w:b w:val="0"/>
          <w:bCs w:val="0"/>
          <w:i w:val="0"/>
          <w:iCs w:val="0"/>
          <w:caps w:val="0"/>
          <w:smallCaps w:val="0"/>
          <w:noProof w:val="0"/>
          <w:color w:val="191919"/>
          <w:sz w:val="24"/>
          <w:szCs w:val="24"/>
          <w:lang w:val="fr-FR"/>
        </w:rPr>
      </w:pPr>
      <w:r w:rsidRPr="44610B34" w:rsidR="44610B34">
        <w:rPr>
          <w:rFonts w:ascii="Aptos" w:hAnsi="Aptos" w:eastAsia="Aptos" w:cs="Aptos"/>
          <w:b w:val="0"/>
          <w:bCs w:val="0"/>
          <w:i w:val="0"/>
          <w:iCs w:val="0"/>
          <w:caps w:val="0"/>
          <w:smallCaps w:val="0"/>
          <w:noProof w:val="0"/>
          <w:color w:val="191919"/>
          <w:sz w:val="24"/>
          <w:szCs w:val="24"/>
          <w:lang w:val="fr-FR"/>
        </w:rPr>
        <w:t>Une aide hypothécaire pour les jeunes familles après la naissance d'un deuxième et d'un troisième enfant</w:t>
      </w:r>
    </w:p>
    <w:p xmlns:wp14="http://schemas.microsoft.com/office/word/2010/wordml" w:rsidP="44610B34" wp14:paraId="37542EAB" wp14:textId="0F09ACD1">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44610B34" w:rsidR="44610B34">
        <w:rPr>
          <w:rFonts w:ascii="Aptos" w:hAnsi="Aptos" w:eastAsia="Aptos" w:cs="Aptos"/>
          <w:b w:val="0"/>
          <w:bCs w:val="0"/>
          <w:i w:val="0"/>
          <w:iCs w:val="0"/>
          <w:caps w:val="0"/>
          <w:smallCaps w:val="0"/>
          <w:noProof w:val="0"/>
          <w:color w:val="191919"/>
          <w:sz w:val="24"/>
          <w:szCs w:val="24"/>
          <w:lang w:val="fr-FR"/>
        </w:rPr>
        <w:t>Des subventions en espèces seront accordées aux familles ayant au moins trois enfants pour les aider à acheter des véhicules à sept places.</w:t>
      </w:r>
      <w:r w:rsidRPr="44610B34" w:rsidR="44610B34">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xmlns:wp14="http://schemas.microsoft.com/office/word/2010/wordml" w:rsidP="44610B34" wp14:paraId="0D8D5F9F" wp14:textId="63E1A01C">
      <w:pPr>
        <w:pStyle w:val="ListParagraph"/>
        <w:numPr>
          <w:ilvl w:val="1"/>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fr-FR"/>
        </w:rPr>
      </w:pPr>
      <w:r w:rsidRPr="44610B34" w:rsidR="44610B34">
        <w:rPr>
          <w:rFonts w:ascii="Aptos" w:hAnsi="Aptos" w:eastAsia="Aptos" w:cs="Aptos"/>
          <w:b w:val="0"/>
          <w:bCs w:val="0"/>
          <w:i w:val="0"/>
          <w:iCs w:val="0"/>
          <w:caps w:val="0"/>
          <w:smallCaps w:val="0"/>
          <w:noProof w:val="0"/>
          <w:color w:val="000000" w:themeColor="text1" w:themeTint="FF" w:themeShade="FF"/>
          <w:sz w:val="24"/>
          <w:szCs w:val="24"/>
          <w:lang w:val="fr-FR"/>
        </w:rPr>
        <w:t xml:space="preserve">Toutes les femmes ayant au minimum 2 enfants pourront déduire à 100% de leurs impots, toutes les chirurgies esthétiques en lien direct avec le fait d’avoir des enfants (augmentation mammaire inclue). </w:t>
      </w:r>
    </w:p>
    <w:p xmlns:wp14="http://schemas.microsoft.com/office/word/2010/wordml" w:rsidP="44610B34" wp14:paraId="5C530744" wp14:textId="69536AE5">
      <w:pPr>
        <w:pStyle w:val="ListParagraph"/>
        <w:numPr>
          <w:ilvl w:val="1"/>
          <w:numId w:val="1"/>
        </w:numPr>
        <w:spacing w:after="160" w:line="279" w:lineRule="auto"/>
        <w:rPr>
          <w:rFonts w:ascii="Aptos" w:hAnsi="Aptos" w:eastAsia="Aptos" w:cs="Aptos"/>
          <w:b w:val="0"/>
          <w:bCs w:val="0"/>
          <w:i w:val="0"/>
          <w:iCs w:val="0"/>
          <w:caps w:val="0"/>
          <w:smallCaps w:val="0"/>
          <w:noProof w:val="0"/>
          <w:color w:val="191919"/>
          <w:sz w:val="24"/>
          <w:szCs w:val="24"/>
          <w:lang w:val="fr-FR"/>
        </w:rPr>
      </w:pPr>
      <w:r w:rsidRPr="44610B34" w:rsidR="44610B34">
        <w:rPr>
          <w:rFonts w:ascii="Aptos" w:hAnsi="Aptos" w:eastAsia="Aptos" w:cs="Aptos"/>
          <w:b w:val="0"/>
          <w:bCs w:val="0"/>
          <w:i w:val="0"/>
          <w:iCs w:val="0"/>
          <w:caps w:val="0"/>
          <w:smallCaps w:val="0"/>
          <w:noProof w:val="0"/>
          <w:color w:val="191919"/>
          <w:sz w:val="24"/>
          <w:szCs w:val="24"/>
          <w:lang w:val="fr-FR"/>
        </w:rPr>
        <w:t xml:space="preserve">Exemption d’impots sur le revenu des femmes après le 4e enfant. </w:t>
      </w:r>
    </w:p>
    <w:p xmlns:wp14="http://schemas.microsoft.com/office/word/2010/wordml" w:rsidP="44610B34" wp14:paraId="6F3D9FD7" wp14:textId="22E64C5A">
      <w:pPr>
        <w:pStyle w:val="ListParagraph"/>
        <w:numPr>
          <w:ilvl w:val="1"/>
          <w:numId w:val="1"/>
        </w:numPr>
        <w:spacing w:after="160" w:line="279" w:lineRule="auto"/>
        <w:rPr>
          <w:rFonts w:ascii="Aptos" w:hAnsi="Aptos" w:eastAsia="Aptos" w:cs="Aptos"/>
          <w:b w:val="0"/>
          <w:bCs w:val="0"/>
          <w:i w:val="0"/>
          <w:iCs w:val="0"/>
          <w:caps w:val="0"/>
          <w:smallCaps w:val="0"/>
          <w:noProof w:val="0"/>
          <w:color w:val="191919"/>
          <w:sz w:val="24"/>
          <w:szCs w:val="24"/>
          <w:lang w:val="fr-FR"/>
        </w:rPr>
      </w:pPr>
      <w:r w:rsidRPr="44610B34" w:rsidR="44610B34">
        <w:rPr>
          <w:rFonts w:ascii="Aptos" w:hAnsi="Aptos" w:eastAsia="Aptos" w:cs="Aptos"/>
          <w:b w:val="0"/>
          <w:bCs w:val="0"/>
          <w:i w:val="0"/>
          <w:iCs w:val="0"/>
          <w:caps w:val="0"/>
          <w:smallCaps w:val="0"/>
          <w:noProof w:val="0"/>
          <w:color w:val="191919"/>
          <w:sz w:val="24"/>
          <w:szCs w:val="24"/>
          <w:lang w:val="fr-FR"/>
        </w:rPr>
        <w:t>La FIV gratuite pour le 1er et le 2e enfant.</w:t>
      </w:r>
    </w:p>
    <w:p xmlns:wp14="http://schemas.microsoft.com/office/word/2010/wordml" w:rsidP="44610B34" wp14:paraId="59D4B59E" wp14:textId="27D885ED">
      <w:pPr>
        <w:pStyle w:val="ListParagraph"/>
        <w:numPr>
          <w:ilvl w:val="1"/>
          <w:numId w:val="1"/>
        </w:numPr>
        <w:spacing w:after="160" w:line="279" w:lineRule="auto"/>
        <w:rPr>
          <w:rFonts w:ascii="Aptos" w:hAnsi="Aptos" w:eastAsia="Aptos" w:cs="Aptos"/>
          <w:b w:val="0"/>
          <w:bCs w:val="0"/>
          <w:i w:val="0"/>
          <w:iCs w:val="0"/>
          <w:caps w:val="0"/>
          <w:smallCaps w:val="0"/>
          <w:noProof w:val="0"/>
          <w:color w:val="191919"/>
          <w:sz w:val="24"/>
          <w:szCs w:val="24"/>
          <w:lang w:val="fr-FR"/>
        </w:rPr>
      </w:pPr>
      <w:r w:rsidRPr="44610B34" w:rsidR="44610B34">
        <w:rPr>
          <w:rFonts w:ascii="Aptos" w:hAnsi="Aptos" w:eastAsia="Aptos" w:cs="Aptos"/>
          <w:b w:val="0"/>
          <w:bCs w:val="0"/>
          <w:i w:val="0"/>
          <w:iCs w:val="0"/>
          <w:caps w:val="0"/>
          <w:smallCaps w:val="0"/>
          <w:noProof w:val="0"/>
          <w:color w:val="191919"/>
          <w:sz w:val="24"/>
          <w:szCs w:val="24"/>
          <w:lang w:val="fr-FR"/>
        </w:rPr>
        <w:t>(Approche nationaliste d’extrême droite) Encourager la procréation plutôt que l’immigration » et rejeté l’immigration comme solution à la baisse du taux de natalité. Rendre la FIV gratuite pour toutes les femmes canadiennes d’origine.</w:t>
      </w:r>
    </w:p>
    <w:p xmlns:wp14="http://schemas.microsoft.com/office/word/2010/wordml" w:rsidP="44610B34" wp14:paraId="0358BD1D" wp14:textId="4D55EECE">
      <w:pPr>
        <w:pStyle w:val="ListParagraph"/>
        <w:numPr>
          <w:ilvl w:val="1"/>
          <w:numId w:val="1"/>
        </w:numPr>
        <w:spacing w:after="160" w:line="279" w:lineRule="auto"/>
        <w:rPr>
          <w:noProof w:val="0"/>
          <w:lang w:val="fr-FR"/>
        </w:rPr>
      </w:pPr>
      <w:r w:rsidRPr="1796442A" w:rsidR="1796442A">
        <w:rPr>
          <w:b w:val="0"/>
          <w:bCs w:val="0"/>
          <w:i w:val="0"/>
          <w:iCs w:val="0"/>
          <w:caps w:val="0"/>
          <w:smallCaps w:val="0"/>
          <w:noProof w:val="0"/>
          <w:color w:val="191919"/>
          <w:sz w:val="24"/>
          <w:szCs w:val="24"/>
          <w:lang w:val="fr-FR"/>
        </w:rPr>
        <w:t>Une aide sociale appelée « allocation universelle de natalité » pourrait-être également versée en fonction des revenus et s'élèverait environ à 75, 150 ou 350 dollars par mois et par enfant de moins de 14 ans.</w:t>
      </w:r>
    </w:p>
    <w:p w:rsidR="1796442A" w:rsidP="1796442A" w:rsidRDefault="1796442A" w14:paraId="3F762217" w14:textId="5AB123CF">
      <w:pPr>
        <w:pStyle w:val="ListParagraph"/>
        <w:numPr>
          <w:ilvl w:val="1"/>
          <w:numId w:val="1"/>
        </w:numPr>
        <w:spacing w:after="160" w:line="279" w:lineRule="auto"/>
        <w:rPr>
          <w:noProof w:val="0"/>
          <w:lang w:val="fr-FR"/>
        </w:rPr>
      </w:pPr>
      <w:r w:rsidRPr="1796442A" w:rsidR="1796442A">
        <w:rPr>
          <w:b w:val="0"/>
          <w:bCs w:val="0"/>
          <w:i w:val="0"/>
          <w:iCs w:val="0"/>
          <w:caps w:val="0"/>
          <w:smallCaps w:val="0"/>
          <w:noProof w:val="0"/>
          <w:color w:val="191919"/>
          <w:sz w:val="24"/>
          <w:szCs w:val="24"/>
          <w:lang w:val="fr-FR"/>
        </w:rPr>
        <w:t xml:space="preserve">Pour faciliter l'implication des grands-parents, le gouvernement offrirait une généreuse subvention au logement de proximité (PHG) de 30 000 $ aux familles qui achètent un logement avec ou à proximité (à moins </w:t>
      </w:r>
      <w:r w:rsidRPr="1796442A" w:rsidR="1796442A">
        <w:rPr>
          <w:b w:val="0"/>
          <w:bCs w:val="0"/>
          <w:i w:val="0"/>
          <w:iCs w:val="0"/>
          <w:caps w:val="0"/>
          <w:smallCaps w:val="0"/>
          <w:noProof w:val="0"/>
          <w:color w:val="191919"/>
          <w:sz w:val="24"/>
          <w:szCs w:val="24"/>
          <w:lang w:val="fr-FR"/>
        </w:rPr>
        <w:t>de 3 km</w:t>
      </w:r>
      <w:r w:rsidRPr="1796442A" w:rsidR="1796442A">
        <w:rPr>
          <w:b w:val="0"/>
          <w:bCs w:val="0"/>
          <w:i w:val="0"/>
          <w:iCs w:val="0"/>
          <w:caps w:val="0"/>
          <w:smallCaps w:val="0"/>
          <w:noProof w:val="0"/>
          <w:color w:val="191919"/>
          <w:sz w:val="24"/>
          <w:szCs w:val="24"/>
          <w:lang w:val="fr-FR"/>
        </w:rPr>
        <w:t>) de leurs parents ou enfants.</w:t>
      </w:r>
    </w:p>
    <w:p w:rsidR="1796442A" w:rsidP="1796442A" w:rsidRDefault="1796442A" w14:paraId="4FCF40AF" w14:textId="5BB6F6E2">
      <w:pPr>
        <w:pStyle w:val="ListParagraph"/>
        <w:numPr>
          <w:ilvl w:val="1"/>
          <w:numId w:val="1"/>
        </w:numPr>
        <w:spacing w:after="160" w:line="279" w:lineRule="auto"/>
        <w:rPr>
          <w:noProof w:val="0"/>
          <w:lang w:val="fr-FR"/>
        </w:rPr>
      </w:pPr>
      <w:r w:rsidRPr="1796442A" w:rsidR="1796442A">
        <w:rPr>
          <w:b w:val="0"/>
          <w:bCs w:val="0"/>
          <w:i w:val="0"/>
          <w:iCs w:val="0"/>
          <w:caps w:val="0"/>
          <w:smallCaps w:val="0"/>
          <w:noProof w:val="0"/>
          <w:color w:val="191919"/>
          <w:sz w:val="24"/>
          <w:szCs w:val="24"/>
          <w:lang w:val="fr-FR"/>
        </w:rPr>
        <w:t>Une prime de naissance de 5 000 $ pour le premier et le deuxième enfant et de 8 000 $ pour chaque naissance suivante.</w:t>
      </w:r>
    </w:p>
    <w:p xmlns:wp14="http://schemas.microsoft.com/office/word/2010/wordml" w:rsidP="44610B34" wp14:paraId="3BFEFB25" wp14:textId="58FFC8A8">
      <w:pPr>
        <w:pStyle w:val="Normal"/>
      </w:pPr>
    </w:p>
    <w:sectPr>
      <w:pgSz w:w="11906" w:h="16838" w:orient="portrait"/>
      <w:pgMar w:top="1440" w:right="1440" w:bottom="1440" w:left="1440" w:header="720" w:footer="720" w:gutter="0"/>
      <w:cols w:space="720"/>
      <w:docGrid w:linePitch="360"/>
      <w:headerReference w:type="default" r:id="R72b2e3a623614922"/>
      <w:footerReference w:type="default" r:id="R26a7ec2f14224a3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4610B34" w:rsidTr="44610B34" w14:paraId="35B46ABC">
      <w:trPr>
        <w:trHeight w:val="300"/>
      </w:trPr>
      <w:tc>
        <w:tcPr>
          <w:tcW w:w="3005" w:type="dxa"/>
          <w:tcMar/>
        </w:tcPr>
        <w:p w:rsidR="44610B34" w:rsidP="44610B34" w:rsidRDefault="44610B34" w14:paraId="13BC6EF6" w14:textId="4044DACD">
          <w:pPr>
            <w:pStyle w:val="Header"/>
            <w:bidi w:val="0"/>
            <w:ind w:left="-115"/>
            <w:jc w:val="left"/>
          </w:pPr>
        </w:p>
      </w:tc>
      <w:tc>
        <w:tcPr>
          <w:tcW w:w="3005" w:type="dxa"/>
          <w:tcMar/>
        </w:tcPr>
        <w:p w:rsidR="44610B34" w:rsidP="44610B34" w:rsidRDefault="44610B34" w14:paraId="395B4699" w14:textId="7A877DEC">
          <w:pPr>
            <w:pStyle w:val="Header"/>
            <w:bidi w:val="0"/>
            <w:jc w:val="center"/>
          </w:pPr>
        </w:p>
      </w:tc>
      <w:tc>
        <w:tcPr>
          <w:tcW w:w="3005" w:type="dxa"/>
          <w:tcMar/>
        </w:tcPr>
        <w:p w:rsidR="44610B34" w:rsidP="44610B34" w:rsidRDefault="44610B34" w14:paraId="185FC39D" w14:textId="26A8CC25">
          <w:pPr>
            <w:pStyle w:val="Header"/>
            <w:bidi w:val="0"/>
            <w:ind w:right="-115"/>
            <w:jc w:val="right"/>
          </w:pPr>
        </w:p>
      </w:tc>
    </w:tr>
  </w:tbl>
  <w:p w:rsidR="44610B34" w:rsidP="44610B34" w:rsidRDefault="44610B34" w14:paraId="502840E8" w14:textId="06D805A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925"/>
      <w:gridCol w:w="3075"/>
      <w:gridCol w:w="3015"/>
    </w:tblGrid>
    <w:tr w:rsidR="44610B34" w:rsidTr="44610B34" w14:paraId="63F097C8">
      <w:trPr>
        <w:trHeight w:val="780"/>
      </w:trPr>
      <w:tc>
        <w:tcPr>
          <w:tcW w:w="2925" w:type="dxa"/>
          <w:tcMar/>
        </w:tcPr>
        <w:p w:rsidR="44610B34" w:rsidP="44610B34" w:rsidRDefault="44610B34" w14:paraId="62384D6C" w14:textId="32B9B267">
          <w:pPr>
            <w:pStyle w:val="Header"/>
            <w:bidi w:val="0"/>
            <w:ind w:left="-115"/>
            <w:jc w:val="left"/>
          </w:pPr>
        </w:p>
      </w:tc>
      <w:tc>
        <w:tcPr>
          <w:tcW w:w="3075" w:type="dxa"/>
          <w:tcMar/>
        </w:tcPr>
        <w:p w:rsidR="44610B34" w:rsidP="44610B34" w:rsidRDefault="44610B34" w14:paraId="4504DD2E" w14:textId="0A2B5560">
          <w:pPr>
            <w:pStyle w:val="Header"/>
            <w:bidi w:val="0"/>
            <w:jc w:val="center"/>
          </w:pPr>
        </w:p>
      </w:tc>
      <w:tc>
        <w:tcPr>
          <w:tcW w:w="3015" w:type="dxa"/>
          <w:tcMar/>
        </w:tcPr>
        <w:p w:rsidR="44610B34" w:rsidP="44610B34" w:rsidRDefault="44610B34" w14:paraId="4262B7B1" w14:textId="249219ED">
          <w:pPr>
            <w:pStyle w:val="Header"/>
            <w:bidi w:val="0"/>
            <w:ind w:right="-115"/>
            <w:jc w:val="right"/>
          </w:pPr>
        </w:p>
      </w:tc>
    </w:tr>
  </w:tbl>
  <w:p w:rsidR="44610B34" w:rsidP="44610B34" w:rsidRDefault="44610B34" w14:paraId="5F686CAF" w14:textId="34C65D8F">
    <w:pPr>
      <w:pStyle w:val="Header"/>
      <w:bidi w:val="0"/>
    </w:pPr>
  </w:p>
</w:hdr>
</file>

<file path=word/numbering.xml><?xml version="1.0" encoding="utf-8"?>
<w:numbering xmlns:w="http://schemas.openxmlformats.org/wordprocessingml/2006/main">
  <w:abstractNum xmlns:w="http://schemas.openxmlformats.org/wordprocessingml/2006/main" w:abstractNumId="16">
    <w:nsid w:val="18b581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bdfe8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091c5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36102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23784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d135330"/>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23b6ccc"/>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769dc5e"/>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4d96f99"/>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ed53b0a"/>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7a68924"/>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4f0302f"/>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9320483"/>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5011bde"/>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d9a0e26"/>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a58eb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displayBackgroundShape/>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07FE53"/>
    <w:rsid w:val="0E07FE53"/>
    <w:rsid w:val="1796442A"/>
    <w:rsid w:val="44610B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7FE53"/>
  <w15:chartTrackingRefBased/>
  <w15:docId w15:val="{FD74C640-2464-4021-9200-05C521E5FA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72b2e3a623614922" /><Relationship Type="http://schemas.openxmlformats.org/officeDocument/2006/relationships/footer" Target="footer.xml" Id="R26a7ec2f14224a36" /><Relationship Type="http://schemas.openxmlformats.org/officeDocument/2006/relationships/numbering" Target="numbering.xml" Id="R0ea705d2bbed492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2024-06-17T20:59:53.6541648Z</dcterms:created>
  <dcterms:modified xsi:type="dcterms:W3CDTF">2024-06-18T14:43:19.3688308Z</dcterms:modified>
  <dc:creator>Alexandre Battikha</dc:creator>
  <lastModifiedBy>Alexandre Battikha</lastModifiedBy>
</coreProperties>
</file>