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BFDD9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Cloud Security &amp; Data Privacy Policy (CSDP v1.0)</w:t>
      </w:r>
    </w:p>
    <w:p w14:paraId="3E7670BB" w14:textId="77777777" w:rsidR="007B4566" w:rsidRPr="007B4566" w:rsidRDefault="007B4566" w:rsidP="007B4566">
      <w:r w:rsidRPr="007B4566">
        <w:rPr>
          <w:b/>
          <w:bCs/>
        </w:rPr>
        <w:t>Classification:</w:t>
      </w:r>
      <w:r w:rsidRPr="007B4566">
        <w:t xml:space="preserve"> Internal Use / Confidential</w:t>
      </w:r>
      <w:r w:rsidRPr="007B4566">
        <w:br/>
      </w:r>
      <w:r w:rsidRPr="007B4566">
        <w:rPr>
          <w:b/>
          <w:bCs/>
        </w:rPr>
        <w:t>Policy Owner:</w:t>
      </w:r>
      <w:r w:rsidRPr="007B4566">
        <w:t xml:space="preserve"> Chief Information Security Officer (CISO) – Keitavius Alexander</w:t>
      </w:r>
      <w:r w:rsidRPr="007B4566">
        <w:br/>
      </w:r>
      <w:r w:rsidRPr="007B4566">
        <w:rPr>
          <w:b/>
          <w:bCs/>
        </w:rPr>
        <w:t>Department:</w:t>
      </w:r>
      <w:r w:rsidRPr="007B4566">
        <w:t xml:space="preserve"> Cloud Governance, Security &amp; Compliance</w:t>
      </w:r>
      <w:r w:rsidRPr="007B4566">
        <w:br/>
      </w:r>
      <w:r w:rsidRPr="007B4566">
        <w:rPr>
          <w:b/>
          <w:bCs/>
        </w:rPr>
        <w:t>Effective Date:</w:t>
      </w:r>
      <w:r w:rsidRPr="007B4566">
        <w:t xml:space="preserve"> 10/16/2025</w:t>
      </w:r>
      <w:r w:rsidRPr="007B4566">
        <w:br/>
      </w:r>
      <w:r w:rsidRPr="007B4566">
        <w:rPr>
          <w:b/>
          <w:bCs/>
        </w:rPr>
        <w:t>Last Reviewed:</w:t>
      </w:r>
      <w:r w:rsidRPr="007B4566">
        <w:t xml:space="preserve"> 10/16/2025</w:t>
      </w:r>
      <w:r w:rsidRPr="007B4566">
        <w:br/>
      </w:r>
      <w:r w:rsidRPr="007B4566">
        <w:rPr>
          <w:b/>
          <w:bCs/>
        </w:rPr>
        <w:t>Next Review Date:</w:t>
      </w:r>
      <w:r w:rsidRPr="007B4566">
        <w:t xml:space="preserve"> 10/16/2026</w:t>
      </w:r>
      <w:r w:rsidRPr="007B4566">
        <w:br/>
      </w:r>
      <w:r w:rsidRPr="007B4566">
        <w:rPr>
          <w:b/>
          <w:bCs/>
        </w:rPr>
        <w:t>Approved By:</w:t>
      </w:r>
      <w:r w:rsidRPr="007B4566">
        <w:t xml:space="preserve"> Cloud Governance and Risk Oversight Committee</w:t>
      </w:r>
    </w:p>
    <w:p w14:paraId="60CF9C5C" w14:textId="23DBF109" w:rsidR="007B4566" w:rsidRPr="007B4566" w:rsidRDefault="007B4566" w:rsidP="007B4566"/>
    <w:p w14:paraId="17AE5AE1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Table of Contents</w:t>
      </w:r>
    </w:p>
    <w:p w14:paraId="16E11AF8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Executive Summary</w:t>
      </w:r>
    </w:p>
    <w:p w14:paraId="54D45C88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Purpose</w:t>
      </w:r>
    </w:p>
    <w:p w14:paraId="71EEAF56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Scope</w:t>
      </w:r>
    </w:p>
    <w:p w14:paraId="6CC95F97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Policy Statement</w:t>
      </w:r>
    </w:p>
    <w:p w14:paraId="04650CAF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Roles and Responsibilities</w:t>
      </w:r>
    </w:p>
    <w:p w14:paraId="33A44D8C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Policy Requirements</w:t>
      </w:r>
    </w:p>
    <w:p w14:paraId="413FC1A3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6.1 Zero Trust Access Control</w:t>
      </w:r>
    </w:p>
    <w:p w14:paraId="45F45285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6.2 Data Protection and Encryption</w:t>
      </w:r>
    </w:p>
    <w:p w14:paraId="490E9D05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6.3 Network and Infrastructure Security</w:t>
      </w:r>
    </w:p>
    <w:p w14:paraId="50AAA773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6.4 Monitoring, Logging, and Anomaly Detection</w:t>
      </w:r>
    </w:p>
    <w:p w14:paraId="3DE6D06D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6.5 Dual-Layer Incident Response</w:t>
      </w:r>
    </w:p>
    <w:p w14:paraId="5AD6C3C8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6.6 Backup and Resiliency</w:t>
      </w:r>
    </w:p>
    <w:p w14:paraId="7C21B5DB" w14:textId="77777777" w:rsidR="007B4566" w:rsidRPr="007B4566" w:rsidRDefault="007B4566" w:rsidP="007B4566">
      <w:pPr>
        <w:numPr>
          <w:ilvl w:val="1"/>
          <w:numId w:val="1"/>
        </w:numPr>
      </w:pPr>
      <w:r w:rsidRPr="007B4566">
        <w:t>6.7 Vendor and Third-Party Oversight</w:t>
      </w:r>
    </w:p>
    <w:p w14:paraId="344A8979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Strategic Impact and Value</w:t>
      </w:r>
    </w:p>
    <w:p w14:paraId="2A88A4A0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Enforcement and Compliance</w:t>
      </w:r>
    </w:p>
    <w:p w14:paraId="57205468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References and Framework Alignment</w:t>
      </w:r>
    </w:p>
    <w:p w14:paraId="0E530229" w14:textId="77777777" w:rsidR="007B4566" w:rsidRPr="007B4566" w:rsidRDefault="007B4566" w:rsidP="007B4566">
      <w:pPr>
        <w:numPr>
          <w:ilvl w:val="0"/>
          <w:numId w:val="1"/>
        </w:numPr>
      </w:pPr>
      <w:r w:rsidRPr="007B4566">
        <w:t>Appendices</w:t>
      </w:r>
    </w:p>
    <w:p w14:paraId="21869359" w14:textId="77777777" w:rsidR="007B4566" w:rsidRPr="007B4566" w:rsidRDefault="007B4566" w:rsidP="007B4566">
      <w:pPr>
        <w:numPr>
          <w:ilvl w:val="0"/>
          <w:numId w:val="2"/>
        </w:numPr>
      </w:pPr>
      <w:r w:rsidRPr="007B4566">
        <w:t>10.1 Key Definitions and Acronyms</w:t>
      </w:r>
    </w:p>
    <w:p w14:paraId="42CF7681" w14:textId="77777777" w:rsidR="007B4566" w:rsidRPr="007B4566" w:rsidRDefault="007B4566" w:rsidP="007B4566">
      <w:pPr>
        <w:numPr>
          <w:ilvl w:val="0"/>
          <w:numId w:val="2"/>
        </w:numPr>
      </w:pPr>
      <w:r w:rsidRPr="007B4566">
        <w:lastRenderedPageBreak/>
        <w:t>10.2 Version Control and Approval Record</w:t>
      </w:r>
    </w:p>
    <w:p w14:paraId="2C01FD0B" w14:textId="77777777" w:rsidR="007B4566" w:rsidRPr="007B4566" w:rsidRDefault="007B4566" w:rsidP="007B4566">
      <w:pPr>
        <w:numPr>
          <w:ilvl w:val="0"/>
          <w:numId w:val="2"/>
        </w:numPr>
      </w:pPr>
      <w:r w:rsidRPr="007B4566">
        <w:t>10.3 Regulatory and Framework Alignment Map</w:t>
      </w:r>
    </w:p>
    <w:p w14:paraId="63556217" w14:textId="77777777" w:rsidR="007B4566" w:rsidRPr="007B4566" w:rsidRDefault="007B4566" w:rsidP="007B4566">
      <w:pPr>
        <w:numPr>
          <w:ilvl w:val="0"/>
          <w:numId w:val="2"/>
        </w:numPr>
      </w:pPr>
      <w:r w:rsidRPr="007B4566">
        <w:t>10.4 Sample Incident Response Workflow</w:t>
      </w:r>
    </w:p>
    <w:p w14:paraId="5DA0F70D" w14:textId="77777777" w:rsidR="007B4566" w:rsidRPr="007B4566" w:rsidRDefault="007B4566" w:rsidP="007B4566">
      <w:pPr>
        <w:numPr>
          <w:ilvl w:val="0"/>
          <w:numId w:val="2"/>
        </w:numPr>
      </w:pPr>
      <w:r w:rsidRPr="007B4566">
        <w:t>10.5 Policy Intent and Summary</w:t>
      </w:r>
    </w:p>
    <w:p w14:paraId="0332A0BE" w14:textId="47BAA13D" w:rsidR="007B4566" w:rsidRPr="007B4566" w:rsidRDefault="007B4566" w:rsidP="007B4566"/>
    <w:p w14:paraId="484D4588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1. Executive Summary</w:t>
      </w:r>
    </w:p>
    <w:p w14:paraId="57714833" w14:textId="77777777" w:rsidR="007B4566" w:rsidRPr="007B4566" w:rsidRDefault="007B4566" w:rsidP="007B4566">
      <w:r w:rsidRPr="007B4566">
        <w:t>The Cloud Security &amp; Data Privacy Policy (CSDP) establishes the organization’s governance and control framework for securing all cloud-hosted data, systems, and services.</w:t>
      </w:r>
      <w:r w:rsidRPr="007B4566">
        <w:br/>
        <w:t>This policy enforces Zero Trust principles, automated monitoring, sandboxing, and a dual-layer incident response structure to ensure operational resilience and regulatory compliance.</w:t>
      </w:r>
      <w:r w:rsidRPr="007B4566">
        <w:br/>
        <w:t>By aligning with industry standards such as NIST CSF, ISO/IEC 27001, and CSA Cloud Controls, the policy strengthens trust among clients, regulators, and internal stakeholders.</w:t>
      </w:r>
      <w:r w:rsidRPr="007B4566">
        <w:br/>
      </w:r>
      <w:r w:rsidRPr="007B4566">
        <w:rPr>
          <w:b/>
          <w:bCs/>
        </w:rPr>
        <w:t>Executive Note:</w:t>
      </w:r>
      <w:r w:rsidRPr="007B4566">
        <w:t xml:space="preserve"> Effective cloud security is no longer optional; this policy ensures proactive defense, business continuity, and secure innovation without hindering productivity.</w:t>
      </w:r>
    </w:p>
    <w:p w14:paraId="2FEBBC8C" w14:textId="5DC87920" w:rsidR="007B4566" w:rsidRPr="007B4566" w:rsidRDefault="007B4566" w:rsidP="007B4566"/>
    <w:p w14:paraId="01AD0F8B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2. Purpose</w:t>
      </w:r>
    </w:p>
    <w:p w14:paraId="673A0250" w14:textId="77777777" w:rsidR="007B4566" w:rsidRPr="007B4566" w:rsidRDefault="007B4566" w:rsidP="007B4566">
      <w:r w:rsidRPr="007B4566">
        <w:t>The purpose of this policy is to:</w:t>
      </w:r>
    </w:p>
    <w:p w14:paraId="3777A775" w14:textId="77777777" w:rsidR="007B4566" w:rsidRPr="007B4566" w:rsidRDefault="007B4566" w:rsidP="007B4566">
      <w:pPr>
        <w:numPr>
          <w:ilvl w:val="0"/>
          <w:numId w:val="3"/>
        </w:numPr>
      </w:pPr>
      <w:r w:rsidRPr="007B4566">
        <w:t>Protect organizational cloud environments, data, and services through proactive security controls and continuous monitoring.</w:t>
      </w:r>
    </w:p>
    <w:p w14:paraId="04600FAB" w14:textId="77777777" w:rsidR="007B4566" w:rsidRPr="007B4566" w:rsidRDefault="007B4566" w:rsidP="007B4566">
      <w:pPr>
        <w:numPr>
          <w:ilvl w:val="0"/>
          <w:numId w:val="3"/>
        </w:numPr>
      </w:pPr>
      <w:r w:rsidRPr="007B4566">
        <w:t>Implement Zero Trust architecture and least privilege access across all cloud systems.</w:t>
      </w:r>
    </w:p>
    <w:p w14:paraId="7445D6A1" w14:textId="77777777" w:rsidR="007B4566" w:rsidRPr="007B4566" w:rsidRDefault="007B4566" w:rsidP="007B4566">
      <w:pPr>
        <w:numPr>
          <w:ilvl w:val="0"/>
          <w:numId w:val="3"/>
        </w:numPr>
      </w:pPr>
      <w:r w:rsidRPr="007B4566">
        <w:t>Safeguard sensitive and regulated data through encryption, segmentation, and privacy-by-design practices.</w:t>
      </w:r>
    </w:p>
    <w:p w14:paraId="3647D194" w14:textId="77777777" w:rsidR="007B4566" w:rsidRPr="007B4566" w:rsidRDefault="007B4566" w:rsidP="007B4566">
      <w:pPr>
        <w:numPr>
          <w:ilvl w:val="0"/>
          <w:numId w:val="3"/>
        </w:numPr>
      </w:pPr>
      <w:r w:rsidRPr="007B4566">
        <w:t>Ensure timely, coordinated response and recovery during security incidents.</w:t>
      </w:r>
    </w:p>
    <w:p w14:paraId="7C3FF49A" w14:textId="77777777" w:rsidR="007B4566" w:rsidRPr="007B4566" w:rsidRDefault="007B4566" w:rsidP="007B4566">
      <w:pPr>
        <w:numPr>
          <w:ilvl w:val="0"/>
          <w:numId w:val="3"/>
        </w:numPr>
      </w:pPr>
      <w:r w:rsidRPr="007B4566">
        <w:t>Maintain compliance with regulatory and industry standards while supporting business agility.</w:t>
      </w:r>
    </w:p>
    <w:p w14:paraId="3C97AFFB" w14:textId="6EDBA3E7" w:rsidR="007B4566" w:rsidRPr="007B4566" w:rsidRDefault="007B4566" w:rsidP="007B4566"/>
    <w:p w14:paraId="224709BA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3. Scope</w:t>
      </w:r>
    </w:p>
    <w:p w14:paraId="1A4CDA5F" w14:textId="77777777" w:rsidR="007B4566" w:rsidRPr="007B4566" w:rsidRDefault="007B4566" w:rsidP="007B4566">
      <w:r w:rsidRPr="007B4566">
        <w:t>This policy applies to:</w:t>
      </w:r>
    </w:p>
    <w:p w14:paraId="11623206" w14:textId="77777777" w:rsidR="007B4566" w:rsidRPr="007B4566" w:rsidRDefault="007B4566" w:rsidP="007B4566">
      <w:pPr>
        <w:numPr>
          <w:ilvl w:val="0"/>
          <w:numId w:val="4"/>
        </w:numPr>
      </w:pPr>
      <w:r w:rsidRPr="007B4566">
        <w:lastRenderedPageBreak/>
        <w:t>All employees, contractors, and third-party vendors interacting with organizational cloud infrastructure or SaaS platforms.</w:t>
      </w:r>
    </w:p>
    <w:p w14:paraId="7F25DCE7" w14:textId="77777777" w:rsidR="007B4566" w:rsidRPr="007B4566" w:rsidRDefault="007B4566" w:rsidP="007B4566">
      <w:pPr>
        <w:numPr>
          <w:ilvl w:val="0"/>
          <w:numId w:val="4"/>
        </w:numPr>
      </w:pPr>
      <w:r w:rsidRPr="007B4566">
        <w:t>All users of cloud-hosted applications, portals, or data services.</w:t>
      </w:r>
    </w:p>
    <w:p w14:paraId="6A988A1E" w14:textId="77777777" w:rsidR="007B4566" w:rsidRPr="007B4566" w:rsidRDefault="007B4566" w:rsidP="007B4566">
      <w:pPr>
        <w:numPr>
          <w:ilvl w:val="0"/>
          <w:numId w:val="4"/>
        </w:numPr>
      </w:pPr>
      <w:r w:rsidRPr="007B4566">
        <w:t>Cloud deployments across IaaS, PaaS, and SaaS environments.</w:t>
      </w:r>
    </w:p>
    <w:p w14:paraId="78F79901" w14:textId="77777777" w:rsidR="007B4566" w:rsidRPr="007B4566" w:rsidRDefault="007B4566" w:rsidP="007B4566">
      <w:pPr>
        <w:numPr>
          <w:ilvl w:val="0"/>
          <w:numId w:val="4"/>
        </w:numPr>
      </w:pPr>
      <w:r w:rsidRPr="007B4566">
        <w:t>Third-party service providers with access to cloud assets or sensitive data.</w:t>
      </w:r>
    </w:p>
    <w:p w14:paraId="4DB5C215" w14:textId="77777777" w:rsidR="007B4566" w:rsidRPr="007B4566" w:rsidRDefault="007B4566" w:rsidP="007B4566">
      <w:r w:rsidRPr="007B4566">
        <w:t>It governs all activities related to cloud security, data privacy, access control, monitoring, and incident response.</w:t>
      </w:r>
    </w:p>
    <w:p w14:paraId="50E3903F" w14:textId="7B2BC89B" w:rsidR="007B4566" w:rsidRPr="007B4566" w:rsidRDefault="007B4566" w:rsidP="007B4566"/>
    <w:p w14:paraId="45219AF3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4. Policy Statement</w:t>
      </w:r>
    </w:p>
    <w:p w14:paraId="354242DB" w14:textId="77777777" w:rsidR="007B4566" w:rsidRPr="007B4566" w:rsidRDefault="007B4566" w:rsidP="007B4566">
      <w:r w:rsidRPr="007B4566">
        <w:t>The organization is committed to securing cloud environments through layered defense, data protection, and Zero Trust principles.</w:t>
      </w:r>
      <w:r w:rsidRPr="007B4566">
        <w:br/>
        <w:t>All personnel must comply with this policy and its related standards. Non-compliance may result in disciplinary action, termination of access, or contractual penalties.</w:t>
      </w:r>
    </w:p>
    <w:p w14:paraId="4A0B9896" w14:textId="59BBCD88" w:rsidR="007B4566" w:rsidRPr="007B4566" w:rsidRDefault="007B4566" w:rsidP="007B4566"/>
    <w:p w14:paraId="39E981D8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5. Roles and Responsibilities</w:t>
      </w:r>
    </w:p>
    <w:p w14:paraId="4E26FCA8" w14:textId="77777777" w:rsidR="007B4566" w:rsidRPr="007B4566" w:rsidRDefault="007B4566" w:rsidP="007B4566">
      <w:pPr>
        <w:numPr>
          <w:ilvl w:val="0"/>
          <w:numId w:val="5"/>
        </w:numPr>
      </w:pPr>
      <w:r w:rsidRPr="007B4566">
        <w:rPr>
          <w:b/>
          <w:bCs/>
        </w:rPr>
        <w:t>Executive Leadership:</w:t>
      </w:r>
      <w:r w:rsidRPr="007B4566">
        <w:t xml:space="preserve"> Approves this policy, allocates resources, and ensures organization-wide compliance.</w:t>
      </w:r>
    </w:p>
    <w:p w14:paraId="48B793EB" w14:textId="77777777" w:rsidR="007B4566" w:rsidRPr="007B4566" w:rsidRDefault="007B4566" w:rsidP="007B4566">
      <w:pPr>
        <w:numPr>
          <w:ilvl w:val="0"/>
          <w:numId w:val="5"/>
        </w:numPr>
      </w:pPr>
      <w:r w:rsidRPr="007B4566">
        <w:rPr>
          <w:b/>
          <w:bCs/>
        </w:rPr>
        <w:t>Cloud Security &amp; Compliance Team:</w:t>
      </w:r>
      <w:r w:rsidRPr="007B4566">
        <w:t xml:space="preserve"> Implements Zero Trust controls, monitors activity, manages incident response, and audits logs.</w:t>
      </w:r>
    </w:p>
    <w:p w14:paraId="45B284DF" w14:textId="77777777" w:rsidR="007B4566" w:rsidRPr="007B4566" w:rsidRDefault="007B4566" w:rsidP="007B4566">
      <w:pPr>
        <w:numPr>
          <w:ilvl w:val="0"/>
          <w:numId w:val="5"/>
        </w:numPr>
      </w:pPr>
      <w:r w:rsidRPr="007B4566">
        <w:rPr>
          <w:b/>
          <w:bCs/>
        </w:rPr>
        <w:t>IT / DevOps Operations:</w:t>
      </w:r>
      <w:r w:rsidRPr="007B4566">
        <w:t xml:space="preserve"> Maintains firewall rules, VPC segmentation, encryption, and endpoint security.</w:t>
      </w:r>
    </w:p>
    <w:p w14:paraId="6CA04B6E" w14:textId="77777777" w:rsidR="007B4566" w:rsidRPr="007B4566" w:rsidRDefault="007B4566" w:rsidP="007B4566">
      <w:pPr>
        <w:numPr>
          <w:ilvl w:val="0"/>
          <w:numId w:val="5"/>
        </w:numPr>
      </w:pPr>
      <w:r w:rsidRPr="007B4566">
        <w:rPr>
          <w:b/>
          <w:bCs/>
        </w:rPr>
        <w:t>Employees and Users:</w:t>
      </w:r>
      <w:r w:rsidRPr="007B4566">
        <w:t xml:space="preserve"> Follow access controls, report anomalies, and comply with incident response guidance.</w:t>
      </w:r>
    </w:p>
    <w:p w14:paraId="5C7AB4CB" w14:textId="77777777" w:rsidR="007B4566" w:rsidRPr="007B4566" w:rsidRDefault="007B4566" w:rsidP="007B4566">
      <w:pPr>
        <w:numPr>
          <w:ilvl w:val="0"/>
          <w:numId w:val="5"/>
        </w:numPr>
      </w:pPr>
      <w:r w:rsidRPr="007B4566">
        <w:rPr>
          <w:b/>
          <w:bCs/>
        </w:rPr>
        <w:t>Vendors and Third Parties:</w:t>
      </w:r>
      <w:r w:rsidRPr="007B4566">
        <w:t xml:space="preserve"> Adhere to cloud security requirements, provide audit evidence, and coordinate during incidents.</w:t>
      </w:r>
    </w:p>
    <w:p w14:paraId="6A76B712" w14:textId="14C8B18D" w:rsidR="007B4566" w:rsidRPr="007B4566" w:rsidRDefault="007B4566" w:rsidP="007B4566"/>
    <w:p w14:paraId="675A19E2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 Policy Requirements</w:t>
      </w:r>
    </w:p>
    <w:p w14:paraId="069FE5F8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6.1 Zero Trust Access Control</w:t>
      </w:r>
    </w:p>
    <w:p w14:paraId="3F462007" w14:textId="77777777" w:rsidR="007B4566" w:rsidRPr="007B4566" w:rsidRDefault="007B4566" w:rsidP="007B4566">
      <w:pPr>
        <w:numPr>
          <w:ilvl w:val="0"/>
          <w:numId w:val="6"/>
        </w:numPr>
      </w:pPr>
      <w:r w:rsidRPr="007B4566">
        <w:t>Principle: Never trust, always verify.</w:t>
      </w:r>
    </w:p>
    <w:p w14:paraId="00478A95" w14:textId="77777777" w:rsidR="007B4566" w:rsidRPr="007B4566" w:rsidRDefault="007B4566" w:rsidP="007B4566">
      <w:pPr>
        <w:numPr>
          <w:ilvl w:val="0"/>
          <w:numId w:val="6"/>
        </w:numPr>
      </w:pPr>
      <w:r w:rsidRPr="007B4566">
        <w:lastRenderedPageBreak/>
        <w:t>All access requests must be dynamically validated through MFA, device checks, and behavioral analytics.</w:t>
      </w:r>
    </w:p>
    <w:p w14:paraId="539C2808" w14:textId="77777777" w:rsidR="007B4566" w:rsidRPr="007B4566" w:rsidRDefault="007B4566" w:rsidP="007B4566">
      <w:pPr>
        <w:numPr>
          <w:ilvl w:val="0"/>
          <w:numId w:val="6"/>
        </w:numPr>
      </w:pPr>
      <w:r w:rsidRPr="007B4566">
        <w:t>Implement Role-Based Access Control (RBAC) and enforce least privilege.</w:t>
      </w:r>
    </w:p>
    <w:p w14:paraId="28B893B3" w14:textId="77777777" w:rsidR="007B4566" w:rsidRPr="007B4566" w:rsidRDefault="007B4566" w:rsidP="007B4566">
      <w:pPr>
        <w:numPr>
          <w:ilvl w:val="0"/>
          <w:numId w:val="6"/>
        </w:numPr>
      </w:pPr>
      <w:r w:rsidRPr="007B4566">
        <w:t>Continuously monitor sessions, users, and endpoints for anomalies.</w:t>
      </w:r>
    </w:p>
    <w:p w14:paraId="4C070541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6.2 Data Protection and Encryption</w:t>
      </w:r>
    </w:p>
    <w:p w14:paraId="4461768A" w14:textId="77777777" w:rsidR="007B4566" w:rsidRPr="007B4566" w:rsidRDefault="007B4566" w:rsidP="007B4566">
      <w:pPr>
        <w:numPr>
          <w:ilvl w:val="0"/>
          <w:numId w:val="7"/>
        </w:numPr>
      </w:pPr>
      <w:r w:rsidRPr="007B4566">
        <w:t>Encrypt all data at rest using AES-256 and in transit using TLS 1.2 or higher.</w:t>
      </w:r>
    </w:p>
    <w:p w14:paraId="6A0D637F" w14:textId="77777777" w:rsidR="007B4566" w:rsidRPr="007B4566" w:rsidRDefault="007B4566" w:rsidP="007B4566">
      <w:pPr>
        <w:numPr>
          <w:ilvl w:val="0"/>
          <w:numId w:val="7"/>
        </w:numPr>
      </w:pPr>
      <w:r w:rsidRPr="007B4566">
        <w:t>Classify and protect sensitive data (PII, PHI, financial, intellectual property) according to risk level.</w:t>
      </w:r>
    </w:p>
    <w:p w14:paraId="1EAEF766" w14:textId="77777777" w:rsidR="007B4566" w:rsidRPr="007B4566" w:rsidRDefault="007B4566" w:rsidP="007B4566">
      <w:pPr>
        <w:numPr>
          <w:ilvl w:val="0"/>
          <w:numId w:val="7"/>
        </w:numPr>
      </w:pPr>
      <w:r w:rsidRPr="007B4566">
        <w:t>Manage encryption keys centrally with full auditability.</w:t>
      </w:r>
    </w:p>
    <w:p w14:paraId="3955CBFD" w14:textId="77777777" w:rsidR="007B4566" w:rsidRPr="007B4566" w:rsidRDefault="007B4566" w:rsidP="007B4566">
      <w:pPr>
        <w:numPr>
          <w:ilvl w:val="0"/>
          <w:numId w:val="7"/>
        </w:numPr>
      </w:pPr>
      <w:r w:rsidRPr="007B4566">
        <w:t>Generate automated alerts for unauthorized data access or modification.</w:t>
      </w:r>
    </w:p>
    <w:p w14:paraId="2B7F6AC6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6.3 Network and Infrastructure Security</w:t>
      </w:r>
    </w:p>
    <w:p w14:paraId="522FFACE" w14:textId="77777777" w:rsidR="007B4566" w:rsidRPr="007B4566" w:rsidRDefault="007B4566" w:rsidP="007B4566">
      <w:pPr>
        <w:numPr>
          <w:ilvl w:val="0"/>
          <w:numId w:val="8"/>
        </w:numPr>
      </w:pPr>
      <w:r w:rsidRPr="007B4566">
        <w:t>Enforce firewalls, VPC segmentation, and private subnets to minimize exposure.</w:t>
      </w:r>
    </w:p>
    <w:p w14:paraId="15B5989D" w14:textId="77777777" w:rsidR="007B4566" w:rsidRPr="007B4566" w:rsidRDefault="007B4566" w:rsidP="007B4566">
      <w:pPr>
        <w:numPr>
          <w:ilvl w:val="0"/>
          <w:numId w:val="8"/>
        </w:numPr>
      </w:pPr>
      <w:r w:rsidRPr="007B4566">
        <w:t>Monitor inbound and outbound traffic with IDS/IPS systems.</w:t>
      </w:r>
    </w:p>
    <w:p w14:paraId="72AC8876" w14:textId="77777777" w:rsidR="007B4566" w:rsidRPr="007B4566" w:rsidRDefault="007B4566" w:rsidP="007B4566">
      <w:pPr>
        <w:numPr>
          <w:ilvl w:val="0"/>
          <w:numId w:val="8"/>
        </w:numPr>
      </w:pPr>
      <w:r w:rsidRPr="007B4566">
        <w:t>Require VPN and conditional access for administrative sessions.</w:t>
      </w:r>
    </w:p>
    <w:p w14:paraId="5FFC175E" w14:textId="77777777" w:rsidR="007B4566" w:rsidRPr="007B4566" w:rsidRDefault="007B4566" w:rsidP="007B4566">
      <w:pPr>
        <w:numPr>
          <w:ilvl w:val="0"/>
          <w:numId w:val="8"/>
        </w:numPr>
      </w:pPr>
      <w:r w:rsidRPr="007B4566">
        <w:t>Log and review network activity continuously for analysis and investigation.</w:t>
      </w:r>
    </w:p>
    <w:p w14:paraId="65195EC4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6.4 Monitoring, Logging, and Anomaly Detection</w:t>
      </w:r>
    </w:p>
    <w:p w14:paraId="19557B71" w14:textId="77777777" w:rsidR="007B4566" w:rsidRPr="007B4566" w:rsidRDefault="007B4566" w:rsidP="007B4566">
      <w:pPr>
        <w:numPr>
          <w:ilvl w:val="0"/>
          <w:numId w:val="9"/>
        </w:numPr>
      </w:pPr>
      <w:r w:rsidRPr="007B4566">
        <w:t>Capture all cloud resource interactions through centralized logging.</w:t>
      </w:r>
    </w:p>
    <w:p w14:paraId="7F6D69A6" w14:textId="77777777" w:rsidR="007B4566" w:rsidRPr="007B4566" w:rsidRDefault="007B4566" w:rsidP="007B4566">
      <w:pPr>
        <w:numPr>
          <w:ilvl w:val="0"/>
          <w:numId w:val="9"/>
        </w:numPr>
      </w:pPr>
      <w:r w:rsidRPr="007B4566">
        <w:t>Enable automated alerts for unusual activity or violations.</w:t>
      </w:r>
    </w:p>
    <w:p w14:paraId="237B1013" w14:textId="77777777" w:rsidR="007B4566" w:rsidRPr="007B4566" w:rsidRDefault="007B4566" w:rsidP="007B4566">
      <w:pPr>
        <w:numPr>
          <w:ilvl w:val="0"/>
          <w:numId w:val="9"/>
        </w:numPr>
      </w:pPr>
      <w:r w:rsidRPr="007B4566">
        <w:t>Conduct periodic behavioral analytics to detect emerging threats.</w:t>
      </w:r>
    </w:p>
    <w:p w14:paraId="43246BAA" w14:textId="77777777" w:rsidR="007B4566" w:rsidRPr="007B4566" w:rsidRDefault="007B4566" w:rsidP="007B4566">
      <w:pPr>
        <w:numPr>
          <w:ilvl w:val="0"/>
          <w:numId w:val="9"/>
        </w:numPr>
      </w:pPr>
      <w:r w:rsidRPr="007B4566">
        <w:t>Isolate anomalous activities in sandboxed environments for analysis.</w:t>
      </w:r>
    </w:p>
    <w:p w14:paraId="67432C87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6.5 Dual-Layer Incident Response</w:t>
      </w:r>
    </w:p>
    <w:p w14:paraId="171013BB" w14:textId="77777777" w:rsidR="007B4566" w:rsidRPr="007B4566" w:rsidRDefault="007B4566" w:rsidP="007B4566">
      <w:r w:rsidRPr="007B4566">
        <w:rPr>
          <w:b/>
          <w:bCs/>
        </w:rPr>
        <w:t>Employee Response:</w:t>
      </w:r>
    </w:p>
    <w:p w14:paraId="5ED1BADC" w14:textId="77777777" w:rsidR="007B4566" w:rsidRPr="007B4566" w:rsidRDefault="007B4566" w:rsidP="007B4566">
      <w:pPr>
        <w:numPr>
          <w:ilvl w:val="0"/>
          <w:numId w:val="10"/>
        </w:numPr>
      </w:pPr>
      <w:r w:rsidRPr="007B4566">
        <w:t>Detection, classification, containment, eradication, recovery, and post-incident review.</w:t>
      </w:r>
    </w:p>
    <w:p w14:paraId="2EFA602A" w14:textId="77777777" w:rsidR="007B4566" w:rsidRPr="007B4566" w:rsidRDefault="007B4566" w:rsidP="007B4566">
      <w:pPr>
        <w:numPr>
          <w:ilvl w:val="0"/>
          <w:numId w:val="10"/>
        </w:numPr>
      </w:pPr>
      <w:r w:rsidRPr="007B4566">
        <w:t>Immediate escalation to the Cloud Security &amp; Compliance Team for critical events.</w:t>
      </w:r>
    </w:p>
    <w:p w14:paraId="564807B8" w14:textId="77777777" w:rsidR="007B4566" w:rsidRPr="007B4566" w:rsidRDefault="007B4566" w:rsidP="007B4566">
      <w:r w:rsidRPr="007B4566">
        <w:rPr>
          <w:b/>
          <w:bCs/>
        </w:rPr>
        <w:t>End-User Response:</w:t>
      </w:r>
    </w:p>
    <w:p w14:paraId="245CFD3B" w14:textId="77777777" w:rsidR="007B4566" w:rsidRPr="007B4566" w:rsidRDefault="007B4566" w:rsidP="007B4566">
      <w:pPr>
        <w:numPr>
          <w:ilvl w:val="0"/>
          <w:numId w:val="11"/>
        </w:numPr>
      </w:pPr>
      <w:r w:rsidRPr="007B4566">
        <w:t>Instant alerts and guided response for detected anomalies.</w:t>
      </w:r>
    </w:p>
    <w:p w14:paraId="1E6B7CAE" w14:textId="77777777" w:rsidR="007B4566" w:rsidRPr="007B4566" w:rsidRDefault="007B4566" w:rsidP="007B4566">
      <w:pPr>
        <w:numPr>
          <w:ilvl w:val="0"/>
          <w:numId w:val="11"/>
        </w:numPr>
      </w:pPr>
      <w:r w:rsidRPr="007B4566">
        <w:lastRenderedPageBreak/>
        <w:t>Temporary account isolation, sandboxing, and automated remediation.</w:t>
      </w:r>
    </w:p>
    <w:p w14:paraId="1C9AD430" w14:textId="77777777" w:rsidR="007B4566" w:rsidRPr="007B4566" w:rsidRDefault="007B4566" w:rsidP="007B4566">
      <w:pPr>
        <w:numPr>
          <w:ilvl w:val="0"/>
          <w:numId w:val="11"/>
        </w:numPr>
      </w:pPr>
      <w:r w:rsidRPr="007B4566">
        <w:t>Transparent communication of resolution and lessons learned.</w:t>
      </w:r>
    </w:p>
    <w:p w14:paraId="7ACAF905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6.6 Backup and Resiliency</w:t>
      </w:r>
    </w:p>
    <w:p w14:paraId="57C02EE0" w14:textId="77777777" w:rsidR="007B4566" w:rsidRPr="007B4566" w:rsidRDefault="007B4566" w:rsidP="007B4566">
      <w:pPr>
        <w:numPr>
          <w:ilvl w:val="0"/>
          <w:numId w:val="12"/>
        </w:numPr>
      </w:pPr>
      <w:r w:rsidRPr="007B4566">
        <w:t>Perform regular backups of critical systems and datasets.</w:t>
      </w:r>
    </w:p>
    <w:p w14:paraId="02D31D2C" w14:textId="77777777" w:rsidR="007B4566" w:rsidRPr="007B4566" w:rsidRDefault="007B4566" w:rsidP="007B4566">
      <w:pPr>
        <w:numPr>
          <w:ilvl w:val="0"/>
          <w:numId w:val="12"/>
        </w:numPr>
      </w:pPr>
      <w:r w:rsidRPr="007B4566">
        <w:t>Define and test Recovery Time Objectives (RTO) and Recovery Point Objectives (RPO).</w:t>
      </w:r>
    </w:p>
    <w:p w14:paraId="7812D3A2" w14:textId="77777777" w:rsidR="007B4566" w:rsidRPr="007B4566" w:rsidRDefault="007B4566" w:rsidP="007B4566">
      <w:pPr>
        <w:numPr>
          <w:ilvl w:val="0"/>
          <w:numId w:val="12"/>
        </w:numPr>
      </w:pPr>
      <w:r w:rsidRPr="007B4566">
        <w:t>Prevent corrupted or anomalous data from entering production through sandbox integration.</w:t>
      </w:r>
    </w:p>
    <w:p w14:paraId="054DE5F8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6.7 Vendor and Third-Party Oversight</w:t>
      </w:r>
    </w:p>
    <w:p w14:paraId="187C05BB" w14:textId="77777777" w:rsidR="007B4566" w:rsidRPr="007B4566" w:rsidRDefault="007B4566" w:rsidP="007B4566">
      <w:pPr>
        <w:numPr>
          <w:ilvl w:val="0"/>
          <w:numId w:val="13"/>
        </w:numPr>
      </w:pPr>
      <w:r w:rsidRPr="007B4566">
        <w:t>Require all vendors to comply with this policy and provide evidence of SOC 2 or ISO 27001 certification.</w:t>
      </w:r>
    </w:p>
    <w:p w14:paraId="68F497F8" w14:textId="77777777" w:rsidR="007B4566" w:rsidRPr="007B4566" w:rsidRDefault="007B4566" w:rsidP="007B4566">
      <w:pPr>
        <w:numPr>
          <w:ilvl w:val="0"/>
          <w:numId w:val="13"/>
        </w:numPr>
      </w:pPr>
      <w:r w:rsidRPr="007B4566">
        <w:t>Conduct regular vendor risk assessments and audits.</w:t>
      </w:r>
    </w:p>
    <w:p w14:paraId="0A76F869" w14:textId="77777777" w:rsidR="007B4566" w:rsidRPr="007B4566" w:rsidRDefault="007B4566" w:rsidP="007B4566">
      <w:pPr>
        <w:numPr>
          <w:ilvl w:val="0"/>
          <w:numId w:val="13"/>
        </w:numPr>
      </w:pPr>
      <w:r w:rsidRPr="007B4566">
        <w:t>Enforce contractual SLA and DSA requirements to maintain accountability.</w:t>
      </w:r>
    </w:p>
    <w:p w14:paraId="11249C87" w14:textId="72502B36" w:rsidR="007B4566" w:rsidRPr="007B4566" w:rsidRDefault="007B4566" w:rsidP="007B4566"/>
    <w:p w14:paraId="4495AC5A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7. Strategic Impact and Value</w:t>
      </w:r>
    </w:p>
    <w:p w14:paraId="3D01D336" w14:textId="77777777" w:rsidR="007B4566" w:rsidRPr="007B4566" w:rsidRDefault="007B4566" w:rsidP="007B4566">
      <w:pPr>
        <w:numPr>
          <w:ilvl w:val="0"/>
          <w:numId w:val="14"/>
        </w:numPr>
      </w:pPr>
      <w:r w:rsidRPr="007B4566">
        <w:rPr>
          <w:b/>
          <w:bCs/>
        </w:rPr>
        <w:t>Risk Reduction:</w:t>
      </w:r>
      <w:r w:rsidRPr="007B4566">
        <w:t xml:space="preserve"> Minimizes exposure to data breaches, insider threats, and service outages.</w:t>
      </w:r>
    </w:p>
    <w:p w14:paraId="0A108248" w14:textId="77777777" w:rsidR="007B4566" w:rsidRPr="007B4566" w:rsidRDefault="007B4566" w:rsidP="007B4566">
      <w:pPr>
        <w:numPr>
          <w:ilvl w:val="0"/>
          <w:numId w:val="14"/>
        </w:numPr>
      </w:pPr>
      <w:r w:rsidRPr="007B4566">
        <w:rPr>
          <w:b/>
          <w:bCs/>
        </w:rPr>
        <w:t>Operational Continuity:</w:t>
      </w:r>
      <w:r w:rsidRPr="007B4566">
        <w:t xml:space="preserve"> Sandboxing, redundancy, and incident response ensure system resilience.</w:t>
      </w:r>
    </w:p>
    <w:p w14:paraId="3662B875" w14:textId="77777777" w:rsidR="007B4566" w:rsidRPr="007B4566" w:rsidRDefault="007B4566" w:rsidP="007B4566">
      <w:pPr>
        <w:numPr>
          <w:ilvl w:val="0"/>
          <w:numId w:val="14"/>
        </w:numPr>
      </w:pPr>
      <w:r w:rsidRPr="007B4566">
        <w:rPr>
          <w:b/>
          <w:bCs/>
        </w:rPr>
        <w:t>User Trust:</w:t>
      </w:r>
      <w:r w:rsidRPr="007B4566">
        <w:t xml:space="preserve"> Transparent communication and responsive security strengthen stakeholder confidence.</w:t>
      </w:r>
    </w:p>
    <w:p w14:paraId="044B321B" w14:textId="77777777" w:rsidR="007B4566" w:rsidRPr="007B4566" w:rsidRDefault="007B4566" w:rsidP="007B4566">
      <w:pPr>
        <w:numPr>
          <w:ilvl w:val="0"/>
          <w:numId w:val="14"/>
        </w:numPr>
      </w:pPr>
      <w:r w:rsidRPr="007B4566">
        <w:rPr>
          <w:b/>
          <w:bCs/>
        </w:rPr>
        <w:t>Compliance:</w:t>
      </w:r>
      <w:r w:rsidRPr="007B4566">
        <w:t xml:space="preserve"> Aligns with NIST CSF, ISO/IEC 27001, CSA Cloud Controls, and Zero Trust standards.</w:t>
      </w:r>
    </w:p>
    <w:p w14:paraId="53CDE1DE" w14:textId="77777777" w:rsidR="007B4566" w:rsidRPr="007B4566" w:rsidRDefault="007B4566" w:rsidP="007B4566">
      <w:pPr>
        <w:numPr>
          <w:ilvl w:val="0"/>
          <w:numId w:val="14"/>
        </w:numPr>
      </w:pPr>
      <w:r w:rsidRPr="007B4566">
        <w:rPr>
          <w:b/>
          <w:bCs/>
        </w:rPr>
        <w:t>Innovation Enablement:</w:t>
      </w:r>
      <w:r w:rsidRPr="007B4566">
        <w:t xml:space="preserve"> Enables teams to innovate securely without compromising compliance.</w:t>
      </w:r>
    </w:p>
    <w:p w14:paraId="1C5ED3FF" w14:textId="0896B147" w:rsidR="007B4566" w:rsidRPr="007B4566" w:rsidRDefault="007B4566" w:rsidP="007B4566"/>
    <w:p w14:paraId="7CF7A903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8. Enforcement and Compliance</w:t>
      </w:r>
    </w:p>
    <w:p w14:paraId="441BCDF4" w14:textId="77777777" w:rsidR="007B4566" w:rsidRPr="007B4566" w:rsidRDefault="007B4566" w:rsidP="007B4566">
      <w:pPr>
        <w:numPr>
          <w:ilvl w:val="0"/>
          <w:numId w:val="15"/>
        </w:numPr>
      </w:pPr>
      <w:r w:rsidRPr="007B4566">
        <w:t>Violations by employees or contractors may result in disciplinary action, access termination, or legal review.</w:t>
      </w:r>
    </w:p>
    <w:p w14:paraId="79B8D8D6" w14:textId="77777777" w:rsidR="007B4566" w:rsidRPr="007B4566" w:rsidRDefault="007B4566" w:rsidP="007B4566">
      <w:pPr>
        <w:numPr>
          <w:ilvl w:val="0"/>
          <w:numId w:val="15"/>
        </w:numPr>
      </w:pPr>
      <w:r w:rsidRPr="007B4566">
        <w:lastRenderedPageBreak/>
        <w:t>Vendors failing to meet requirements may face immediate contract suspension or termination.</w:t>
      </w:r>
    </w:p>
    <w:p w14:paraId="436389B8" w14:textId="77777777" w:rsidR="007B4566" w:rsidRPr="007B4566" w:rsidRDefault="007B4566" w:rsidP="007B4566">
      <w:pPr>
        <w:numPr>
          <w:ilvl w:val="0"/>
          <w:numId w:val="15"/>
        </w:numPr>
      </w:pPr>
      <w:r w:rsidRPr="007B4566">
        <w:t>The organization reserves the right to audit and update this policy as technologies and threats evolve.</w:t>
      </w:r>
    </w:p>
    <w:p w14:paraId="5CA73AF9" w14:textId="181BB19C" w:rsidR="007B4566" w:rsidRPr="007B4566" w:rsidRDefault="007B4566" w:rsidP="007B4566"/>
    <w:p w14:paraId="168E4836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9. References and Framework Alignment</w:t>
      </w:r>
    </w:p>
    <w:p w14:paraId="6B750CB7" w14:textId="77777777" w:rsidR="007B4566" w:rsidRPr="007B4566" w:rsidRDefault="007B4566" w:rsidP="007B4566">
      <w:pPr>
        <w:numPr>
          <w:ilvl w:val="0"/>
          <w:numId w:val="16"/>
        </w:numPr>
      </w:pPr>
      <w:r w:rsidRPr="007B4566">
        <w:t>NIST Cybersecurity Framework (CSF)</w:t>
      </w:r>
    </w:p>
    <w:p w14:paraId="0475C52A" w14:textId="77777777" w:rsidR="007B4566" w:rsidRPr="007B4566" w:rsidRDefault="007B4566" w:rsidP="007B4566">
      <w:pPr>
        <w:numPr>
          <w:ilvl w:val="0"/>
          <w:numId w:val="16"/>
        </w:numPr>
      </w:pPr>
      <w:r w:rsidRPr="007B4566">
        <w:t>ISO/IEC 27001 – Information Security Management Systems</w:t>
      </w:r>
    </w:p>
    <w:p w14:paraId="35199953" w14:textId="77777777" w:rsidR="007B4566" w:rsidRPr="007B4566" w:rsidRDefault="007B4566" w:rsidP="007B4566">
      <w:pPr>
        <w:numPr>
          <w:ilvl w:val="0"/>
          <w:numId w:val="16"/>
        </w:numPr>
      </w:pPr>
      <w:r w:rsidRPr="007B4566">
        <w:t>Cloud Security Alliance (CSA) Cloud Controls Matrix</w:t>
      </w:r>
    </w:p>
    <w:p w14:paraId="321BE06B" w14:textId="77777777" w:rsidR="007B4566" w:rsidRPr="007B4566" w:rsidRDefault="007B4566" w:rsidP="007B4566">
      <w:pPr>
        <w:numPr>
          <w:ilvl w:val="0"/>
          <w:numId w:val="16"/>
        </w:numPr>
      </w:pPr>
      <w:r w:rsidRPr="007B4566">
        <w:t>Zero Trust Architecture Guidelines</w:t>
      </w:r>
    </w:p>
    <w:p w14:paraId="727D257C" w14:textId="77777777" w:rsidR="007B4566" w:rsidRPr="007B4566" w:rsidRDefault="007B4566" w:rsidP="007B4566">
      <w:pPr>
        <w:numPr>
          <w:ilvl w:val="0"/>
          <w:numId w:val="16"/>
        </w:numPr>
      </w:pPr>
      <w:r w:rsidRPr="007B4566">
        <w:t>SOC 2 – Trust Services Criteria</w:t>
      </w:r>
    </w:p>
    <w:p w14:paraId="4614043A" w14:textId="797965B7" w:rsidR="007B4566" w:rsidRPr="007B4566" w:rsidRDefault="007B4566" w:rsidP="007B4566"/>
    <w:p w14:paraId="08F2FA6B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10. Appendices</w:t>
      </w:r>
    </w:p>
    <w:p w14:paraId="6C7D8A13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10.1 Key Definitions and Acronyms</w:t>
      </w:r>
    </w:p>
    <w:p w14:paraId="2726E561" w14:textId="77777777" w:rsidR="007B4566" w:rsidRPr="007B4566" w:rsidRDefault="007B4566" w:rsidP="007B4566">
      <w:r w:rsidRPr="007B4566">
        <w:t>Includes standardized terms such as RBAC, MFA, IDS/IPS, DSA, VPN, and Zero Trust.</w:t>
      </w:r>
    </w:p>
    <w:p w14:paraId="1A3A7210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10.2 Version Control and Approval Record</w:t>
      </w:r>
    </w:p>
    <w:p w14:paraId="4F368FA7" w14:textId="77777777" w:rsidR="007B4566" w:rsidRPr="007B4566" w:rsidRDefault="007B4566" w:rsidP="007B4566">
      <w:r w:rsidRPr="007B4566">
        <w:t>Tracks revisions, approval dates, and responsible parties for audit traceability.</w:t>
      </w:r>
    </w:p>
    <w:p w14:paraId="7B31CA36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10.3 Regulatory and Framework Alignment Map</w:t>
      </w:r>
    </w:p>
    <w:p w14:paraId="402783EF" w14:textId="77777777" w:rsidR="007B4566" w:rsidRPr="007B4566" w:rsidRDefault="007B4566" w:rsidP="007B4566">
      <w:r w:rsidRPr="007B4566">
        <w:t>Maps each control requirement to NIST CSF, ISO 27001, and CSA CCM domains.</w:t>
      </w:r>
    </w:p>
    <w:p w14:paraId="46FD4DA7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10.4 Sample Incident Response Workflow</w:t>
      </w:r>
    </w:p>
    <w:p w14:paraId="7E98D3BC" w14:textId="77777777" w:rsidR="007B4566" w:rsidRPr="007B4566" w:rsidRDefault="007B4566" w:rsidP="007B4566">
      <w:r w:rsidRPr="007B4566">
        <w:t>Provides a visual or textual escalation path with defined response timelines.</w:t>
      </w:r>
    </w:p>
    <w:p w14:paraId="47FFCBDB" w14:textId="77777777" w:rsidR="007B4566" w:rsidRPr="007B4566" w:rsidRDefault="007B4566" w:rsidP="007B4566">
      <w:pPr>
        <w:rPr>
          <w:b/>
          <w:bCs/>
        </w:rPr>
      </w:pPr>
      <w:r w:rsidRPr="007B4566">
        <w:rPr>
          <w:b/>
          <w:bCs/>
        </w:rPr>
        <w:t>10.5 Policy Intent and Summary</w:t>
      </w:r>
    </w:p>
    <w:p w14:paraId="3B3C7470" w14:textId="77777777" w:rsidR="007B4566" w:rsidRPr="007B4566" w:rsidRDefault="007B4566" w:rsidP="007B4566">
      <w:r w:rsidRPr="007B4566">
        <w:t xml:space="preserve">Reiterates the organization’s commitment to secure, </w:t>
      </w:r>
      <w:proofErr w:type="gramStart"/>
      <w:r w:rsidRPr="007B4566">
        <w:t>compliant</w:t>
      </w:r>
      <w:proofErr w:type="gramEnd"/>
      <w:r w:rsidRPr="007B4566">
        <w:t>, and resilient cloud operations.</w:t>
      </w:r>
    </w:p>
    <w:p w14:paraId="42ED0FB6" w14:textId="77777777" w:rsidR="007B4566" w:rsidRDefault="007B4566"/>
    <w:sectPr w:rsidR="007B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7FC4"/>
    <w:multiLevelType w:val="multilevel"/>
    <w:tmpl w:val="B9C2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13ECC"/>
    <w:multiLevelType w:val="multilevel"/>
    <w:tmpl w:val="ACC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B7B97"/>
    <w:multiLevelType w:val="multilevel"/>
    <w:tmpl w:val="3C16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E600F"/>
    <w:multiLevelType w:val="multilevel"/>
    <w:tmpl w:val="CB0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1301"/>
    <w:multiLevelType w:val="multilevel"/>
    <w:tmpl w:val="7CB4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865B1"/>
    <w:multiLevelType w:val="multilevel"/>
    <w:tmpl w:val="E836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C69E1"/>
    <w:multiLevelType w:val="multilevel"/>
    <w:tmpl w:val="69D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C55A6"/>
    <w:multiLevelType w:val="multilevel"/>
    <w:tmpl w:val="25F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5060B"/>
    <w:multiLevelType w:val="multilevel"/>
    <w:tmpl w:val="2CB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052AB"/>
    <w:multiLevelType w:val="multilevel"/>
    <w:tmpl w:val="5438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54968"/>
    <w:multiLevelType w:val="multilevel"/>
    <w:tmpl w:val="CF6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0771F"/>
    <w:multiLevelType w:val="multilevel"/>
    <w:tmpl w:val="67E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342F0"/>
    <w:multiLevelType w:val="multilevel"/>
    <w:tmpl w:val="5DA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6219D"/>
    <w:multiLevelType w:val="multilevel"/>
    <w:tmpl w:val="645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55DE1"/>
    <w:multiLevelType w:val="multilevel"/>
    <w:tmpl w:val="9CB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825D4"/>
    <w:multiLevelType w:val="multilevel"/>
    <w:tmpl w:val="EC2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98768">
    <w:abstractNumId w:val="5"/>
  </w:num>
  <w:num w:numId="2" w16cid:durableId="1193151544">
    <w:abstractNumId w:val="3"/>
  </w:num>
  <w:num w:numId="3" w16cid:durableId="300380116">
    <w:abstractNumId w:val="12"/>
  </w:num>
  <w:num w:numId="4" w16cid:durableId="1439528021">
    <w:abstractNumId w:val="11"/>
  </w:num>
  <w:num w:numId="5" w16cid:durableId="520512361">
    <w:abstractNumId w:val="6"/>
  </w:num>
  <w:num w:numId="6" w16cid:durableId="1529221492">
    <w:abstractNumId w:val="13"/>
  </w:num>
  <w:num w:numId="7" w16cid:durableId="425158071">
    <w:abstractNumId w:val="8"/>
  </w:num>
  <w:num w:numId="8" w16cid:durableId="395706921">
    <w:abstractNumId w:val="14"/>
  </w:num>
  <w:num w:numId="9" w16cid:durableId="1134493725">
    <w:abstractNumId w:val="15"/>
  </w:num>
  <w:num w:numId="10" w16cid:durableId="529732562">
    <w:abstractNumId w:val="0"/>
  </w:num>
  <w:num w:numId="11" w16cid:durableId="1911037790">
    <w:abstractNumId w:val="4"/>
  </w:num>
  <w:num w:numId="12" w16cid:durableId="1590582793">
    <w:abstractNumId w:val="2"/>
  </w:num>
  <w:num w:numId="13" w16cid:durableId="1362366312">
    <w:abstractNumId w:val="10"/>
  </w:num>
  <w:num w:numId="14" w16cid:durableId="835461782">
    <w:abstractNumId w:val="9"/>
  </w:num>
  <w:num w:numId="15" w16cid:durableId="1457915655">
    <w:abstractNumId w:val="1"/>
  </w:num>
  <w:num w:numId="16" w16cid:durableId="1091704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66"/>
    <w:rsid w:val="000C2F84"/>
    <w:rsid w:val="00467FA6"/>
    <w:rsid w:val="007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CE84"/>
  <w15:chartTrackingRefBased/>
  <w15:docId w15:val="{F8D129CC-B566-4344-B4A7-C1B0DF29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1011</Words>
  <Characters>6645</Characters>
  <Application>Microsoft Office Word</Application>
  <DocSecurity>0</DocSecurity>
  <Lines>166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Keitavius Alexander</dc:creator>
  <cp:keywords/>
  <dc:description/>
  <cp:lastModifiedBy>Keitavius Alexander</cp:lastModifiedBy>
  <cp:revision>1</cp:revision>
  <dcterms:created xsi:type="dcterms:W3CDTF">2025-10-17T18:36:00Z</dcterms:created>
  <dcterms:modified xsi:type="dcterms:W3CDTF">2025-10-18T05:52:00Z</dcterms:modified>
</cp:coreProperties>
</file>