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11-17-2024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Xander O’Hara</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First Draft</w:t>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Developer</w:t>
      </w:r>
    </w:p>
    <w:p w:rsidR="00000000" w:rsidDel="00000000" w:rsidP="00000000" w:rsidRDefault="00000000" w:rsidRPr="00000000" w14:paraId="0000001A">
      <w:pPr>
        <w:spacing w:after="0" w:line="240" w:lineRule="auto"/>
        <w:rPr/>
      </w:pPr>
      <w:r w:rsidDel="00000000" w:rsidR="00000000" w:rsidRPr="00000000">
        <w:rPr>
          <w:rtl w:val="0"/>
        </w:rPr>
        <w:t xml:space="preserve">Xander O’Hara</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b w:val="1"/>
          <w:rtl w:val="0"/>
        </w:rPr>
        <w:t xml:space="preserve">1. Interpreting Client Needs</w:t>
      </w:r>
    </w:p>
    <w:p w:rsidR="00000000" w:rsidDel="00000000" w:rsidP="00000000" w:rsidRDefault="00000000" w:rsidRPr="00000000" w14:paraId="0000001D">
      <w:pPr>
        <w:spacing w:after="0" w:line="240" w:lineRule="auto"/>
        <w:rPr/>
      </w:pPr>
      <w:r w:rsidDel="00000000" w:rsidR="00000000" w:rsidRPr="00000000">
        <w:rPr>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240" w:line="240" w:lineRule="auto"/>
        <w:rPr/>
      </w:pPr>
      <w:r w:rsidDel="00000000" w:rsidR="00000000" w:rsidRPr="00000000">
        <w:rPr>
          <w:rtl w:val="0"/>
        </w:rPr>
        <w:t xml:space="preserve">Artemis Financial’s software needs to have strong security to protect sensitive financial data. And  the main points needed are:</w:t>
      </w:r>
    </w:p>
    <w:p w:rsidR="00000000" w:rsidDel="00000000" w:rsidP="00000000" w:rsidRDefault="00000000" w:rsidRPr="00000000" w14:paraId="00000026">
      <w:pPr>
        <w:numPr>
          <w:ilvl w:val="0"/>
          <w:numId w:val="9"/>
        </w:numPr>
        <w:spacing w:after="0" w:afterAutospacing="0" w:before="240" w:line="240" w:lineRule="auto"/>
        <w:ind w:left="720" w:hanging="360"/>
        <w:rPr/>
      </w:pPr>
      <w:r w:rsidDel="00000000" w:rsidR="00000000" w:rsidRPr="00000000">
        <w:rPr>
          <w:b w:val="1"/>
          <w:rtl w:val="0"/>
        </w:rPr>
        <w:t xml:space="preserve">Secure Communications</w:t>
      </w:r>
      <w:r w:rsidDel="00000000" w:rsidR="00000000" w:rsidRPr="00000000">
        <w:rPr>
          <w:rtl w:val="0"/>
        </w:rPr>
        <w:t xml:space="preserve">:</w:t>
        <w:br w:type="textWrapping"/>
        <w:t xml:space="preserve">Secure protocols like SSL/TLS are needed to keep data safe during transmission.</w:t>
      </w:r>
    </w:p>
    <w:p w:rsidR="00000000" w:rsidDel="00000000" w:rsidP="00000000" w:rsidRDefault="00000000" w:rsidRPr="00000000" w14:paraId="00000027">
      <w:pPr>
        <w:numPr>
          <w:ilvl w:val="0"/>
          <w:numId w:val="9"/>
        </w:numPr>
        <w:spacing w:after="0" w:afterAutospacing="0" w:before="0" w:beforeAutospacing="0" w:line="240" w:lineRule="auto"/>
        <w:ind w:left="720" w:hanging="360"/>
        <w:rPr/>
      </w:pPr>
      <w:r w:rsidDel="00000000" w:rsidR="00000000" w:rsidRPr="00000000">
        <w:rPr>
          <w:b w:val="1"/>
          <w:rtl w:val="0"/>
        </w:rPr>
        <w:t xml:space="preserve">International Transactions</w:t>
      </w:r>
      <w:r w:rsidDel="00000000" w:rsidR="00000000" w:rsidRPr="00000000">
        <w:rPr>
          <w:rtl w:val="0"/>
        </w:rPr>
        <w:t xml:space="preserve">:</w:t>
        <w:br w:type="textWrapping"/>
        <w:t xml:space="preserve">Since they operate globally, their encryption and storage methods must meet regulations like GDPR, HIPAA, and PCI DSS.</w:t>
      </w:r>
    </w:p>
    <w:p w:rsidR="00000000" w:rsidDel="00000000" w:rsidP="00000000" w:rsidRDefault="00000000" w:rsidRPr="00000000" w14:paraId="00000028">
      <w:pPr>
        <w:numPr>
          <w:ilvl w:val="0"/>
          <w:numId w:val="9"/>
        </w:numPr>
        <w:spacing w:after="0" w:afterAutospacing="0" w:before="0" w:beforeAutospacing="0" w:line="240" w:lineRule="auto"/>
        <w:ind w:left="720" w:hanging="360"/>
        <w:rPr/>
      </w:pPr>
      <w:r w:rsidDel="00000000" w:rsidR="00000000" w:rsidRPr="00000000">
        <w:rPr>
          <w:b w:val="1"/>
          <w:rtl w:val="0"/>
        </w:rPr>
        <w:t xml:space="preserve">Government Restrictions</w:t>
      </w:r>
      <w:r w:rsidDel="00000000" w:rsidR="00000000" w:rsidRPr="00000000">
        <w:rPr>
          <w:rtl w:val="0"/>
        </w:rPr>
        <w:t xml:space="preserve">:</w:t>
        <w:br w:type="textWrapping"/>
        <w:t xml:space="preserve">Encryption standards need to comply with government rules, like U.S. export controls on encryption.</w:t>
      </w:r>
    </w:p>
    <w:p w:rsidR="00000000" w:rsidDel="00000000" w:rsidP="00000000" w:rsidRDefault="00000000" w:rsidRPr="00000000" w14:paraId="00000029">
      <w:pPr>
        <w:numPr>
          <w:ilvl w:val="0"/>
          <w:numId w:val="9"/>
        </w:numPr>
        <w:spacing w:after="0" w:afterAutospacing="0" w:before="0" w:beforeAutospacing="0" w:line="240" w:lineRule="auto"/>
        <w:ind w:left="720" w:hanging="360"/>
        <w:rPr/>
      </w:pPr>
      <w:r w:rsidDel="00000000" w:rsidR="00000000" w:rsidRPr="00000000">
        <w:rPr>
          <w:b w:val="1"/>
          <w:rtl w:val="0"/>
        </w:rPr>
        <w:t xml:space="preserve">External Threats</w:t>
      </w:r>
      <w:r w:rsidDel="00000000" w:rsidR="00000000" w:rsidRPr="00000000">
        <w:rPr>
          <w:rtl w:val="0"/>
        </w:rPr>
        <w:t xml:space="preserve">:</w:t>
        <w:br w:type="textWrapping"/>
        <w:t xml:space="preserve">Current risks include phishing, ransomware, and SQL injection. Future threats might involve AI-driven or automated attacks targeting open-source software.</w:t>
      </w:r>
    </w:p>
    <w:p w:rsidR="00000000" w:rsidDel="00000000" w:rsidP="00000000" w:rsidRDefault="00000000" w:rsidRPr="00000000" w14:paraId="0000002A">
      <w:pPr>
        <w:numPr>
          <w:ilvl w:val="0"/>
          <w:numId w:val="9"/>
        </w:numPr>
        <w:spacing w:after="240" w:before="0" w:beforeAutospacing="0" w:line="240" w:lineRule="auto"/>
        <w:ind w:left="720" w:hanging="360"/>
        <w:rPr/>
      </w:pPr>
      <w:r w:rsidDel="00000000" w:rsidR="00000000" w:rsidRPr="00000000">
        <w:rPr>
          <w:b w:val="1"/>
          <w:rtl w:val="0"/>
        </w:rPr>
        <w:t xml:space="preserve">Modernization Requirements</w:t>
      </w:r>
      <w:r w:rsidDel="00000000" w:rsidR="00000000" w:rsidRPr="00000000">
        <w:rPr>
          <w:rtl w:val="0"/>
        </w:rPr>
        <w:t xml:space="preserve">:</w:t>
        <w:br w:type="textWrapping"/>
        <w:t xml:space="preserve">They need secure, updated tools and frameworks to keep up with advancing technology, like APIs, microservices, and containerized systems.</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b w:val="1"/>
          <w:rtl w:val="0"/>
        </w:rPr>
        <w:t xml:space="preserve">2. Areas of Security</w:t>
      </w:r>
    </w:p>
    <w:p w:rsidR="00000000" w:rsidDel="00000000" w:rsidP="00000000" w:rsidRDefault="00000000" w:rsidRPr="00000000" w14:paraId="0000002E">
      <w:pPr>
        <w:spacing w:after="0" w:line="240" w:lineRule="auto"/>
        <w:rPr/>
      </w:pPr>
      <w:r w:rsidDel="00000000" w:rsidR="00000000" w:rsidRPr="00000000">
        <w:rPr>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240" w:line="240" w:lineRule="auto"/>
        <w:rPr/>
      </w:pPr>
      <w:r w:rsidDel="00000000" w:rsidR="00000000" w:rsidRPr="00000000">
        <w:rPr>
          <w:rtl w:val="0"/>
        </w:rPr>
        <w:t xml:space="preserve">Based on the vulnerability assessment flow, these are the following areas that are needed for Artemis Financial’s app:</w:t>
      </w:r>
    </w:p>
    <w:p w:rsidR="00000000" w:rsidDel="00000000" w:rsidP="00000000" w:rsidRDefault="00000000" w:rsidRPr="00000000" w14:paraId="00000031">
      <w:pPr>
        <w:numPr>
          <w:ilvl w:val="0"/>
          <w:numId w:val="13"/>
        </w:numPr>
        <w:spacing w:after="0" w:afterAutospacing="0" w:before="240" w:line="240" w:lineRule="auto"/>
        <w:ind w:left="720" w:hanging="360"/>
        <w:rPr/>
      </w:pPr>
      <w:r w:rsidDel="00000000" w:rsidR="00000000" w:rsidRPr="00000000">
        <w:rPr>
          <w:b w:val="1"/>
          <w:rtl w:val="0"/>
        </w:rPr>
        <w:t xml:space="preserve">Input Validation</w:t>
      </w:r>
      <w:r w:rsidDel="00000000" w:rsidR="00000000" w:rsidRPr="00000000">
        <w:rPr>
          <w:rtl w:val="0"/>
        </w:rPr>
        <w:t xml:space="preserve">:</w:t>
        <w:br w:type="textWrapping"/>
        <w:t xml:space="preserve">Prevents attacks like SQL injection and cross-site scripting (XSS), which are common in applications handling user inputs.</w:t>
      </w:r>
    </w:p>
    <w:p w:rsidR="00000000" w:rsidDel="00000000" w:rsidP="00000000" w:rsidRDefault="00000000" w:rsidRPr="00000000" w14:paraId="00000032">
      <w:pPr>
        <w:numPr>
          <w:ilvl w:val="0"/>
          <w:numId w:val="13"/>
        </w:numPr>
        <w:spacing w:after="0" w:afterAutospacing="0" w:before="0" w:beforeAutospacing="0" w:line="240" w:lineRule="auto"/>
        <w:ind w:left="720" w:hanging="360"/>
        <w:rPr/>
      </w:pPr>
      <w:r w:rsidDel="00000000" w:rsidR="00000000" w:rsidRPr="00000000">
        <w:rPr>
          <w:b w:val="1"/>
          <w:rtl w:val="0"/>
        </w:rPr>
        <w:t xml:space="preserve">APIs</w:t>
      </w:r>
      <w:r w:rsidDel="00000000" w:rsidR="00000000" w:rsidRPr="00000000">
        <w:rPr>
          <w:rtl w:val="0"/>
        </w:rPr>
        <w:t xml:space="preserve">:</w:t>
        <w:br w:type="textWrapping"/>
        <w:t xml:space="preserve">Secure APIs are important for safe communication between components without exposing sensitive data.</w:t>
      </w:r>
    </w:p>
    <w:p w:rsidR="00000000" w:rsidDel="00000000" w:rsidP="00000000" w:rsidRDefault="00000000" w:rsidRPr="00000000" w14:paraId="00000033">
      <w:pPr>
        <w:numPr>
          <w:ilvl w:val="0"/>
          <w:numId w:val="13"/>
        </w:numPr>
        <w:spacing w:after="0" w:afterAutospacing="0" w:before="0" w:beforeAutospacing="0" w:line="240" w:lineRule="auto"/>
        <w:ind w:left="720" w:hanging="360"/>
        <w:rPr/>
      </w:pPr>
      <w:r w:rsidDel="00000000" w:rsidR="00000000" w:rsidRPr="00000000">
        <w:rPr>
          <w:b w:val="1"/>
          <w:rtl w:val="0"/>
        </w:rPr>
        <w:t xml:space="preserve">Cryptography</w:t>
      </w:r>
      <w:r w:rsidDel="00000000" w:rsidR="00000000" w:rsidRPr="00000000">
        <w:rPr>
          <w:rtl w:val="0"/>
        </w:rPr>
        <w:t xml:space="preserve">:</w:t>
        <w:br w:type="textWrapping"/>
        <w:t xml:space="preserve">Protects data both when it’s sent and stored.</w:t>
      </w:r>
    </w:p>
    <w:p w:rsidR="00000000" w:rsidDel="00000000" w:rsidP="00000000" w:rsidRDefault="00000000" w:rsidRPr="00000000" w14:paraId="00000034">
      <w:pPr>
        <w:numPr>
          <w:ilvl w:val="0"/>
          <w:numId w:val="13"/>
        </w:numPr>
        <w:spacing w:after="0" w:afterAutospacing="0" w:before="0" w:beforeAutospacing="0" w:line="240" w:lineRule="auto"/>
        <w:ind w:left="720" w:hanging="360"/>
        <w:rPr/>
      </w:pPr>
      <w:r w:rsidDel="00000000" w:rsidR="00000000" w:rsidRPr="00000000">
        <w:rPr>
          <w:b w:val="1"/>
          <w:rtl w:val="0"/>
        </w:rPr>
        <w:t xml:space="preserve">Client/Server</w:t>
      </w:r>
      <w:r w:rsidDel="00000000" w:rsidR="00000000" w:rsidRPr="00000000">
        <w:rPr>
          <w:rtl w:val="0"/>
        </w:rPr>
        <w:t xml:space="preserve">:</w:t>
        <w:br w:type="textWrapping"/>
        <w:t xml:space="preserve">Protecting communication between distributed systems avoids issues like man-in-the-middle attacks.</w:t>
      </w:r>
    </w:p>
    <w:p w:rsidR="00000000" w:rsidDel="00000000" w:rsidP="00000000" w:rsidRDefault="00000000" w:rsidRPr="00000000" w14:paraId="00000035">
      <w:pPr>
        <w:numPr>
          <w:ilvl w:val="0"/>
          <w:numId w:val="13"/>
        </w:numPr>
        <w:spacing w:after="0" w:afterAutospacing="0" w:before="0" w:beforeAutospacing="0" w:line="240" w:lineRule="auto"/>
        <w:ind w:left="720" w:hanging="360"/>
        <w:rPr/>
      </w:pPr>
      <w:r w:rsidDel="00000000" w:rsidR="00000000" w:rsidRPr="00000000">
        <w:rPr>
          <w:b w:val="1"/>
          <w:rtl w:val="0"/>
        </w:rPr>
        <w:t xml:space="preserve">Code Quality</w:t>
      </w:r>
      <w:r w:rsidDel="00000000" w:rsidR="00000000" w:rsidRPr="00000000">
        <w:rPr>
          <w:rtl w:val="0"/>
        </w:rPr>
        <w:t xml:space="preserve">:</w:t>
        <w:br w:type="textWrapping"/>
        <w:t xml:space="preserve">Writing clean and reliable code reduces errors and security gaps.</w:t>
      </w:r>
    </w:p>
    <w:p w:rsidR="00000000" w:rsidDel="00000000" w:rsidP="00000000" w:rsidRDefault="00000000" w:rsidRPr="00000000" w14:paraId="00000036">
      <w:pPr>
        <w:numPr>
          <w:ilvl w:val="0"/>
          <w:numId w:val="13"/>
        </w:numPr>
        <w:spacing w:after="240" w:before="0" w:beforeAutospacing="0" w:line="240" w:lineRule="auto"/>
        <w:ind w:left="720" w:hanging="360"/>
        <w:rPr/>
      </w:pPr>
      <w:r w:rsidDel="00000000" w:rsidR="00000000" w:rsidRPr="00000000">
        <w:rPr>
          <w:b w:val="1"/>
          <w:rtl w:val="0"/>
        </w:rPr>
        <w:t xml:space="preserve">Encapsulation</w:t>
      </w:r>
      <w:r w:rsidDel="00000000" w:rsidR="00000000" w:rsidRPr="00000000">
        <w:rPr>
          <w:rtl w:val="0"/>
        </w:rPr>
        <w:t xml:space="preserve">:</w:t>
        <w:br w:type="textWrapping"/>
        <w:t xml:space="preserve">Protecting internal data structures and functions from unauthorized access keeps the application secure.</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b w:val="1"/>
          <w:rtl w:val="0"/>
        </w:rPr>
        <w:t xml:space="preserve">3. Manual Review</w:t>
      </w:r>
    </w:p>
    <w:p w:rsidR="00000000" w:rsidDel="00000000" w:rsidP="00000000" w:rsidRDefault="00000000" w:rsidRPr="00000000" w14:paraId="0000003A">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SQL Injection Risk in </w:t>
      </w:r>
      <w:r w:rsidDel="00000000" w:rsidR="00000000" w:rsidRPr="00000000">
        <w:rPr>
          <w:b w:val="1"/>
          <w:rtl w:val="0"/>
        </w:rPr>
        <w:t xml:space="preserve">read_document</w:t>
      </w:r>
      <w:r w:rsidDel="00000000" w:rsidR="00000000" w:rsidRPr="00000000">
        <w:rPr>
          <w:b w:val="1"/>
          <w:rtl w:val="0"/>
        </w:rPr>
        <w:t xml:space="preserve"> Method (docdata.java):</w:t>
      </w:r>
    </w:p>
    <w:p w:rsidR="00000000" w:rsidDel="00000000" w:rsidP="00000000" w:rsidRDefault="00000000" w:rsidRPr="00000000" w14:paraId="0000003D">
      <w:pPr>
        <w:numPr>
          <w:ilvl w:val="0"/>
          <w:numId w:val="5"/>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method does not sanitize inputs, leaving it vulnerable to SQL injection.</w:t>
      </w:r>
    </w:p>
    <w:p w:rsidR="00000000" w:rsidDel="00000000" w:rsidP="00000000" w:rsidRDefault="00000000" w:rsidRPr="00000000" w14:paraId="0000003E">
      <w:pPr>
        <w:numPr>
          <w:ilvl w:val="0"/>
          <w:numId w:val="5"/>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Use prepared statements with parameterized queries to mitigate this risk.</w:t>
      </w:r>
    </w:p>
    <w:p w:rsidR="00000000" w:rsidDel="00000000" w:rsidP="00000000" w:rsidRDefault="00000000" w:rsidRPr="00000000" w14:paraId="0000003F">
      <w:pPr>
        <w:spacing w:after="0" w:line="240" w:lineRule="auto"/>
        <w:rPr>
          <w:b w:val="1"/>
        </w:rPr>
      </w:pPr>
      <w:r w:rsidDel="00000000" w:rsidR="00000000" w:rsidRPr="00000000">
        <w:rPr>
          <w:b w:val="1"/>
          <w:rtl w:val="0"/>
        </w:rPr>
        <w:t xml:space="preserve">Hardcoded Database Credentials (docdata.java):</w:t>
      </w:r>
    </w:p>
    <w:p w:rsidR="00000000" w:rsidDel="00000000" w:rsidP="00000000" w:rsidRDefault="00000000" w:rsidRPr="00000000" w14:paraId="00000040">
      <w:pPr>
        <w:numPr>
          <w:ilvl w:val="0"/>
          <w:numId w:val="1"/>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tl w:val="0"/>
        </w:rPr>
        <w:t xml:space="preserve">Connection</w:t>
      </w:r>
      <w:r w:rsidDel="00000000" w:rsidR="00000000" w:rsidRPr="00000000">
        <w:rPr>
          <w:rtl w:val="0"/>
        </w:rPr>
        <w:t xml:space="preserve"> object contains hardcoded credentials (</w:t>
      </w:r>
      <w:r w:rsidDel="00000000" w:rsidR="00000000" w:rsidRPr="00000000">
        <w:rPr>
          <w:rtl w:val="0"/>
        </w:rPr>
        <w:t xml:space="preserve">"root", "root"</w:t>
      </w:r>
      <w:r w:rsidDel="00000000" w:rsidR="00000000" w:rsidRPr="00000000">
        <w:rPr>
          <w:rtl w:val="0"/>
        </w:rPr>
        <w:t xml:space="preserve">), which could be exploited.</w:t>
      </w:r>
    </w:p>
    <w:p w:rsidR="00000000" w:rsidDel="00000000" w:rsidP="00000000" w:rsidRDefault="00000000" w:rsidRPr="00000000" w14:paraId="00000041">
      <w:pPr>
        <w:numPr>
          <w:ilvl w:val="0"/>
          <w:numId w:val="1"/>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Store credentials securely in environment variables or configuration files.</w:t>
      </w:r>
    </w:p>
    <w:p w:rsidR="00000000" w:rsidDel="00000000" w:rsidP="00000000" w:rsidRDefault="00000000" w:rsidRPr="00000000" w14:paraId="00000042">
      <w:pPr>
        <w:spacing w:after="0" w:line="240" w:lineRule="auto"/>
        <w:rPr>
          <w:b w:val="1"/>
        </w:rPr>
      </w:pPr>
      <w:r w:rsidDel="00000000" w:rsidR="00000000" w:rsidRPr="00000000">
        <w:rPr>
          <w:b w:val="1"/>
          <w:rtl w:val="0"/>
        </w:rPr>
        <w:t xml:space="preserve">Improper Error Handling in </w:t>
      </w:r>
      <w:r w:rsidDel="00000000" w:rsidR="00000000" w:rsidRPr="00000000">
        <w:rPr>
          <w:b w:val="1"/>
          <w:rtl w:val="0"/>
        </w:rPr>
        <w:t xml:space="preserve">read_document</w:t>
      </w:r>
      <w:r w:rsidDel="00000000" w:rsidR="00000000" w:rsidRPr="00000000">
        <w:rPr>
          <w:b w:val="1"/>
          <w:rtl w:val="0"/>
        </w:rPr>
        <w:t xml:space="preserve"> Method (docdata.java):</w:t>
      </w:r>
    </w:p>
    <w:p w:rsidR="00000000" w:rsidDel="00000000" w:rsidP="00000000" w:rsidRDefault="00000000" w:rsidRPr="00000000" w14:paraId="00000043">
      <w:pPr>
        <w:numPr>
          <w:ilvl w:val="0"/>
          <w:numId w:val="12"/>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tl w:val="0"/>
        </w:rPr>
        <w:t xml:space="preserve">catch</w:t>
      </w:r>
      <w:r w:rsidDel="00000000" w:rsidR="00000000" w:rsidRPr="00000000">
        <w:rPr>
          <w:rtl w:val="0"/>
        </w:rPr>
        <w:t xml:space="preserve"> block only prints the stack trace, which is insufficient for error handling.</w:t>
      </w:r>
    </w:p>
    <w:p w:rsidR="00000000" w:rsidDel="00000000" w:rsidP="00000000" w:rsidRDefault="00000000" w:rsidRPr="00000000" w14:paraId="00000044">
      <w:pPr>
        <w:numPr>
          <w:ilvl w:val="0"/>
          <w:numId w:val="12"/>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Log errors securely using a logging framework like Logback or SLF4J and avoid exposing stack traces in production.</w:t>
      </w:r>
    </w:p>
    <w:p w:rsidR="00000000" w:rsidDel="00000000" w:rsidP="00000000" w:rsidRDefault="00000000" w:rsidRPr="00000000" w14:paraId="00000045">
      <w:pPr>
        <w:spacing w:after="0" w:line="240" w:lineRule="auto"/>
        <w:rPr>
          <w:b w:val="1"/>
        </w:rPr>
      </w:pPr>
      <w:r w:rsidDel="00000000" w:rsidR="00000000" w:rsidRPr="00000000">
        <w:rPr>
          <w:b w:val="1"/>
          <w:rtl w:val="0"/>
        </w:rPr>
        <w:t xml:space="preserve">Insufficient Input Validation in </w:t>
      </w:r>
      <w:r w:rsidDel="00000000" w:rsidR="00000000" w:rsidRPr="00000000">
        <w:rPr>
          <w:b w:val="1"/>
          <w:rtl w:val="0"/>
        </w:rPr>
        <w:t xml:space="preserve">CRUDController</w:t>
      </w:r>
      <w:r w:rsidDel="00000000" w:rsidR="00000000" w:rsidRPr="00000000">
        <w:rPr>
          <w:b w:val="1"/>
          <w:rtl w:val="0"/>
        </w:rPr>
        <w:t xml:space="preserve"> (CRUDController.java):</w:t>
      </w:r>
    </w:p>
    <w:p w:rsidR="00000000" w:rsidDel="00000000" w:rsidP="00000000" w:rsidRDefault="00000000" w:rsidRPr="00000000" w14:paraId="00000046">
      <w:pPr>
        <w:numPr>
          <w:ilvl w:val="0"/>
          <w:numId w:val="3"/>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tl w:val="0"/>
        </w:rPr>
        <w:t xml:space="preserve">@RequestParam</w:t>
      </w:r>
      <w:r w:rsidDel="00000000" w:rsidR="00000000" w:rsidRPr="00000000">
        <w:rPr>
          <w:rtl w:val="0"/>
        </w:rPr>
        <w:t xml:space="preserve"> parameter lacks validation, which could lead to injection attacks or processing invalid data.</w:t>
      </w:r>
    </w:p>
    <w:p w:rsidR="00000000" w:rsidDel="00000000" w:rsidP="00000000" w:rsidRDefault="00000000" w:rsidRPr="00000000" w14:paraId="00000047">
      <w:pPr>
        <w:numPr>
          <w:ilvl w:val="0"/>
          <w:numId w:val="3"/>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Validate and sanitize all user inputs on the server side.</w:t>
      </w:r>
    </w:p>
    <w:p w:rsidR="00000000" w:rsidDel="00000000" w:rsidP="00000000" w:rsidRDefault="00000000" w:rsidRPr="00000000" w14:paraId="00000048">
      <w:pPr>
        <w:spacing w:after="0" w:line="240" w:lineRule="auto"/>
        <w:rPr>
          <w:b w:val="1"/>
        </w:rPr>
      </w:pPr>
      <w:r w:rsidDel="00000000" w:rsidR="00000000" w:rsidRPr="00000000">
        <w:rPr>
          <w:b w:val="1"/>
          <w:rtl w:val="0"/>
        </w:rPr>
        <w:t xml:space="preserve">Lack of Access Modifiers in Class Fields (customer.java):</w:t>
      </w:r>
    </w:p>
    <w:p w:rsidR="00000000" w:rsidDel="00000000" w:rsidP="00000000" w:rsidRDefault="00000000" w:rsidRPr="00000000" w14:paraId="00000049">
      <w:pPr>
        <w:numPr>
          <w:ilvl w:val="0"/>
          <w:numId w:val="2"/>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tl w:val="0"/>
        </w:rPr>
        <w:t xml:space="preserve">account_balance</w:t>
      </w:r>
      <w:r w:rsidDel="00000000" w:rsidR="00000000" w:rsidRPr="00000000">
        <w:rPr>
          <w:rtl w:val="0"/>
        </w:rPr>
        <w:t xml:space="preserve"> field is not marked as </w:t>
      </w:r>
      <w:r w:rsidDel="00000000" w:rsidR="00000000" w:rsidRPr="00000000">
        <w:rPr>
          <w:rtl w:val="0"/>
        </w:rPr>
        <w:t xml:space="preserve">private</w:t>
      </w:r>
      <w:r w:rsidDel="00000000" w:rsidR="00000000" w:rsidRPr="00000000">
        <w:rPr>
          <w:rtl w:val="0"/>
        </w:rPr>
        <w:t xml:space="preserve">, allowing unintended access or modification.</w:t>
      </w:r>
    </w:p>
    <w:p w:rsidR="00000000" w:rsidDel="00000000" w:rsidP="00000000" w:rsidRDefault="00000000" w:rsidRPr="00000000" w14:paraId="0000004A">
      <w:pPr>
        <w:numPr>
          <w:ilvl w:val="0"/>
          <w:numId w:val="2"/>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rtl w:val="0"/>
        </w:rPr>
        <w:t xml:space="preserve">private</w:t>
      </w:r>
      <w:r w:rsidDel="00000000" w:rsidR="00000000" w:rsidRPr="00000000">
        <w:rPr>
          <w:rtl w:val="0"/>
        </w:rPr>
        <w:t xml:space="preserve"> or </w:t>
      </w:r>
      <w:r w:rsidDel="00000000" w:rsidR="00000000" w:rsidRPr="00000000">
        <w:rPr>
          <w:rtl w:val="0"/>
        </w:rPr>
        <w:t xml:space="preserve">protected</w:t>
      </w:r>
      <w:r w:rsidDel="00000000" w:rsidR="00000000" w:rsidRPr="00000000">
        <w:rPr>
          <w:rtl w:val="0"/>
        </w:rPr>
        <w:t xml:space="preserve"> access modifiers to restrict access to internal class fields.</w:t>
      </w:r>
    </w:p>
    <w:p w:rsidR="00000000" w:rsidDel="00000000" w:rsidP="00000000" w:rsidRDefault="00000000" w:rsidRPr="00000000" w14:paraId="0000004B">
      <w:pPr>
        <w:spacing w:after="0" w:line="240" w:lineRule="auto"/>
        <w:rPr>
          <w:b w:val="1"/>
        </w:rPr>
      </w:pPr>
      <w:r w:rsidDel="00000000" w:rsidR="00000000" w:rsidRPr="00000000">
        <w:rPr>
          <w:b w:val="1"/>
          <w:rtl w:val="0"/>
        </w:rPr>
        <w:t xml:space="preserve">Unnecessary Exposure of Data in </w:t>
      </w:r>
      <w:r w:rsidDel="00000000" w:rsidR="00000000" w:rsidRPr="00000000">
        <w:rPr>
          <w:b w:val="1"/>
          <w:rtl w:val="0"/>
        </w:rPr>
        <w:t xml:space="preserve">CRUDController</w:t>
      </w:r>
      <w:r w:rsidDel="00000000" w:rsidR="00000000" w:rsidRPr="00000000">
        <w:rPr>
          <w:b w:val="1"/>
          <w:rtl w:val="0"/>
        </w:rPr>
        <w:t xml:space="preserve"> (CRUDController.java):</w:t>
      </w:r>
    </w:p>
    <w:p w:rsidR="00000000" w:rsidDel="00000000" w:rsidP="00000000" w:rsidRDefault="00000000" w:rsidRPr="00000000" w14:paraId="0000004C">
      <w:pPr>
        <w:numPr>
          <w:ilvl w:val="0"/>
          <w:numId w:val="10"/>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w:t>
      </w:r>
      <w:r w:rsidDel="00000000" w:rsidR="00000000" w:rsidRPr="00000000">
        <w:rPr>
          <w:rtl w:val="0"/>
        </w:rPr>
        <w:t xml:space="preserve">CRUD</w:t>
      </w:r>
      <w:r w:rsidDel="00000000" w:rsidR="00000000" w:rsidRPr="00000000">
        <w:rPr>
          <w:rtl w:val="0"/>
        </w:rPr>
        <w:t xml:space="preserve"> method exposes </w:t>
      </w:r>
      <w:r w:rsidDel="00000000" w:rsidR="00000000" w:rsidRPr="00000000">
        <w:rPr>
          <w:rtl w:val="0"/>
        </w:rPr>
        <w:t xml:space="preserve">doc.toString()</w:t>
      </w:r>
      <w:r w:rsidDel="00000000" w:rsidR="00000000" w:rsidRPr="00000000">
        <w:rPr>
          <w:rtl w:val="0"/>
        </w:rPr>
        <w:t xml:space="preserve"> directly, which could leak sensitive information.</w:t>
      </w:r>
    </w:p>
    <w:p w:rsidR="00000000" w:rsidDel="00000000" w:rsidP="00000000" w:rsidRDefault="00000000" w:rsidRPr="00000000" w14:paraId="0000004D">
      <w:pPr>
        <w:numPr>
          <w:ilvl w:val="0"/>
          <w:numId w:val="10"/>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Filter and return only necessary and safe data fields.</w:t>
      </w:r>
    </w:p>
    <w:p w:rsidR="00000000" w:rsidDel="00000000" w:rsidP="00000000" w:rsidRDefault="00000000" w:rsidRPr="00000000" w14:paraId="0000004E">
      <w:pPr>
        <w:spacing w:after="0" w:line="240" w:lineRule="auto"/>
        <w:rPr>
          <w:b w:val="1"/>
        </w:rPr>
      </w:pPr>
      <w:r w:rsidDel="00000000" w:rsidR="00000000" w:rsidRPr="00000000">
        <w:rPr>
          <w:b w:val="1"/>
          <w:rtl w:val="0"/>
        </w:rPr>
        <w:t xml:space="preserve">No Validation in </w:t>
      </w:r>
      <w:r w:rsidDel="00000000" w:rsidR="00000000" w:rsidRPr="00000000">
        <w:rPr>
          <w:b w:val="1"/>
          <w:rtl w:val="0"/>
        </w:rPr>
        <w:t xml:space="preserve">setMyDateTime</w:t>
      </w:r>
      <w:r w:rsidDel="00000000" w:rsidR="00000000" w:rsidRPr="00000000">
        <w:rPr>
          <w:b w:val="1"/>
          <w:rtl w:val="0"/>
        </w:rPr>
        <w:t xml:space="preserve"> Method (myDateTime.java):</w:t>
      </w:r>
    </w:p>
    <w:p w:rsidR="00000000" w:rsidDel="00000000" w:rsidP="00000000" w:rsidRDefault="00000000" w:rsidRPr="00000000" w14:paraId="0000004F">
      <w:pPr>
        <w:numPr>
          <w:ilvl w:val="0"/>
          <w:numId w:val="4"/>
        </w:numPr>
        <w:spacing w:after="0" w:afterAutospacing="0" w:before="240" w:line="240" w:lineRule="auto"/>
        <w:ind w:left="720" w:hanging="360"/>
        <w:rPr/>
      </w:pPr>
      <w:r w:rsidDel="00000000" w:rsidR="00000000" w:rsidRPr="00000000">
        <w:rPr>
          <w:b w:val="1"/>
          <w:rtl w:val="0"/>
        </w:rPr>
        <w:t xml:space="preserve">Problem:</w:t>
      </w:r>
      <w:r w:rsidDel="00000000" w:rsidR="00000000" w:rsidRPr="00000000">
        <w:rPr>
          <w:rtl w:val="0"/>
        </w:rPr>
        <w:t xml:space="preserve"> The method accepts time values without ensuring they are within valid ranges (e.g., seconds and minutes must be 0–59).</w:t>
      </w:r>
    </w:p>
    <w:p w:rsidR="00000000" w:rsidDel="00000000" w:rsidP="00000000" w:rsidRDefault="00000000" w:rsidRPr="00000000" w14:paraId="00000050">
      <w:pPr>
        <w:numPr>
          <w:ilvl w:val="0"/>
          <w:numId w:val="4"/>
        </w:numPr>
        <w:spacing w:after="240" w:before="0" w:beforeAutospacing="0" w:line="240" w:lineRule="auto"/>
        <w:ind w:left="720" w:hanging="360"/>
        <w:rPr/>
      </w:pPr>
      <w:r w:rsidDel="00000000" w:rsidR="00000000" w:rsidRPr="00000000">
        <w:rPr>
          <w:b w:val="1"/>
          <w:rtl w:val="0"/>
        </w:rPr>
        <w:t xml:space="preserve">Solution:</w:t>
      </w:r>
      <w:r w:rsidDel="00000000" w:rsidR="00000000" w:rsidRPr="00000000">
        <w:rPr>
          <w:rtl w:val="0"/>
        </w:rPr>
        <w:t xml:space="preserve"> Add validation logic to check that the input values are valid before setting them.</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b w:val="1"/>
        </w:rPr>
      </w:pPr>
      <w:r w:rsidDel="00000000" w:rsidR="00000000" w:rsidRPr="00000000">
        <w:rPr>
          <w:rtl w:val="0"/>
        </w:rPr>
      </w:r>
    </w:p>
    <w:p w:rsidR="00000000" w:rsidDel="00000000" w:rsidP="00000000" w:rsidRDefault="00000000" w:rsidRPr="00000000" w14:paraId="00000053">
      <w:pPr>
        <w:spacing w:after="0" w:line="240" w:lineRule="auto"/>
        <w:rPr>
          <w:b w:val="1"/>
        </w:rPr>
      </w:pPr>
      <w:r w:rsidDel="00000000" w:rsidR="00000000" w:rsidRPr="00000000">
        <w:rPr>
          <w:b w:val="1"/>
          <w:rtl w:val="0"/>
        </w:rPr>
        <w:t xml:space="preserve">4. Static Testing</w:t>
      </w:r>
    </w:p>
    <w:p w:rsidR="00000000" w:rsidDel="00000000" w:rsidP="00000000" w:rsidRDefault="00000000" w:rsidRPr="00000000" w14:paraId="00000054">
      <w:pPr>
        <w:spacing w:after="0" w:line="240" w:lineRule="auto"/>
        <w:rPr/>
      </w:pPr>
      <w:r w:rsidDel="00000000" w:rsidR="00000000" w:rsidRPr="00000000">
        <w:rPr>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sdt>
      <w:sdtPr>
        <w:lock w:val="contentLocked"/>
        <w:tag w:val="goog_rdk_0"/>
      </w:sdtPr>
      <w:sdtContent>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830"/>
            <w:gridCol w:w="3075"/>
            <w:gridCol w:w="2745"/>
            <w:tblGridChange w:id="0">
              <w:tblGrid>
                <w:gridCol w:w="1755"/>
                <w:gridCol w:w="1830"/>
                <w:gridCol w:w="3075"/>
                <w:gridCol w:w="27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pPr>
                <w:r w:rsidDel="00000000" w:rsidR="00000000" w:rsidRPr="00000000">
                  <w:rPr>
                    <w:b w:val="1"/>
                    <w:rtl w:val="0"/>
                  </w:rPr>
                  <w:t xml:space="preserve">Dependency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pPr>
                <w:r w:rsidDel="00000000" w:rsidR="00000000" w:rsidRPr="00000000">
                  <w:rPr>
                    <w:b w:val="1"/>
                    <w:rtl w:val="0"/>
                  </w:rPr>
                  <w:t xml:space="preserve">Vulnerability IDs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pPr>
                <w:r w:rsidDel="00000000" w:rsidR="00000000" w:rsidRPr="00000000">
                  <w:rPr>
                    <w:b w:val="1"/>
                    <w:rtl w:val="0"/>
                  </w:rPr>
                  <w:t xml:space="preserve">Solution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bcprov-jdk15on-1.46.jar</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hyperlink r:id="rId8">
                  <w:r w:rsidDel="00000000" w:rsidR="00000000" w:rsidRPr="00000000">
                    <w:rPr>
                      <w:u w:val="single"/>
                      <w:rtl w:val="0"/>
                    </w:rPr>
                    <w:t xml:space="preserve">cpe:2.3:a:bouncycastle:legion-of-the-bouncy-castle-java-crytography-api:1.46:*:*:*:*:*:*:*</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The Bouncy Castle Crypto package is a Java implementation of cryptographic algorithms. This jar contains JCE provider and lightweight API for the Bouncy Castle Cryptography APIs for JDK 1.5 to JDK 1.7.</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Upgrade to the latest stable version of bcprov-jdk15on to address known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spring-boot-2.2.4.RELEASE.jar</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hyperlink r:id="rId9">
                  <w:r w:rsidDel="00000000" w:rsidR="00000000" w:rsidRPr="00000000">
                    <w:rPr>
                      <w:u w:val="single"/>
                      <w:rtl w:val="0"/>
                    </w:rPr>
                    <w:t xml:space="preserve">cpe:2.3:a:vmware:spring_boot:2.2.4:release:*:*:*:*:*:*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Spring Boot (framework for Java applications.)</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Update to a newer version of Spring Boot, preferably 2.4.0 or later, where vulnerabilities are fixed.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logback-core-1.2.3.jar</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hyperlink r:id="rId10">
                  <w:r w:rsidDel="00000000" w:rsidR="00000000" w:rsidRPr="00000000">
                    <w:rPr>
                      <w:u w:val="single"/>
                      <w:rtl w:val="0"/>
                    </w:rPr>
                    <w:t xml:space="preserve">cpe:2.3:a:qos:logback:1.2.3:*:*:*:*:*:*:*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logback-core module (Core module of Logback, a Java logging framework.)</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Update to version 1.2.9 or newer to mitigate existing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log4j-api-2.12.1.jar</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hyperlink r:id="rId11">
                  <w:r w:rsidDel="00000000" w:rsidR="00000000" w:rsidRPr="00000000">
                    <w:rPr>
                      <w:u w:val="single"/>
                      <w:rtl w:val="0"/>
                    </w:rPr>
                    <w:t xml:space="preserve">cpe:2.3:a:apache:log4j:2.12.1:*:*:*:*:*:*:*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The Apache Log4j API (Logging framework commonly used in Java applications.)</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Upgrade to Log4j 2.17.1 or later to fix critical security issues like Log4Shell.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snakeyaml-1.25.jar</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u w:val="single"/>
                  </w:rPr>
                </w:pPr>
                <w:hyperlink r:id="rId12">
                  <w:r w:rsidDel="00000000" w:rsidR="00000000" w:rsidRPr="00000000">
                    <w:rPr>
                      <w:u w:val="single"/>
                      <w:rtl w:val="0"/>
                    </w:rPr>
                    <w:t xml:space="preserve">cpe:2.3:a:snakeyaml_project:snakeyaml:1.25:*:*:*:*:*:*:*</w:t>
                  </w:r>
                </w:hyperlink>
                <w:r w:rsidDel="00000000" w:rsidR="00000000" w:rsidRPr="00000000">
                  <w:rPr>
                    <w:rtl w:val="0"/>
                  </w:rPr>
                </w:r>
              </w:p>
              <w:p w:rsidR="00000000" w:rsidDel="00000000" w:rsidP="00000000" w:rsidRDefault="00000000" w:rsidRPr="00000000" w14:paraId="00000071">
                <w:pPr>
                  <w:widowControl w:val="0"/>
                  <w:spacing w:after="0" w:line="240" w:lineRule="auto"/>
                  <w:rPr/>
                </w:pPr>
                <w:hyperlink r:id="rId13">
                  <w:r w:rsidDel="00000000" w:rsidR="00000000" w:rsidRPr="00000000">
                    <w:rPr>
                      <w:u w:val="single"/>
                      <w:rtl w:val="0"/>
                    </w:rPr>
                    <w:t xml:space="preserve">cpe:2.3:a:yaml_project:yaml:1.25:*:*:*:*:*:*:*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YAML 1.1 parser and emitter for Java</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Use version 1.30 or later, which resolves critical vulnerabilities in older versions.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jackson-databind-2.10.2.jar</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hyperlink r:id="rId14">
                  <w:r w:rsidDel="00000000" w:rsidR="00000000" w:rsidRPr="00000000">
                    <w:rPr>
                      <w:u w:val="single"/>
                      <w:rtl w:val="0"/>
                    </w:rPr>
                    <w:t xml:space="preserve">cpe:2.3:a:fasterxml:jackson-databind:2.10.2:*:*:*:*:*:*:*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General data-binding functionality for Jackson: works on core streaming API</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Update to version 2.13.4 or newer to fix deserialization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tomcat-embed-core-9.0.30.jar</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u w:val="single"/>
                  </w:rPr>
                </w:pPr>
                <w:hyperlink r:id="rId15">
                  <w:r w:rsidDel="00000000" w:rsidR="00000000" w:rsidRPr="00000000">
                    <w:rPr>
                      <w:u w:val="single"/>
                      <w:rtl w:val="0"/>
                    </w:rPr>
                    <w:t xml:space="preserve">cpe:2.3:a:apache:tomcat:9.0.30:*:*:*:*:*:*:*</w:t>
                  </w:r>
                </w:hyperlink>
                <w:r w:rsidDel="00000000" w:rsidR="00000000" w:rsidRPr="00000000">
                  <w:rPr>
                    <w:rtl w:val="0"/>
                  </w:rPr>
                </w:r>
              </w:p>
              <w:p w:rsidR="00000000" w:rsidDel="00000000" w:rsidP="00000000" w:rsidRDefault="00000000" w:rsidRPr="00000000" w14:paraId="0000007A">
                <w:pPr>
                  <w:widowControl w:val="0"/>
                  <w:spacing w:after="0" w:line="240" w:lineRule="auto"/>
                  <w:rPr/>
                </w:pPr>
                <w:hyperlink r:id="rId16">
                  <w:r w:rsidDel="00000000" w:rsidR="00000000" w:rsidRPr="00000000">
                    <w:rPr>
                      <w:u w:val="single"/>
                      <w:rtl w:val="0"/>
                    </w:rPr>
                    <w:t xml:space="preserve">cpe:2.3:a:apache_tomcat:apache_tomcat:9.0.30:*:*:*:*:*:*:*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Core Tomcat implementation (Core implementation of Apache Tomcat, a Java web server.)</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Upgrade to Tomcat 9.0.65 or newer, as newer versions patch critical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hibernate-validator-6.0.18.Final.jar</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hyperlink r:id="rId17">
                  <w:r w:rsidDel="00000000" w:rsidR="00000000" w:rsidRPr="00000000">
                    <w:rPr>
                      <w:u w:val="single"/>
                      <w:rtl w:val="0"/>
                    </w:rPr>
                    <w:t xml:space="preserve">cpe:2.3:a:redhat:hibernate_validator:6.0.18:*:*:*:*:*:*:*</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Hibernate's Bean Validation (JSR-380) reference implementation.</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Upgrade to version 6.1.5.Final or later to address security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spring-web-5.2.3.RELEASE.jar</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u w:val="single"/>
                  </w:rPr>
                </w:pPr>
                <w:hyperlink r:id="rId18">
                  <w:r w:rsidDel="00000000" w:rsidR="00000000" w:rsidRPr="00000000">
                    <w:rPr>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83">
                <w:pPr>
                  <w:widowControl w:val="0"/>
                  <w:spacing w:after="0" w:line="240" w:lineRule="auto"/>
                  <w:rPr/>
                </w:pPr>
                <w:hyperlink r:id="rId19">
                  <w:r w:rsidDel="00000000" w:rsidR="00000000" w:rsidRPr="00000000">
                    <w:rPr>
                      <w:u w:val="single"/>
                      <w:rtl w:val="0"/>
                    </w:rPr>
                    <w:t xml:space="preserve">cpe:2.3:a:springsource:spring_framework:5.2.3:release:*:*:*:*:*:*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Spring Web (module for web development.)</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Update to Spring Web 5.3.25 or newer to mitigate identified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spring-beans-5.2.3.RELEASE.jar</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u w:val="single"/>
                  </w:rPr>
                </w:pPr>
                <w:hyperlink r:id="rId20">
                  <w:r w:rsidDel="00000000" w:rsidR="00000000" w:rsidRPr="00000000">
                    <w:rPr>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88">
                <w:pPr>
                  <w:widowControl w:val="0"/>
                  <w:spacing w:after="0" w:line="240" w:lineRule="auto"/>
                  <w:rPr/>
                </w:pPr>
                <w:hyperlink r:id="rId21">
                  <w:r w:rsidDel="00000000" w:rsidR="00000000" w:rsidRPr="00000000">
                    <w:rPr>
                      <w:u w:val="single"/>
                      <w:rtl w:val="0"/>
                    </w:rPr>
                    <w:t xml:space="preserve">cpe:2.3:a:springsource:spring_framework:5.2.3:release:*:*:*:*:*:*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Spring Beans (Dependency injection and bean configuration framework.)</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Upgrade to Spring Beans 5.3.25 or later to resolve existing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spring-webmvc-5.2.3.RELEASE.jar</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u w:val="single"/>
                  </w:rPr>
                </w:pPr>
                <w:hyperlink r:id="rId22">
                  <w:r w:rsidDel="00000000" w:rsidR="00000000" w:rsidRPr="00000000">
                    <w:rPr>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8D">
                <w:pPr>
                  <w:widowControl w:val="0"/>
                  <w:spacing w:after="0" w:line="240" w:lineRule="auto"/>
                  <w:rPr/>
                </w:pPr>
                <w:hyperlink r:id="rId23">
                  <w:r w:rsidDel="00000000" w:rsidR="00000000" w:rsidRPr="00000000">
                    <w:rPr>
                      <w:u w:val="single"/>
                      <w:rtl w:val="0"/>
                    </w:rPr>
                    <w:t xml:space="preserve">cpe:2.3:a:springsource:spring_framework:5.2.3:release:*:*:*:*:*:*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Spring Web MVC (module for Spring framework.(</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Update to Spring Web MVC 5.3.25 or newer to resolve security issues.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spring-context-5.2.3.RELEASE.jar</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u w:val="single"/>
                  </w:rPr>
                </w:pPr>
                <w:hyperlink r:id="rId24">
                  <w:r w:rsidDel="00000000" w:rsidR="00000000" w:rsidRPr="00000000">
                    <w:rPr>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92">
                <w:pPr>
                  <w:widowControl w:val="0"/>
                  <w:spacing w:after="0" w:line="240" w:lineRule="auto"/>
                  <w:rPr/>
                </w:pPr>
                <w:hyperlink r:id="rId25">
                  <w:r w:rsidDel="00000000" w:rsidR="00000000" w:rsidRPr="00000000">
                    <w:rPr>
                      <w:u w:val="single"/>
                      <w:rtl w:val="0"/>
                    </w:rPr>
                    <w:t xml:space="preserve">cpe:2.3:a:springsource:spring_framework:5.2.3:release:*:*:*:*:*:*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Spring Context (Application context and dependency injection module for Spring.)</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Use version 5.3.25 or newer to address potential vulnerabilities.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spring-expression-5.2.3.RELEASE.jar</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u w:val="single"/>
                  </w:rPr>
                </w:pPr>
                <w:hyperlink r:id="rId26">
                  <w:r w:rsidDel="00000000" w:rsidR="00000000" w:rsidRPr="00000000">
                    <w:rPr>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97">
                <w:pPr>
                  <w:widowControl w:val="0"/>
                  <w:spacing w:after="0" w:line="240" w:lineRule="auto"/>
                  <w:rPr/>
                </w:pPr>
                <w:hyperlink r:id="rId27">
                  <w:r w:rsidDel="00000000" w:rsidR="00000000" w:rsidRPr="00000000">
                    <w:rPr>
                      <w:u w:val="single"/>
                      <w:rtl w:val="0"/>
                    </w:rPr>
                    <w:t xml:space="preserve">cpe:2.3:a:springsource:spring_framework:5.2.3:release:*:*:*:*:*:*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Spring Expression Language (SpEL) (for Spring framework.)</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Upgrade to Spring Expression 5.3.25 or later for enhanced security.</w:t>
                </w:r>
              </w:p>
            </w:tc>
          </w:tr>
        </w:tbl>
      </w:sdtContent>
    </w:sdt>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b w:val="1"/>
        </w:rPr>
      </w:pPr>
      <w:r w:rsidDel="00000000" w:rsidR="00000000" w:rsidRPr="00000000">
        <w:rPr>
          <w:rtl w:val="0"/>
        </w:rPr>
      </w:r>
    </w:p>
    <w:p w:rsidR="00000000" w:rsidDel="00000000" w:rsidP="00000000" w:rsidRDefault="00000000" w:rsidRPr="00000000" w14:paraId="0000009C">
      <w:pPr>
        <w:spacing w:after="0" w:line="240" w:lineRule="auto"/>
        <w:rPr>
          <w:b w:val="1"/>
        </w:rPr>
      </w:pPr>
      <w:r w:rsidDel="00000000" w:rsidR="00000000" w:rsidRPr="00000000">
        <w:rPr>
          <w:b w:val="1"/>
          <w:rtl w:val="0"/>
        </w:rPr>
        <w:t xml:space="preserve">5. Mitigation Plan</w:t>
      </w:r>
    </w:p>
    <w:p w:rsidR="00000000" w:rsidDel="00000000" w:rsidP="00000000" w:rsidRDefault="00000000" w:rsidRPr="00000000" w14:paraId="0000009D">
      <w:pPr>
        <w:spacing w:after="0" w:line="240" w:lineRule="auto"/>
        <w:rPr/>
      </w:pPr>
      <w:r w:rsidDel="00000000" w:rsidR="00000000" w:rsidRPr="00000000">
        <w:rPr>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240" w:lineRule="auto"/>
        <w:rPr>
          <w:i w:val="0"/>
          <w:color w:val="000000"/>
        </w:rPr>
      </w:pPr>
      <w:bookmarkStart w:colFirst="0" w:colLast="0" w:name="_heading=h.qwlvl8rgcvll" w:id="3"/>
      <w:bookmarkEnd w:id="3"/>
      <w:r w:rsidDel="00000000" w:rsidR="00000000" w:rsidRPr="00000000">
        <w:rPr>
          <w:i w:val="0"/>
          <w:color w:val="000000"/>
          <w:rtl w:val="0"/>
        </w:rPr>
        <w:t xml:space="preserve">Steps for Fixing Issues:</w:t>
      </w:r>
    </w:p>
    <w:p w:rsidR="00000000" w:rsidDel="00000000" w:rsidP="00000000" w:rsidRDefault="00000000" w:rsidRPr="00000000" w14:paraId="000000A0">
      <w:pPr>
        <w:numPr>
          <w:ilvl w:val="0"/>
          <w:numId w:val="11"/>
        </w:numPr>
        <w:spacing w:after="0" w:afterAutospacing="0" w:before="240" w:line="240" w:lineRule="auto"/>
        <w:ind w:left="720" w:hanging="360"/>
      </w:pPr>
      <w:r w:rsidDel="00000000" w:rsidR="00000000" w:rsidRPr="00000000">
        <w:rPr>
          <w:b w:val="1"/>
          <w:rtl w:val="0"/>
        </w:rPr>
        <w:t xml:space="preserve">Input Validation</w:t>
      </w:r>
      <w:r w:rsidDel="00000000" w:rsidR="00000000" w:rsidRPr="00000000">
        <w:rPr>
          <w:rtl w:val="0"/>
        </w:rPr>
        <w:t xml:space="preserve">:</w:t>
        <w:br w:type="textWrapping"/>
        <w:t xml:space="preserve">Add server-side validation for all inputs to block malicious payloads. Libraries like OWASP ESAPI can help sanitize data.</w:t>
      </w:r>
    </w:p>
    <w:p w:rsidR="00000000" w:rsidDel="00000000" w:rsidP="00000000" w:rsidRDefault="00000000" w:rsidRPr="00000000" w14:paraId="000000A1">
      <w:pPr>
        <w:numPr>
          <w:ilvl w:val="0"/>
          <w:numId w:val="11"/>
        </w:numPr>
        <w:spacing w:after="0" w:afterAutospacing="0" w:before="0" w:beforeAutospacing="0" w:line="240" w:lineRule="auto"/>
        <w:ind w:left="720" w:hanging="360"/>
      </w:pPr>
      <w:r w:rsidDel="00000000" w:rsidR="00000000" w:rsidRPr="00000000">
        <w:rPr>
          <w:b w:val="1"/>
          <w:rtl w:val="0"/>
        </w:rPr>
        <w:t xml:space="preserve">Update Dependencies</w:t>
      </w:r>
      <w:r w:rsidDel="00000000" w:rsidR="00000000" w:rsidRPr="00000000">
        <w:rPr>
          <w:rtl w:val="0"/>
        </w:rPr>
        <w:t xml:space="preserve">:</w:t>
        <w:br w:type="textWrapping"/>
        <w:t xml:space="preserve">Upgrade outdated libraries to newer, secure versions. Use tools like Dependabot to track future updates.</w:t>
      </w:r>
    </w:p>
    <w:p w:rsidR="00000000" w:rsidDel="00000000" w:rsidP="00000000" w:rsidRDefault="00000000" w:rsidRPr="00000000" w14:paraId="000000A2">
      <w:pPr>
        <w:numPr>
          <w:ilvl w:val="0"/>
          <w:numId w:val="11"/>
        </w:numPr>
        <w:spacing w:after="0" w:afterAutospacing="0" w:before="0" w:beforeAutospacing="0" w:line="240" w:lineRule="auto"/>
        <w:ind w:left="720" w:hanging="360"/>
      </w:pPr>
      <w:r w:rsidDel="00000000" w:rsidR="00000000" w:rsidRPr="00000000">
        <w:rPr>
          <w:b w:val="1"/>
          <w:rtl w:val="0"/>
        </w:rPr>
        <w:t xml:space="preserve">Improve Session Management</w:t>
      </w:r>
      <w:r w:rsidDel="00000000" w:rsidR="00000000" w:rsidRPr="00000000">
        <w:rPr>
          <w:rtl w:val="0"/>
        </w:rPr>
        <w:t xml:space="preserve">:</w:t>
        <w:br w:type="textWrapping"/>
        <w:t xml:space="preserve">Use secure tokens, regenerate them frequently, and set strict expiration rules. Tools like JWT can simplify this.</w:t>
      </w:r>
    </w:p>
    <w:p w:rsidR="00000000" w:rsidDel="00000000" w:rsidP="00000000" w:rsidRDefault="00000000" w:rsidRPr="00000000" w14:paraId="000000A3">
      <w:pPr>
        <w:numPr>
          <w:ilvl w:val="0"/>
          <w:numId w:val="11"/>
        </w:numPr>
        <w:spacing w:after="0" w:afterAutospacing="0" w:before="0" w:beforeAutospacing="0" w:line="240" w:lineRule="auto"/>
        <w:ind w:left="720" w:hanging="360"/>
      </w:pPr>
      <w:r w:rsidDel="00000000" w:rsidR="00000000" w:rsidRPr="00000000">
        <w:rPr>
          <w:b w:val="1"/>
          <w:rtl w:val="0"/>
        </w:rPr>
        <w:t xml:space="preserve">Use Encryption</w:t>
      </w:r>
      <w:r w:rsidDel="00000000" w:rsidR="00000000" w:rsidRPr="00000000">
        <w:rPr>
          <w:rtl w:val="0"/>
        </w:rPr>
        <w:t xml:space="preserve">:</w:t>
        <w:br w:type="textWrapping"/>
        <w:t xml:space="preserve">Secure sensitive data with AES-256 encryption and use TLS 1.3 for communications.</w:t>
      </w:r>
    </w:p>
    <w:p w:rsidR="00000000" w:rsidDel="00000000" w:rsidP="00000000" w:rsidRDefault="00000000" w:rsidRPr="00000000" w14:paraId="000000A4">
      <w:pPr>
        <w:numPr>
          <w:ilvl w:val="0"/>
          <w:numId w:val="11"/>
        </w:numPr>
        <w:spacing w:after="0" w:afterAutospacing="0" w:before="0" w:beforeAutospacing="0" w:line="240" w:lineRule="auto"/>
        <w:ind w:left="720" w:hanging="360"/>
      </w:pPr>
      <w:r w:rsidDel="00000000" w:rsidR="00000000" w:rsidRPr="00000000">
        <w:rPr>
          <w:b w:val="1"/>
          <w:rtl w:val="0"/>
        </w:rPr>
        <w:t xml:space="preserve">Authentication and Authorization</w:t>
      </w:r>
      <w:r w:rsidDel="00000000" w:rsidR="00000000" w:rsidRPr="00000000">
        <w:rPr>
          <w:rtl w:val="0"/>
        </w:rPr>
        <w:t xml:space="preserve">:</w:t>
        <w:br w:type="textWrapping"/>
        <w:t xml:space="preserve">Add multi-factor authentication (MFA) and limit access using role-based access control (RBAC).</w:t>
      </w:r>
    </w:p>
    <w:p w:rsidR="00000000" w:rsidDel="00000000" w:rsidP="00000000" w:rsidRDefault="00000000" w:rsidRPr="00000000" w14:paraId="000000A5">
      <w:pPr>
        <w:numPr>
          <w:ilvl w:val="0"/>
          <w:numId w:val="11"/>
        </w:numPr>
        <w:spacing w:after="0" w:afterAutospacing="0" w:before="0" w:beforeAutospacing="0" w:line="240" w:lineRule="auto"/>
        <w:ind w:left="720" w:hanging="360"/>
      </w:pPr>
      <w:r w:rsidDel="00000000" w:rsidR="00000000" w:rsidRPr="00000000">
        <w:rPr>
          <w:b w:val="1"/>
          <w:rtl w:val="0"/>
        </w:rPr>
        <w:t xml:space="preserve">Better Logging</w:t>
      </w:r>
      <w:r w:rsidDel="00000000" w:rsidR="00000000" w:rsidRPr="00000000">
        <w:rPr>
          <w:rtl w:val="0"/>
        </w:rPr>
        <w:t xml:space="preserve">:</w:t>
        <w:br w:type="textWrapping"/>
        <w:t xml:space="preserve">Remove sensitive information from logs and monitor for suspicious activity in real time.</w:t>
      </w:r>
    </w:p>
    <w:p w:rsidR="00000000" w:rsidDel="00000000" w:rsidP="00000000" w:rsidRDefault="00000000" w:rsidRPr="00000000" w14:paraId="000000A6">
      <w:pPr>
        <w:numPr>
          <w:ilvl w:val="0"/>
          <w:numId w:val="11"/>
        </w:numPr>
        <w:spacing w:after="240" w:before="0" w:beforeAutospacing="0" w:line="240" w:lineRule="auto"/>
        <w:ind w:left="720" w:hanging="360"/>
      </w:pPr>
      <w:r w:rsidDel="00000000" w:rsidR="00000000" w:rsidRPr="00000000">
        <w:rPr>
          <w:b w:val="1"/>
          <w:rtl w:val="0"/>
        </w:rPr>
        <w:t xml:space="preserve">Testing</w:t>
      </w:r>
      <w:r w:rsidDel="00000000" w:rsidR="00000000" w:rsidRPr="00000000">
        <w:rPr>
          <w:rtl w:val="0"/>
        </w:rPr>
        <w:t xml:space="preserve">:</w:t>
        <w:br w:type="textWrapping"/>
        <w:t xml:space="preserve">Perform regular code reviews and static analysis to catch issues before deployment.</w:t>
      </w:r>
    </w:p>
    <w:p w:rsidR="00000000" w:rsidDel="00000000" w:rsidP="00000000" w:rsidRDefault="00000000" w:rsidRPr="00000000" w14:paraId="000000A7">
      <w:pPr>
        <w:spacing w:after="0" w:line="240" w:lineRule="auto"/>
        <w:rPr/>
      </w:pPr>
      <w:r w:rsidDel="00000000" w:rsidR="00000000" w:rsidRPr="00000000">
        <w:rPr>
          <w:rtl w:val="0"/>
        </w:rPr>
      </w:r>
    </w:p>
    <w:sectPr>
      <w:headerReference r:id="rId28" w:type="default"/>
      <w:footerReference r:id="rId29" w:type="default"/>
      <w:footerReference r:id="rId3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8" Type="http://schemas.openxmlformats.org/officeDocument/2006/relationships/header" Target="header1.xml"/><Relationship Id="rId2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30" Type="http://schemas.openxmlformats.org/officeDocument/2006/relationships/footer" Target="footer1.xml"/><Relationship Id="rId11"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10"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13"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12"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1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4"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iw0nyNrsEh4uXASo5CMbA0n/8Q==">CgMxLjAaHwoBMBIaChgICVIUChJ0YWJsZS54dGFlNm93ZWpobnUyCGguZ2pkZ3hzMgloLjMwajB6bGwyCWguMWZvYjl0ZTIOaC5xd2x2bDhyZ2N2bGw4AHIhMWxoWEdMcHV5eVhuMXl1OXZTbDlYQUE1VDVFQko4SG9y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