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54186E" w14:textId="77777777" w:rsidR="00566A7A" w:rsidRDefault="00566A7A" w:rsidP="00CC0BA9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566A7A">
        <w:rPr>
          <w:rFonts w:ascii="Times New Roman" w:hAnsi="Times New Roman" w:cs="Times New Roman"/>
          <w:b/>
          <w:bCs/>
          <w:sz w:val="36"/>
          <w:szCs w:val="36"/>
        </w:rPr>
        <w:t>Concurrent Algorithms and Data Structures – Theory Assignment 1</w:t>
      </w:r>
    </w:p>
    <w:p w14:paraId="2FB2209D" w14:textId="038FA907" w:rsidR="00CC0BA9" w:rsidRPr="00890FEB" w:rsidRDefault="00CC0BA9" w:rsidP="00CC0BA9">
      <w:pPr>
        <w:jc w:val="center"/>
        <w:rPr>
          <w:rFonts w:ascii="Times New Roman" w:hAnsi="Times New Roman" w:cs="Times New Roman"/>
          <w:color w:val="595959" w:themeColor="text1" w:themeTint="A6"/>
          <w:sz w:val="24"/>
          <w:szCs w:val="24"/>
        </w:rPr>
      </w:pPr>
      <w:r w:rsidRPr="00890FEB">
        <w:rPr>
          <w:rFonts w:ascii="Times New Roman" w:hAnsi="Times New Roman" w:cs="Times New Roman"/>
          <w:color w:val="595959" w:themeColor="text1" w:themeTint="A6"/>
          <w:sz w:val="24"/>
          <w:szCs w:val="24"/>
        </w:rPr>
        <w:t>Bernat Xandri Zaragoza</w:t>
      </w:r>
    </w:p>
    <w:p w14:paraId="2E7CB3D7" w14:textId="4165DAFC" w:rsidR="00CC0BA9" w:rsidRPr="00890FEB" w:rsidRDefault="00CC0BA9" w:rsidP="00CC0BA9">
      <w:pPr>
        <w:jc w:val="center"/>
        <w:rPr>
          <w:rFonts w:ascii="Times New Roman" w:hAnsi="Times New Roman" w:cs="Times New Roman"/>
          <w:color w:val="595959" w:themeColor="text1" w:themeTint="A6"/>
          <w:sz w:val="24"/>
          <w:szCs w:val="24"/>
        </w:rPr>
      </w:pPr>
    </w:p>
    <w:p w14:paraId="5D2D7239" w14:textId="4F97A8D3" w:rsidR="009B12D0" w:rsidRPr="00566A7A" w:rsidRDefault="00566A7A" w:rsidP="00566A7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595959" w:themeColor="text1" w:themeTint="A6"/>
          <w:sz w:val="32"/>
          <w:szCs w:val="32"/>
        </w:rPr>
      </w:pPr>
      <w:r w:rsidRPr="00566A7A">
        <w:rPr>
          <w:rFonts w:ascii="Times New Roman" w:hAnsi="Times New Roman" w:cs="Times New Roman"/>
          <w:b/>
          <w:bCs/>
          <w:sz w:val="28"/>
          <w:szCs w:val="28"/>
        </w:rPr>
        <w:t>Problem 1</w:t>
      </w:r>
      <w:r w:rsidR="00B51686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B51686" w:rsidRPr="00B51686">
        <w:t xml:space="preserve"> </w:t>
      </w:r>
    </w:p>
    <w:p w14:paraId="5FED4FCB" w14:textId="6DA38388" w:rsidR="00566A7A" w:rsidRPr="009B12D0" w:rsidRDefault="006F18C0" w:rsidP="00566A7A">
      <w:pPr>
        <w:pStyle w:val="ListParagraph"/>
        <w:jc w:val="center"/>
        <w:rPr>
          <w:rFonts w:ascii="Times New Roman" w:hAnsi="Times New Roman" w:cs="Times New Roman"/>
          <w:color w:val="595959" w:themeColor="text1" w:themeTint="A6"/>
          <w:sz w:val="32"/>
          <w:szCs w:val="32"/>
        </w:rPr>
      </w:pPr>
      <w:r>
        <w:rPr>
          <w:rFonts w:ascii="Times New Roman" w:hAnsi="Times New Roman" w:cs="Times New Roman"/>
          <w:noProof/>
          <w:color w:val="595959" w:themeColor="text1" w:themeTint="A6"/>
          <w:sz w:val="32"/>
          <w:szCs w:val="32"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34F9DA30" wp14:editId="7525CA72">
                <wp:simplePos x="0" y="0"/>
                <wp:positionH relativeFrom="column">
                  <wp:posOffset>3369071</wp:posOffset>
                </wp:positionH>
                <wp:positionV relativeFrom="paragraph">
                  <wp:posOffset>156828</wp:posOffset>
                </wp:positionV>
                <wp:extent cx="95040" cy="65520"/>
                <wp:effectExtent l="57150" t="38100" r="57785" b="48895"/>
                <wp:wrapNone/>
                <wp:docPr id="1789764925" name="Ink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95040" cy="65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9ECA69B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0" o:spid="_x0000_s1026" type="#_x0000_t75" style="position:absolute;margin-left:264.6pt;margin-top:11.65pt;width:8.9pt;height:6.5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">
                <v:imagedata r:id="rId6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595959" w:themeColor="text1" w:themeTint="A6"/>
          <w:sz w:val="32"/>
          <w:szCs w:val="32"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74311A7A" wp14:editId="0EC4AEF4">
                <wp:simplePos x="0" y="0"/>
                <wp:positionH relativeFrom="column">
                  <wp:posOffset>3888105</wp:posOffset>
                </wp:positionH>
                <wp:positionV relativeFrom="paragraph">
                  <wp:posOffset>144780</wp:posOffset>
                </wp:positionV>
                <wp:extent cx="69850" cy="237490"/>
                <wp:effectExtent l="38100" t="57150" r="44450" b="48260"/>
                <wp:wrapNone/>
                <wp:docPr id="1512037453" name="Ink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69850" cy="2374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AE3833" id="Ink 19" o:spid="_x0000_s1026" type="#_x0000_t75" style="position:absolute;margin-left:305.45pt;margin-top:10.7pt;width:6.9pt;height:20.1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">
                <v:imagedata r:id="rId8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595959" w:themeColor="text1" w:themeTint="A6"/>
          <w:sz w:val="32"/>
          <w:szCs w:val="32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15F5AC95" wp14:editId="14CC4F52">
                <wp:simplePos x="0" y="0"/>
                <wp:positionH relativeFrom="column">
                  <wp:posOffset>3155315</wp:posOffset>
                </wp:positionH>
                <wp:positionV relativeFrom="paragraph">
                  <wp:posOffset>172085</wp:posOffset>
                </wp:positionV>
                <wp:extent cx="68040" cy="227330"/>
                <wp:effectExtent l="38100" t="38100" r="46355" b="58420"/>
                <wp:wrapNone/>
                <wp:docPr id="488436302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68040" cy="2273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4962C3" id="Ink 16" o:spid="_x0000_s1026" type="#_x0000_t75" style="position:absolute;margin-left:247.75pt;margin-top:12.85pt;width:6.75pt;height:19.3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">
                <v:imagedata r:id="rId10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595959" w:themeColor="text1" w:themeTint="A6"/>
          <w:sz w:val="32"/>
          <w:szCs w:val="32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08CB070E" wp14:editId="6A7DD902">
                <wp:simplePos x="0" y="0"/>
                <wp:positionH relativeFrom="column">
                  <wp:posOffset>2447290</wp:posOffset>
                </wp:positionH>
                <wp:positionV relativeFrom="paragraph">
                  <wp:posOffset>164465</wp:posOffset>
                </wp:positionV>
                <wp:extent cx="33020" cy="233045"/>
                <wp:effectExtent l="19050" t="57150" r="43180" b="52705"/>
                <wp:wrapNone/>
                <wp:docPr id="495210395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33020" cy="2330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0E2A22" id="Ink 13" o:spid="_x0000_s1026" type="#_x0000_t75" style="position:absolute;margin-left:192pt;margin-top:12.25pt;width:3.95pt;height:19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">
                <v:imagedata r:id="rId12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595959" w:themeColor="text1" w:themeTint="A6"/>
          <w:sz w:val="32"/>
          <w:szCs w:val="32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09A1D5B5" wp14:editId="34639CCF">
                <wp:simplePos x="0" y="0"/>
                <wp:positionH relativeFrom="column">
                  <wp:posOffset>3406151</wp:posOffset>
                </wp:positionH>
                <wp:positionV relativeFrom="paragraph">
                  <wp:posOffset>38748</wp:posOffset>
                </wp:positionV>
                <wp:extent cx="5040" cy="69480"/>
                <wp:effectExtent l="57150" t="38100" r="52705" b="45085"/>
                <wp:wrapNone/>
                <wp:docPr id="2000971867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5040" cy="69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2996F1" id="Ink 10" o:spid="_x0000_s1026" type="#_x0000_t75" style="position:absolute;margin-left:267.5pt;margin-top:2.35pt;width:1.85pt;height:6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">
                <v:imagedata r:id="rId14" o:title=""/>
              </v:shape>
            </w:pict>
          </mc:Fallback>
        </mc:AlternateContent>
      </w:r>
      <w:r w:rsidR="00566A7A" w:rsidRPr="00566A7A">
        <w:rPr>
          <w:rFonts w:ascii="Times New Roman" w:hAnsi="Times New Roman" w:cs="Times New Roman"/>
          <w:color w:val="595959" w:themeColor="text1" w:themeTint="A6"/>
          <w:sz w:val="32"/>
          <w:szCs w:val="32"/>
        </w:rPr>
        <w:drawing>
          <wp:inline distT="0" distB="0" distL="0" distR="0" wp14:anchorId="0D4D1DA6" wp14:editId="28473CE2">
            <wp:extent cx="2618595" cy="694459"/>
            <wp:effectExtent l="0" t="0" r="0" b="0"/>
            <wp:docPr id="8042320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4232084" name="Picture 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6543" cy="699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86A3E" w14:textId="14DC27F1" w:rsidR="005E72A5" w:rsidRDefault="00566A7A" w:rsidP="00566A7A">
      <w:pPr>
        <w:pStyle w:val="ListParagraph"/>
        <w:jc w:val="both"/>
        <w:rPr>
          <w:rFonts w:ascii="Times New Roman" w:hAnsi="Times New Roman" w:cs="Times New Roman"/>
        </w:rPr>
      </w:pPr>
      <w:bookmarkStart w:id="0" w:name="_Hlk152248056"/>
      <w:r>
        <w:rPr>
          <w:rFonts w:ascii="Times New Roman" w:hAnsi="Times New Roman" w:cs="Times New Roman"/>
        </w:rPr>
        <w:t xml:space="preserve">In </w:t>
      </w:r>
      <w:bookmarkEnd w:id="0"/>
      <w:r>
        <w:rPr>
          <w:rFonts w:ascii="Times New Roman" w:hAnsi="Times New Roman" w:cs="Times New Roman"/>
        </w:rPr>
        <w:t>the first image,</w:t>
      </w:r>
      <w:r w:rsidR="00CF3E53">
        <w:rPr>
          <w:rFonts w:ascii="Times New Roman" w:hAnsi="Times New Roman" w:cs="Times New Roman"/>
        </w:rPr>
        <w:t xml:space="preserve"> we see the </w:t>
      </w:r>
      <w:r w:rsidR="00CF3E53" w:rsidRPr="00566A7A">
        <w:rPr>
          <w:rFonts w:ascii="Times New Roman" w:hAnsi="Times New Roman" w:cs="Times New Roman"/>
        </w:rPr>
        <w:t>linearizable history</w:t>
      </w:r>
      <w:r w:rsidR="00CF3E53">
        <w:rPr>
          <w:rFonts w:ascii="Times New Roman" w:hAnsi="Times New Roman" w:cs="Times New Roman"/>
        </w:rPr>
        <w:t>.</w:t>
      </w:r>
    </w:p>
    <w:p w14:paraId="151D4FA8" w14:textId="77777777" w:rsidR="00B34750" w:rsidRDefault="00B34750" w:rsidP="00566A7A">
      <w:pPr>
        <w:pStyle w:val="ListParagraph"/>
        <w:jc w:val="both"/>
        <w:rPr>
          <w:rFonts w:ascii="Times New Roman" w:hAnsi="Times New Roman" w:cs="Times New Roman"/>
        </w:rPr>
      </w:pPr>
    </w:p>
    <w:p w14:paraId="528E875A" w14:textId="40EB6D13" w:rsidR="00B34750" w:rsidRDefault="00B34750" w:rsidP="00B34750">
      <w:pPr>
        <w:pStyle w:val="ListParagraph"/>
        <w:jc w:val="center"/>
        <w:rPr>
          <w:rFonts w:ascii="Times New Roman" w:hAnsi="Times New Roman" w:cs="Times New Roman"/>
        </w:rPr>
      </w:pPr>
      <w:r w:rsidRPr="00566A7A">
        <w:rPr>
          <w:rFonts w:ascii="Times New Roman" w:hAnsi="Times New Roman" w:cs="Times New Roman"/>
          <w:color w:val="595959" w:themeColor="text1" w:themeTint="A6"/>
          <w:sz w:val="32"/>
          <w:szCs w:val="32"/>
        </w:rPr>
        <w:drawing>
          <wp:inline distT="0" distB="0" distL="0" distR="0" wp14:anchorId="22C44287" wp14:editId="1CCCB2DE">
            <wp:extent cx="2023037" cy="615253"/>
            <wp:effectExtent l="0" t="0" r="0" b="0"/>
            <wp:docPr id="1380170791" name="Picture 13801707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0170791" name="Picture 1380170791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3037" cy="615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711C6" w14:textId="20538F6E" w:rsidR="00B34750" w:rsidRDefault="00B34750" w:rsidP="00B34750">
      <w:pPr>
        <w:pStyle w:val="ListParagraph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th</w:t>
      </w:r>
      <w:r>
        <w:rPr>
          <w:rFonts w:ascii="Times New Roman" w:hAnsi="Times New Roman" w:cs="Times New Roman"/>
        </w:rPr>
        <w:t xml:space="preserve">is second </w:t>
      </w:r>
      <w:r>
        <w:rPr>
          <w:rFonts w:ascii="Times New Roman" w:hAnsi="Times New Roman" w:cs="Times New Roman"/>
        </w:rPr>
        <w:t xml:space="preserve">image, we can see that it is not a </w:t>
      </w:r>
      <w:r w:rsidRPr="00566A7A">
        <w:rPr>
          <w:rFonts w:ascii="Times New Roman" w:hAnsi="Times New Roman" w:cs="Times New Roman"/>
        </w:rPr>
        <w:t>linearizable history</w:t>
      </w:r>
      <w:r w:rsidR="00CF3E53">
        <w:rPr>
          <w:rFonts w:ascii="Times New Roman" w:hAnsi="Times New Roman" w:cs="Times New Roman"/>
        </w:rPr>
        <w:t xml:space="preserve"> </w:t>
      </w:r>
      <w:r w:rsidR="00CF3E53">
        <w:rPr>
          <w:rFonts w:ascii="Times New Roman" w:hAnsi="Times New Roman" w:cs="Times New Roman"/>
        </w:rPr>
        <w:t>given the facts that l</w:t>
      </w:r>
      <w:r w:rsidR="00CF3E53" w:rsidRPr="007E115B">
        <w:rPr>
          <w:rFonts w:ascii="Times New Roman" w:hAnsi="Times New Roman" w:cs="Times New Roman"/>
        </w:rPr>
        <w:t xml:space="preserve">inearizability requires that </w:t>
      </w:r>
      <w:r w:rsidR="00CF3E53">
        <w:rPr>
          <w:rFonts w:ascii="Times New Roman" w:hAnsi="Times New Roman" w:cs="Times New Roman"/>
        </w:rPr>
        <w:t>a</w:t>
      </w:r>
      <w:r w:rsidR="00CF3E53" w:rsidRPr="007E115B">
        <w:rPr>
          <w:rFonts w:ascii="Times New Roman" w:hAnsi="Times New Roman" w:cs="Times New Roman"/>
        </w:rPr>
        <w:t xml:space="preserve"> read operation returns</w:t>
      </w:r>
      <w:r w:rsidR="00CF3E53">
        <w:rPr>
          <w:rFonts w:ascii="Times New Roman" w:hAnsi="Times New Roman" w:cs="Times New Roman"/>
        </w:rPr>
        <w:t xml:space="preserve"> either</w:t>
      </w:r>
      <w:r w:rsidR="00CF3E53" w:rsidRPr="007E115B">
        <w:rPr>
          <w:rFonts w:ascii="Times New Roman" w:hAnsi="Times New Roman" w:cs="Times New Roman"/>
        </w:rPr>
        <w:t xml:space="preserve"> the value of the </w:t>
      </w:r>
      <w:r w:rsidR="00CF3E53">
        <w:rPr>
          <w:rFonts w:ascii="Times New Roman" w:hAnsi="Times New Roman" w:cs="Times New Roman"/>
        </w:rPr>
        <w:t>last completed</w:t>
      </w:r>
      <w:r w:rsidR="00CF3E53" w:rsidRPr="007E115B">
        <w:rPr>
          <w:rFonts w:ascii="Times New Roman" w:hAnsi="Times New Roman" w:cs="Times New Roman"/>
        </w:rPr>
        <w:t xml:space="preserve"> write operation</w:t>
      </w:r>
      <w:r w:rsidR="00CF3E53">
        <w:rPr>
          <w:rFonts w:ascii="Times New Roman" w:hAnsi="Times New Roman" w:cs="Times New Roman"/>
        </w:rPr>
        <w:t xml:space="preserve">. Therefore, </w:t>
      </w:r>
      <w:r>
        <w:rPr>
          <w:rFonts w:ascii="Times New Roman" w:hAnsi="Times New Roman" w:cs="Times New Roman"/>
        </w:rPr>
        <w:t>since the</w:t>
      </w:r>
      <w:r w:rsidR="008C3DE1">
        <w:rPr>
          <w:rFonts w:ascii="Times New Roman" w:hAnsi="Times New Roman" w:cs="Times New Roman"/>
        </w:rPr>
        <w:t xml:space="preserve"> first</w:t>
      </w:r>
      <w:r>
        <w:rPr>
          <w:rFonts w:ascii="Times New Roman" w:hAnsi="Times New Roman" w:cs="Times New Roman"/>
        </w:rPr>
        <w:t xml:space="preserve"> read operation (</w:t>
      </w:r>
      <w:r>
        <w:rPr>
          <w:rFonts w:ascii="Times New Roman" w:hAnsi="Times New Roman" w:cs="Times New Roman"/>
        </w:rPr>
        <w:t>blue</w:t>
      </w:r>
      <w:r>
        <w:rPr>
          <w:rFonts w:ascii="Times New Roman" w:hAnsi="Times New Roman" w:cs="Times New Roman"/>
        </w:rPr>
        <w:t xml:space="preserve"> line) returns </w:t>
      </w:r>
      <w:r w:rsidR="008C3DE1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 xml:space="preserve">, which </w:t>
      </w:r>
      <w:r w:rsidR="008C3DE1">
        <w:rPr>
          <w:rFonts w:ascii="Times New Roman" w:hAnsi="Times New Roman" w:cs="Times New Roman"/>
        </w:rPr>
        <w:t>is incorrect given the fact that</w:t>
      </w:r>
      <w:r w:rsidR="00A72B39">
        <w:rPr>
          <w:rFonts w:ascii="Times New Roman" w:hAnsi="Times New Roman" w:cs="Times New Roman"/>
        </w:rPr>
        <w:t xml:space="preserve"> this value has not been written yet</w:t>
      </w:r>
      <w:r w:rsidR="00CF3E53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we can say that this Register ADT is not linearizable.</w:t>
      </w:r>
    </w:p>
    <w:p w14:paraId="3ABF367E" w14:textId="77777777" w:rsidR="008C3DE1" w:rsidRDefault="008C3DE1" w:rsidP="00B34750">
      <w:pPr>
        <w:pStyle w:val="ListParagraph"/>
        <w:jc w:val="both"/>
        <w:rPr>
          <w:rFonts w:ascii="Times New Roman" w:hAnsi="Times New Roman" w:cs="Times New Roman"/>
        </w:rPr>
      </w:pPr>
    </w:p>
    <w:p w14:paraId="3E86E390" w14:textId="7BCE913D" w:rsidR="008C3DE1" w:rsidRDefault="008C3DE1" w:rsidP="008C3DE1">
      <w:pPr>
        <w:pStyle w:val="ListParagraph"/>
        <w:jc w:val="center"/>
        <w:rPr>
          <w:rFonts w:ascii="Times New Roman" w:hAnsi="Times New Roman" w:cs="Times New Roman"/>
        </w:rPr>
      </w:pPr>
      <w:r w:rsidRPr="008C3DE1">
        <w:rPr>
          <w:rFonts w:ascii="Times New Roman" w:hAnsi="Times New Roman" w:cs="Times New Roman"/>
        </w:rPr>
        <w:drawing>
          <wp:inline distT="0" distB="0" distL="0" distR="0" wp14:anchorId="3EA6C9CC" wp14:editId="1F985BAC">
            <wp:extent cx="3933854" cy="1304935"/>
            <wp:effectExtent l="0" t="0" r="0" b="9525"/>
            <wp:docPr id="20526227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262278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33854" cy="130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9B167" w14:textId="0633C135" w:rsidR="008C3DE1" w:rsidRDefault="008C3DE1" w:rsidP="00B34750">
      <w:pPr>
        <w:pStyle w:val="ListParagraph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this image, we can see</w:t>
      </w:r>
      <w:r w:rsidR="00A72B39">
        <w:rPr>
          <w:rFonts w:ascii="Times New Roman" w:hAnsi="Times New Roman" w:cs="Times New Roman"/>
        </w:rPr>
        <w:t xml:space="preserve"> that this is also not linearizable. This is due to the first read returning </w:t>
      </w:r>
      <w:r w:rsidR="00CC7A30">
        <w:rPr>
          <w:rFonts w:ascii="Times New Roman" w:hAnsi="Times New Roman" w:cs="Times New Roman"/>
        </w:rPr>
        <w:t>1, when this value has been overwritten already.</w:t>
      </w:r>
    </w:p>
    <w:p w14:paraId="04440C2B" w14:textId="77777777" w:rsidR="008C3DE1" w:rsidRDefault="008C3DE1" w:rsidP="00B34750">
      <w:pPr>
        <w:pStyle w:val="ListParagraph"/>
        <w:jc w:val="both"/>
        <w:rPr>
          <w:rFonts w:ascii="Times New Roman" w:hAnsi="Times New Roman" w:cs="Times New Roman"/>
        </w:rPr>
      </w:pPr>
    </w:p>
    <w:p w14:paraId="6C68A81F" w14:textId="77777777" w:rsidR="00CF3E53" w:rsidRDefault="00CF3E53" w:rsidP="00CF3E53">
      <w:pPr>
        <w:jc w:val="center"/>
        <w:rPr>
          <w:rFonts w:ascii="Times New Roman" w:hAnsi="Times New Roman" w:cs="Times New Roman"/>
          <w:color w:val="595959" w:themeColor="text1" w:themeTint="A6"/>
          <w:sz w:val="24"/>
          <w:szCs w:val="24"/>
        </w:rPr>
      </w:pPr>
    </w:p>
    <w:p w14:paraId="7005321E" w14:textId="77777777" w:rsidR="00471C92" w:rsidRDefault="00471C92" w:rsidP="00CF3E53">
      <w:pPr>
        <w:jc w:val="center"/>
        <w:rPr>
          <w:rFonts w:ascii="Times New Roman" w:hAnsi="Times New Roman" w:cs="Times New Roman"/>
          <w:color w:val="595959" w:themeColor="text1" w:themeTint="A6"/>
          <w:sz w:val="24"/>
          <w:szCs w:val="24"/>
        </w:rPr>
      </w:pPr>
    </w:p>
    <w:p w14:paraId="1ED45855" w14:textId="77777777" w:rsidR="00471C92" w:rsidRDefault="00471C92" w:rsidP="00CF3E53">
      <w:pPr>
        <w:jc w:val="center"/>
        <w:rPr>
          <w:rFonts w:ascii="Times New Roman" w:hAnsi="Times New Roman" w:cs="Times New Roman"/>
          <w:color w:val="595959" w:themeColor="text1" w:themeTint="A6"/>
          <w:sz w:val="24"/>
          <w:szCs w:val="24"/>
        </w:rPr>
      </w:pPr>
    </w:p>
    <w:p w14:paraId="5F77B0E3" w14:textId="77777777" w:rsidR="00471C92" w:rsidRDefault="00471C92" w:rsidP="00CF3E53">
      <w:pPr>
        <w:jc w:val="center"/>
        <w:rPr>
          <w:rFonts w:ascii="Times New Roman" w:hAnsi="Times New Roman" w:cs="Times New Roman"/>
          <w:color w:val="595959" w:themeColor="text1" w:themeTint="A6"/>
          <w:sz w:val="24"/>
          <w:szCs w:val="24"/>
        </w:rPr>
      </w:pPr>
    </w:p>
    <w:p w14:paraId="1546921E" w14:textId="77777777" w:rsidR="00471C92" w:rsidRDefault="00471C92" w:rsidP="00CF3E53">
      <w:pPr>
        <w:jc w:val="center"/>
        <w:rPr>
          <w:rFonts w:ascii="Times New Roman" w:hAnsi="Times New Roman" w:cs="Times New Roman"/>
          <w:color w:val="595959" w:themeColor="text1" w:themeTint="A6"/>
          <w:sz w:val="24"/>
          <w:szCs w:val="24"/>
        </w:rPr>
      </w:pPr>
    </w:p>
    <w:p w14:paraId="3CECFE89" w14:textId="77777777" w:rsidR="00471C92" w:rsidRDefault="00471C92" w:rsidP="00CF3E53">
      <w:pPr>
        <w:jc w:val="center"/>
        <w:rPr>
          <w:rFonts w:ascii="Times New Roman" w:hAnsi="Times New Roman" w:cs="Times New Roman"/>
          <w:color w:val="595959" w:themeColor="text1" w:themeTint="A6"/>
          <w:sz w:val="24"/>
          <w:szCs w:val="24"/>
        </w:rPr>
      </w:pPr>
    </w:p>
    <w:p w14:paraId="38BFCECE" w14:textId="77777777" w:rsidR="00471C92" w:rsidRDefault="00471C92" w:rsidP="00CF3E53">
      <w:pPr>
        <w:jc w:val="center"/>
        <w:rPr>
          <w:rFonts w:ascii="Times New Roman" w:hAnsi="Times New Roman" w:cs="Times New Roman"/>
          <w:color w:val="595959" w:themeColor="text1" w:themeTint="A6"/>
          <w:sz w:val="24"/>
          <w:szCs w:val="24"/>
        </w:rPr>
      </w:pPr>
    </w:p>
    <w:p w14:paraId="501BF625" w14:textId="77777777" w:rsidR="00471C92" w:rsidRDefault="00471C92" w:rsidP="00CF3E53">
      <w:pPr>
        <w:jc w:val="center"/>
        <w:rPr>
          <w:rFonts w:ascii="Times New Roman" w:hAnsi="Times New Roman" w:cs="Times New Roman"/>
          <w:color w:val="595959" w:themeColor="text1" w:themeTint="A6"/>
          <w:sz w:val="24"/>
          <w:szCs w:val="24"/>
        </w:rPr>
      </w:pPr>
    </w:p>
    <w:p w14:paraId="3FDDB843" w14:textId="77777777" w:rsidR="00471C92" w:rsidRPr="00890FEB" w:rsidRDefault="00471C92" w:rsidP="00CF3E53">
      <w:pPr>
        <w:jc w:val="center"/>
        <w:rPr>
          <w:rFonts w:ascii="Times New Roman" w:hAnsi="Times New Roman" w:cs="Times New Roman"/>
          <w:color w:val="595959" w:themeColor="text1" w:themeTint="A6"/>
          <w:sz w:val="24"/>
          <w:szCs w:val="24"/>
        </w:rPr>
      </w:pPr>
    </w:p>
    <w:p w14:paraId="4155DE6E" w14:textId="05F9BB47" w:rsidR="00B34750" w:rsidRPr="006A697E" w:rsidRDefault="00CF3E53" w:rsidP="006A697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595959" w:themeColor="text1" w:themeTint="A6"/>
          <w:sz w:val="32"/>
          <w:szCs w:val="32"/>
        </w:rPr>
      </w:pPr>
      <w:r w:rsidRPr="00566A7A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Problem </w:t>
      </w:r>
      <w:r>
        <w:rPr>
          <w:rFonts w:ascii="Times New Roman" w:hAnsi="Times New Roman" w:cs="Times New Roman"/>
          <w:b/>
          <w:bCs/>
          <w:sz w:val="28"/>
          <w:szCs w:val="28"/>
        </w:rPr>
        <w:t>2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B51686">
        <w:t xml:space="preserve"> </w:t>
      </w:r>
    </w:p>
    <w:p w14:paraId="7FE8CBE1" w14:textId="0630BF01" w:rsidR="006A697E" w:rsidRDefault="006A697E" w:rsidP="006A697E">
      <w:pPr>
        <w:pStyle w:val="ListParagraph"/>
        <w:rPr>
          <w:rFonts w:ascii="Times New Roman" w:hAnsi="Times New Roman" w:cs="Times New Roman"/>
          <w:color w:val="595959" w:themeColor="text1" w:themeTint="A6"/>
          <w:sz w:val="32"/>
          <w:szCs w:val="32"/>
        </w:rPr>
      </w:pPr>
    </w:p>
    <w:p w14:paraId="30A3B778" w14:textId="5F683EC8" w:rsidR="006A697E" w:rsidRPr="00471C92" w:rsidRDefault="006A697E" w:rsidP="00EE033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595959" w:themeColor="text1" w:themeTint="A6"/>
          <w:sz w:val="32"/>
          <w:szCs w:val="32"/>
        </w:rPr>
      </w:pPr>
      <w:r>
        <w:rPr>
          <w:rFonts w:ascii="Times New Roman" w:hAnsi="Times New Roman" w:cs="Times New Roman"/>
        </w:rPr>
        <w:t>This abstract data type can be given as a set of N registers called R</w:t>
      </w:r>
      <w:r w:rsidRPr="006A697E">
        <w:rPr>
          <w:rFonts w:ascii="Times New Roman" w:hAnsi="Times New Roman" w:cs="Times New Roman"/>
          <w:vertAlign w:val="subscript"/>
        </w:rPr>
        <w:t>i</w:t>
      </w:r>
      <w:r>
        <w:rPr>
          <w:rFonts w:ascii="Times New Roman" w:hAnsi="Times New Roman" w:cs="Times New Roman"/>
        </w:rPr>
        <w:t xml:space="preserve"> that are Register ADT, with 2 operations, which are the already described </w:t>
      </w:r>
      <w:proofErr w:type="spellStart"/>
      <w:r>
        <w:rPr>
          <w:rFonts w:ascii="Times New Roman" w:hAnsi="Times New Roman" w:cs="Times New Roman"/>
        </w:rPr>
        <w:t>inc</w:t>
      </w:r>
      <w:proofErr w:type="spellEnd"/>
      <w:r>
        <w:rPr>
          <w:rFonts w:ascii="Times New Roman" w:hAnsi="Times New Roman" w:cs="Times New Roman"/>
        </w:rPr>
        <w:t xml:space="preserve">() and </w:t>
      </w:r>
      <w:proofErr w:type="spellStart"/>
      <w:r>
        <w:rPr>
          <w:rFonts w:ascii="Times New Roman" w:hAnsi="Times New Roman" w:cs="Times New Roman"/>
        </w:rPr>
        <w:t>rd</w:t>
      </w:r>
      <w:proofErr w:type="spellEnd"/>
      <w:r>
        <w:rPr>
          <w:rFonts w:ascii="Times New Roman" w:hAnsi="Times New Roman" w:cs="Times New Roman"/>
        </w:rPr>
        <w:t>(). We must assume that, as it was the case in the first exercise, all Registers are initialized with value 0.</w:t>
      </w:r>
    </w:p>
    <w:p w14:paraId="480426CA" w14:textId="77777777" w:rsidR="00471C92" w:rsidRPr="00471C92" w:rsidRDefault="00471C92" w:rsidP="00471C92">
      <w:pPr>
        <w:pStyle w:val="ListParagraph"/>
        <w:ind w:left="1080"/>
        <w:rPr>
          <w:rFonts w:ascii="Times New Roman" w:hAnsi="Times New Roman" w:cs="Times New Roman"/>
          <w:color w:val="595959" w:themeColor="text1" w:themeTint="A6"/>
          <w:sz w:val="32"/>
          <w:szCs w:val="32"/>
        </w:rPr>
      </w:pPr>
    </w:p>
    <w:p w14:paraId="734A237D" w14:textId="15CEF5FA" w:rsidR="00471C92" w:rsidRPr="00471C92" w:rsidRDefault="00471C92" w:rsidP="00FE652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595959" w:themeColor="text1" w:themeTint="A6"/>
          <w:sz w:val="32"/>
          <w:szCs w:val="32"/>
        </w:rPr>
      </w:pPr>
      <w:r w:rsidRPr="00471C92">
        <w:rPr>
          <w:rFonts w:ascii="Times New Roman" w:hAnsi="Times New Roman" w:cs="Times New Roman"/>
        </w:rPr>
        <w:t xml:space="preserve">In this case, if we have 2 threads doing a </w:t>
      </w:r>
      <w:proofErr w:type="spellStart"/>
      <w:r w:rsidRPr="00471C92">
        <w:rPr>
          <w:rFonts w:ascii="Times New Roman" w:hAnsi="Times New Roman" w:cs="Times New Roman"/>
        </w:rPr>
        <w:t>inc</w:t>
      </w:r>
      <w:proofErr w:type="spellEnd"/>
      <w:r w:rsidRPr="00471C92">
        <w:rPr>
          <w:rFonts w:ascii="Times New Roman" w:hAnsi="Times New Roman" w:cs="Times New Roman"/>
        </w:rPr>
        <w:t xml:space="preserve"> operation concurrently, while a third thread does the </w:t>
      </w:r>
      <w:proofErr w:type="spellStart"/>
      <w:r w:rsidRPr="00471C92">
        <w:rPr>
          <w:rFonts w:ascii="Times New Roman" w:hAnsi="Times New Roman" w:cs="Times New Roman"/>
        </w:rPr>
        <w:t>rd</w:t>
      </w:r>
      <w:proofErr w:type="spellEnd"/>
      <w:r w:rsidRPr="00471C92">
        <w:rPr>
          <w:rFonts w:ascii="Times New Roman" w:hAnsi="Times New Roman" w:cs="Times New Roman"/>
        </w:rPr>
        <w:t xml:space="preserve"> operation, if </w:t>
      </w:r>
      <w:proofErr w:type="spellStart"/>
      <w:r w:rsidRPr="00471C92">
        <w:rPr>
          <w:rFonts w:ascii="Times New Roman" w:hAnsi="Times New Roman" w:cs="Times New Roman"/>
        </w:rPr>
        <w:t>rd</w:t>
      </w:r>
      <w:proofErr w:type="spellEnd"/>
      <w:r w:rsidRPr="00471C92">
        <w:rPr>
          <w:rFonts w:ascii="Times New Roman" w:hAnsi="Times New Roman" w:cs="Times New Roman"/>
        </w:rPr>
        <w:t xml:space="preserve"> reads the first’s thread register before it has been updated and the second after it has been updated, we would observe a </w:t>
      </w:r>
      <w:r w:rsidRPr="00471C92">
        <w:rPr>
          <w:rFonts w:ascii="Times New Roman" w:hAnsi="Times New Roman" w:cs="Times New Roman"/>
        </w:rPr>
        <w:t xml:space="preserve">library history that is not linearizable </w:t>
      </w:r>
      <w:proofErr w:type="spellStart"/>
      <w:r w:rsidRPr="00471C92">
        <w:rPr>
          <w:rFonts w:ascii="Times New Roman" w:hAnsi="Times New Roman" w:cs="Times New Roman"/>
        </w:rPr>
        <w:t>wrt</w:t>
      </w:r>
      <w:proofErr w:type="spellEnd"/>
      <w:r w:rsidRPr="00471C92">
        <w:rPr>
          <w:rFonts w:ascii="Times New Roman" w:hAnsi="Times New Roman" w:cs="Times New Roman"/>
        </w:rPr>
        <w:t>. the counter data</w:t>
      </w:r>
      <w:r>
        <w:rPr>
          <w:rFonts w:ascii="Times New Roman" w:hAnsi="Times New Roman" w:cs="Times New Roman"/>
        </w:rPr>
        <w:t xml:space="preserve"> </w:t>
      </w:r>
      <w:r w:rsidRPr="00471C92">
        <w:rPr>
          <w:rFonts w:ascii="Times New Roman" w:hAnsi="Times New Roman" w:cs="Times New Roman"/>
        </w:rPr>
        <w:t>type.</w:t>
      </w:r>
      <w:r w:rsidRPr="00471C92">
        <w:rPr>
          <w:rFonts w:ascii="Times New Roman" w:hAnsi="Times New Roman" w:cs="Times New Roman"/>
        </w:rPr>
        <w:t xml:space="preserve"> </w:t>
      </w:r>
    </w:p>
    <w:p w14:paraId="769F7483" w14:textId="602ACF4B" w:rsidR="00D223EC" w:rsidRDefault="00471C92" w:rsidP="00DB10A5">
      <w:pPr>
        <w:pStyle w:val="ListParagraph"/>
        <w:ind w:left="1080"/>
        <w:jc w:val="center"/>
        <w:rPr>
          <w:rFonts w:ascii="Times New Roman" w:hAnsi="Times New Roman" w:cs="Times New Roman"/>
          <w:color w:val="595959" w:themeColor="text1" w:themeTint="A6"/>
          <w:sz w:val="32"/>
          <w:szCs w:val="32"/>
        </w:rPr>
      </w:pPr>
      <w:r>
        <w:rPr>
          <w:noProof/>
        </w:rPr>
        <w:drawing>
          <wp:inline distT="0" distB="0" distL="0" distR="0" wp14:anchorId="1C79B002" wp14:editId="4109839E">
            <wp:extent cx="1265575" cy="1758950"/>
            <wp:effectExtent l="953" t="0" r="0" b="0"/>
            <wp:docPr id="2001088283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703" t="16677" r="10174" b="27714"/>
                    <a:stretch/>
                  </pic:blipFill>
                  <pic:spPr bwMode="auto">
                    <a:xfrm rot="16200000">
                      <a:off x="0" y="0"/>
                      <a:ext cx="1268770" cy="1763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677680" w14:textId="77777777" w:rsidR="00471C92" w:rsidRDefault="00471C92" w:rsidP="00471C92">
      <w:pPr>
        <w:pStyle w:val="ListParagraph"/>
        <w:ind w:left="1080"/>
        <w:rPr>
          <w:rFonts w:ascii="Times New Roman" w:hAnsi="Times New Roman" w:cs="Times New Roman"/>
          <w:color w:val="595959" w:themeColor="text1" w:themeTint="A6"/>
          <w:sz w:val="32"/>
          <w:szCs w:val="32"/>
        </w:rPr>
      </w:pPr>
    </w:p>
    <w:p w14:paraId="232C3CF3" w14:textId="38C38E97" w:rsidR="00471C92" w:rsidRPr="00D223EC" w:rsidRDefault="00471C92" w:rsidP="00EE033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595959" w:themeColor="text1" w:themeTint="A6"/>
          <w:sz w:val="32"/>
          <w:szCs w:val="32"/>
        </w:rPr>
      </w:pPr>
      <w:r>
        <w:rPr>
          <w:rFonts w:ascii="Times New Roman" w:hAnsi="Times New Roman" w:cs="Times New Roman"/>
        </w:rPr>
        <w:t xml:space="preserve">If each Ri is atomic, which implies that the calls to Ri cannot overlap, then the counter will be </w:t>
      </w:r>
      <w:r w:rsidR="00994186">
        <w:rPr>
          <w:rFonts w:ascii="Times New Roman" w:hAnsi="Times New Roman" w:cs="Times New Roman"/>
        </w:rPr>
        <w:t>linearizable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wrt</w:t>
      </w:r>
      <w:proofErr w:type="spellEnd"/>
      <w:r>
        <w:rPr>
          <w:rFonts w:ascii="Times New Roman" w:hAnsi="Times New Roman" w:cs="Times New Roman"/>
        </w:rPr>
        <w:t xml:space="preserve">. to the counter data type. The </w:t>
      </w:r>
      <w:r w:rsidRPr="00471C92">
        <w:rPr>
          <w:rFonts w:ascii="Times New Roman" w:hAnsi="Times New Roman" w:cs="Times New Roman"/>
        </w:rPr>
        <w:t>linearization policy</w:t>
      </w:r>
      <w:r>
        <w:rPr>
          <w:rFonts w:ascii="Times New Roman" w:hAnsi="Times New Roman" w:cs="Times New Roman"/>
        </w:rPr>
        <w:t xml:space="preserve"> will be that </w:t>
      </w:r>
      <w:proofErr w:type="spellStart"/>
      <w:r>
        <w:rPr>
          <w:rFonts w:ascii="Times New Roman" w:hAnsi="Times New Roman" w:cs="Times New Roman"/>
        </w:rPr>
        <w:t>inc</w:t>
      </w:r>
      <w:proofErr w:type="spellEnd"/>
      <w:r>
        <w:rPr>
          <w:rFonts w:ascii="Times New Roman" w:hAnsi="Times New Roman" w:cs="Times New Roman"/>
        </w:rPr>
        <w:t xml:space="preserve"> can be linearized at the point where Ri has been written, and </w:t>
      </w:r>
      <w:proofErr w:type="spellStart"/>
      <w:r>
        <w:rPr>
          <w:rFonts w:ascii="Times New Roman" w:hAnsi="Times New Roman" w:cs="Times New Roman"/>
        </w:rPr>
        <w:t>rd</w:t>
      </w:r>
      <w:proofErr w:type="spellEnd"/>
      <w:r>
        <w:rPr>
          <w:rFonts w:ascii="Times New Roman" w:hAnsi="Times New Roman" w:cs="Times New Roman"/>
        </w:rPr>
        <w:t xml:space="preserve"> only at the end of the execution, when the registers have all been read. This is because, when dealing with atomic operations, </w:t>
      </w:r>
      <w:r w:rsidR="00725949">
        <w:rPr>
          <w:rFonts w:ascii="Times New Roman" w:hAnsi="Times New Roman" w:cs="Times New Roman"/>
        </w:rPr>
        <w:t>it ensures that no two operations on the same register can occur at the same time.</w:t>
      </w:r>
    </w:p>
    <w:sectPr w:rsidR="00471C92" w:rsidRPr="00D223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BA736B"/>
    <w:multiLevelType w:val="hybridMultilevel"/>
    <w:tmpl w:val="92A8C6B4"/>
    <w:lvl w:ilvl="0" w:tplc="B5A05A1E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  <w:sz w:val="24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FA526E"/>
    <w:multiLevelType w:val="hybridMultilevel"/>
    <w:tmpl w:val="E6E22792"/>
    <w:lvl w:ilvl="0" w:tplc="CE68F46E">
      <w:start w:val="1"/>
      <w:numFmt w:val="lowerLetter"/>
      <w:lvlText w:val="%1)"/>
      <w:lvlJc w:val="left"/>
      <w:pPr>
        <w:ind w:left="1080" w:hanging="360"/>
      </w:pPr>
      <w:rPr>
        <w:rFonts w:hint="default"/>
        <w:color w:val="auto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109929528">
    <w:abstractNumId w:val="0"/>
  </w:num>
  <w:num w:numId="2" w16cid:durableId="1923118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9B9"/>
    <w:rsid w:val="00063F2D"/>
    <w:rsid w:val="00122938"/>
    <w:rsid w:val="00261E3A"/>
    <w:rsid w:val="003E028D"/>
    <w:rsid w:val="003E6061"/>
    <w:rsid w:val="0040413A"/>
    <w:rsid w:val="00406C9D"/>
    <w:rsid w:val="00471C92"/>
    <w:rsid w:val="004B0EAF"/>
    <w:rsid w:val="004C21A5"/>
    <w:rsid w:val="00511F8D"/>
    <w:rsid w:val="00514792"/>
    <w:rsid w:val="00557F15"/>
    <w:rsid w:val="00566A7A"/>
    <w:rsid w:val="00583CE7"/>
    <w:rsid w:val="005E72A5"/>
    <w:rsid w:val="00667BED"/>
    <w:rsid w:val="006A697E"/>
    <w:rsid w:val="006F18C0"/>
    <w:rsid w:val="00703CE5"/>
    <w:rsid w:val="00725949"/>
    <w:rsid w:val="007D5A58"/>
    <w:rsid w:val="007E115B"/>
    <w:rsid w:val="008329B9"/>
    <w:rsid w:val="00890FEB"/>
    <w:rsid w:val="008C3DE1"/>
    <w:rsid w:val="008D0C34"/>
    <w:rsid w:val="00994186"/>
    <w:rsid w:val="009B12D0"/>
    <w:rsid w:val="00A31E55"/>
    <w:rsid w:val="00A42C4F"/>
    <w:rsid w:val="00A72B39"/>
    <w:rsid w:val="00A72D7C"/>
    <w:rsid w:val="00B34750"/>
    <w:rsid w:val="00B428C5"/>
    <w:rsid w:val="00B51686"/>
    <w:rsid w:val="00BC7C31"/>
    <w:rsid w:val="00C94C53"/>
    <w:rsid w:val="00CC0BA9"/>
    <w:rsid w:val="00CC5074"/>
    <w:rsid w:val="00CC7A30"/>
    <w:rsid w:val="00CF3E53"/>
    <w:rsid w:val="00D223EC"/>
    <w:rsid w:val="00D66AB5"/>
    <w:rsid w:val="00D8431B"/>
    <w:rsid w:val="00DB10A5"/>
    <w:rsid w:val="00EE0339"/>
    <w:rsid w:val="00F33AD4"/>
    <w:rsid w:val="00F56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CCE8B9"/>
  <w15:chartTrackingRefBased/>
  <w15:docId w15:val="{7B724A98-3AF9-4C42-93EE-FFED8CB0D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3E5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0BA9"/>
    <w:pPr>
      <w:ind w:left="720"/>
      <w:contextualSpacing/>
    </w:pPr>
  </w:style>
  <w:style w:type="table" w:styleId="TableGrid">
    <w:name w:val="Table Grid"/>
    <w:basedOn w:val="TableNormal"/>
    <w:uiPriority w:val="39"/>
    <w:rsid w:val="00F33A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3">
    <w:name w:val="Grid Table 1 Light Accent 3"/>
    <w:basedOn w:val="TableNormal"/>
    <w:uiPriority w:val="46"/>
    <w:rsid w:val="00F33AD4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025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38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75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53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58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94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ustomXml" Target="ink/ink5.xml"/><Relationship Id="rId18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customXml" Target="ink/ink2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customXml" Target="ink/ink4.xml"/><Relationship Id="rId5" Type="http://schemas.openxmlformats.org/officeDocument/2006/relationships/customXml" Target="ink/ink1.xml"/><Relationship Id="rId15" Type="http://schemas.openxmlformats.org/officeDocument/2006/relationships/image" Target="media/image6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image" Target="media/image5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30T14:25:18.17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2 24575,'49'-1'0,"50"2"0,-97-1 0,0 1 0,0-1 0,-1 1 0,1-1 0,-1 1 0,1 0 0,-1 0 0,1 0 0,-1 0 0,1 0 0,-1 0 0,0 0 0,0 1 0,1-1 0,-1 0 0,0 1 0,0-1 0,0 1 0,0-1 0,-1 1 0,1-1 0,0 1 0,-1 0 0,1-1 0,-1 1 0,1 3 0,0-1 0,0 0 0,-1 0 0,1 0 0,-1 0 0,0 0 0,0 1 0,0-1 0,0 0 0,-1 0 0,-1 5 0,-1-2 0,3-4 0,-1 0 0,0 0 0,0 0 0,0 0 0,0-1 0,0 1 0,-1-1 0,1 1 0,-1-1 0,0 1 0,0-1 0,0 0 0,0 0 0,0 0 0,0 0 0,0 0 0,-1 0 0,1 0 0,-1-1 0,-4 2 0,-29 9 0,28-10 0,0 1 0,-1 0 0,-8 4 0,7-1 0,10-3 0,16-2 0,-9-1 0,184 0-1365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30T14:25:10.774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184 333 24575,'4'165'0,"0"-17"0,-2-133-1365</inkml:trace>
  <inkml:trace contextRef="#ctx0" brushRef="#br0" timeOffset="1645.93">39 0 24575,'4'3'0,"0"-1"0,0-1 0,1 1 0,-1-1 0,0 1 0,1-1 0,0-1 0,-1 1 0,1-1 0,0 1 0,-1-1 0,8-1 0,-6 0 0,1 1 0,-1 1 0,1-1 0,-1 1 0,9 2 0,-15-3 0,1 0 0,-1 0 0,0 0 0,1 0 0,-1 0 0,1 0 0,-1 0 0,0 1 0,1-1 0,-1 0 0,0 0 0,1 0 0,-1 1 0,0-1 0,1 0 0,-1 0 0,0 1 0,0-1 0,1 0 0,-1 1 0,0-1 0,0 0 0,0 1 0,1-1 0,-1 0 0,0 1 0,0-1 0,0 0 0,0 1 0,0-1 0,0 1 0,0 0 0,0 0 0,0 0 0,-1 0 0,1 0 0,0 0 0,-1-1 0,1 1 0,-1 0 0,0 0 0,1 0 0,-1 0 0,0-1 0,0 2 0,-24 16 0,-12 8 0,29-19 0,-1 0 0,0-1 0,0-1 0,-11 6 0,-14 1 0,67-7 0,18 3 0,-50-8 0,0 1 0,0-1 0,0 1 0,0 0 0,0 0 0,0 0 0,0 0 0,0 0 0,0 0 0,0 0 0,-1 0 0,1 0 0,0 0 0,-1 0 0,1 0 0,-1 0 0,1 1 0,-1-1 0,0 0 0,1 0 0,-1 1 0,0-1 0,0 3 0,0-3 0,1 1 0,-1-1 0,0 0 0,0 1 0,0-1 0,-1 1 0,1-1 0,0 1 0,0-1 0,-1 0 0,1 1 0,-1-1 0,1 0 0,-1 0 0,0 1 0,0-1 0,1 0 0,-1 0 0,0 0 0,0 0 0,-2 2 0,-49 19 0,49-20-227,1-1-1,-1 0 1,-1 0-1,1 0 1,-5 1-1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30T14:25:07.080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146 283 24575,'4'91'0,"-3"-75"0,4 27 0,-2-27 0,1 28 0,0 82 0,-4-112-1365</inkml:trace>
  <inkml:trace contextRef="#ctx0" brushRef="#br0" timeOffset="1838.8">1 4 24575,'63'-2'0,"28"0"0,-90 2 0,0 0 0,0 0 0,0 0 0,0 0 0,0 0 0,0 1 0,0-1 0,-1 0 0,1 0 0,0 1 0,0-1 0,0 0 0,0 1 0,-1-1 0,1 1 0,0-1 0,0 1 0,-1-1 0,1 1 0,-1 0 0,1-1 0,0 1 0,-1 0 0,1 0 0,-1-1 0,1 1 0,-1 0 0,0 0 0,1 0 0,-1-1 0,0 1 0,0 0 0,1 0 0,-1 0 0,0 0 0,0 0 0,0 0 0,0 0 0,0-1 0,0 1 0,0 0 0,0 0 0,-1 0 0,1 0 0,0 0 0,-1 1 0,0 2 0,-1-1 0,1 1 0,-1-1 0,1 1 0,-1-1 0,0 0 0,-1 0 0,1 0 0,-5 5 0,-27 24 0,23-21 0,0 0 0,-1-1 0,0-1 0,-17 11 0,-2-8 0,51-9 0,136-4-1365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30T14:25:03.489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89 287 24575,'4'362'-1365</inkml:trace>
  <inkml:trace contextRef="#ctx0" brushRef="#br0" timeOffset="1673.48">0 99 24575,'8'-9'0,"-1"0"0,0 0 0,0 0 0,-1-1 0,-1 0 0,1 0 0,-2-1 0,4-11 0,-6 82 0,-2 39-1365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30T14:24:58.92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 24575,'6'110'0,"-3"-71"0,1 4-1365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583</TotalTime>
  <Pages>1</Pages>
  <Words>266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Bernat Xandri Zaragossa</dc:creator>
  <cp:keywords/>
  <dc:description/>
  <cp:lastModifiedBy>Bernat Xandri Zaragoza</cp:lastModifiedBy>
  <cp:revision>33</cp:revision>
  <cp:lastPrinted>2023-11-30T15:09:00Z</cp:lastPrinted>
  <dcterms:created xsi:type="dcterms:W3CDTF">2023-09-08T09:36:00Z</dcterms:created>
  <dcterms:modified xsi:type="dcterms:W3CDTF">2023-11-30T15:10:00Z</dcterms:modified>
</cp:coreProperties>
</file>