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324"/>
      </w:tblGrid>
      <w:tr>
        <w:tc>
          <w:tcPr>
            <w:tcW w:type="dxa" w:w="10324"/>
            <w:shd w:fill="0B2E4A"/>
            <w:tcBorders>
              <w:top w:val="single" w:sz="8" w:space="0" w:color="DDE8EE"/>
              <w:left w:val="single" w:sz="8" w:space="0" w:color="0B2E4A"/>
              <w:bottom w:val="single" w:sz="8" w:space="0" w:color="DDE8EE"/>
              <w:right w:val="single" w:sz="8" w:space="0" w:color="0B2E4A"/>
              <w:start w:val="single" w:sz="8" w:space="0" w:color="DDE8EE"/>
              <w:end w:val="single" w:sz="8" w:space="0" w:color="DDE8EE"/>
            </w:tcBorders>
            <w:tcMar>
              <w:top w:w="440" w:type="dxa"/>
              <w:start w:w="260" w:type="dxa"/>
              <w:bottom w:w="430" w:type="dxa"/>
              <w:end w:w="260" w:type="dxa"/>
            </w:tcMar>
          </w:tcPr>
          <w:p>
            <w:pPr>
              <w:spacing w:before="0" w:after="0" w:line="252" w:lineRule="auto"/>
            </w:pPr>
            <w:r/>
          </w:p>
          <w:p>
            <w:pPr>
              <w:spacing w:before="0" w:after="200" w:line="259" w:lineRule="auto"/>
            </w:pPr>
            <w:r>
              <w:rPr>
                <w:rFonts w:ascii="Arial" w:hAnsi="Arial" w:eastAsia="Arial"/>
                <w:b/>
                <w:i w:val="0"/>
                <w:color w:val="FFFFFF"/>
                <w:sz w:val="34"/>
              </w:rPr>
              <w:t>Xandro’s World</w:t>
            </w:r>
          </w:p>
          <w:p>
            <w:pPr>
              <w:spacing w:before="0" w:after="440" w:line="259" w:lineRule="auto"/>
            </w:pPr>
            <w:r>
              <w:rPr>
                <w:rFonts w:ascii="Arial" w:hAnsi="Arial" w:eastAsia="Arial"/>
                <w:b/>
                <w:i w:val="0"/>
                <w:color w:val="C7A95A"/>
                <w:sz w:val="17"/>
              </w:rPr>
              <w:t>AI &amp; DIGITAL SOLUTIONS</w:t>
            </w:r>
          </w:p>
          <w:p>
            <w:pPr>
              <w:spacing w:before="0" w:after="360" w:line="259" w:lineRule="auto"/>
            </w:pPr>
            <w:r>
              <w:rPr>
                <w:rFonts w:ascii="Arial" w:hAnsi="Arial" w:eastAsia="Arial"/>
                <w:b/>
                <w:i w:val="0"/>
                <w:color w:val="F6EBCB"/>
                <w:sz w:val="22"/>
              </w:rPr>
              <w:t>HỢP ĐỒNG DỊCH VỤ THIẾT KẾ &amp; PHÁT TRIỂN</w:t>
            </w:r>
          </w:p>
          <w:p>
            <w:pPr>
              <w:spacing w:before="0" w:after="100" w:line="259" w:lineRule="auto"/>
            </w:pPr>
            <w:r>
              <w:rPr>
                <w:rFonts w:ascii="Arial" w:hAnsi="Arial" w:eastAsia="Arial"/>
                <w:b/>
                <w:i w:val="0"/>
                <w:color w:val="FFFFFF"/>
                <w:sz w:val="50"/>
              </w:rPr>
              <w:t>NỀN TẢNG WEBSITE</w:t>
            </w:r>
          </w:p>
          <w:p>
            <w:pPr>
              <w:spacing w:before="0" w:after="280" w:line="259" w:lineRule="auto"/>
            </w:pPr>
            <w:r>
              <w:rPr>
                <w:rFonts w:ascii="Arial" w:hAnsi="Arial" w:eastAsia="Arial"/>
                <w:b/>
                <w:i w:val="0"/>
                <w:color w:val="FFFFFF"/>
                <w:sz w:val="50"/>
              </w:rPr>
              <w:t>BẤT ĐỘNG SẢN TOÀN CẦU</w:t>
            </w:r>
          </w:p>
          <w:p>
            <w:pPr>
              <w:spacing w:before="0" w:after="120" w:line="259" w:lineRule="auto"/>
            </w:pPr>
            <w:r>
              <w:rPr>
                <w:rFonts w:ascii="Arial" w:hAnsi="Arial" w:eastAsia="Arial"/>
                <w:b/>
                <w:i w:val="0"/>
                <w:color w:val="F6EBCB"/>
                <w:sz w:val="28"/>
              </w:rPr>
              <w:t>GLOBALFORUMZ.COM</w:t>
            </w:r>
          </w:p>
          <w:p>
            <w:pPr>
              <w:spacing w:before="0" w:after="0" w:line="259" w:lineRule="auto"/>
            </w:pPr>
            <w:r>
              <w:rPr>
                <w:rFonts w:ascii="Arial" w:hAnsi="Arial" w:eastAsia="Arial"/>
                <w:b w:val="0"/>
                <w:i w:val="0"/>
                <w:color w:val="FFFFFF"/>
                <w:sz w:val="19"/>
              </w:rPr>
              <w:t>Hợp đồng + Phụ lục tính năng + Bảng nghiệm thu bàn giao</w:t>
            </w:r>
          </w:p>
        </w:tc>
      </w:tr>
    </w:tbl>
    <w:p>
      <w:pPr>
        <w:spacing w:after="120"/>
      </w:pPr>
    </w:p>
    <w:tbl>
      <w:tblPr>
        <w:tblW w:type="auto" w:w="0"/>
        <w:tblLayout w:type="fixed"/>
        <w:tblLook w:firstColumn="1" w:firstRow="1" w:lastColumn="0" w:lastRow="0" w:noHBand="0" w:noVBand="1" w:val="04A0"/>
      </w:tblPr>
      <w:tblGrid>
        <w:gridCol w:w="5112"/>
        <w:gridCol w:w="5212"/>
      </w:tblGrid>
      <w:tr>
        <w:tc>
          <w:tcPr>
            <w:tcW w:type="dxa" w:w="5112"/>
            <w:shd w:fill="F6F9FB"/>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130" w:type="dxa"/>
              <w:start w:w="130" w:type="dxa"/>
              <w:bottom w:w="130" w:type="dxa"/>
              <w:end w:w="130" w:type="dxa"/>
            </w:tcMar>
            <w:vAlign w:val="center"/>
          </w:tcPr>
          <w:p/>
          <w:p>
            <w:pPr>
              <w:spacing w:after="40" w:line="252" w:lineRule="auto"/>
            </w:pPr>
            <w:r>
              <w:rPr>
                <w:rFonts w:ascii="Arial" w:hAnsi="Arial" w:eastAsia="Arial"/>
                <w:b/>
                <w:color w:val="6A7A8A"/>
                <w:sz w:val="18"/>
              </w:rPr>
              <w:t xml:space="preserve">Bên A / Chủ sở hữu: </w:t>
            </w:r>
            <w:r>
              <w:rPr>
                <w:rFonts w:ascii="Arial" w:hAnsi="Arial" w:eastAsia="Arial"/>
                <w:b/>
                <w:color w:val="1E2D3A"/>
                <w:sz w:val="18"/>
              </w:rPr>
              <w:t>Nguyễn Hoàng Phi Đạt</w:t>
            </w:r>
          </w:p>
          <w:p>
            <w:pPr>
              <w:spacing w:after="40" w:line="252" w:lineRule="auto"/>
            </w:pPr>
            <w:r>
              <w:rPr>
                <w:rFonts w:ascii="Arial" w:hAnsi="Arial" w:eastAsia="Arial"/>
                <w:b/>
                <w:color w:val="6A7A8A"/>
                <w:sz w:val="18"/>
              </w:rPr>
              <w:t xml:space="preserve">Người trao đổi dự án: </w:t>
            </w:r>
            <w:r>
              <w:rPr>
                <w:rFonts w:ascii="Arial" w:hAnsi="Arial" w:eastAsia="Arial"/>
                <w:b/>
                <w:color w:val="1E2D3A"/>
                <w:sz w:val="18"/>
              </w:rPr>
              <w:t>Triệu Thị Kim Cúc</w:t>
            </w:r>
          </w:p>
          <w:p>
            <w:pPr>
              <w:spacing w:after="40" w:line="252" w:lineRule="auto"/>
            </w:pPr>
            <w:r>
              <w:rPr>
                <w:rFonts w:ascii="Arial" w:hAnsi="Arial" w:eastAsia="Arial"/>
                <w:b/>
                <w:color w:val="6A7A8A"/>
                <w:sz w:val="18"/>
              </w:rPr>
              <w:t xml:space="preserve">Bên B / Đại diện thực hiện: </w:t>
            </w:r>
            <w:r>
              <w:rPr>
                <w:rFonts w:ascii="Arial" w:hAnsi="Arial" w:eastAsia="Arial"/>
                <w:b/>
                <w:color w:val="1E2D3A"/>
                <w:sz w:val="18"/>
              </w:rPr>
              <w:t>Mai Tấn Thành - Xandro’s World</w:t>
            </w:r>
          </w:p>
          <w:p>
            <w:pPr>
              <w:spacing w:after="40" w:line="252" w:lineRule="auto"/>
            </w:pPr>
            <w:r>
              <w:rPr>
                <w:rFonts w:ascii="Arial" w:hAnsi="Arial" w:eastAsia="Arial"/>
                <w:b/>
                <w:color w:val="6A7A8A"/>
                <w:sz w:val="18"/>
              </w:rPr>
              <w:t xml:space="preserve">Ngày bắt đầu hợp đồng: </w:t>
            </w:r>
            <w:r>
              <w:rPr>
                <w:rFonts w:ascii="Arial" w:hAnsi="Arial" w:eastAsia="Arial"/>
                <w:b/>
                <w:color w:val="C8A64A"/>
                <w:sz w:val="18"/>
              </w:rPr>
              <w:t>16/05/2026</w:t>
            </w:r>
          </w:p>
          <w:p>
            <w:pPr>
              <w:spacing w:after="40" w:line="252" w:lineRule="auto"/>
            </w:pPr>
            <w:r>
              <w:rPr>
                <w:rFonts w:ascii="Arial" w:hAnsi="Arial" w:eastAsia="Arial"/>
                <w:b/>
                <w:color w:val="6A7A8A"/>
                <w:sz w:val="18"/>
              </w:rPr>
              <w:t xml:space="preserve">Tổng giá trị MVP: </w:t>
            </w:r>
            <w:r>
              <w:rPr>
                <w:rFonts w:ascii="Arial" w:hAnsi="Arial" w:eastAsia="Arial"/>
                <w:b/>
                <w:color w:val="C8A64A"/>
                <w:sz w:val="18"/>
              </w:rPr>
              <w:t>20.000.000 VNĐ</w:t>
            </w:r>
          </w:p>
          <w:p>
            <w:pPr>
              <w:spacing w:after="40" w:line="252" w:lineRule="auto"/>
            </w:pPr>
            <w:r>
              <w:rPr>
                <w:rFonts w:ascii="Arial" w:hAnsi="Arial" w:eastAsia="Arial"/>
                <w:b/>
                <w:color w:val="6A7A8A"/>
                <w:sz w:val="18"/>
              </w:rPr>
              <w:t xml:space="preserve">Mua thêm đã chốt: </w:t>
            </w:r>
            <w:r>
              <w:rPr>
                <w:rFonts w:ascii="Arial" w:hAnsi="Arial" w:eastAsia="Arial"/>
                <w:b/>
                <w:color w:val="C8A64A"/>
                <w:sz w:val="18"/>
              </w:rPr>
              <w:t>Thanh toán đa quốc gia +5.000.000 VNĐ</w:t>
            </w:r>
          </w:p>
          <w:p>
            <w:pPr>
              <w:spacing w:after="40" w:line="252" w:lineRule="auto"/>
            </w:pPr>
            <w:r>
              <w:rPr>
                <w:rFonts w:ascii="Arial" w:hAnsi="Arial" w:eastAsia="Arial"/>
                <w:b/>
                <w:color w:val="6A7A8A"/>
                <w:sz w:val="18"/>
              </w:rPr>
              <w:t xml:space="preserve">Tổng ngân sách nếu làm cùng đợt: </w:t>
            </w:r>
            <w:r>
              <w:rPr>
                <w:rFonts w:ascii="Arial" w:hAnsi="Arial" w:eastAsia="Arial"/>
                <w:b/>
                <w:color w:val="C8A64A"/>
                <w:sz w:val="18"/>
              </w:rPr>
              <w:t>25.000.000 VNĐ</w:t>
            </w:r>
          </w:p>
        </w:tc>
        <w:tc>
          <w:tcPr>
            <w:tcW w:type="dxa" w:w="5212"/>
            <w:shd w:fill="F6F9FB"/>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130" w:type="dxa"/>
              <w:start w:w="130" w:type="dxa"/>
              <w:bottom w:w="130" w:type="dxa"/>
              <w:end w:w="130" w:type="dxa"/>
            </w:tcMar>
          </w:tcPr>
          <w:p>
            <w:pPr>
              <w:spacing w:after="0" w:line="252" w:lineRule="auto"/>
            </w:pPr>
            <w:r>
              <w:rPr>
                <w:rFonts w:ascii="Arial" w:hAnsi="Arial" w:eastAsia="Arial"/>
                <w:b/>
                <w:i w:val="0"/>
                <w:color w:val="0F3450"/>
                <w:sz w:val="24"/>
              </w:rPr>
              <w:t>Định hướng đã cập nhật</w:t>
            </w:r>
          </w:p>
          <w:p>
            <w:pPr>
              <w:spacing w:after="0" w:line="252" w:lineRule="auto"/>
            </w:pPr>
            <w:r>
              <w:rPr>
                <w:rFonts w:ascii="Arial" w:hAnsi="Arial" w:eastAsia="Arial"/>
                <w:b w:val="0"/>
                <w:i w:val="0"/>
                <w:color w:val="1E2D3A"/>
                <w:sz w:val="18"/>
              </w:rPr>
              <w:t>Zillow.com là trang tham chiếu chính cho thị trường Mỹ và quốc tế. MVP 20tr giữ nguyên phạm vi đã thống nhất; thanh toán đa quốc gia là phụ lục mua thêm đã chốt.</w:t>
            </w:r>
          </w:p>
          <w:p>
            <w:pPr>
              <w:spacing w:after="0" w:line="252" w:lineRule="auto"/>
            </w:pPr>
            <w:r>
              <w:rPr>
                <w:rFonts w:ascii="Arial" w:hAnsi="Arial" w:eastAsia="Arial"/>
                <w:b w:val="0"/>
                <w:i w:val="0"/>
                <w:color w:val="1E2D3A"/>
                <w:sz w:val="18"/>
              </w:rPr>
              <w:t>Xandro’s World tặng 03 mẫu banner quảng cáo riêng gồm bản tĩnh và bản động cơ bản để đặt ở kênh ngoài kéo người dùng về website.</w:t>
            </w:r>
          </w:p>
        </w:tc>
      </w:tr>
    </w:tbl>
    <w:tbl>
      <w:tblPr>
        <w:tblW w:type="auto" w:w="0"/>
        <w:tblLayout w:type="fixed"/>
        <w:tblLook w:firstColumn="1" w:firstRow="1" w:lastColumn="0" w:lastRow="0" w:noHBand="0" w:noVBand="1" w:val="04A0"/>
      </w:tblPr>
      <w:tblGrid>
        <w:gridCol w:w="2577"/>
        <w:gridCol w:w="2577"/>
        <w:gridCol w:w="2577"/>
        <w:gridCol w:w="2592"/>
      </w:tblGrid>
      <w:tr>
        <w:tc>
          <w:tcPr>
            <w:tcW w:type="dxa" w:w="2577"/>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shd w:fill="FFFFFF"/>
            <w:tcMar>
              <w:top w:w="105" w:type="dxa"/>
              <w:start w:w="105" w:type="dxa"/>
              <w:bottom w:w="105" w:type="dxa"/>
              <w:end w:w="105" w:type="dxa"/>
            </w:tcMar>
          </w:tcPr>
          <w:p>
            <w:pPr>
              <w:spacing w:after="0" w:line="252" w:lineRule="auto"/>
              <w:jc w:val="center"/>
            </w:pPr>
            <w:r>
              <w:rPr>
                <w:rFonts w:ascii="Arial" w:hAnsi="Arial" w:eastAsia="Arial"/>
                <w:b/>
                <w:i w:val="0"/>
                <w:color w:val="0F3450"/>
                <w:sz w:val="20"/>
              </w:rPr>
              <w:t>Zillow-first</w:t>
            </w:r>
          </w:p>
          <w:p>
            <w:pPr>
              <w:spacing w:after="0" w:line="252" w:lineRule="auto"/>
              <w:jc w:val="center"/>
            </w:pPr>
            <w:r>
              <w:rPr>
                <w:rFonts w:ascii="Arial" w:hAnsi="Arial" w:eastAsia="Arial"/>
                <w:b w:val="0"/>
                <w:i w:val="0"/>
                <w:color w:val="6A7A8A"/>
                <w:sz w:val="17"/>
              </w:rPr>
              <w:t>Mỹ &amp; quốc tế</w:t>
            </w:r>
          </w:p>
        </w:tc>
        <w:tc>
          <w:tcPr>
            <w:tcW w:type="dxa" w:w="2577"/>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shd w:fill="FFFFFF"/>
            <w:tcMar>
              <w:top w:w="105" w:type="dxa"/>
              <w:start w:w="105" w:type="dxa"/>
              <w:bottom w:w="105" w:type="dxa"/>
              <w:end w:w="105" w:type="dxa"/>
            </w:tcMar>
          </w:tcPr>
          <w:p>
            <w:pPr>
              <w:spacing w:after="0" w:line="252" w:lineRule="auto"/>
              <w:jc w:val="center"/>
            </w:pPr>
            <w:r>
              <w:rPr>
                <w:rFonts w:ascii="Arial" w:hAnsi="Arial" w:eastAsia="Arial"/>
                <w:b/>
                <w:i w:val="0"/>
                <w:color w:val="0F3450"/>
                <w:sz w:val="20"/>
              </w:rPr>
              <w:t>MVP 20tr</w:t>
            </w:r>
          </w:p>
          <w:p>
            <w:pPr>
              <w:spacing w:after="0" w:line="252" w:lineRule="auto"/>
              <w:jc w:val="center"/>
            </w:pPr>
            <w:r>
              <w:rPr>
                <w:rFonts w:ascii="Arial" w:hAnsi="Arial" w:eastAsia="Arial"/>
                <w:b w:val="0"/>
                <w:i w:val="0"/>
                <w:color w:val="6A7A8A"/>
                <w:sz w:val="17"/>
              </w:rPr>
              <w:t>Phạm vi ban đầu</w:t>
            </w:r>
          </w:p>
        </w:tc>
        <w:tc>
          <w:tcPr>
            <w:tcW w:type="dxa" w:w="2577"/>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shd w:fill="FFFFFF"/>
            <w:tcMar>
              <w:top w:w="105" w:type="dxa"/>
              <w:start w:w="105" w:type="dxa"/>
              <w:bottom w:w="105" w:type="dxa"/>
              <w:end w:w="105" w:type="dxa"/>
            </w:tcMar>
          </w:tcPr>
          <w:p>
            <w:pPr>
              <w:spacing w:after="0" w:line="252" w:lineRule="auto"/>
              <w:jc w:val="center"/>
            </w:pPr>
            <w:r>
              <w:rPr>
                <w:rFonts w:ascii="Arial" w:hAnsi="Arial" w:eastAsia="Arial"/>
                <w:b/>
                <w:i w:val="0"/>
                <w:color w:val="0F3450"/>
                <w:sz w:val="20"/>
              </w:rPr>
              <w:t>Thanh toán global</w:t>
            </w:r>
          </w:p>
          <w:p>
            <w:pPr>
              <w:spacing w:after="0" w:line="252" w:lineRule="auto"/>
              <w:jc w:val="center"/>
            </w:pPr>
            <w:r>
              <w:rPr>
                <w:rFonts w:ascii="Arial" w:hAnsi="Arial" w:eastAsia="Arial"/>
                <w:b w:val="0"/>
                <w:i w:val="0"/>
                <w:color w:val="6A7A8A"/>
                <w:sz w:val="17"/>
              </w:rPr>
              <w:t>+5tr đã chốt</w:t>
            </w:r>
          </w:p>
        </w:tc>
        <w:tc>
          <w:tcPr>
            <w:tcW w:type="dxa" w:w="2592"/>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shd w:fill="FFFFFF"/>
            <w:tcMar>
              <w:top w:w="105" w:type="dxa"/>
              <w:start w:w="105" w:type="dxa"/>
              <w:bottom w:w="105" w:type="dxa"/>
              <w:end w:w="105" w:type="dxa"/>
            </w:tcMar>
          </w:tcPr>
          <w:p>
            <w:pPr>
              <w:spacing w:after="0" w:line="252" w:lineRule="auto"/>
              <w:jc w:val="center"/>
            </w:pPr>
            <w:r>
              <w:rPr>
                <w:rFonts w:ascii="Arial" w:hAnsi="Arial" w:eastAsia="Arial"/>
                <w:b/>
                <w:i w:val="0"/>
                <w:color w:val="0F3450"/>
                <w:sz w:val="20"/>
              </w:rPr>
              <w:t>3 banner tặng</w:t>
            </w:r>
          </w:p>
          <w:p>
            <w:pPr>
              <w:spacing w:after="0" w:line="252" w:lineRule="auto"/>
              <w:jc w:val="center"/>
            </w:pPr>
            <w:r>
              <w:rPr>
                <w:rFonts w:ascii="Arial" w:hAnsi="Arial" w:eastAsia="Arial"/>
                <w:b w:val="0"/>
                <w:i w:val="0"/>
                <w:color w:val="6A7A8A"/>
                <w:sz w:val="17"/>
              </w:rPr>
              <w:t>Tĩnh + động cơ bản</w:t>
            </w:r>
          </w:p>
        </w:tc>
      </w:tr>
    </w:tbl>
    <w:p>
      <w:pPr>
        <w:sectPr>
          <w:footerReference w:type="default" r:id="rId9"/>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 xml:space="preserve">01  </w:t>
      </w:r>
      <w:r>
        <w:rPr>
          <w:rFonts w:ascii="Arial" w:hAnsi="Arial" w:eastAsia="Arial"/>
          <w:b/>
          <w:i w:val="0"/>
          <w:color w:val="0B2E4A"/>
          <w:sz w:val="30"/>
        </w:rPr>
        <w:t>THÔNG TIN HỢP ĐỒNG &amp; CÁC BÊN</w:t>
      </w:r>
    </w:p>
    <w:tbl>
      <w:tblPr>
        <w:tblW w:type="auto" w:w="0"/>
        <w:tblLayout w:type="fixed"/>
        <w:tblLook w:firstColumn="1" w:firstRow="1" w:lastColumn="0" w:lastRow="0" w:noHBand="0" w:noVBand="1" w:val="04A0"/>
      </w:tblPr>
      <w:tblGrid>
        <w:gridCol w:w="10324"/>
      </w:tblGrid>
      <w:tr>
        <w:tc>
          <w:tcPr>
            <w:tcW w:type="dxa" w:w="10324"/>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100" w:type="dxa"/>
              <w:start w:w="120" w:type="dxa"/>
              <w:bottom w:w="100" w:type="dxa"/>
              <w:end w:w="120" w:type="dxa"/>
            </w:tcMar>
            <w:shd w:fill="EAF3F7"/>
          </w:tcPr>
          <w:p>
            <w:pPr>
              <w:spacing w:before="0" w:after="0" w:line="252" w:lineRule="auto"/>
            </w:pPr>
            <w:r/>
            <w:r>
              <w:rPr>
                <w:rFonts w:ascii="Arial" w:hAnsi="Arial" w:eastAsia="Arial"/>
                <w:b/>
                <w:i w:val="0"/>
                <w:color w:val="0B2E4A"/>
                <w:sz w:val="17"/>
              </w:rPr>
              <w:t>Nguyên tắc rà soát</w:t>
            </w:r>
          </w:p>
        </w:tc>
      </w:tr>
      <w:tr>
        <w:tc>
          <w:tcPr>
            <w:tcW w:type="dxa" w:w="10324"/>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100" w:type="dxa"/>
              <w:start w:w="120" w:type="dxa"/>
              <w:bottom w:w="100" w:type="dxa"/>
              <w:end w:w="120" w:type="dxa"/>
            </w:tcMar>
            <w:shd w:fill="FFFFFF"/>
          </w:tcPr>
          <w:p>
            <w:pPr>
              <w:spacing w:before="0" w:after="0" w:line="252" w:lineRule="auto"/>
            </w:pPr>
            <w:r/>
            <w:r>
              <w:rPr>
                <w:rFonts w:ascii="Arial" w:hAnsi="Arial" w:eastAsia="Arial"/>
                <w:b w:val="0"/>
                <w:i w:val="0"/>
                <w:color w:val="1C2D3A"/>
                <w:sz w:val="16"/>
              </w:rPr>
              <w:t>Bản hợp đồng khách gửi đã được giữ tinh thần pháp lý chính, nhưng điều chỉnh các cam kết quá rộng so với ngân sách MVP 20.000.000 VNĐ. Thanh toán đa quốc gia đã được chốt mua thêm +5.000.000 VNĐ; các mục AI/auto/CRM/app nâng cao còn lại đưa vào phụ lục mua sau.</w:t>
            </w:r>
          </w:p>
        </w:tc>
      </w:tr>
    </w:tbl>
    <w:p>
      <w:pPr>
        <w:spacing w:after="40"/>
      </w:pPr>
    </w:p>
    <w:tbl>
      <w:tblPr>
        <w:tblW w:type="auto" w:w="0"/>
        <w:tblLayout w:type="fixed"/>
        <w:tblLook w:firstColumn="1" w:firstRow="1" w:lastColumn="0" w:lastRow="0" w:noHBand="0" w:noVBand="1" w:val="04A0"/>
      </w:tblPr>
      <w:tblGrid>
        <w:gridCol w:w="1944"/>
        <w:gridCol w:w="4176"/>
        <w:gridCol w:w="4204"/>
      </w:tblGrid>
      <w:tr>
        <w:tc>
          <w:tcPr>
            <w:tcW w:type="dxa" w:w="194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0F3450"/>
          </w:tcPr>
          <w:p>
            <w:pPr>
              <w:spacing w:after="0" w:line="252" w:lineRule="auto"/>
            </w:pPr>
            <w:r>
              <w:rPr>
                <w:rFonts w:ascii="Arial" w:hAnsi="Arial" w:eastAsia="Arial"/>
                <w:b/>
                <w:i w:val="0"/>
                <w:color w:val="FFFFFF"/>
                <w:sz w:val="18"/>
              </w:rPr>
              <w:t>MỤC</w:t>
            </w:r>
          </w:p>
        </w:tc>
        <w:tc>
          <w:tcPr>
            <w:tcW w:type="dxa" w:w="41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0F3450"/>
          </w:tcPr>
          <w:p>
            <w:pPr>
              <w:spacing w:after="0" w:line="252" w:lineRule="auto"/>
            </w:pPr>
            <w:r>
              <w:rPr>
                <w:rFonts w:ascii="Arial" w:hAnsi="Arial" w:eastAsia="Arial"/>
                <w:b/>
                <w:i w:val="0"/>
                <w:color w:val="FFFFFF"/>
                <w:sz w:val="18"/>
              </w:rPr>
              <w:t>BÊN A - BÊN THUÊ DỊCH VỤ</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0F3450"/>
          </w:tcPr>
          <w:p>
            <w:pPr>
              <w:spacing w:after="0" w:line="252" w:lineRule="auto"/>
            </w:pPr>
            <w:r>
              <w:rPr>
                <w:rFonts w:ascii="Arial" w:hAnsi="Arial" w:eastAsia="Arial"/>
                <w:b/>
                <w:i w:val="0"/>
                <w:color w:val="FFFFFF"/>
                <w:sz w:val="18"/>
              </w:rPr>
              <w:t>BÊN B - BÊN CUNG CẤP DỊCH VỤ</w:t>
            </w:r>
          </w:p>
        </w:tc>
      </w:tr>
      <w:tr>
        <w:tc>
          <w:tcPr>
            <w:tcW w:type="dxa" w:w="194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i w:val="0"/>
                <w:color w:val="0F3450"/>
                <w:sz w:val="18"/>
              </w:rPr>
              <w:t>Tên tổ chức/cá nhân</w:t>
            </w:r>
          </w:p>
        </w:tc>
        <w:tc>
          <w:tcPr>
            <w:tcW w:type="dxa" w:w="41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Nguyễn Hoàng Phi Đạt</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Mai Tấn Thành / Xandro’s World</w:t>
            </w:r>
          </w:p>
        </w:tc>
      </w:tr>
      <w:tr>
        <w:tc>
          <w:tcPr>
            <w:tcW w:type="dxa" w:w="194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4F8FA"/>
          </w:tcPr>
          <w:p>
            <w:pPr>
              <w:spacing w:after="0" w:line="252" w:lineRule="auto"/>
            </w:pPr>
            <w:r>
              <w:rPr>
                <w:rFonts w:ascii="Arial" w:hAnsi="Arial" w:eastAsia="Arial"/>
                <w:b/>
                <w:i w:val="0"/>
                <w:color w:val="0F3450"/>
                <w:sz w:val="18"/>
              </w:rPr>
              <w:t>Đại diện</w:t>
            </w:r>
          </w:p>
        </w:tc>
        <w:tc>
          <w:tcPr>
            <w:tcW w:type="dxa" w:w="41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4F8FA"/>
          </w:tcPr>
          <w:p>
            <w:pPr>
              <w:spacing w:after="0" w:line="252" w:lineRule="auto"/>
            </w:pPr>
            <w:r>
              <w:rPr>
                <w:rFonts w:ascii="Arial" w:hAnsi="Arial" w:eastAsia="Arial"/>
                <w:b w:val="0"/>
                <w:i w:val="0"/>
                <w:color w:val="1E2D3A"/>
                <w:sz w:val="18"/>
              </w:rPr>
              <w:t>Nguyễn Hoàng Phi Đạt</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4F8FA"/>
          </w:tcPr>
          <w:p>
            <w:pPr>
              <w:spacing w:after="0" w:line="252" w:lineRule="auto"/>
            </w:pPr>
            <w:r>
              <w:rPr>
                <w:rFonts w:ascii="Arial" w:hAnsi="Arial" w:eastAsia="Arial"/>
                <w:b w:val="0"/>
                <w:i w:val="0"/>
                <w:color w:val="1E2D3A"/>
                <w:sz w:val="18"/>
              </w:rPr>
              <w:t>Mai Tấn Thành</w:t>
            </w:r>
          </w:p>
        </w:tc>
      </w:tr>
      <w:tr>
        <w:tc>
          <w:tcPr>
            <w:tcW w:type="dxa" w:w="194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i w:val="0"/>
                <w:color w:val="0F3450"/>
                <w:sz w:val="18"/>
              </w:rPr>
              <w:t>Chức vụ</w:t>
            </w:r>
          </w:p>
        </w:tc>
        <w:tc>
          <w:tcPr>
            <w:tcW w:type="dxa" w:w="41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Giám đốc</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Nhà sáng lập Xandro’s World</w:t>
            </w:r>
          </w:p>
        </w:tc>
      </w:tr>
      <w:tr>
        <w:tc>
          <w:tcPr>
            <w:tcW w:type="dxa" w:w="194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4F8FA"/>
          </w:tcPr>
          <w:p>
            <w:pPr>
              <w:spacing w:after="0" w:line="252" w:lineRule="auto"/>
            </w:pPr>
            <w:r>
              <w:rPr>
                <w:rFonts w:ascii="Arial" w:hAnsi="Arial" w:eastAsia="Arial"/>
                <w:b/>
                <w:i w:val="0"/>
                <w:color w:val="0F3450"/>
                <w:sz w:val="18"/>
              </w:rPr>
              <w:t>Năm sinh</w:t>
            </w:r>
          </w:p>
        </w:tc>
        <w:tc>
          <w:tcPr>
            <w:tcW w:type="dxa" w:w="41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4F8FA"/>
          </w:tcPr>
          <w:p>
            <w:pPr>
              <w:spacing w:after="0" w:line="252" w:lineRule="auto"/>
            </w:pPr>
            <w:r>
              <w:rPr>
                <w:rFonts w:ascii="Arial" w:hAnsi="Arial" w:eastAsia="Arial"/>
                <w:b w:val="0"/>
                <w:i w:val="0"/>
                <w:color w:val="1E2D3A"/>
                <w:sz w:val="18"/>
              </w:rPr>
              <w:t>24/06/1990</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4F8FA"/>
          </w:tcPr>
          <w:p>
            <w:pPr>
              <w:spacing w:after="0" w:line="252" w:lineRule="auto"/>
            </w:pPr>
            <w:r>
              <w:rPr>
                <w:rFonts w:ascii="Arial" w:hAnsi="Arial" w:eastAsia="Arial"/>
                <w:b w:val="0"/>
                <w:i w:val="0"/>
                <w:color w:val="1E2D3A"/>
                <w:sz w:val="18"/>
              </w:rPr>
              <w:t>24/07/1998</w:t>
            </w:r>
          </w:p>
        </w:tc>
      </w:tr>
      <w:tr>
        <w:tc>
          <w:tcPr>
            <w:tcW w:type="dxa" w:w="194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i w:val="0"/>
                <w:color w:val="0F3450"/>
                <w:sz w:val="18"/>
              </w:rPr>
              <w:t>Số điện thoại</w:t>
            </w:r>
          </w:p>
        </w:tc>
        <w:tc>
          <w:tcPr>
            <w:tcW w:type="dxa" w:w="41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0912886794, 0937900005</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0917376889</w:t>
            </w:r>
          </w:p>
        </w:tc>
      </w:tr>
      <w:tr>
        <w:tc>
          <w:tcPr>
            <w:tcW w:type="dxa" w:w="194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4F8FA"/>
          </w:tcPr>
          <w:p>
            <w:pPr>
              <w:spacing w:after="0" w:line="252" w:lineRule="auto"/>
            </w:pPr>
            <w:r>
              <w:rPr>
                <w:rFonts w:ascii="Arial" w:hAnsi="Arial" w:eastAsia="Arial"/>
                <w:b/>
                <w:i w:val="0"/>
                <w:color w:val="0F3450"/>
                <w:sz w:val="18"/>
              </w:rPr>
              <w:t>Email</w:t>
            </w:r>
          </w:p>
        </w:tc>
        <w:tc>
          <w:tcPr>
            <w:tcW w:type="dxa" w:w="41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4F8FA"/>
          </w:tcPr>
          <w:p>
            <w:pPr>
              <w:spacing w:after="0" w:line="252" w:lineRule="auto"/>
            </w:pPr>
            <w:r>
              <w:rPr>
                <w:rFonts w:ascii="Arial" w:hAnsi="Arial" w:eastAsia="Arial"/>
                <w:b w:val="0"/>
                <w:i w:val="0"/>
                <w:color w:val="1E2D3A"/>
                <w:sz w:val="18"/>
              </w:rPr>
              <w:t>Zufo.info.zgroup@gmail.com</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4F8FA"/>
          </w:tcPr>
          <w:p>
            <w:pPr>
              <w:spacing w:after="0" w:line="252" w:lineRule="auto"/>
            </w:pPr>
            <w:r>
              <w:rPr>
                <w:rFonts w:ascii="Arial" w:hAnsi="Arial" w:eastAsia="Arial"/>
                <w:b w:val="0"/>
                <w:i w:val="0"/>
                <w:color w:val="1E2D3A"/>
                <w:sz w:val="18"/>
              </w:rPr>
              <w:t>xandrosworld2026@gmail.com</w:t>
            </w:r>
          </w:p>
        </w:tc>
      </w:tr>
      <w:tr>
        <w:tc>
          <w:tcPr>
            <w:tcW w:type="dxa" w:w="194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i w:val="0"/>
                <w:color w:val="0F3450"/>
                <w:sz w:val="18"/>
              </w:rPr>
              <w:t>ĐKTT</w:t>
            </w:r>
          </w:p>
        </w:tc>
        <w:tc>
          <w:tcPr>
            <w:tcW w:type="dxa" w:w="41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100/23A Lê Niệm, Phường Phú Thạnh, Quận Tân Phú, TP HCM</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Số nhà 29 ngách 29/2 Nguyễn Chí Thanh, phường Ngọc Khánh, quận Ba Đình, Thành phố Hà Nội</w:t>
            </w:r>
          </w:p>
        </w:tc>
      </w:tr>
      <w:tr>
        <w:tc>
          <w:tcPr>
            <w:tcW w:type="dxa" w:w="1944"/>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i w:val="0"/>
                <w:color w:val="0F3450"/>
                <w:sz w:val="18"/>
              </w:rPr>
              <w:t>Địa chỉ liên hệ</w:t>
            </w:r>
          </w:p>
        </w:tc>
        <w:tc>
          <w:tcPr>
            <w:tcW w:type="dxa" w:w="4176"/>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8"/>
              </w:rPr>
              <w:t>Hẻm 101 Trần Hưng Đạo - KP7 - Dương Đông - Đặc Khu Phú Quốc - An Giang</w:t>
            </w:r>
          </w:p>
        </w:tc>
        <w:tc>
          <w:tcPr>
            <w:tcW w:type="dxa" w:w="4204"/>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8"/>
              </w:rPr>
              <w:t>Số nhà 29 ngách 29/2 Nguyễn Chí Thanh, phường Ngọc Khánh, quận Ba Đình, Thành phố Hà Nội</w:t>
            </w:r>
          </w:p>
        </w:tc>
      </w:tr>
      <w:tr>
        <w:tc>
          <w:tcPr>
            <w:tcW w:type="dxa" w:w="1944"/>
            <w:vAlign w:val="center"/>
            <w:tcMar>
              <w:top w:w="90" w:type="dxa"/>
              <w:start w:w="110" w:type="dxa"/>
              <w:bottom w:w="90" w:type="dxa"/>
              <w:end w:w="110" w:type="dxa"/>
            </w:tcMar>
            <w:shd w:fill="FFFFFF"/>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i w:val="0"/>
                <w:color w:val="0F3450"/>
                <w:sz w:val="18"/>
              </w:rPr>
              <w:t>CCCD</w:t>
            </w:r>
          </w:p>
        </w:tc>
        <w:tc>
          <w:tcPr>
            <w:tcW w:type="dxa" w:w="4176"/>
            <w:vAlign w:val="center"/>
            <w:tcMar>
              <w:top w:w="90" w:type="dxa"/>
              <w:start w:w="110" w:type="dxa"/>
              <w:bottom w:w="90" w:type="dxa"/>
              <w:end w:w="110" w:type="dxa"/>
            </w:tcMar>
            <w:shd w:fill="FFFFFF"/>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8"/>
              </w:rPr>
              <w:t>060090000089</w:t>
            </w:r>
          </w:p>
        </w:tc>
        <w:tc>
          <w:tcPr>
            <w:tcW w:type="dxa" w:w="4204"/>
            <w:vAlign w:val="center"/>
            <w:tcMar>
              <w:top w:w="90" w:type="dxa"/>
              <w:start w:w="110" w:type="dxa"/>
              <w:bottom w:w="90" w:type="dxa"/>
              <w:end w:w="110" w:type="dxa"/>
            </w:tcMar>
            <w:shd w:fill="FFFFFF"/>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8"/>
              </w:rPr>
              <w:t>034098001585</w:t>
            </w:r>
          </w:p>
        </w:tc>
      </w:tr>
      <w:tr>
        <w:tc>
          <w:tcPr>
            <w:tcW w:type="dxa" w:w="1944"/>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i w:val="0"/>
                <w:color w:val="0F3450"/>
                <w:sz w:val="18"/>
              </w:rPr>
              <w:t>Tài khoản</w:t>
            </w:r>
          </w:p>
        </w:tc>
        <w:tc>
          <w:tcPr>
            <w:tcW w:type="dxa" w:w="4176"/>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8"/>
              </w:rPr>
              <w:t>Bên A chuyển khoản theo thông tin Bên B cung cấp khi ký</w:t>
            </w:r>
          </w:p>
        </w:tc>
        <w:tc>
          <w:tcPr>
            <w:tcW w:type="dxa" w:w="4204"/>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8"/>
              </w:rPr>
              <w:t>Thông tin tài khoản Bên B cung cấp khi ký</w:t>
            </w:r>
          </w:p>
        </w:tc>
      </w:tr>
    </w:tbl>
    <w:p>
      <w:pPr>
        <w:spacing w:after="120"/>
      </w:pPr>
    </w:p>
    <w:p>
      <w:pPr>
        <w:spacing w:before="0" w:after="80"/>
      </w:pPr>
      <w:r>
        <w:rPr>
          <w:rFonts w:ascii="Arial" w:hAnsi="Arial" w:eastAsia="Arial"/>
          <w:b/>
          <w:i w:val="0"/>
          <w:color w:val="0B2E4A"/>
          <w:sz w:val="30"/>
        </w:rPr>
        <w:t xml:space="preserve">02  </w:t>
      </w:r>
      <w:r>
        <w:rPr>
          <w:rFonts w:ascii="Arial" w:hAnsi="Arial" w:eastAsia="Arial"/>
          <w:b/>
          <w:i w:val="0"/>
          <w:color w:val="0B2E4A"/>
          <w:sz w:val="30"/>
        </w:rPr>
        <w:t>CĂN CỨ KÝ KẾT</w:t>
      </w:r>
    </w:p>
    <w:p>
      <w:pPr>
        <w:spacing w:before="0" w:after="60" w:line="259" w:lineRule="auto"/>
      </w:pPr>
      <w:r>
        <w:rPr>
          <w:rFonts w:ascii="Arial" w:hAnsi="Arial" w:eastAsia="Arial"/>
          <w:b/>
          <w:i w:val="0"/>
          <w:color w:val="C7A95A"/>
          <w:sz w:val="17"/>
        </w:rPr>
        <w:t xml:space="preserve">• </w:t>
      </w:r>
      <w:r>
        <w:rPr>
          <w:rFonts w:ascii="Arial" w:hAnsi="Arial" w:eastAsia="Arial"/>
          <w:b w:val="0"/>
          <w:i w:val="0"/>
          <w:color w:val="1C2D3A"/>
          <w:sz w:val="17"/>
        </w:rPr>
        <w:t>Bộ luật Dân sự năm 2015, Luật Thương mại năm 2005 và các quy định pháp luật Việt Nam có liên quan.</w:t>
      </w:r>
    </w:p>
    <w:p>
      <w:pPr>
        <w:spacing w:before="0" w:after="60" w:line="259" w:lineRule="auto"/>
      </w:pPr>
      <w:r>
        <w:rPr>
          <w:rFonts w:ascii="Arial" w:hAnsi="Arial" w:eastAsia="Arial"/>
          <w:b/>
          <w:i w:val="0"/>
          <w:color w:val="C7A95A"/>
          <w:sz w:val="17"/>
        </w:rPr>
        <w:t xml:space="preserve">• </w:t>
      </w:r>
      <w:r>
        <w:rPr>
          <w:rFonts w:ascii="Arial" w:hAnsi="Arial" w:eastAsia="Arial"/>
          <w:b w:val="0"/>
          <w:i w:val="0"/>
          <w:color w:val="1C2D3A"/>
          <w:sz w:val="17"/>
        </w:rPr>
        <w:t>Nhu cầu xây dựng nền tảng website bất động sản toàn cầu của Bên A.</w:t>
      </w:r>
    </w:p>
    <w:p>
      <w:pPr>
        <w:spacing w:before="0" w:after="60" w:line="259" w:lineRule="auto"/>
      </w:pPr>
      <w:r>
        <w:rPr>
          <w:rFonts w:ascii="Arial" w:hAnsi="Arial" w:eastAsia="Arial"/>
          <w:b/>
          <w:i w:val="0"/>
          <w:color w:val="C7A95A"/>
          <w:sz w:val="17"/>
        </w:rPr>
        <w:t xml:space="preserve">• </w:t>
      </w:r>
      <w:r>
        <w:rPr>
          <w:rFonts w:ascii="Arial" w:hAnsi="Arial" w:eastAsia="Arial"/>
          <w:b w:val="0"/>
          <w:i w:val="0"/>
          <w:color w:val="1C2D3A"/>
          <w:sz w:val="17"/>
        </w:rPr>
        <w:t>Năng lực thiết kế, phát triển và triển khai website của Bên B.</w:t>
      </w:r>
    </w:p>
    <w:p>
      <w:pPr>
        <w:spacing w:before="0" w:after="60" w:line="259" w:lineRule="auto"/>
      </w:pPr>
      <w:r>
        <w:rPr>
          <w:rFonts w:ascii="Arial" w:hAnsi="Arial" w:eastAsia="Arial"/>
          <w:b/>
          <w:i w:val="0"/>
          <w:color w:val="C7A95A"/>
          <w:sz w:val="17"/>
        </w:rPr>
        <w:t xml:space="preserve">• </w:t>
      </w:r>
      <w:r>
        <w:rPr>
          <w:rFonts w:ascii="Arial" w:hAnsi="Arial" w:eastAsia="Arial"/>
          <w:b w:val="0"/>
          <w:i w:val="0"/>
          <w:color w:val="1C2D3A"/>
          <w:sz w:val="17"/>
        </w:rPr>
        <w:t>Các trao đổi, báo giá, phụ lục tính năng và bảng nghiệm thu là một phần không tách rời của hợp đồng.</w:t>
      </w:r>
    </w:p>
    <w:p>
      <w:pPr>
        <w:sectPr>
          <w:footerReference w:type="default" r:id="rId10"/>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 xml:space="preserve">03  </w:t>
      </w:r>
      <w:r>
        <w:rPr>
          <w:rFonts w:ascii="Arial" w:hAnsi="Arial" w:eastAsia="Arial"/>
          <w:b/>
          <w:i w:val="0"/>
          <w:color w:val="0B2E4A"/>
          <w:sz w:val="30"/>
        </w:rPr>
        <w:t>PHẠM VI CÔNG VIỆC</w:t>
      </w:r>
    </w:p>
    <w:tbl>
      <w:tblPr>
        <w:tblW w:type="auto" w:w="0"/>
        <w:tblLayout w:type="fixed"/>
        <w:tblLook w:firstColumn="1" w:firstRow="1" w:lastColumn="0" w:lastRow="0" w:noHBand="0" w:noVBand="1" w:val="04A0"/>
      </w:tblPr>
      <w:tblGrid>
        <w:gridCol w:w="3240"/>
        <w:gridCol w:w="7084"/>
      </w:tblGrid>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6"/>
              </w:rPr>
              <w:t>NỘI DUNG</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6"/>
              </w:rPr>
              <w:t>THỐNG NHẤT THỰC HIỆN</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6"/>
              </w:rPr>
              <w:t>Tên dự án</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6"/>
              </w:rPr>
              <w:t>Thiết kế và phát triển nền tảng website bất động sản toàn cầu GlobalForumz.com.</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Trang tham chiếu chính</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Zillow.com: ưu tiên trải nghiệm tìm kiếm nhà, listing, chi tiết BĐS, thị trường Mỹ và kết nối môi giới.</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6"/>
              </w:rPr>
              <w:t>Trang tham chiếu bổ sung</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6"/>
              </w:rPr>
              <w:t>Batdongsan.com.vn, MeeyLand, Realtor.com: lấy điểm mạnh về đăng tin, phân loại, quản lý, tin tức, môi giới và trải nghiệm người dùng.</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Tỷ lệ phạm vi MVP</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Gói 20.000.000 VNĐ được hiểu là MVP cao cấp, triển khai khoảng 90% nhóm chức năng đã trao đổi ban đầu ở mức vận hành cơ bản. Không bao gồm clone dữ liệu, thương hiệu, mã nguồn hoặc toàn bộ hệ sinh thái doanh nghiệp của các website tham chiếu.</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rPr>
            </w:r>
            <w:r>
              <w:rPr>
                <w:rFonts w:ascii="Arial" w:hAnsi="Arial" w:eastAsia="Arial"/>
                <w:b w:val="0"/>
                <w:i w:val="0"/>
                <w:color w:val="1C2D3A"/>
                <w:sz w:val="15"/>
              </w:rPr>
              <w:t>Ngày bắt đầu hợp đồng</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rPr>
            </w:r>
            <w:r>
              <w:rPr>
                <w:rFonts w:ascii="Arial" w:hAnsi="Arial" w:eastAsia="Arial"/>
                <w:b w:val="0"/>
                <w:i w:val="0"/>
                <w:color w:val="1C2D3A"/>
                <w:sz w:val="15"/>
              </w:rPr>
              <w:t>16/05/2026, dự kiến triển khai sau khi hai bên ký và Bên A thanh toán đợt 1.</w:t>
            </w:r>
          </w:p>
        </w:tc>
      </w:tr>
      <w:tr>
        <w:tc>
          <w:tcPr>
            <w:tcW w:type="dxa" w:w="3240"/>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i w:val="0"/>
                <w:color w:val="0F3450"/>
                <w:sz w:val="18"/>
              </w:rPr>
              <w:t>Hình thức ký hợp đồng</w:t>
            </w:r>
          </w:p>
        </w:tc>
        <w:tc>
          <w:tcPr>
            <w:tcW w:type="dxa" w:w="7084"/>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8"/>
              </w:rPr>
              <w:t>Ký online qua bản PDF/Word có chữ ký, ảnh ký hoặc chữ ký điện tử; hai bên xác nhận qua Zalo/email và lưu bản hoàn chỉnh.</w:t>
            </w:r>
          </w:p>
        </w:tc>
      </w:tr>
    </w:tbl>
    <w:p>
      <w:pPr>
        <w:spacing w:after="100"/>
      </w:pPr>
    </w:p>
    <w:tbl>
      <w:tblPr>
        <w:tblW w:type="auto" w:w="0"/>
        <w:tblLayout w:type="fixed"/>
        <w:tblLook w:firstColumn="1" w:firstRow="1" w:lastColumn="0" w:lastRow="0" w:noHBand="0" w:noVBand="1" w:val="04A0"/>
      </w:tblPr>
      <w:tblGrid>
        <w:gridCol w:w="2880"/>
        <w:gridCol w:w="3671"/>
        <w:gridCol w:w="3772"/>
      </w:tblGrid>
      <w:tr>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NHÓM</w:t>
            </w:r>
          </w:p>
        </w:tc>
        <w:tc>
          <w:tcPr>
            <w:tcW w:type="dxa" w:w="367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ĐÃ BAO GỒM TRONG MVP 20TR</w:t>
            </w:r>
          </w:p>
        </w:tc>
        <w:tc>
          <w:tcPr>
            <w:tcW w:type="dxa" w:w="377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
              <w:rPr>
                <w:rFonts w:ascii="Arial" w:hAnsi="Arial" w:eastAsia="Arial"/>
                <w:b/>
                <w:i w:val="0"/>
                <w:color w:val="FFFFFF"/>
                <w:sz w:val="15"/>
              </w:rPr>
              <w:t>PHỤ LỤC / MUA THÊM</w:t>
            </w:r>
          </w:p>
        </w:tc>
      </w:tr>
      <w:tr>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AI</w:t>
            </w:r>
          </w:p>
        </w:tc>
        <w:tc>
          <w:tcPr>
            <w:tcW w:type="dxa" w:w="367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AI hỗ trợ viết mô tả tin đăng cơ bản.</w:t>
            </w:r>
          </w:p>
        </w:tc>
        <w:tc>
          <w:tcPr>
            <w:tcW w:type="dxa" w:w="377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AI gợi ý BĐS nâng cao, chatbot, phân tích giá/thị trường, dịch/tối ưu nội dung nâng cao.</w:t>
            </w:r>
          </w:p>
        </w:tc>
      </w:tr>
      <w:tr>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Thanh toán</w:t>
            </w:r>
          </w:p>
        </w:tc>
        <w:tc>
          <w:tcPr>
            <w:tcW w:type="dxa" w:w="367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QR Payment / chuyển khoản tự động ghi nhận trạng thái trong phạm vi MVP.</w:t>
            </w:r>
          </w:p>
        </w:tc>
        <w:tc>
          <w:tcPr>
            <w:tcW w:type="dxa" w:w="377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
              <w:rPr>
                <w:rFonts w:ascii="Arial" w:hAnsi="Arial" w:eastAsia="Arial"/>
                <w:b w:val="0"/>
                <w:i w:val="0"/>
                <w:color w:val="1C2D3A"/>
                <w:sz w:val="14"/>
              </w:rPr>
              <w:t>Đã chốt mua thêm: Thanh toán đa quốc gia gồm Stripe, PayPal, Visa/Mastercard (+5tr).</w:t>
            </w:r>
          </w:p>
        </w:tc>
      </w:tr>
      <w:tr>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Auto</w:t>
            </w:r>
          </w:p>
        </w:tc>
        <w:tc>
          <w:tcPr>
            <w:tcW w:type="dxa" w:w="367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Tự động hết hạn tin, thông báo hết hạn, trạng thái thanh toán MVP.</w:t>
            </w:r>
          </w:p>
        </w:tc>
        <w:tc>
          <w:tcPr>
            <w:tcW w:type="dxa" w:w="377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Auto gia hạn/đẩy tin, auto nhắc hạn đa kênh, auto duyệt/kiểm tra tin theo quy tắc.</w:t>
            </w:r>
          </w:p>
        </w:tc>
      </w:tr>
      <w:tr>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rPr>
            </w:r>
            <w:r>
              <w:rPr>
                <w:rFonts w:ascii="Arial" w:hAnsi="Arial" w:eastAsia="Arial"/>
                <w:b w:val="0"/>
                <w:i w:val="0"/>
                <w:color w:val="1C2D3A"/>
                <w:sz w:val="14"/>
              </w:rPr>
              <w:t>Quà tặng</w:t>
            </w:r>
          </w:p>
        </w:tc>
        <w:tc>
          <w:tcPr>
            <w:tcW w:type="dxa" w:w="367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6F9FB"/>
          </w:tcPr>
          <w:p>
            <w:pPr>
              <w:spacing w:after="0" w:line="252" w:lineRule="auto"/>
            </w:pPr>
            <w:r>
              <w:rPr>
                <w:rFonts w:ascii="Arial" w:hAnsi="Arial" w:eastAsia="Arial"/>
                <w:b w:val="0"/>
                <w:i w:val="0"/>
                <w:color w:val="1E2D3A"/>
                <w:sz w:val="18"/>
              </w:rPr>
              <w:t>Tặng kèm 03 mẫu banner quảng cáo riêng cho khách hàng.</w:t>
            </w:r>
          </w:p>
        </w:tc>
        <w:tc>
          <w:tcPr>
            <w:tcW w:type="dxa" w:w="377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6F9FB"/>
          </w:tcPr>
          <w:p>
            <w:pPr>
              <w:spacing w:after="0" w:line="252" w:lineRule="auto"/>
            </w:pPr>
            <w:r>
              <w:rPr>
                <w:rFonts w:ascii="Arial" w:hAnsi="Arial" w:eastAsia="Arial"/>
                <w:b w:val="0"/>
                <w:i w:val="0"/>
                <w:color w:val="1E2D3A"/>
                <w:sz w:val="18"/>
              </w:rPr>
              <w:t>Gồm bản tĩnh và bản động cơ bản để đặt ở kênh ngoài kéo người dùng về website; chỉnh 01 lần trước bàn giao.</w:t>
            </w:r>
          </w:p>
        </w:tc>
      </w:tr>
    </w:tbl>
    <w:tbl>
      <w:tblPr>
        <w:tblW w:type="auto" w:w="0"/>
        <w:tblLayout w:type="fixed"/>
        <w:tblLook w:firstColumn="1" w:firstRow="1" w:lastColumn="0" w:lastRow="0" w:noHBand="0" w:noVBand="1" w:val="04A0"/>
      </w:tblPr>
      <w:tblGrid>
        <w:gridCol w:w="10324"/>
      </w:tblGrid>
      <w:tr>
        <w:tc>
          <w:tcPr>
            <w:tcW w:type="dxa" w:w="10324"/>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100" w:type="dxa"/>
              <w:start w:w="120" w:type="dxa"/>
              <w:bottom w:w="100" w:type="dxa"/>
              <w:end w:w="120" w:type="dxa"/>
            </w:tcMar>
            <w:shd w:fill="F6EBCB"/>
          </w:tcPr>
          <w:p>
            <w:pPr>
              <w:spacing w:before="0" w:after="0" w:line="252" w:lineRule="auto"/>
            </w:pPr>
            <w:r/>
            <w:r>
              <w:rPr>
                <w:rFonts w:ascii="Arial" w:hAnsi="Arial" w:eastAsia="Arial"/>
                <w:b/>
                <w:i w:val="0"/>
                <w:color w:val="0B2E4A"/>
                <w:sz w:val="17"/>
              </w:rPr>
              <w:t>Lưu ý bảo vệ phạm vi</w:t>
            </w:r>
          </w:p>
        </w:tc>
      </w:tr>
      <w:tr>
        <w:tc>
          <w:tcPr>
            <w:tcW w:type="dxa" w:w="10324"/>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100" w:type="dxa"/>
              <w:start w:w="120" w:type="dxa"/>
              <w:bottom w:w="100" w:type="dxa"/>
              <w:end w:w="120" w:type="dxa"/>
            </w:tcMar>
            <w:shd w:fill="FFFFFF"/>
          </w:tcPr>
          <w:p>
            <w:pPr>
              <w:spacing w:before="0" w:after="0" w:line="252" w:lineRule="auto"/>
            </w:pPr>
            <w:r/>
            <w:r>
              <w:rPr>
                <w:rFonts w:ascii="Arial" w:hAnsi="Arial" w:eastAsia="Arial"/>
                <w:b w:val="0"/>
                <w:i w:val="0"/>
                <w:color w:val="1C2D3A"/>
                <w:sz w:val="16"/>
              </w:rPr>
              <w:t>Các tính năng nằm trong phụ lục mua thêm chỉ triển khai khi hai bên thống nhất chi phí, thời gian và phạm vi bằng phụ lục hoặc báo giá bổ sung.</w:t>
            </w:r>
          </w:p>
        </w:tc>
      </w:tr>
    </w:tbl>
    <w:p>
      <w:pPr>
        <w:spacing w:after="40"/>
      </w:pPr>
    </w:p>
    <w:p>
      <w:pPr>
        <w:sectPr>
          <w:footerReference w:type="default" r:id="rId11"/>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 xml:space="preserve">04  </w:t>
      </w:r>
      <w:r>
        <w:rPr>
          <w:rFonts w:ascii="Arial" w:hAnsi="Arial" w:eastAsia="Arial"/>
          <w:b/>
          <w:i w:val="0"/>
          <w:color w:val="0B2E4A"/>
          <w:sz w:val="30"/>
        </w:rPr>
        <w:t>GIÁ TRỊ HỢP ĐỒNG &amp; THANH TOÁN</w:t>
      </w:r>
    </w:p>
    <w:tbl>
      <w:tblPr>
        <w:tblW w:type="auto" w:w="0"/>
        <w:tblLayout w:type="fixed"/>
        <w:tblLook w:firstColumn="1" w:firstRow="1" w:lastColumn="0" w:lastRow="0" w:noHBand="0" w:noVBand="1" w:val="04A0"/>
      </w:tblPr>
      <w:tblGrid>
        <w:gridCol w:w="1584"/>
        <w:gridCol w:w="6364"/>
        <w:gridCol w:w="2376"/>
      </w:tblGrid>
      <w:tr>
        <w:tc>
          <w:tcPr>
            <w:tcW w:type="dxa" w:w="15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center"/>
            </w:pPr>
            <w:r>
              <w:rPr>
                <w:rFonts w:ascii="Arial" w:hAnsi="Arial" w:eastAsia="Arial"/>
                <w:b/>
                <w:color w:val="FFFFFF"/>
              </w:rPr>
            </w:r>
            <w:r>
              <w:rPr>
                <w:rFonts w:ascii="Arial" w:hAnsi="Arial" w:eastAsia="Arial"/>
                <w:b/>
                <w:i w:val="0"/>
                <w:color w:val="FFFFFF"/>
                <w:sz w:val="15"/>
              </w:rPr>
              <w:t>MỤC</w:t>
            </w:r>
          </w:p>
        </w:tc>
        <w:tc>
          <w:tcPr>
            <w:tcW w:type="dxa" w:w="636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NỘI DUNG</w:t>
            </w:r>
          </w:p>
        </w:tc>
        <w:tc>
          <w:tcPr>
            <w:tcW w:type="dxa" w:w="23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right"/>
            </w:pPr>
            <w:r>
              <w:rPr>
                <w:rFonts w:ascii="Arial" w:hAnsi="Arial" w:eastAsia="Arial"/>
                <w:b/>
                <w:color w:val="FFFFFF"/>
              </w:rPr>
            </w:r>
            <w:r>
              <w:rPr>
                <w:rFonts w:ascii="Arial" w:hAnsi="Arial" w:eastAsia="Arial"/>
                <w:b/>
                <w:i w:val="0"/>
                <w:color w:val="FFFFFF"/>
                <w:sz w:val="15"/>
              </w:rPr>
              <w:t>GIÁ TRỊ</w:t>
            </w:r>
          </w:p>
        </w:tc>
      </w:tr>
      <w:tr>
        <w:tc>
          <w:tcPr>
            <w:tcW w:type="dxa" w:w="15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4.1</w:t>
            </w:r>
          </w:p>
        </w:tc>
        <w:tc>
          <w:tcPr>
            <w:tcW w:type="dxa" w:w="636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Tổng giá trị hợp đồng MVP, không tăng so với thỏa thuận</w:t>
            </w:r>
          </w:p>
        </w:tc>
        <w:tc>
          <w:tcPr>
            <w:tcW w:type="dxa" w:w="23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5"/>
              </w:rPr>
              <w:t>20.000.000 VNĐ</w:t>
            </w:r>
          </w:p>
        </w:tc>
      </w:tr>
      <w:tr>
        <w:tc>
          <w:tcPr>
            <w:tcW w:type="dxa" w:w="15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4.2</w:t>
            </w:r>
          </w:p>
        </w:tc>
        <w:tc>
          <w:tcPr>
            <w:tcW w:type="dxa" w:w="636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Đợt 1: 35% trong vòng 01 ngày kể từ ngày ký hợp đồng</w:t>
            </w:r>
          </w:p>
        </w:tc>
        <w:tc>
          <w:tcPr>
            <w:tcW w:type="dxa" w:w="23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color w:val="1C2D3A"/>
              </w:rPr>
            </w:r>
            <w:r>
              <w:rPr>
                <w:rFonts w:ascii="Arial" w:hAnsi="Arial" w:eastAsia="Arial"/>
                <w:b w:val="0"/>
                <w:i w:val="0"/>
                <w:color w:val="1C2D3A"/>
                <w:sz w:val="15"/>
              </w:rPr>
              <w:t>7.000.000 VNĐ</w:t>
            </w:r>
          </w:p>
        </w:tc>
      </w:tr>
      <w:tr>
        <w:tc>
          <w:tcPr>
            <w:tcW w:type="dxa" w:w="15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4.3</w:t>
            </w:r>
          </w:p>
        </w:tc>
        <w:tc>
          <w:tcPr>
            <w:tcW w:type="dxa" w:w="636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Đợt 2: 55% trong vòng 03 ngày kể từ ngày nghiệm thu và bàn giao thành công</w:t>
            </w:r>
          </w:p>
        </w:tc>
        <w:tc>
          <w:tcPr>
            <w:tcW w:type="dxa" w:w="23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5"/>
              </w:rPr>
              <w:t>11.000.000 VNĐ</w:t>
            </w:r>
          </w:p>
        </w:tc>
      </w:tr>
      <w:tr>
        <w:tc>
          <w:tcPr>
            <w:tcW w:type="dxa" w:w="15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4.4</w:t>
            </w:r>
          </w:p>
        </w:tc>
        <w:tc>
          <w:tcPr>
            <w:tcW w:type="dxa" w:w="636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Đợt 3: 10% sau khi hoàn thành ổn định 30 ngày</w:t>
            </w:r>
          </w:p>
        </w:tc>
        <w:tc>
          <w:tcPr>
            <w:tcW w:type="dxa" w:w="23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color w:val="1C2D3A"/>
              </w:rPr>
            </w:r>
            <w:r>
              <w:rPr>
                <w:rFonts w:ascii="Arial" w:hAnsi="Arial" w:eastAsia="Arial"/>
                <w:b w:val="0"/>
                <w:i w:val="0"/>
                <w:color w:val="1C2D3A"/>
                <w:sz w:val="15"/>
              </w:rPr>
              <w:t>2.000.000 VNĐ</w:t>
            </w:r>
          </w:p>
        </w:tc>
      </w:tr>
      <w:tr>
        <w:tc>
          <w:tcPr>
            <w:tcW w:type="dxa" w:w="15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rPr>
            </w:r>
            <w:r>
              <w:rPr>
                <w:rFonts w:ascii="Arial" w:hAnsi="Arial" w:eastAsia="Arial"/>
                <w:b w:val="0"/>
                <w:i w:val="0"/>
                <w:color w:val="1C2D3A"/>
                <w:sz w:val="15"/>
              </w:rPr>
              <w:t>4.5</w:t>
            </w:r>
          </w:p>
        </w:tc>
        <w:tc>
          <w:tcPr>
            <w:tcW w:type="dxa" w:w="636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rPr>
            </w:r>
            <w:r>
              <w:rPr>
                <w:rFonts w:ascii="Arial" w:hAnsi="Arial" w:eastAsia="Arial"/>
                <w:b w:val="0"/>
                <w:i w:val="0"/>
                <w:color w:val="1C2D3A"/>
                <w:sz w:val="15"/>
              </w:rPr>
              <w:t>Hạng mục mua thêm đã chốt: Thanh toán đa quốc gia (Stripe, PayPal, Visa/Mastercard)</w:t>
            </w:r>
          </w:p>
        </w:tc>
        <w:tc>
          <w:tcPr>
            <w:tcW w:type="dxa" w:w="23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rPr>
            </w:r>
            <w:r>
              <w:rPr>
                <w:rFonts w:ascii="Arial" w:hAnsi="Arial" w:eastAsia="Arial"/>
                <w:b w:val="0"/>
                <w:i w:val="0"/>
                <w:color w:val="1C2D3A"/>
                <w:sz w:val="15"/>
              </w:rPr>
              <w:t>5.000.000 VNĐ</w:t>
            </w:r>
          </w:p>
        </w:tc>
      </w:tr>
      <w:tr>
        <w:tc>
          <w:tcPr>
            <w:tcW w:type="dxa" w:w="15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rPr>
            </w:r>
            <w:r>
              <w:rPr>
                <w:rFonts w:ascii="Arial" w:hAnsi="Arial" w:eastAsia="Arial"/>
                <w:b w:val="0"/>
                <w:i w:val="0"/>
                <w:color w:val="1C2D3A"/>
                <w:sz w:val="14"/>
              </w:rPr>
              <w:t>4.6</w:t>
            </w:r>
          </w:p>
        </w:tc>
        <w:tc>
          <w:tcPr>
            <w:tcW w:type="dxa" w:w="636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Quà tặng: 03 mẫu banner quảng cáo riêng, gồm bản tĩnh và bản động cơ bản để đặt ở kênh ngoài; chỉnh 01 lần</w:t>
            </w:r>
          </w:p>
        </w:tc>
        <w:tc>
          <w:tcPr>
            <w:tcW w:type="dxa" w:w="23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jc w:val="right"/>
            </w:pPr>
            <w:r>
              <w:rPr>
                <w:rFonts w:ascii="Arial" w:hAnsi="Arial" w:eastAsia="Arial"/>
                <w:b w:val="0"/>
                <w:i w:val="0"/>
                <w:color w:val="1E2D3A"/>
                <w:sz w:val="18"/>
              </w:rPr>
              <w:t>Tặng kèm</w:t>
            </w:r>
          </w:p>
        </w:tc>
      </w:tr>
      <w:tr>
        <w:tc>
          <w:tcPr>
            <w:tcW w:type="dxa" w:w="15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rPr>
            </w:r>
            <w:r>
              <w:rPr>
                <w:rFonts w:ascii="Arial" w:hAnsi="Arial" w:eastAsia="Arial"/>
                <w:b w:val="0"/>
                <w:i w:val="0"/>
                <w:color w:val="1C2D3A"/>
                <w:sz w:val="14"/>
              </w:rPr>
              <w:t>4.7</w:t>
            </w:r>
          </w:p>
        </w:tc>
        <w:tc>
          <w:tcPr>
            <w:tcW w:type="dxa" w:w="636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rPr>
            </w:r>
            <w:r>
              <w:rPr>
                <w:rFonts w:ascii="Arial" w:hAnsi="Arial" w:eastAsia="Arial"/>
                <w:b w:val="0"/>
                <w:i w:val="0"/>
                <w:color w:val="1C2D3A"/>
                <w:sz w:val="14"/>
              </w:rPr>
              <w:t>Hỗ trợ thêm: kết nối hosting/tên miền, cấu hình website ban đầu, hướng dẫn admin và hỗ trợ kỹ thuật ban đầu</w:t>
            </w:r>
          </w:p>
        </w:tc>
        <w:tc>
          <w:tcPr>
            <w:tcW w:type="dxa" w:w="23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rPr>
            </w:r>
            <w:r>
              <w:rPr>
                <w:rFonts w:ascii="Arial" w:hAnsi="Arial" w:eastAsia="Arial"/>
                <w:b w:val="0"/>
                <w:i w:val="0"/>
                <w:color w:val="1C2D3A"/>
                <w:sz w:val="14"/>
              </w:rPr>
              <w:t>Tặng kèm</w:t>
            </w:r>
          </w:p>
        </w:tc>
      </w:tr>
      <w:tr>
        <w:tc>
          <w:tcPr>
            <w:tcW w:type="dxa" w:w="15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EBCB"/>
          </w:tcPr>
          <w:p>
            <w:pPr>
              <w:spacing w:before="0" w:after="0" w:line="252" w:lineRule="auto"/>
              <w:jc w:val="center"/>
            </w:pPr>
            <w:r>
              <w:rPr>
                <w:rFonts w:ascii="Arial" w:hAnsi="Arial" w:eastAsia="Arial"/>
              </w:rPr>
            </w:r>
            <w:r>
              <w:rPr>
                <w:rFonts w:ascii="Arial" w:hAnsi="Arial" w:eastAsia="Arial"/>
                <w:b w:val="0"/>
                <w:i w:val="0"/>
                <w:color w:val="1C2D3A"/>
                <w:sz w:val="15"/>
              </w:rPr>
              <w:t>4.8</w:t>
            </w:r>
          </w:p>
        </w:tc>
        <w:tc>
          <w:tcPr>
            <w:tcW w:type="dxa" w:w="636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EBCB"/>
          </w:tcPr>
          <w:p>
            <w:pPr>
              <w:spacing w:before="0" w:after="0" w:line="252" w:lineRule="auto"/>
            </w:pPr>
            <w:r>
              <w:rPr>
                <w:rFonts w:ascii="Arial" w:hAnsi="Arial" w:eastAsia="Arial"/>
              </w:rPr>
            </w:r>
            <w:r>
              <w:rPr>
                <w:rFonts w:ascii="Arial" w:hAnsi="Arial" w:eastAsia="Arial"/>
                <w:b w:val="0"/>
                <w:i w:val="0"/>
                <w:color w:val="1C2D3A"/>
                <w:sz w:val="15"/>
              </w:rPr>
              <w:t>Tổng ngân sách nếu triển khai MVP và hạng mục mua thêm cùng đợt</w:t>
            </w:r>
          </w:p>
        </w:tc>
        <w:tc>
          <w:tcPr>
            <w:tcW w:type="dxa" w:w="237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EBCB"/>
          </w:tcPr>
          <w:p>
            <w:pPr>
              <w:spacing w:before="0" w:after="0" w:line="252" w:lineRule="auto"/>
              <w:jc w:val="right"/>
            </w:pPr>
            <w:r>
              <w:rPr>
                <w:rFonts w:ascii="Arial" w:hAnsi="Arial" w:eastAsia="Arial"/>
              </w:rPr>
            </w:r>
            <w:r>
              <w:rPr>
                <w:rFonts w:ascii="Arial" w:hAnsi="Arial" w:eastAsia="Arial"/>
                <w:b w:val="0"/>
                <w:i w:val="0"/>
                <w:color w:val="1C2D3A"/>
                <w:sz w:val="15"/>
              </w:rPr>
              <w:t>25.000.000 VNĐ</w:t>
            </w:r>
          </w:p>
        </w:tc>
      </w:tr>
    </w:tbl>
    <w:p>
      <w:pPr>
        <w:spacing w:before="0" w:after="160" w:line="259" w:lineRule="auto"/>
      </w:pPr>
      <w:r>
        <w:rPr>
          <w:rFonts w:ascii="Arial" w:hAnsi="Arial" w:eastAsia="Arial"/>
          <w:b w:val="0"/>
          <w:i w:val="0"/>
          <w:color w:val="1C2D3A"/>
          <w:sz w:val="15"/>
        </w:rPr>
        <w:t>Hình thức thanh toán: Chuyển khoản vào tài khoản của Bên B. Lịch 35% / 55% / 10% áp dụng cho phần MVP 20.000.000 VNĐ. Hạng mục thanh toán đa quốc gia +5.000.000 VNĐ là phụ lục mua thêm đã chốt, thanh toán khi nghiệm thu hạng mục hoặc theo xác nhận riêng khi ký. Phí duy trì hosting, tên miền, AI, dịch vụ bên thứ ba và phí giao dịch cổng thanh toán do Bên A thanh toán trực tiếp cho nhà cung cấp khi phát sinh.</w:t>
      </w:r>
    </w:p>
    <w:p>
      <w:pPr>
        <w:spacing w:before="0" w:after="80"/>
      </w:pPr>
      <w:r>
        <w:rPr>
          <w:rFonts w:ascii="Arial" w:hAnsi="Arial" w:eastAsia="Arial"/>
          <w:b/>
          <w:i w:val="0"/>
          <w:color w:val="0B2E4A"/>
          <w:sz w:val="30"/>
        </w:rPr>
        <w:t xml:space="preserve">05  </w:t>
      </w:r>
      <w:r>
        <w:rPr>
          <w:rFonts w:ascii="Arial" w:hAnsi="Arial" w:eastAsia="Arial"/>
          <w:b/>
          <w:i w:val="0"/>
          <w:color w:val="0B2E4A"/>
          <w:sz w:val="30"/>
        </w:rPr>
        <w:t>THỜI GIAN THỰC HIỆN</w:t>
      </w:r>
    </w:p>
    <w:tbl>
      <w:tblPr>
        <w:tblW w:type="auto" w:w="0"/>
        <w:tblLayout w:type="fixed"/>
        <w:tblLook w:firstColumn="1" w:firstRow="1" w:lastColumn="0" w:lastRow="0" w:noHBand="0" w:noVBand="1" w:val="04A0"/>
      </w:tblPr>
      <w:tblGrid>
        <w:gridCol w:w="1512"/>
        <w:gridCol w:w="8812"/>
      </w:tblGrid>
      <w:tr>
        <w:tc>
          <w:tcPr>
            <w:tcW w:type="dxa" w:w="15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center"/>
            </w:pPr>
            <w:r>
              <w:rPr>
                <w:rFonts w:ascii="Arial" w:hAnsi="Arial" w:eastAsia="Arial"/>
                <w:b/>
                <w:color w:val="FFFFFF"/>
              </w:rPr>
            </w:r>
            <w:r>
              <w:rPr>
                <w:rFonts w:ascii="Arial" w:hAnsi="Arial" w:eastAsia="Arial"/>
                <w:b/>
                <w:i w:val="0"/>
                <w:color w:val="FFFFFF"/>
                <w:sz w:val="15"/>
              </w:rPr>
              <w:t>MỐC</w:t>
            </w:r>
          </w:p>
        </w:tc>
        <w:tc>
          <w:tcPr>
            <w:tcW w:type="dxa" w:w="88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CÔNG VIỆC DỰ KIẾN</w:t>
            </w:r>
          </w:p>
        </w:tc>
      </w:tr>
      <w:tr>
        <w:tc>
          <w:tcPr>
            <w:tcW w:type="dxa" w:w="15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
              <w:rPr>
                <w:rFonts w:ascii="Arial" w:hAnsi="Arial" w:eastAsia="Arial"/>
                <w:b w:val="0"/>
                <w:i w:val="0"/>
                <w:color w:val="1C2D3A"/>
                <w:sz w:val="15"/>
              </w:rPr>
              <w:t>Ngày 1</w:t>
              <w:br/>
              <w:t>16/05</w:t>
            </w:r>
          </w:p>
        </w:tc>
        <w:tc>
          <w:tcPr>
            <w:tcW w:type="dxa" w:w="88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
              <w:rPr>
                <w:rFonts w:ascii="Arial" w:hAnsi="Arial" w:eastAsia="Arial"/>
                <w:b w:val="0"/>
                <w:i w:val="0"/>
                <w:color w:val="1C2D3A"/>
                <w:sz w:val="15"/>
              </w:rPr>
              <w:t>Bắt đầu triển khai: chốt nội dung, sitemap, bố cục UI/UX theo định hướng Zillow-first.</w:t>
            </w:r>
          </w:p>
        </w:tc>
      </w:tr>
      <w:tr>
        <w:tc>
          <w:tcPr>
            <w:tcW w:type="dxa" w:w="15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Ngày 2</w:t>
            </w:r>
          </w:p>
        </w:tc>
        <w:tc>
          <w:tcPr>
            <w:tcW w:type="dxa" w:w="88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Trang chủ, listing, chi tiết BĐS.</w:t>
            </w:r>
          </w:p>
        </w:tc>
      </w:tr>
      <w:tr>
        <w:tc>
          <w:tcPr>
            <w:tcW w:type="dxa" w:w="15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Ngày 3</w:t>
            </w:r>
          </w:p>
        </w:tc>
        <w:tc>
          <w:tcPr>
            <w:tcW w:type="dxa" w:w="88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Tài khoản, dashboard user, lưu tin.</w:t>
            </w:r>
          </w:p>
        </w:tc>
      </w:tr>
      <w:tr>
        <w:tc>
          <w:tcPr>
            <w:tcW w:type="dxa" w:w="15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Ngày 4</w:t>
            </w:r>
          </w:p>
        </w:tc>
        <w:tc>
          <w:tcPr>
            <w:tcW w:type="dxa" w:w="88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Đăng tin, upload ảnh/video, quản lý tin.</w:t>
            </w:r>
          </w:p>
        </w:tc>
      </w:tr>
      <w:tr>
        <w:tc>
          <w:tcPr>
            <w:tcW w:type="dxa" w:w="15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Ngày 5</w:t>
            </w:r>
          </w:p>
        </w:tc>
        <w:tc>
          <w:tcPr>
            <w:tcW w:type="dxa" w:w="88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Admin panel, duyệt tin, banner, blog/tin tức.</w:t>
            </w:r>
          </w:p>
        </w:tc>
      </w:tr>
      <w:tr>
        <w:tc>
          <w:tcPr>
            <w:tcW w:type="dxa" w:w="15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Ngày 6</w:t>
            </w:r>
          </w:p>
        </w:tc>
        <w:tc>
          <w:tcPr>
            <w:tcW w:type="dxa" w:w="88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Maps, filter nâng cao, SEO cơ bản, responsive mobile.</w:t>
            </w:r>
          </w:p>
        </w:tc>
      </w:tr>
      <w:tr>
        <w:tc>
          <w:tcPr>
            <w:tcW w:type="dxa" w:w="15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Ngày 7</w:t>
            </w:r>
          </w:p>
        </w:tc>
        <w:tc>
          <w:tcPr>
            <w:tcW w:type="dxa" w:w="88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Kiểm thử, tối ưu, triển khai, demo và bàn giao.</w:t>
            </w:r>
          </w:p>
        </w:tc>
      </w:tr>
    </w:tbl>
    <w:p>
      <w:pPr>
        <w:spacing w:before="0" w:after="80" w:line="259" w:lineRule="auto"/>
      </w:pPr>
      <w:r>
        <w:rPr>
          <w:rFonts w:ascii="Arial" w:hAnsi="Arial" w:eastAsia="Arial"/>
          <w:b w:val="0"/>
          <w:i/>
          <w:color w:val="667789"/>
          <w:sz w:val="16"/>
        </w:rPr>
        <w:t>Timeline có thể thay đổi nhẹ tùy tốc độ phản hồi, nội dung và dữ liệu do Bên A cung cấp.</w:t>
      </w:r>
    </w:p>
    <w:p>
      <w:pPr>
        <w:sectPr>
          <w:footerReference w:type="default" r:id="rId12"/>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 xml:space="preserve">06  </w:t>
      </w:r>
      <w:r>
        <w:rPr>
          <w:rFonts w:ascii="Arial" w:hAnsi="Arial" w:eastAsia="Arial"/>
          <w:b/>
          <w:i w:val="0"/>
          <w:color w:val="0B2E4A"/>
          <w:sz w:val="30"/>
        </w:rPr>
        <w:t>QUYỀN, NGHĨA VỤ &amp; BÀN GIAO</w:t>
      </w:r>
    </w:p>
    <w:tbl>
      <w:tblPr>
        <w:tblW w:type="auto" w:w="0"/>
        <w:tblLayout w:type="fixed"/>
        <w:tblLook w:firstColumn="1" w:firstRow="1" w:lastColumn="0" w:lastRow="0" w:noHBand="0" w:noVBand="1" w:val="04A0"/>
      </w:tblPr>
      <w:tblGrid>
        <w:gridCol w:w="3024"/>
        <w:gridCol w:w="7300"/>
      </w:tblGrid>
      <w:tr>
        <w:tc>
          <w:tcPr>
            <w:tcW w:type="dxa" w:w="30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ĐIỀU KHOẢN</w:t>
            </w:r>
          </w:p>
        </w:tc>
        <w:tc>
          <w:tcPr>
            <w:tcW w:type="dxa" w:w="73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NỘI DUNG TÓM TẮT</w:t>
            </w:r>
          </w:p>
        </w:tc>
      </w:tr>
      <w:tr>
        <w:tc>
          <w:tcPr>
            <w:tcW w:type="dxa" w:w="30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Quyền của Bên A</w:t>
            </w:r>
          </w:p>
        </w:tc>
        <w:tc>
          <w:tcPr>
            <w:tcW w:type="dxa" w:w="73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Kiểm tra tiến độ, góp ý hợp lý, nghiệm thu hạng mục, nhận bàn giao sản phẩm trong phạm vi đã thanh toán.</w:t>
            </w:r>
          </w:p>
        </w:tc>
      </w:tr>
      <w:tr>
        <w:tc>
          <w:tcPr>
            <w:tcW w:type="dxa" w:w="30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Nghĩa vụ Bên A</w:t>
            </w:r>
          </w:p>
        </w:tc>
        <w:tc>
          <w:tcPr>
            <w:tcW w:type="dxa" w:w="73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Cung cấp nội dung, tài khoản hosting/tên miền, phản hồi đúng thời hạn, thanh toán đúng tiến độ, chịu trách nhiệm pháp lý về dữ liệu/nội dung cung cấp.</w:t>
            </w:r>
          </w:p>
        </w:tc>
      </w:tr>
      <w:tr>
        <w:tc>
          <w:tcPr>
            <w:tcW w:type="dxa" w:w="30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Quyền của Bên B</w:t>
            </w:r>
          </w:p>
        </w:tc>
        <w:tc>
          <w:tcPr>
            <w:tcW w:type="dxa" w:w="73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Tạm dừng triển khai khi chậm thanh toán hoặc thiếu dữ liệu; từ chối yêu cầu ngoài phạm vi chưa có phụ lục bổ sung.</w:t>
            </w:r>
          </w:p>
        </w:tc>
      </w:tr>
      <w:tr>
        <w:tc>
          <w:tcPr>
            <w:tcW w:type="dxa" w:w="30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Nghĩa vụ Bên B</w:t>
            </w:r>
          </w:p>
        </w:tc>
        <w:tc>
          <w:tcPr>
            <w:tcW w:type="dxa" w:w="73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Thiết kế, phát triển, kiểm thử và bàn giao đúng phạm vi MVP; hỗ trợ kết nối hosting/tên miền sẵn có của khách hàng.</w:t>
            </w:r>
          </w:p>
        </w:tc>
      </w:tr>
      <w:tr>
        <w:tc>
          <w:tcPr>
            <w:tcW w:type="dxa" w:w="30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Sở hữu trí tuệ</w:t>
            </w:r>
          </w:p>
        </w:tc>
        <w:tc>
          <w:tcPr>
            <w:tcW w:type="dxa" w:w="73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Sau khi Bên A thanh toán đầy đủ, Bên A được quyền sử dụng mã nguồn và sản phẩm đã bàn giao trong phạm vi hợp đồng.</w:t>
            </w:r>
          </w:p>
        </w:tc>
      </w:tr>
      <w:tr>
        <w:tc>
          <w:tcPr>
            <w:tcW w:type="dxa" w:w="30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Bảo mật</w:t>
            </w:r>
          </w:p>
        </w:tc>
        <w:tc>
          <w:tcPr>
            <w:tcW w:type="dxa" w:w="73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Hai bên bảo mật thông tin nội bộ, tài khoản truy cập, dữ liệu dự án và không tiết lộ cho bên thứ ba nếu chưa được đồng ý.</w:t>
            </w:r>
          </w:p>
        </w:tc>
      </w:tr>
    </w:tbl>
    <w:p>
      <w:pPr>
        <w:spacing w:after="100"/>
      </w:pPr>
    </w:p>
    <w:p>
      <w:pPr>
        <w:spacing w:before="0" w:after="80"/>
      </w:pPr>
      <w:r>
        <w:rPr>
          <w:rFonts w:ascii="Arial" w:hAnsi="Arial" w:eastAsia="Arial"/>
          <w:b/>
          <w:i w:val="0"/>
          <w:color w:val="0B2E4A"/>
          <w:sz w:val="30"/>
        </w:rPr>
        <w:t xml:space="preserve">07  </w:t>
      </w:r>
      <w:r>
        <w:rPr>
          <w:rFonts w:ascii="Arial" w:hAnsi="Arial" w:eastAsia="Arial"/>
          <w:b/>
          <w:i w:val="0"/>
          <w:color w:val="0B2E4A"/>
          <w:sz w:val="30"/>
        </w:rPr>
        <w:t>BẢO HÀNH, THAY ĐỔI PHẠM VI &amp; TRANH CHẤP</w:t>
      </w:r>
    </w:p>
    <w:p>
      <w:pPr>
        <w:spacing w:before="0" w:after="60" w:line="259" w:lineRule="auto"/>
      </w:pPr>
      <w:r>
        <w:rPr>
          <w:rFonts w:ascii="Arial" w:hAnsi="Arial" w:eastAsia="Arial"/>
          <w:b/>
          <w:i w:val="0"/>
          <w:color w:val="C7A95A"/>
          <w:sz w:val="16"/>
        </w:rPr>
        <w:t xml:space="preserve">• </w:t>
      </w:r>
      <w:r>
        <w:rPr>
          <w:rFonts w:ascii="Arial" w:hAnsi="Arial" w:eastAsia="Arial"/>
          <w:b w:val="0"/>
          <w:i w:val="0"/>
          <w:color w:val="1C2D3A"/>
          <w:sz w:val="16"/>
        </w:rPr>
        <w:t>Bảo hành/lỗi: Bên B sửa lỗi lập trình hoặc lỗi cấu hình do Bên B gây ra trong 30 ngày vận hành ổn định sau bàn giao. Yêu cầu thêm tính năng mới không thuộc bảo hành.</w:t>
      </w:r>
    </w:p>
    <w:p>
      <w:pPr>
        <w:spacing w:before="0" w:after="60" w:line="259" w:lineRule="auto"/>
      </w:pPr>
      <w:r>
        <w:rPr>
          <w:rFonts w:ascii="Arial" w:hAnsi="Arial" w:eastAsia="Arial"/>
          <w:b/>
          <w:i w:val="0"/>
          <w:color w:val="C7A95A"/>
          <w:sz w:val="16"/>
        </w:rPr>
        <w:t xml:space="preserve">• </w:t>
      </w:r>
      <w:r>
        <w:rPr>
          <w:rFonts w:ascii="Arial" w:hAnsi="Arial" w:eastAsia="Arial"/>
          <w:b w:val="0"/>
          <w:i w:val="0"/>
          <w:color w:val="1C2D3A"/>
          <w:sz w:val="16"/>
        </w:rPr>
        <w:t>Thay đổi phạm vi: Mọi yêu cầu ngoài MVP hoặc ngoài phụ lục tính năng đã bao gồm cần có xác nhận chi phí/thời gian trước khi triển khai.</w:t>
      </w:r>
    </w:p>
    <w:p>
      <w:pPr>
        <w:spacing w:before="0" w:after="60" w:line="259" w:lineRule="auto"/>
      </w:pPr>
      <w:r>
        <w:rPr>
          <w:rFonts w:ascii="Arial" w:hAnsi="Arial" w:eastAsia="Arial"/>
          <w:b/>
          <w:i w:val="0"/>
          <w:color w:val="C7A95A"/>
          <w:sz w:val="16"/>
        </w:rPr>
        <w:t xml:space="preserve">• </w:t>
      </w:r>
      <w:r>
        <w:rPr>
          <w:rFonts w:ascii="Arial" w:hAnsi="Arial" w:eastAsia="Arial"/>
          <w:b w:val="0"/>
          <w:i w:val="0"/>
          <w:color w:val="1C2D3A"/>
          <w:sz w:val="16"/>
        </w:rPr>
        <w:t>Bên thứ ba: Hosting, tên miền, AI, cổng thanh toán, email/SMS/Zalo, dữ liệu trả phí hoặc phí giao dịch do Bên A tự chi trả.</w:t>
      </w:r>
    </w:p>
    <w:p>
      <w:pPr>
        <w:spacing w:before="0" w:after="60" w:line="259" w:lineRule="auto"/>
      </w:pPr>
      <w:r>
        <w:rPr>
          <w:rFonts w:ascii="Arial" w:hAnsi="Arial" w:eastAsia="Arial"/>
          <w:b/>
          <w:i w:val="0"/>
          <w:color w:val="C7A95A"/>
          <w:sz w:val="16"/>
        </w:rPr>
        <w:t xml:space="preserve">• </w:t>
      </w:r>
      <w:r>
        <w:rPr>
          <w:rFonts w:ascii="Arial" w:hAnsi="Arial" w:eastAsia="Arial"/>
          <w:b w:val="0"/>
          <w:i w:val="0"/>
          <w:color w:val="1C2D3A"/>
          <w:sz w:val="16"/>
        </w:rPr>
        <w:t>Tranh chấp: Hai bên ưu tiên thương lượng thiện chí. Nếu không thống nhất, áp dụng pháp luật Việt Nam và cơ quan có thẩm quyền theo thỏa thuận của hai bên.</w:t>
      </w:r>
    </w:p>
    <w:p>
      <w:pPr>
        <w:sectPr>
          <w:footerReference w:type="default" r:id="rId13"/>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 xml:space="preserve">PHỤ LỤC 1  </w:t>
      </w:r>
      <w:r>
        <w:rPr>
          <w:rFonts w:ascii="Arial" w:hAnsi="Arial" w:eastAsia="Arial"/>
          <w:b/>
          <w:i w:val="0"/>
          <w:color w:val="0B2E4A"/>
          <w:sz w:val="30"/>
        </w:rPr>
        <w:t>PHẠM VI TÍNH NĂNG MVP ĐÃ BAO GỒM</w:t>
      </w:r>
    </w:p>
    <w:p>
      <w:pPr>
        <w:spacing w:before="0" w:after="120" w:line="259" w:lineRule="auto"/>
      </w:pPr>
      <w:r>
        <w:rPr>
          <w:rFonts w:ascii="Arial" w:hAnsi="Arial" w:eastAsia="Arial"/>
          <w:b w:val="0"/>
          <w:i w:val="0"/>
          <w:color w:val="667789"/>
          <w:sz w:val="17"/>
        </w:rPr>
        <w:t>Tập trung Zillow-first cho thị trường Mỹ/quốc tế, trong đó có Việt Nam.</w:t>
      </w:r>
    </w:p>
    <w:tbl>
      <w:tblPr>
        <w:tblW w:type="auto" w:w="0"/>
        <w:tblLayout w:type="fixed"/>
        <w:tblLook w:firstColumn="1" w:firstRow="1" w:lastColumn="0" w:lastRow="0" w:noHBand="0" w:noVBand="1" w:val="04A0"/>
      </w:tblPr>
      <w:tblGrid>
        <w:gridCol w:w="2232"/>
        <w:gridCol w:w="3888"/>
        <w:gridCol w:w="4204"/>
      </w:tblGrid>
      <w:tr>
        <w:tc>
          <w:tcPr>
            <w:tcW w:type="dxa" w:w="22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NỀN TẢNG</w:t>
            </w:r>
          </w:p>
        </w:tc>
        <w:tc>
          <w:tcPr>
            <w:tcW w:type="dxa" w:w="388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ĐIỂM MẠNH THAM CHIẾU</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ĐƯA VÀO MVP / PHỤ LỤC</w:t>
            </w:r>
          </w:p>
        </w:tc>
      </w:tr>
      <w:tr>
        <w:tc>
          <w:tcPr>
            <w:tcW w:type="dxa" w:w="22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Zillow.com</w:t>
            </w:r>
          </w:p>
        </w:tc>
        <w:tc>
          <w:tcPr>
            <w:tcW w:type="dxa" w:w="388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Search hero, Buy/Rent/Sell, listing, chi tiết BĐS, kết nối agent, thị trường Mỹ.</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Làm trang chính về trải nghiệm, giao diện và luồng tìm kiếm.</w:t>
            </w:r>
          </w:p>
        </w:tc>
      </w:tr>
      <w:tr>
        <w:tc>
          <w:tcPr>
            <w:tcW w:type="dxa" w:w="22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Batdongsan.com.vn</w:t>
            </w:r>
          </w:p>
        </w:tc>
        <w:tc>
          <w:tcPr>
            <w:tcW w:type="dxa" w:w="388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Đăng tin, phân loại BĐS, tin nổi bật, tin tức thị trường.</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Đưa vào đăng tin, loại BĐS, VIP cơ bản, trang tư vấn/tin tức.</w:t>
            </w:r>
          </w:p>
        </w:tc>
      </w:tr>
      <w:tr>
        <w:tc>
          <w:tcPr>
            <w:tcW w:type="dxa" w:w="22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MeeyLand</w:t>
            </w:r>
          </w:p>
        </w:tc>
        <w:tc>
          <w:tcPr>
            <w:tcW w:type="dxa" w:w="388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Định hướng quản lý, dữ liệu, mở rộng hệ sinh thái BĐS.</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Đưa vào admin, quản trị nội dung, cấu trúc sẵn sàng mở rộng.</w:t>
            </w:r>
          </w:p>
        </w:tc>
      </w:tr>
      <w:tr>
        <w:tc>
          <w:tcPr>
            <w:tcW w:type="dxa" w:w="22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Realtor.com</w:t>
            </w:r>
          </w:p>
        </w:tc>
        <w:tc>
          <w:tcPr>
            <w:tcW w:type="dxa" w:w="388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Kết nối khách hàng với môi giới, market insights, calculator, pre-approval.</w:t>
            </w:r>
          </w:p>
        </w:tc>
        <w:tc>
          <w:tcPr>
            <w:tcW w:type="dxa" w:w="420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Đưa vào liên hệ môi giới; calculator/pre-approval đưa phụ lục mua thêm.</w:t>
            </w:r>
          </w:p>
        </w:tc>
      </w:tr>
    </w:tbl>
    <w:p>
      <w:pPr>
        <w:spacing w:after="100"/>
      </w:pPr>
    </w:p>
    <w:tbl>
      <w:tblPr>
        <w:tblW w:type="auto" w:w="0"/>
        <w:tblLayout w:type="fixed"/>
        <w:tblLook w:firstColumn="1" w:firstRow="1" w:lastColumn="0" w:lastRow="0" w:noHBand="0" w:noVBand="1" w:val="04A0"/>
      </w:tblPr>
      <w:tblGrid>
        <w:gridCol w:w="1007"/>
        <w:gridCol w:w="2880"/>
        <w:gridCol w:w="6436"/>
      </w:tblGrid>
      <w:tr>
        <w:tc>
          <w:tcPr>
            <w:tcW w:type="dxa" w:w="1007"/>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center"/>
            </w:pPr>
            <w:r>
              <w:rPr>
                <w:rFonts w:ascii="Arial" w:hAnsi="Arial" w:eastAsia="Arial"/>
                <w:b/>
                <w:color w:val="FFFFFF"/>
              </w:rPr>
            </w:r>
            <w:r>
              <w:rPr>
                <w:rFonts w:ascii="Arial" w:hAnsi="Arial" w:eastAsia="Arial"/>
                <w:b/>
                <w:i w:val="0"/>
                <w:color w:val="FFFFFF"/>
                <w:sz w:val="15"/>
              </w:rPr>
              <w:t>STT</w:t>
            </w:r>
          </w:p>
        </w:tc>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MODULE</w:t>
            </w:r>
          </w:p>
        </w:tc>
        <w:tc>
          <w:tcPr>
            <w:tcW w:type="dxa" w:w="643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TÍNH NĂNG ĐÃ BAO GỒM</w:t>
            </w:r>
          </w:p>
        </w:tc>
      </w:tr>
      <w:tr>
        <w:tc>
          <w:tcPr>
            <w:tcW w:type="dxa" w:w="1007"/>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01</w:t>
            </w:r>
          </w:p>
        </w:tc>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Giao diện Zillow-first</w:t>
            </w:r>
          </w:p>
        </w:tc>
        <w:tc>
          <w:tcPr>
            <w:tcW w:type="dxa" w:w="643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Trang chủ, search hero, Buy/Rent/Sell, listing, chi tiết BĐS, responsive mobile/tablet/desktop.</w:t>
            </w:r>
          </w:p>
        </w:tc>
      </w:tr>
      <w:tr>
        <w:tc>
          <w:tcPr>
            <w:tcW w:type="dxa" w:w="1007"/>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02</w:t>
            </w:r>
          </w:p>
        </w:tc>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Tìm kiếm &amp; lọc</w:t>
            </w:r>
          </w:p>
        </w:tc>
        <w:tc>
          <w:tcPr>
            <w:tcW w:type="dxa" w:w="643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Tìm theo khu vực, giá, diện tích, loại hình, số phòng, filter nâng cao, gợi ý tin liên quan.</w:t>
            </w:r>
          </w:p>
        </w:tc>
      </w:tr>
      <w:tr>
        <w:tc>
          <w:tcPr>
            <w:tcW w:type="dxa" w:w="1007"/>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03</w:t>
            </w:r>
          </w:p>
        </w:tc>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Đăng tin BĐS</w:t>
            </w:r>
          </w:p>
        </w:tc>
        <w:tc>
          <w:tcPr>
            <w:tcW w:type="dxa" w:w="643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Đăng bán/cho thuê, upload nhiều ảnh, video YouTube, watermark ảnh, tin nổi bật/VIP cơ bản, tự hết hạn tin.</w:t>
            </w:r>
          </w:p>
        </w:tc>
      </w:tr>
      <w:tr>
        <w:tc>
          <w:tcPr>
            <w:tcW w:type="dxa" w:w="1007"/>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04</w:t>
            </w:r>
          </w:p>
        </w:tc>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Tài khoản</w:t>
            </w:r>
          </w:p>
        </w:tc>
        <w:tc>
          <w:tcPr>
            <w:tcW w:type="dxa" w:w="643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Đăng ký/đăng nhập, quên mật khẩu, dashboard user, wishlist/lưu tin, quản lý tin đã đăng.</w:t>
            </w:r>
          </w:p>
        </w:tc>
      </w:tr>
      <w:tr>
        <w:tc>
          <w:tcPr>
            <w:tcW w:type="dxa" w:w="1007"/>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05</w:t>
            </w:r>
          </w:p>
        </w:tc>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Admin</w:t>
            </w:r>
          </w:p>
        </w:tc>
        <w:tc>
          <w:tcPr>
            <w:tcW w:type="dxa" w:w="643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Quản lý user/tin/banner/blog, duyệt/ẩn/xóa tin, báo cáo tin xấu, theo dõi trạng thái thanh toán MVP.</w:t>
            </w:r>
          </w:p>
        </w:tc>
      </w:tr>
      <w:tr>
        <w:tc>
          <w:tcPr>
            <w:tcW w:type="dxa" w:w="1007"/>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06</w:t>
            </w:r>
          </w:p>
        </w:tc>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Tiện ích vận hành</w:t>
            </w:r>
          </w:p>
        </w:tc>
        <w:tc>
          <w:tcPr>
            <w:tcW w:type="dxa" w:w="643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Google Maps, nearby search, compare BĐS, form liên hệ môi giới, nút gọi nhanh/Zalo, đặt lịch xem nhà, chat inbox cơ bản.</w:t>
            </w:r>
          </w:p>
        </w:tc>
      </w:tr>
      <w:tr>
        <w:tc>
          <w:tcPr>
            <w:tcW w:type="dxa" w:w="1007"/>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07</w:t>
            </w:r>
          </w:p>
        </w:tc>
        <w:tc>
          <w:tcPr>
            <w:tcW w:type="dxa" w:w="288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Nội dung &amp; SEO</w:t>
            </w:r>
          </w:p>
        </w:tc>
        <w:tc>
          <w:tcPr>
            <w:tcW w:type="dxa" w:w="643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Trang tư vấn/tin tức BĐS, trang giới thiệu công ty, VN/EN, VNĐ/USD, SEO cơ bản, social share, tối ưu tốc độ cơ bản.</w:t>
            </w:r>
          </w:p>
        </w:tc>
      </w:tr>
    </w:tbl>
    <w:p>
      <w:pPr>
        <w:sectPr>
          <w:footerReference w:type="default" r:id="rId14"/>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 xml:space="preserve">PHỤ LỤC 1A  </w:t>
      </w:r>
      <w:r>
        <w:rPr>
          <w:rFonts w:ascii="Arial" w:hAnsi="Arial" w:eastAsia="Arial"/>
          <w:b/>
          <w:i w:val="0"/>
          <w:color w:val="0B2E4A"/>
          <w:sz w:val="30"/>
        </w:rPr>
        <w:t>CHECKLIST TÍNH NĂNG ĐÃ CÓ TRONG GÓI 20 TRIỆU</w:t>
      </w:r>
    </w:p>
    <w:tbl>
      <w:tblPr>
        <w:tblW w:type="auto" w:w="0"/>
        <w:tblLayout w:type="fixed"/>
        <w:tblLook w:firstColumn="1" w:firstRow="1" w:lastColumn="0" w:lastRow="0" w:noHBand="0" w:noVBand="1" w:val="04A0"/>
      </w:tblPr>
      <w:tblGrid>
        <w:gridCol w:w="503"/>
        <w:gridCol w:w="4651"/>
        <w:gridCol w:w="503"/>
        <w:gridCol w:w="4665"/>
      </w:tblGrid>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TÍNH NĂNG ĐÃ BAO GỒM</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TÍNH NĂNG ĐÃ BAO GỒM</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Trang chủ premium Zillow-first</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Đăng tin bán/cho thuê</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Buy/Rent/Sell tabs</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Upload nhiều ảnh</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Listing bất động sản</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Gắn Youtube video</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Chi tiết bất động sản</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Tin nổi bật/VIP cơ bản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Trang dự án</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Tự động hết hạn tin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Trang tư vấn/tin tức BĐS</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Thông báo hết hạn gói/tin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Trang giới thiệu công ty</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Form liên hệ môi giới</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Responsive mobile/tablet/desktop</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Nút gọi nhanh/Zalo</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Tìm theo khu vực</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Báo cáo tin xấu</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Tìm theo giá</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Admin quản lý user/tin/banner/blog</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Tìm theo diện tích</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Duyệt, ẩn, xóa tin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Tìm theo loại hình</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Watermark ảnh</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Tìm theo số phòng</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AI viết mô tả cơ bản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Filter nâng cao</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Chat inbox cơ bản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Google Maps</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Đặt lịch xem nhà</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Nearby search</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VN/EN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Compare BĐS</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VNĐ/USD</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Gợi ý tin liên quan</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QR/chuyển khoản tự động MVP</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Đăng ký/đăng nhập</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Email notification cơ bản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Quên mật khẩu</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SEO cơ bản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Dashboard user</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Social share</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Wishlist/lưu tin</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4"/>
              </w:rPr>
              <w:t>Tối ưu tốc độ cơ bản</w:t>
            </w:r>
          </w:p>
        </w:tc>
      </w:tr>
      <w:tr>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4"/>
              </w:rPr>
              <w:t>✓</w:t>
            </w:r>
          </w:p>
        </w:tc>
        <w:tc>
          <w:tcPr>
            <w:tcW w:type="dxa" w:w="46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4"/>
              </w:rPr>
              <w:t>Quản lý tin đăng</w:t>
            </w:r>
          </w:p>
        </w:tc>
        <w:tc>
          <w:tcPr>
            <w:tcW w:type="dxa" w:w="503"/>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
              <w:rPr>
                <w:rFonts w:ascii="Arial" w:hAnsi="Arial" w:eastAsia="Arial"/>
                <w:b w:val="0"/>
                <w:i w:val="0"/>
                <w:color w:val="1C2D3A"/>
                <w:sz w:val="14"/>
              </w:rPr>
              <w:t>✓</w:t>
            </w:r>
          </w:p>
        </w:tc>
        <w:tc>
          <w:tcPr>
            <w:tcW w:type="dxa" w:w="466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03 banner quảng cáo tĩnh/động cơ bản tặng kèm</w:t>
            </w:r>
          </w:p>
        </w:tc>
      </w:tr>
    </w:tbl>
    <w:tbl>
      <w:tblPr>
        <w:tblW w:type="auto" w:w="0"/>
        <w:tblLayout w:type="fixed"/>
        <w:tblLook w:firstColumn="1" w:firstRow="1" w:lastColumn="0" w:lastRow="0" w:noHBand="0" w:noVBand="1" w:val="04A0"/>
      </w:tblPr>
      <w:tblGrid>
        <w:gridCol w:w="10324"/>
      </w:tblGrid>
      <w:tr>
        <w:tc>
          <w:tcPr>
            <w:tcW w:type="dxa" w:w="10324"/>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100" w:type="dxa"/>
              <w:start w:w="120" w:type="dxa"/>
              <w:bottom w:w="100" w:type="dxa"/>
              <w:end w:w="120" w:type="dxa"/>
            </w:tcMar>
            <w:shd w:fill="F6EBCB"/>
          </w:tcPr>
          <w:p>
            <w:pPr>
              <w:spacing w:before="0" w:after="0" w:line="252" w:lineRule="auto"/>
            </w:pPr>
            <w:r/>
            <w:r>
              <w:rPr>
                <w:rFonts w:ascii="Arial" w:hAnsi="Arial" w:eastAsia="Arial"/>
                <w:b/>
                <w:i w:val="0"/>
                <w:color w:val="0B2E4A"/>
                <w:sz w:val="17"/>
              </w:rPr>
              <w:t>Diễn giải</w:t>
            </w:r>
          </w:p>
        </w:tc>
      </w:tr>
      <w:tr>
        <w:tc>
          <w:tcPr>
            <w:tcW w:type="dxa" w:w="10324"/>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100" w:type="dxa"/>
              <w:start w:w="120" w:type="dxa"/>
              <w:bottom w:w="100" w:type="dxa"/>
              <w:end w:w="120" w:type="dxa"/>
            </w:tcMar>
            <w:shd w:fill="FFFFFF"/>
          </w:tcPr>
          <w:p>
            <w:pPr>
              <w:spacing w:before="0" w:after="0" w:line="252" w:lineRule="auto"/>
            </w:pPr>
            <w:r/>
            <w:r>
              <w:rPr>
                <w:rFonts w:ascii="Arial" w:hAnsi="Arial" w:eastAsia="Arial"/>
                <w:b w:val="0"/>
                <w:i w:val="0"/>
                <w:color w:val="1C2D3A"/>
                <w:sz w:val="16"/>
              </w:rPr>
              <w:t>Danh sách trên là phần đã nằm trong gói MVP 20.000.000 VNĐ. Những tính năng nâng cao hơn được tách ở Phụ lục 2 để khách hàng có thể chọn mua theo nhu cầu.</w:t>
            </w:r>
          </w:p>
        </w:tc>
      </w:tr>
    </w:tbl>
    <w:p>
      <w:pPr>
        <w:spacing w:after="40"/>
      </w:pPr>
    </w:p>
    <w:p>
      <w:pPr>
        <w:sectPr>
          <w:footerReference w:type="default" r:id="rId15"/>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PHỤ LỤC 2  HẠNG MỤC MUA THÊM / ĐỀ XUẤT MUA SAU</w:t>
      </w:r>
      <w:r>
        <w:rPr>
          <w:rFonts w:ascii="Arial" w:hAnsi="Arial" w:eastAsia="Arial"/>
          <w:b/>
          <w:i w:val="0"/>
          <w:color w:val="0B2E4A"/>
          <w:sz w:val="30"/>
        </w:rPr>
      </w:r>
    </w:p>
    <w:p>
      <w:pPr>
        <w:spacing w:before="0" w:after="120" w:line="259" w:lineRule="auto"/>
      </w:pPr>
      <w:r>
        <w:rPr>
          <w:rFonts w:ascii="Arial" w:hAnsi="Arial" w:eastAsia="Arial"/>
          <w:b w:val="0"/>
          <w:i w:val="0"/>
          <w:color w:val="667789"/>
          <w:sz w:val="17"/>
        </w:rPr>
        <w:t>Thanh toán đa quốc gia đã chốt mua thêm; các mục còn lại là đề xuất mua sau.</w:t>
      </w:r>
    </w:p>
    <w:tbl>
      <w:tblPr>
        <w:tblW w:type="auto" w:w="0"/>
        <w:tblLayout w:type="fixed"/>
        <w:tblLook w:firstColumn="1" w:firstRow="1" w:lastColumn="0" w:lastRow="0" w:noHBand="0" w:noVBand="1" w:val="04A0"/>
      </w:tblPr>
      <w:tblGrid>
        <w:gridCol w:w="2951"/>
        <w:gridCol w:w="4824"/>
        <w:gridCol w:w="1224"/>
        <w:gridCol w:w="1324"/>
      </w:tblGrid>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HẠNG MỤC</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MÔ TẢ NGẮN</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GIÁ</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4"/>
              </w:rPr>
              <w:t>ƯU TIÊN</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AI gợi ý BĐS nâng cao</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Gợi ý BĐS phù hợp hơn theo hành vi và nhu cầu người xem.</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3"/>
              </w:rPr>
              <w:t>+5-10tr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Nên mua</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AI chatbot tư vấn BĐS</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Chatbot trả lời câu hỏi cơ bản, thu thập nhu cầu khách hàng.</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color w:val="1C2D3A"/>
              </w:rPr>
            </w:r>
            <w:r>
              <w:rPr>
                <w:rFonts w:ascii="Arial" w:hAnsi="Arial" w:eastAsia="Arial"/>
                <w:b w:val="0"/>
                <w:i w:val="0"/>
                <w:color w:val="1C2D3A"/>
                <w:sz w:val="13"/>
              </w:rPr>
              <w:t>+5-12tr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Nên mua sau MVP</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AI phân tích giá/thị trường</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Phân tích giá, khu vực, xu hướng thị trường ở mức tham khảo.</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3"/>
              </w:rPr>
              <w:t>+8-15tr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Mua khi có dữ liệu</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AI dịch/tối ưu nội dung nâng cao</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Dịch, viết lại, tối ưu tiêu đề/mô tả đa ngôn ngữ tốt hơn.</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color w:val="1C2D3A"/>
              </w:rPr>
            </w:r>
            <w:r>
              <w:rPr>
                <w:rFonts w:ascii="Arial" w:hAnsi="Arial" w:eastAsia="Arial"/>
                <w:b w:val="0"/>
                <w:i w:val="0"/>
                <w:color w:val="1C2D3A"/>
                <w:sz w:val="13"/>
              </w:rPr>
              <w:t>+5-8tr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Nên mua</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AI kiểm duyệt tin/ảnh cơ bản</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Hỗ trợ phát hiện nội dung trùng/lỗi/không phù hợp.</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3"/>
              </w:rPr>
              <w:t>+4-8tr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Tùy chọn</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EBCB"/>
          </w:tcPr>
          <w:p>
            <w:pPr>
              <w:spacing w:before="0" w:after="0" w:line="252" w:lineRule="auto"/>
            </w:pPr>
            <w:r>
              <w:rPr>
                <w:rFonts w:ascii="Arial" w:hAnsi="Arial" w:eastAsia="Arial"/>
                <w:color w:val="1C2D3A"/>
              </w:rPr>
            </w:r>
            <w:r>
              <w:rPr>
                <w:rFonts w:ascii="Arial" w:hAnsi="Arial" w:eastAsia="Arial"/>
                <w:b w:val="0"/>
                <w:i w:val="0"/>
                <w:color w:val="1C2D3A"/>
                <w:sz w:val="13"/>
              </w:rPr>
              <w:t>Thanh toán quốc tế đầy đủ</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EBCB"/>
          </w:tcPr>
          <w:p>
            <w:pPr>
              <w:spacing w:before="0" w:after="0" w:line="252" w:lineRule="auto"/>
            </w:pPr>
            <w:r>
              <w:rPr>
                <w:rFonts w:ascii="Arial" w:hAnsi="Arial" w:eastAsia="Arial"/>
                <w:color w:val="1C2D3A"/>
              </w:rPr>
            </w:r>
            <w:r>
              <w:rPr>
                <w:rFonts w:ascii="Arial" w:hAnsi="Arial" w:eastAsia="Arial"/>
                <w:b w:val="0"/>
                <w:i w:val="0"/>
                <w:color w:val="1C2D3A"/>
                <w:sz w:val="13"/>
              </w:rPr>
              <w:t>Stripe, PayPal, Visa/Mastercard cho khách Mỹ/quốc tế.</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EBCB"/>
          </w:tcPr>
          <w:p>
            <w:pPr>
              <w:spacing w:before="0" w:after="0" w:line="252" w:lineRule="auto"/>
              <w:jc w:val="right"/>
            </w:pPr>
            <w:r>
              <w:rPr>
                <w:rFonts w:ascii="Arial" w:hAnsi="Arial" w:eastAsia="Arial"/>
              </w:rPr>
            </w:r>
            <w:r>
              <w:rPr>
                <w:rFonts w:ascii="Arial" w:hAnsi="Arial" w:eastAsia="Arial"/>
                <w:b w:val="0"/>
                <w:i w:val="0"/>
                <w:color w:val="1C2D3A"/>
                <w:sz w:val="13"/>
              </w:rPr>
              <w:t>+5tr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EBCB"/>
          </w:tcPr>
          <w:p>
            <w:pPr>
              <w:spacing w:before="0" w:after="0" w:line="252" w:lineRule="auto"/>
            </w:pPr>
            <w:r>
              <w:rPr>
                <w:rFonts w:ascii="Arial" w:hAnsi="Arial" w:eastAsia="Arial"/>
              </w:rPr>
            </w:r>
            <w:r>
              <w:rPr>
                <w:rFonts w:ascii="Arial" w:hAnsi="Arial" w:eastAsia="Arial"/>
                <w:b w:val="0"/>
                <w:i w:val="0"/>
                <w:color w:val="1C2D3A"/>
                <w:sz w:val="13"/>
              </w:rPr>
              <w:t>Đã chốt mua thêm</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Gói thành viên/VIP trả phí</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Tạo gói đăng tin, gói VIP, đẩy tin trả phí.</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3"/>
              </w:rPr>
              <w:t>+3-7tr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Nên mua</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Biên nhận/email thanh toán</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Gửi biên nhận, email xác nhận và lịch sử thanh toán rõ hơn.</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color w:val="1C2D3A"/>
              </w:rPr>
            </w:r>
            <w:r>
              <w:rPr>
                <w:rFonts w:ascii="Arial" w:hAnsi="Arial" w:eastAsia="Arial"/>
                <w:b w:val="0"/>
                <w:i w:val="0"/>
                <w:color w:val="1C2D3A"/>
                <w:sz w:val="13"/>
              </w:rPr>
              <w:t>+2-4tr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Tùy chọn</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Auto gia hạn/đẩy tin</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Tin tự gia hạn, tự đẩy nổi bật theo gói.</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3"/>
              </w:rPr>
              <w:t>+3-7tr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Nên mua</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Auto nhắc hạn đa kênh</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Nhắc qua email/Zalo/SMS khi gói/tin sắp hết hạn.</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color w:val="1C2D3A"/>
              </w:rPr>
            </w:r>
            <w:r>
              <w:rPr>
                <w:rFonts w:ascii="Arial" w:hAnsi="Arial" w:eastAsia="Arial"/>
                <w:b w:val="0"/>
                <w:i w:val="0"/>
                <w:color w:val="1C2D3A"/>
                <w:sz w:val="13"/>
              </w:rPr>
              <w:t>+3-6tr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Nên mua sau MVP</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Auto duyệt tin theo quy tắc</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Gợi ý duyệt/ẩn tin theo bộ quy tắc do admin đặt.</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3"/>
              </w:rPr>
              <w:t>+4-8tr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Tùy chọn</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Báo cáo doanh thu/gói tin</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Thống kê doanh thu, gói VIP, lượt đăng, hiệu quả tin.</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color w:val="1C2D3A"/>
              </w:rPr>
            </w:r>
            <w:r>
              <w:rPr>
                <w:rFonts w:ascii="Arial" w:hAnsi="Arial" w:eastAsia="Arial"/>
                <w:b w:val="0"/>
                <w:i w:val="0"/>
                <w:color w:val="1C2D3A"/>
                <w:sz w:val="13"/>
              </w:rPr>
              <w:t>+3-5tr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Nên mua khi bán gói</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Chat realtime</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Khách hàng và môi giới nhắn tin trực tiếp tức thời.</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3"/>
              </w:rPr>
              <w:t>+3-5tr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Tùy chọn</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CRM môi giới nâng cao</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Quản lý môi giới, phân quyền đội nhóm, danh sách khách quan tâm.</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color w:val="1C2D3A"/>
              </w:rPr>
            </w:r>
            <w:r>
              <w:rPr>
                <w:rFonts w:ascii="Arial" w:hAnsi="Arial" w:eastAsia="Arial"/>
                <w:b w:val="0"/>
                <w:i w:val="0"/>
                <w:color w:val="1C2D3A"/>
                <w:sz w:val="13"/>
              </w:rPr>
              <w:t>+5-10tr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Nên mua khi có team</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App mobile riêng</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Ứng dụng iOS/Android riêng khi cần mở rộng mạnh.</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3"/>
              </w:rPr>
              <w:t>Từ 15tr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Phase sau</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Dữ liệu khu vực/thị trường</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Trang dữ liệu khu vực, xu hướng giá, neighborhood insights.</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right"/>
            </w:pPr>
            <w:r>
              <w:rPr>
                <w:rFonts w:ascii="Arial" w:hAnsi="Arial" w:eastAsia="Arial"/>
                <w:color w:val="1C2D3A"/>
              </w:rPr>
            </w:r>
            <w:r>
              <w:rPr>
                <w:rFonts w:ascii="Arial" w:hAnsi="Arial" w:eastAsia="Arial"/>
                <w:b w:val="0"/>
                <w:i w:val="0"/>
                <w:color w:val="1C2D3A"/>
                <w:sz w:val="13"/>
              </w:rPr>
              <w:t>+5-12tr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Mua khi có dữ liệu</w:t>
            </w:r>
          </w:p>
        </w:tc>
      </w:tr>
      <w:tr>
        <w:tc>
          <w:tcPr>
            <w:tcW w:type="dxa" w:w="2951"/>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Mortgage/loan calculator</w:t>
            </w:r>
          </w:p>
        </w:tc>
        <w:tc>
          <w:tcPr>
            <w:tcW w:type="dxa" w:w="48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Ước tính khoản vay, khả năng mua nhà, chi phí hàng tháng.</w:t>
            </w:r>
          </w:p>
        </w:tc>
        <w:tc>
          <w:tcPr>
            <w:tcW w:type="dxa" w:w="12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right"/>
            </w:pPr>
            <w:r>
              <w:rPr>
                <w:rFonts w:ascii="Arial" w:hAnsi="Arial" w:eastAsia="Arial"/>
                <w:color w:val="1C2D3A"/>
              </w:rPr>
            </w:r>
            <w:r>
              <w:rPr>
                <w:rFonts w:ascii="Arial" w:hAnsi="Arial" w:eastAsia="Arial"/>
                <w:b w:val="0"/>
                <w:i w:val="0"/>
                <w:color w:val="1C2D3A"/>
                <w:sz w:val="13"/>
              </w:rPr>
              <w:t>+5-12tr</w:t>
            </w:r>
          </w:p>
        </w:tc>
        <w:tc>
          <w:tcPr>
            <w:tcW w:type="dxa" w:w="132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Tùy thị trường Mỹ</w:t>
            </w:r>
          </w:p>
        </w:tc>
      </w:tr>
    </w:tbl>
    <w:p>
      <w:pPr>
        <w:sectPr>
          <w:footerReference w:type="default" r:id="rId16"/>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 xml:space="preserve">PHỤ LỤC 3  </w:t>
      </w:r>
      <w:r>
        <w:rPr>
          <w:rFonts w:ascii="Arial" w:hAnsi="Arial" w:eastAsia="Arial"/>
          <w:b/>
          <w:i w:val="0"/>
          <w:color w:val="0B2E4A"/>
          <w:sz w:val="30"/>
        </w:rPr>
        <w:t>LỘ TRÌNH NÂNG CẤP GỢI Ý</w:t>
      </w:r>
    </w:p>
    <w:tbl>
      <w:tblPr>
        <w:tblW w:type="auto" w:w="0"/>
        <w:tblLayout w:type="fixed"/>
        <w:tblLook w:firstColumn="1" w:firstRow="1" w:lastColumn="0" w:lastRow="0" w:noHBand="0" w:noVBand="1" w:val="04A0"/>
      </w:tblPr>
      <w:tblGrid>
        <w:gridCol w:w="2015"/>
        <w:gridCol w:w="5256"/>
        <w:gridCol w:w="3052"/>
      </w:tblGrid>
      <w:tr>
        <w:tc>
          <w:tcPr>
            <w:tcW w:type="dxa" w:w="201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GIAI ĐOẠN</w:t>
            </w:r>
          </w:p>
        </w:tc>
        <w:tc>
          <w:tcPr>
            <w:tcW w:type="dxa" w:w="525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NÊN TRIỂN KHAI</w:t>
            </w:r>
          </w:p>
        </w:tc>
        <w:tc>
          <w:tcPr>
            <w:tcW w:type="dxa" w:w="305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MỤC TIÊU</w:t>
            </w:r>
          </w:p>
        </w:tc>
      </w:tr>
      <w:tr>
        <w:tc>
          <w:tcPr>
            <w:tcW w:type="dxa" w:w="201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MVP 20tr</w:t>
            </w:r>
          </w:p>
        </w:tc>
        <w:tc>
          <w:tcPr>
            <w:tcW w:type="dxa" w:w="525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Website vận hành chính, đăng/tìm/liên hệ/quản trị/thanh toán MVP.</w:t>
            </w:r>
          </w:p>
        </w:tc>
        <w:tc>
          <w:tcPr>
            <w:tcW w:type="dxa" w:w="305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Ra mắt nhanh, kiểm tra thị trường.</w:t>
            </w:r>
          </w:p>
        </w:tc>
      </w:tr>
      <w:tr>
        <w:tc>
          <w:tcPr>
            <w:tcW w:type="dxa" w:w="201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Nâng cấp 1</w:t>
            </w:r>
          </w:p>
        </w:tc>
        <w:tc>
          <w:tcPr>
            <w:tcW w:type="dxa" w:w="525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
              <w:rPr>
                <w:rFonts w:ascii="Arial" w:hAnsi="Arial" w:eastAsia="Arial"/>
                <w:b w:val="0"/>
                <w:i w:val="0"/>
                <w:color w:val="1C2D3A"/>
                <w:sz w:val="15"/>
              </w:rPr>
              <w:t>Đã chốt: thanh toán quốc tế đầy đủ. Mua sau: gói VIP trả phí, auto gia hạn/đẩy tin.</w:t>
            </w:r>
          </w:p>
        </w:tc>
        <w:tc>
          <w:tcPr>
            <w:tcW w:type="dxa" w:w="305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
              <w:rPr>
                <w:rFonts w:ascii="Arial" w:hAnsi="Arial" w:eastAsia="Arial"/>
                <w:b w:val="0"/>
                <w:i w:val="0"/>
                <w:color w:val="1C2D3A"/>
                <w:sz w:val="15"/>
              </w:rPr>
              <w:t>Tạo thanh toán quốc tế và chuẩn bị doanh thu tự động hơn.</w:t>
            </w:r>
          </w:p>
        </w:tc>
      </w:tr>
      <w:tr>
        <w:tc>
          <w:tcPr>
            <w:tcW w:type="dxa" w:w="201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Nâng cấp 2</w:t>
            </w:r>
          </w:p>
        </w:tc>
        <w:tc>
          <w:tcPr>
            <w:tcW w:type="dxa" w:w="525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AI gợi ý BĐS, AI chatbot, CRM môi giới, báo cáo doanh thu.</w:t>
            </w:r>
          </w:p>
        </w:tc>
        <w:tc>
          <w:tcPr>
            <w:tcW w:type="dxa" w:w="305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Tăng chuyển đổi và quản lý khách tốt hơn.</w:t>
            </w:r>
          </w:p>
        </w:tc>
      </w:tr>
      <w:tr>
        <w:tc>
          <w:tcPr>
            <w:tcW w:type="dxa" w:w="201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Nâng cấp 3</w:t>
            </w:r>
          </w:p>
        </w:tc>
        <w:tc>
          <w:tcPr>
            <w:tcW w:type="dxa" w:w="525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App mobile, dữ liệu thị trường, calculator tài chính, mở rộng nội dung Mỹ.</w:t>
            </w:r>
          </w:p>
        </w:tc>
        <w:tc>
          <w:tcPr>
            <w:tcW w:type="dxa" w:w="305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Tiệm cận sản phẩm lớn như Zillow/Realtor.</w:t>
            </w:r>
          </w:p>
        </w:tc>
      </w:tr>
    </w:tbl>
    <w:p>
      <w:pPr>
        <w:spacing w:after="160"/>
      </w:pPr>
    </w:p>
    <w:p>
      <w:pPr>
        <w:spacing w:before="0" w:after="80"/>
      </w:pPr>
      <w:r>
        <w:rPr>
          <w:rFonts w:ascii="Arial" w:hAnsi="Arial" w:eastAsia="Arial"/>
          <w:b/>
          <w:i w:val="0"/>
          <w:color w:val="0B2E4A"/>
          <w:sz w:val="30"/>
        </w:rPr>
        <w:t xml:space="preserve">PHỤ LỤC 4  </w:t>
      </w:r>
      <w:r>
        <w:rPr>
          <w:rFonts w:ascii="Arial" w:hAnsi="Arial" w:eastAsia="Arial"/>
          <w:b/>
          <w:i w:val="0"/>
          <w:color w:val="0B2E4A"/>
          <w:sz w:val="30"/>
        </w:rPr>
        <w:t>TIÊU CHÍ NGHIỆM THU MVP</w:t>
      </w:r>
    </w:p>
    <w:tbl>
      <w:tblPr>
        <w:tblW w:type="auto" w:w="0"/>
        <w:tblLayout w:type="fixed"/>
        <w:tblLook w:firstColumn="1" w:firstRow="1" w:lastColumn="0" w:lastRow="0" w:noHBand="0" w:noVBand="1" w:val="04A0"/>
      </w:tblPr>
      <w:tblGrid>
        <w:gridCol w:w="648"/>
        <w:gridCol w:w="2448"/>
        <w:gridCol w:w="5932"/>
        <w:gridCol w:w="1296"/>
      </w:tblGrid>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center"/>
            </w:pPr>
            <w:r>
              <w:rPr>
                <w:rFonts w:ascii="Arial" w:hAnsi="Arial" w:eastAsia="Arial"/>
                <w:b/>
                <w:color w:val="FFFFFF"/>
              </w:rPr>
            </w:r>
            <w:r>
              <w:rPr>
                <w:rFonts w:ascii="Arial" w:hAnsi="Arial" w:eastAsia="Arial"/>
                <w:b/>
                <w:i w:val="0"/>
                <w:color w:val="FFFFFF"/>
                <w:sz w:val="13"/>
              </w:rPr>
              <w:t>STT</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3"/>
              </w:rPr>
              <w:t>HẠNG MỤC</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3"/>
              </w:rPr>
              <w:t>TIÊU CHÍ NGHIỆM THU</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center"/>
            </w:pPr>
            <w:r>
              <w:rPr>
                <w:rFonts w:ascii="Arial" w:hAnsi="Arial" w:eastAsia="Arial"/>
                <w:b/>
                <w:color w:val="FFFFFF"/>
              </w:rPr>
            </w:r>
            <w:r>
              <w:rPr>
                <w:rFonts w:ascii="Arial" w:hAnsi="Arial" w:eastAsia="Arial"/>
                <w:b/>
                <w:i w:val="0"/>
                <w:color w:val="FFFFFF"/>
                <w:sz w:val="13"/>
              </w:rPr>
              <w:t>KQ</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01</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Giao diện</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Đủ trang chính, đúng định hướng premium/Zillow-first, responsive.</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02</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Search/filter</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Tìm/lọc theo khu vực, giá, diện tích, loại hình, số phòng.</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03</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Listing/detail</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Hiển thị danh sách và chi tiết BĐS, ảnh/video, thông tin liên hệ.</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04</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Đăng tin</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User đăng tin bán/cho thuê, upload ảnh, quản lý tin.</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05</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User</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Đăng ký/đăng nhập, dashboard, lưu tin, quản lý tin.</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06</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Admin</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Quản lý user/tin/banner/blog, duyệt/ẩn/xóa tin.</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07</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Thanh toán MVP</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QR/chuyển khoản tự động ghi nhận trạng thái trong phạm vi MVP.</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08</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Đa ngôn ngữ</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VN/EN và VNĐ/USD ở mức nền tảng.</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09</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SEO/mobile</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SEO cơ bản, social share, hiển thị tốt trên mobile.</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10</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Bàn giao</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3"/>
              </w:rPr>
              <w:t>Bàn giao mã nguồn/tài khoản admin/tài liệu hướng dẫn cơ bản.</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11</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Ổn định 30 ngày</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3"/>
              </w:rPr>
              <w:t>Theo dõi lỗi phát sinh trong phạm vi đã bàn giao.</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3"/>
              </w:rPr>
              <w:t>□ Đạt</w:t>
            </w:r>
          </w:p>
        </w:tc>
      </w:tr>
      <w:tr>
        <w:tc>
          <w:tcPr>
            <w:tcW w:type="dxa" w:w="6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rPr>
            </w:r>
            <w:r>
              <w:rPr>
                <w:rFonts w:ascii="Arial" w:hAnsi="Arial" w:eastAsia="Arial"/>
                <w:b w:val="0"/>
                <w:i w:val="0"/>
                <w:color w:val="1C2D3A"/>
                <w:sz w:val="13"/>
              </w:rPr>
              <w:t>12</w:t>
            </w:r>
          </w:p>
        </w:tc>
        <w:tc>
          <w:tcPr>
            <w:tcW w:type="dxa" w:w="2448"/>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rPr>
            </w:r>
            <w:r>
              <w:rPr>
                <w:rFonts w:ascii="Arial" w:hAnsi="Arial" w:eastAsia="Arial"/>
                <w:b w:val="0"/>
                <w:i w:val="0"/>
                <w:color w:val="1C2D3A"/>
                <w:sz w:val="13"/>
              </w:rPr>
              <w:t>Thanh toán quốc tế</w:t>
            </w:r>
          </w:p>
        </w:tc>
        <w:tc>
          <w:tcPr>
            <w:tcW w:type="dxa" w:w="593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rPr>
            </w:r>
            <w:r>
              <w:rPr>
                <w:rFonts w:ascii="Arial" w:hAnsi="Arial" w:eastAsia="Arial"/>
                <w:b w:val="0"/>
                <w:i w:val="0"/>
                <w:color w:val="1C2D3A"/>
                <w:sz w:val="13"/>
              </w:rPr>
              <w:t>Cấu hình Stripe/PayPal/Visa/Mastercard theo tài khoản do Bên A cung cấp, trong phạm vi kỹ thuật cho phép.</w:t>
            </w:r>
          </w:p>
        </w:tc>
        <w:tc>
          <w:tcPr>
            <w:tcW w:type="dxa" w:w="1296"/>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rPr>
            </w:r>
            <w:r>
              <w:rPr>
                <w:rFonts w:ascii="Arial" w:hAnsi="Arial" w:eastAsia="Arial"/>
                <w:b w:val="0"/>
                <w:i w:val="0"/>
                <w:color w:val="1C2D3A"/>
                <w:sz w:val="13"/>
              </w:rPr>
              <w:t>□ Đạt</w:t>
            </w:r>
          </w:p>
        </w:tc>
      </w:tr>
      <w:tr>
        <w:tc>
          <w:tcPr>
            <w:tcW w:type="dxa" w:w="648"/>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jc w:val="center"/>
            </w:pPr>
            <w:r>
              <w:rPr>
                <w:rFonts w:ascii="Arial" w:hAnsi="Arial" w:eastAsia="Arial"/>
                <w:b w:val="0"/>
                <w:i w:val="0"/>
                <w:color w:val="1E2D3A"/>
                <w:sz w:val="17"/>
              </w:rPr>
              <w:t>13</w:t>
            </w:r>
          </w:p>
        </w:tc>
        <w:tc>
          <w:tcPr>
            <w:tcW w:type="dxa" w:w="2448"/>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7"/>
              </w:rPr>
              <w:t>Banner tặng kèm</w:t>
            </w:r>
          </w:p>
        </w:tc>
        <w:tc>
          <w:tcPr>
            <w:tcW w:type="dxa" w:w="5932"/>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7"/>
              </w:rPr>
              <w:t>Bàn giao 03 mẫu banner quảng cáo riêng gồm bản tĩnh và bản động cơ bản; chỉnh 01 lần trước bàn giao.</w:t>
            </w:r>
          </w:p>
        </w:tc>
        <w:tc>
          <w:tcPr>
            <w:tcW w:type="dxa" w:w="1296"/>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jc w:val="center"/>
            </w:pPr>
            <w:r>
              <w:rPr>
                <w:rFonts w:ascii="Arial" w:hAnsi="Arial" w:eastAsia="Arial"/>
                <w:b w:val="0"/>
                <w:i w:val="0"/>
                <w:color w:val="1E2D3A"/>
                <w:sz w:val="17"/>
              </w:rPr>
              <w:t>□ Đạt</w:t>
            </w:r>
          </w:p>
        </w:tc>
      </w:tr>
    </w:tbl>
    <w:p>
      <w:pPr>
        <w:sectPr>
          <w:footerReference w:type="default" r:id="rId17"/>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 xml:space="preserve">BIÊN BẢN  </w:t>
      </w:r>
      <w:r>
        <w:rPr>
          <w:rFonts w:ascii="Arial" w:hAnsi="Arial" w:eastAsia="Arial"/>
          <w:b/>
          <w:i w:val="0"/>
          <w:color w:val="0B2E4A"/>
          <w:sz w:val="30"/>
        </w:rPr>
        <w:t>NGHIỆM THU &amp; BÀN GIAO</w:t>
      </w:r>
    </w:p>
    <w:tbl>
      <w:tblPr>
        <w:tblW w:type="auto" w:w="0"/>
        <w:tblLayout w:type="fixed"/>
        <w:tblLook w:firstColumn="1" w:firstRow="1" w:lastColumn="0" w:lastRow="0" w:noHBand="0" w:noVBand="1" w:val="04A0"/>
      </w:tblPr>
      <w:tblGrid>
        <w:gridCol w:w="3240"/>
        <w:gridCol w:w="7084"/>
      </w:tblGrid>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Tên dự án</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Website bất động sản toàn cầu GlobalForumz.com</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6"/>
              </w:rPr>
              <w:t>Bên A</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pPr>
            <w:r>
              <w:rPr>
                <w:rFonts w:ascii="Arial" w:hAnsi="Arial" w:eastAsia="Arial"/>
                <w:b w:val="0"/>
                <w:i w:val="0"/>
                <w:color w:val="1E2D3A"/>
                <w:sz w:val="18"/>
              </w:rPr>
              <w:t>Nguyễn Hoàng Phi Đạt</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Bên B</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6F9FB"/>
          </w:tcPr>
          <w:p>
            <w:pPr>
              <w:spacing w:after="0" w:line="252" w:lineRule="auto"/>
            </w:pPr>
            <w:r>
              <w:rPr>
                <w:rFonts w:ascii="Arial" w:hAnsi="Arial" w:eastAsia="Arial"/>
                <w:b w:val="0"/>
                <w:i w:val="0"/>
                <w:color w:val="1E2D3A"/>
                <w:sz w:val="18"/>
              </w:rPr>
              <w:t>Mai Tấn Thành / Xandro’s World</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6"/>
              </w:rPr>
              <w:t>Ngày nghiệm thu</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6"/>
              </w:rPr>
              <w:t>…… / …… / 2026</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Tổng giá trị hợp đồng</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r>
              <w:t>20.000.000 VNĐ cho MVP; +5.000.000 VNĐ phụ lục thanh toán đa quốc gia nếu triển khai cùng đợt</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6"/>
              </w:rPr>
              <w:t>Hosting/tên miền</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6"/>
              </w:rPr>
              <w:t>Khách hàng đã có sẵn; Bên B hỗ trợ kết nối/cấu hình</w:t>
            </w:r>
          </w:p>
        </w:tc>
      </w:tr>
      <w:tr>
        <w:tc>
          <w:tcPr>
            <w:tcW w:type="dxa" w:w="324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Kết luận nghiệm thu</w:t>
            </w:r>
          </w:p>
        </w:tc>
        <w:tc>
          <w:tcPr>
            <w:tcW w:type="dxa" w:w="7084"/>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6"/>
              </w:rPr>
              <w:t>□ Đạt nghiệm thu    □ Cần chỉnh sửa theo ghi chú</w:t>
            </w:r>
          </w:p>
        </w:tc>
      </w:tr>
    </w:tbl>
    <w:p>
      <w:pPr>
        <w:spacing w:after="140"/>
      </w:pPr>
    </w:p>
    <w:p>
      <w:pPr>
        <w:spacing w:before="0" w:after="80"/>
      </w:pPr>
      <w:r>
        <w:rPr>
          <w:rFonts w:ascii="Arial" w:hAnsi="Arial" w:eastAsia="Arial"/>
          <w:b/>
          <w:i w:val="0"/>
          <w:color w:val="0B2E4A"/>
          <w:sz w:val="30"/>
        </w:rPr>
        <w:t xml:space="preserve">DANH MỤC  </w:t>
      </w:r>
      <w:r>
        <w:rPr>
          <w:rFonts w:ascii="Arial" w:hAnsi="Arial" w:eastAsia="Arial"/>
          <w:b/>
          <w:i w:val="0"/>
          <w:color w:val="0B2E4A"/>
          <w:sz w:val="30"/>
        </w:rPr>
        <w:t>HẠNG MỤC BÀN GIAO</w:t>
      </w:r>
    </w:p>
    <w:tbl>
      <w:tblPr>
        <w:tblW w:type="auto" w:w="0"/>
        <w:tblLayout w:type="fixed"/>
        <w:tblLook w:firstColumn="1" w:firstRow="1" w:lastColumn="0" w:lastRow="0" w:noHBand="0" w:noVBand="1" w:val="04A0"/>
      </w:tblPr>
      <w:tblGrid>
        <w:gridCol w:w="792"/>
        <w:gridCol w:w="5112"/>
        <w:gridCol w:w="1800"/>
        <w:gridCol w:w="2620"/>
      </w:tblGrid>
      <w:tr>
        <w:tc>
          <w:tcPr>
            <w:tcW w:type="dxa" w:w="79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center"/>
            </w:pPr>
            <w:r>
              <w:rPr>
                <w:rFonts w:ascii="Arial" w:hAnsi="Arial" w:eastAsia="Arial"/>
                <w:b/>
                <w:color w:val="FFFFFF"/>
              </w:rPr>
            </w:r>
            <w:r>
              <w:rPr>
                <w:rFonts w:ascii="Arial" w:hAnsi="Arial" w:eastAsia="Arial"/>
                <w:b/>
                <w:i w:val="0"/>
                <w:color w:val="FFFFFF"/>
                <w:sz w:val="15"/>
              </w:rPr>
              <w:t>STT</w:t>
            </w:r>
          </w:p>
        </w:tc>
        <w:tc>
          <w:tcPr>
            <w:tcW w:type="dxa" w:w="51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HẠNG MỤC BÀN GIAO</w:t>
            </w:r>
          </w:p>
        </w:tc>
        <w:tc>
          <w:tcPr>
            <w:tcW w:type="dxa" w:w="18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center"/>
            </w:pPr>
            <w:r>
              <w:rPr>
                <w:rFonts w:ascii="Arial" w:hAnsi="Arial" w:eastAsia="Arial"/>
                <w:b/>
                <w:color w:val="FFFFFF"/>
              </w:rPr>
            </w:r>
            <w:r>
              <w:rPr>
                <w:rFonts w:ascii="Arial" w:hAnsi="Arial" w:eastAsia="Arial"/>
                <w:b/>
                <w:i w:val="0"/>
                <w:color w:val="FFFFFF"/>
                <w:sz w:val="15"/>
              </w:rPr>
              <w:t>TRẠNG THÁI</w:t>
            </w:r>
          </w:p>
        </w:tc>
        <w:tc>
          <w:tcPr>
            <w:tcW w:type="dxa" w:w="262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pPr>
            <w:r>
              <w:rPr>
                <w:rFonts w:ascii="Arial" w:hAnsi="Arial" w:eastAsia="Arial"/>
                <w:b/>
                <w:color w:val="FFFFFF"/>
              </w:rPr>
            </w:r>
            <w:r>
              <w:rPr>
                <w:rFonts w:ascii="Arial" w:hAnsi="Arial" w:eastAsia="Arial"/>
                <w:b/>
                <w:i w:val="0"/>
                <w:color w:val="FFFFFF"/>
                <w:sz w:val="15"/>
              </w:rPr>
              <w:t>GHI CHÚ</w:t>
            </w:r>
          </w:p>
        </w:tc>
      </w:tr>
      <w:tr>
        <w:tc>
          <w:tcPr>
            <w:tcW w:type="dxa" w:w="79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01</w:t>
            </w:r>
          </w:p>
        </w:tc>
        <w:tc>
          <w:tcPr>
            <w:tcW w:type="dxa" w:w="51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Mã nguồn / project files</w:t>
            </w:r>
          </w:p>
        </w:tc>
        <w:tc>
          <w:tcPr>
            <w:tcW w:type="dxa" w:w="18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 Đã nhận</w:t>
            </w:r>
          </w:p>
        </w:tc>
        <w:tc>
          <w:tcPr>
            <w:tcW w:type="dxa" w:w="262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r>
          </w:p>
        </w:tc>
      </w:tr>
      <w:tr>
        <w:tc>
          <w:tcPr>
            <w:tcW w:type="dxa" w:w="79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02</w:t>
            </w:r>
          </w:p>
        </w:tc>
        <w:tc>
          <w:tcPr>
            <w:tcW w:type="dxa" w:w="51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Tài khoản super admin / admin</w:t>
            </w:r>
          </w:p>
        </w:tc>
        <w:tc>
          <w:tcPr>
            <w:tcW w:type="dxa" w:w="18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 Đã nhận</w:t>
            </w:r>
          </w:p>
        </w:tc>
        <w:tc>
          <w:tcPr>
            <w:tcW w:type="dxa" w:w="262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r>
          </w:p>
        </w:tc>
      </w:tr>
      <w:tr>
        <w:tc>
          <w:tcPr>
            <w:tcW w:type="dxa" w:w="79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03</w:t>
            </w:r>
          </w:p>
        </w:tc>
        <w:tc>
          <w:tcPr>
            <w:tcW w:type="dxa" w:w="51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Database / dữ liệu mẫu</w:t>
            </w:r>
          </w:p>
        </w:tc>
        <w:tc>
          <w:tcPr>
            <w:tcW w:type="dxa" w:w="18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 Đã nhận</w:t>
            </w:r>
          </w:p>
        </w:tc>
        <w:tc>
          <w:tcPr>
            <w:tcW w:type="dxa" w:w="262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r>
          </w:p>
        </w:tc>
      </w:tr>
      <w:tr>
        <w:tc>
          <w:tcPr>
            <w:tcW w:type="dxa" w:w="79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04</w:t>
            </w:r>
          </w:p>
        </w:tc>
        <w:tc>
          <w:tcPr>
            <w:tcW w:type="dxa" w:w="51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Cấu hình hosting/tên miền</w:t>
            </w:r>
          </w:p>
        </w:tc>
        <w:tc>
          <w:tcPr>
            <w:tcW w:type="dxa" w:w="18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 Đã nhận</w:t>
            </w:r>
          </w:p>
        </w:tc>
        <w:tc>
          <w:tcPr>
            <w:tcW w:type="dxa" w:w="262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r>
          </w:p>
        </w:tc>
      </w:tr>
      <w:tr>
        <w:tc>
          <w:tcPr>
            <w:tcW w:type="dxa" w:w="79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05</w:t>
            </w:r>
          </w:p>
        </w:tc>
        <w:tc>
          <w:tcPr>
            <w:tcW w:type="dxa" w:w="51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Tài liệu hướng dẫn sử dụng cơ bản</w:t>
            </w:r>
          </w:p>
        </w:tc>
        <w:tc>
          <w:tcPr>
            <w:tcW w:type="dxa" w:w="18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 Đã nhận</w:t>
            </w:r>
          </w:p>
        </w:tc>
        <w:tc>
          <w:tcPr>
            <w:tcW w:type="dxa" w:w="262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r>
          </w:p>
        </w:tc>
      </w:tr>
      <w:tr>
        <w:tc>
          <w:tcPr>
            <w:tcW w:type="dxa" w:w="79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06</w:t>
            </w:r>
          </w:p>
        </w:tc>
        <w:tc>
          <w:tcPr>
            <w:tcW w:type="dxa" w:w="51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t>Danh sách tài khoản/dịch vụ bên thứ ba nếu có</w:t>
            </w:r>
          </w:p>
        </w:tc>
        <w:tc>
          <w:tcPr>
            <w:tcW w:type="dxa" w:w="18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color w:val="1C2D3A"/>
              </w:rPr>
            </w:r>
            <w:r>
              <w:rPr>
                <w:rFonts w:ascii="Arial" w:hAnsi="Arial" w:eastAsia="Arial"/>
                <w:b w:val="0"/>
                <w:i w:val="0"/>
                <w:color w:val="1C2D3A"/>
                <w:sz w:val="15"/>
              </w:rPr>
              <w:t>□ Đã nhận</w:t>
            </w:r>
          </w:p>
        </w:tc>
        <w:tc>
          <w:tcPr>
            <w:tcW w:type="dxa" w:w="262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color w:val="1C2D3A"/>
              </w:rPr>
            </w:r>
            <w:r>
              <w:rPr>
                <w:rFonts w:ascii="Arial" w:hAnsi="Arial" w:eastAsia="Arial"/>
                <w:b w:val="0"/>
                <w:i w:val="0"/>
                <w:color w:val="1C2D3A"/>
                <w:sz w:val="15"/>
              </w:rPr>
            </w:r>
          </w:p>
        </w:tc>
      </w:tr>
      <w:tr>
        <w:tc>
          <w:tcPr>
            <w:tcW w:type="dxa" w:w="79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07</w:t>
            </w:r>
          </w:p>
        </w:tc>
        <w:tc>
          <w:tcPr>
            <w:tcW w:type="dxa" w:w="51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t>Biên bản lỗi/chỉnh sửa còn lại nếu có</w:t>
            </w:r>
          </w:p>
        </w:tc>
        <w:tc>
          <w:tcPr>
            <w:tcW w:type="dxa" w:w="18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5"/>
              </w:rPr>
              <w:t>□ Không có</w:t>
            </w:r>
          </w:p>
        </w:tc>
        <w:tc>
          <w:tcPr>
            <w:tcW w:type="dxa" w:w="262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pPr>
            <w:r>
              <w:rPr>
                <w:rFonts w:ascii="Arial" w:hAnsi="Arial" w:eastAsia="Arial"/>
                <w:color w:val="1C2D3A"/>
              </w:rPr>
            </w:r>
            <w:r>
              <w:rPr>
                <w:rFonts w:ascii="Arial" w:hAnsi="Arial" w:eastAsia="Arial"/>
                <w:b w:val="0"/>
                <w:i w:val="0"/>
                <w:color w:val="1C2D3A"/>
                <w:sz w:val="15"/>
              </w:rPr>
            </w:r>
          </w:p>
        </w:tc>
      </w:tr>
      <w:tr>
        <w:tc>
          <w:tcPr>
            <w:tcW w:type="dxa" w:w="79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rPr>
            </w:r>
            <w:r>
              <w:rPr>
                <w:rFonts w:ascii="Arial" w:hAnsi="Arial" w:eastAsia="Arial"/>
                <w:b w:val="0"/>
                <w:i w:val="0"/>
                <w:color w:val="1C2D3A"/>
                <w:sz w:val="14"/>
              </w:rPr>
              <w:t>08</w:t>
            </w:r>
          </w:p>
        </w:tc>
        <w:tc>
          <w:tcPr>
            <w:tcW w:type="dxa" w:w="5112"/>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rPr>
            </w:r>
            <w:r>
              <w:rPr>
                <w:rFonts w:ascii="Arial" w:hAnsi="Arial" w:eastAsia="Arial"/>
                <w:b w:val="0"/>
                <w:i w:val="0"/>
                <w:color w:val="1C2D3A"/>
                <w:sz w:val="14"/>
              </w:rPr>
              <w:t>Cấu hình thanh toán đa quốc gia nếu đã nghiệm thu</w:t>
            </w:r>
          </w:p>
        </w:tc>
        <w:tc>
          <w:tcPr>
            <w:tcW w:type="dxa" w:w="180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jc w:val="center"/>
            </w:pPr>
            <w:r>
              <w:rPr>
                <w:rFonts w:ascii="Arial" w:hAnsi="Arial" w:eastAsia="Arial"/>
              </w:rPr>
            </w:r>
            <w:r>
              <w:rPr>
                <w:rFonts w:ascii="Arial" w:hAnsi="Arial" w:eastAsia="Arial"/>
                <w:b w:val="0"/>
                <w:i w:val="0"/>
                <w:color w:val="1C2D3A"/>
                <w:sz w:val="14"/>
              </w:rPr>
              <w:t>□ Đã cấu hình</w:t>
            </w:r>
          </w:p>
        </w:tc>
        <w:tc>
          <w:tcPr>
            <w:tcW w:type="dxa" w:w="2620"/>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6F9FB"/>
          </w:tcPr>
          <w:p>
            <w:pPr>
              <w:spacing w:before="0" w:after="0" w:line="252" w:lineRule="auto"/>
            </w:pPr>
            <w:r>
              <w:rPr>
                <w:rFonts w:ascii="Arial" w:hAnsi="Arial" w:eastAsia="Arial"/>
              </w:rPr>
            </w:r>
            <w:r>
              <w:rPr>
                <w:rFonts w:ascii="Arial" w:hAnsi="Arial" w:eastAsia="Arial"/>
                <w:b w:val="0"/>
                <w:i w:val="0"/>
                <w:color w:val="1C2D3A"/>
                <w:sz w:val="14"/>
              </w:rPr>
            </w:r>
          </w:p>
        </w:tc>
      </w:tr>
      <w:tr>
        <w:tc>
          <w:tcPr>
            <w:tcW w:type="dxa" w:w="792"/>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jc w:val="center"/>
            </w:pPr>
            <w:r>
              <w:rPr>
                <w:rFonts w:ascii="Arial" w:hAnsi="Arial" w:eastAsia="Arial"/>
                <w:b w:val="0"/>
                <w:i w:val="0"/>
                <w:color w:val="1E2D3A"/>
                <w:sz w:val="18"/>
              </w:rPr>
              <w:t>09</w:t>
            </w:r>
          </w:p>
        </w:tc>
        <w:tc>
          <w:tcPr>
            <w:tcW w:type="dxa" w:w="5112"/>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8"/>
              </w:rPr>
              <w:t>03 mẫu banner quảng cáo tặng kèm</w:t>
            </w:r>
          </w:p>
        </w:tc>
        <w:tc>
          <w:tcPr>
            <w:tcW w:type="dxa" w:w="1800"/>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jc w:val="center"/>
            </w:pPr>
            <w:r>
              <w:rPr>
                <w:rFonts w:ascii="Arial" w:hAnsi="Arial" w:eastAsia="Arial"/>
                <w:b w:val="0"/>
                <w:i w:val="0"/>
                <w:color w:val="1E2D3A"/>
                <w:sz w:val="18"/>
              </w:rPr>
              <w:t>□ Đã nhận</w:t>
            </w:r>
          </w:p>
        </w:tc>
        <w:tc>
          <w:tcPr>
            <w:tcW w:type="dxa" w:w="2620"/>
            <w:vAlign w:val="center"/>
            <w:tcMar>
              <w:top w:w="90" w:type="dxa"/>
              <w:start w:w="110" w:type="dxa"/>
              <w:bottom w:w="90" w:type="dxa"/>
              <w:end w:w="110" w:type="dxa"/>
            </w:tcMar>
            <w:shd w:fill="F4F8FA"/>
            <w:tcBorders>
              <w:top w:val="single" w:sz="8" w:space="0" w:color="DDE8EE"/>
              <w:start w:val="single" w:sz="8" w:space="0" w:color="DDE8EE"/>
              <w:bottom w:val="single" w:sz="8" w:space="0" w:color="DDE8EE"/>
              <w:end w:val="single" w:sz="8" w:space="0" w:color="DDE8EE"/>
            </w:tcBorders>
          </w:tcPr>
          <w:p>
            <w:pPr>
              <w:spacing w:after="0" w:line="252" w:lineRule="auto"/>
            </w:pPr>
            <w:r>
              <w:rPr>
                <w:rFonts w:ascii="Arial" w:hAnsi="Arial" w:eastAsia="Arial"/>
                <w:b w:val="0"/>
                <w:i w:val="0"/>
                <w:color w:val="1E2D3A"/>
                <w:sz w:val="18"/>
              </w:rPr>
            </w:r>
          </w:p>
        </w:tc>
      </w:tr>
    </w:tbl>
    <w:p>
      <w:pPr>
        <w:spacing w:before="0" w:after="100" w:line="259" w:lineRule="auto"/>
      </w:pPr>
      <w:r>
        <w:rPr>
          <w:rFonts w:ascii="Arial" w:hAnsi="Arial" w:eastAsia="Arial"/>
          <w:b w:val="0"/>
          <w:i w:val="0"/>
          <w:color w:val="667789"/>
          <w:sz w:val="16"/>
        </w:rPr>
        <w:t>Ghi chú nghiệm thu: ................................................................................................................................................................</w:t>
      </w:r>
    </w:p>
    <w:p>
      <w:pPr>
        <w:spacing w:before="0" w:after="100" w:line="259" w:lineRule="auto"/>
      </w:pPr>
      <w:r>
        <w:rPr>
          <w:rFonts w:ascii="Arial" w:hAnsi="Arial" w:eastAsia="Arial"/>
          <w:b w:val="0"/>
          <w:i w:val="0"/>
          <w:color w:val="667789"/>
          <w:sz w:val="16"/>
        </w:rPr>
        <w:t>................................................................................................................................................................................................</w:t>
      </w:r>
    </w:p>
    <w:p>
      <w:pPr>
        <w:sectPr>
          <w:footerReference w:type="default" r:id="rId18"/>
          <w:pgSz w:w="11909" w:h="16834"/>
          <w:pgMar w:top="792" w:right="792" w:bottom="792" w:left="792" w:header="720" w:footer="317" w:gutter="0"/>
          <w:cols w:space="720"/>
          <w:docGrid w:linePitch="360"/>
        </w:sectPr>
      </w:pPr>
    </w:p>
    <w:p>
      <w:pPr>
        <w:spacing w:before="0" w:after="80"/>
      </w:pPr>
      <w:r>
        <w:rPr>
          <w:rFonts w:ascii="Arial" w:hAnsi="Arial" w:eastAsia="Arial"/>
          <w:b/>
          <w:i w:val="0"/>
          <w:color w:val="0B2E4A"/>
          <w:sz w:val="30"/>
        </w:rPr>
        <w:t xml:space="preserve">KÝ TÊN  </w:t>
      </w:r>
      <w:r>
        <w:rPr>
          <w:rFonts w:ascii="Arial" w:hAnsi="Arial" w:eastAsia="Arial"/>
          <w:b/>
          <w:i w:val="0"/>
          <w:color w:val="0B2E4A"/>
          <w:sz w:val="30"/>
        </w:rPr>
        <w:t>XÁC NHẬN HỢP ĐỒNG, PHỤ LỤC VÀ NGHIỆM THU</w:t>
      </w:r>
    </w:p>
    <w:tbl>
      <w:tblPr>
        <w:tblW w:type="auto" w:w="0"/>
        <w:tblLayout w:type="fixed"/>
        <w:tblLook w:firstColumn="1" w:firstRow="1" w:lastColumn="0" w:lastRow="0" w:noHBand="0" w:noVBand="1" w:val="04A0"/>
      </w:tblPr>
      <w:tblGrid>
        <w:gridCol w:w="10324"/>
      </w:tblGrid>
      <w:tr>
        <w:tc>
          <w:tcPr>
            <w:tcW w:type="dxa" w:w="10324"/>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100" w:type="dxa"/>
              <w:start w:w="120" w:type="dxa"/>
              <w:bottom w:w="100" w:type="dxa"/>
              <w:end w:w="120" w:type="dxa"/>
            </w:tcMar>
            <w:shd w:fill="EAF3F7"/>
          </w:tcPr>
          <w:p>
            <w:pPr>
              <w:spacing w:before="0" w:after="0" w:line="252" w:lineRule="auto"/>
            </w:pPr>
            <w:r/>
            <w:r>
              <w:rPr>
                <w:rFonts w:ascii="Arial" w:hAnsi="Arial" w:eastAsia="Arial"/>
                <w:b/>
                <w:i w:val="0"/>
                <w:color w:val="0B2E4A"/>
                <w:sz w:val="17"/>
              </w:rPr>
              <w:t>Xác nhận</w:t>
            </w:r>
          </w:p>
        </w:tc>
      </w:tr>
      <w:tr>
        <w:tc>
          <w:tcPr>
            <w:tcW w:type="dxa" w:w="10324"/>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vAlign w:val="center"/>
          </w:tcPr>
          <w:p>
            <w:pPr>
              <w:spacing w:after="0" w:line="252" w:lineRule="auto"/>
            </w:pPr>
            <w:r>
              <w:rPr>
                <w:rFonts w:ascii="Arial" w:hAnsi="Arial" w:eastAsia="Arial"/>
                <w:b w:val="0"/>
                <w:i w:val="0"/>
                <w:color w:val="1E2D3A"/>
                <w:sz w:val="18"/>
              </w:rPr>
              <w:t>Hai bên xác nhận đã đọc, hiểu và thống nhất nội dung hợp đồng, phụ lục tính năng, phụ lục thanh toán đa quốc gia đã chốt +5tr, quà tặng 03 mẫu banner quảng cáo riêng (tĩnh và động cơ bản), phụ lục nâng cấp/mua thêm và bảng nghiệm thu bàn giao kèm theo.</w:t>
            </w:r>
          </w:p>
        </w:tc>
      </w:tr>
    </w:tbl>
    <w:p>
      <w:pPr>
        <w:spacing w:after="40"/>
      </w:pPr>
    </w:p>
    <w:tbl>
      <w:tblPr>
        <w:tblW w:type="auto" w:w="0"/>
        <w:tblLayout w:type="fixed"/>
        <w:tblLook w:firstColumn="1" w:firstRow="1" w:lastColumn="0" w:lastRow="0" w:noHBand="0" w:noVBand="1" w:val="04A0"/>
      </w:tblPr>
      <w:tblGrid>
        <w:gridCol w:w="5155"/>
        <w:gridCol w:w="5169"/>
      </w:tblGrid>
      <w:tr>
        <w:tc>
          <w:tcPr>
            <w:tcW w:type="dxa" w:w="515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center"/>
            </w:pPr>
            <w:r>
              <w:rPr>
                <w:rFonts w:ascii="Arial" w:hAnsi="Arial" w:eastAsia="Arial"/>
                <w:b/>
                <w:color w:val="FFFFFF"/>
              </w:rPr>
            </w:r>
            <w:r>
              <w:rPr>
                <w:rFonts w:ascii="Arial" w:hAnsi="Arial" w:eastAsia="Arial"/>
                <w:b/>
                <w:i w:val="0"/>
                <w:color w:val="FFFFFF"/>
                <w:sz w:val="17"/>
              </w:rPr>
              <w:t>ĐẠI DIỆN BÊN A</w:t>
            </w:r>
          </w:p>
        </w:tc>
        <w:tc>
          <w:tcPr>
            <w:tcW w:type="dxa" w:w="5169"/>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0B2E4A"/>
          </w:tcPr>
          <w:p>
            <w:pPr>
              <w:spacing w:before="0" w:after="0" w:line="252" w:lineRule="auto"/>
              <w:jc w:val="center"/>
            </w:pPr>
            <w:r>
              <w:rPr>
                <w:rFonts w:ascii="Arial" w:hAnsi="Arial" w:eastAsia="Arial"/>
                <w:b/>
                <w:color w:val="FFFFFF"/>
              </w:rPr>
            </w:r>
            <w:r>
              <w:rPr>
                <w:rFonts w:ascii="Arial" w:hAnsi="Arial" w:eastAsia="Arial"/>
                <w:b/>
                <w:i w:val="0"/>
                <w:color w:val="FFFFFF"/>
                <w:sz w:val="17"/>
              </w:rPr>
              <w:t>ĐẠI DIỆN BÊN B</w:t>
            </w:r>
          </w:p>
        </w:tc>
      </w:tr>
      <w:tr>
        <w:tc>
          <w:tcPr>
            <w:tcW w:type="dxa" w:w="515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jc w:val="center"/>
            </w:pPr>
            <w:r>
              <w:rPr>
                <w:rFonts w:ascii="Arial" w:hAnsi="Arial" w:eastAsia="Arial"/>
                <w:b/>
                <w:i w:val="0"/>
                <w:color w:val="0F3450"/>
                <w:sz w:val="20"/>
              </w:rPr>
              <w:t>Nguyễn Hoàng Phi Đạt</w:t>
            </w:r>
          </w:p>
          <w:p>
            <w:pPr>
              <w:spacing w:after="0" w:line="252" w:lineRule="auto"/>
              <w:jc w:val="center"/>
            </w:pPr>
            <w:r>
              <w:rPr>
                <w:rFonts w:ascii="Arial" w:hAnsi="Arial" w:eastAsia="Arial"/>
                <w:b/>
                <w:i w:val="0"/>
                <w:color w:val="0F3450"/>
                <w:sz w:val="20"/>
              </w:rPr>
              <w:t>Giám đốc</w:t>
            </w:r>
          </w:p>
        </w:tc>
        <w:tc>
          <w:tcPr>
            <w:tcW w:type="dxa" w:w="5169"/>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10" w:type="dxa"/>
              <w:bottom w:w="90" w:type="dxa"/>
              <w:end w:w="110" w:type="dxa"/>
            </w:tcMar>
            <w:shd w:fill="FFFFFF"/>
          </w:tcPr>
          <w:p>
            <w:pPr>
              <w:spacing w:after="0" w:line="252" w:lineRule="auto"/>
              <w:jc w:val="center"/>
            </w:pPr>
            <w:r>
              <w:rPr>
                <w:rFonts w:ascii="Arial" w:hAnsi="Arial" w:eastAsia="Arial"/>
                <w:b/>
                <w:i w:val="0"/>
                <w:color w:val="0F3450"/>
                <w:sz w:val="20"/>
              </w:rPr>
              <w:t>Mai Tấn Thành</w:t>
            </w:r>
          </w:p>
          <w:p>
            <w:pPr>
              <w:spacing w:after="0" w:line="252" w:lineRule="auto"/>
              <w:jc w:val="center"/>
            </w:pPr>
            <w:r>
              <w:rPr>
                <w:rFonts w:ascii="Arial" w:hAnsi="Arial" w:eastAsia="Arial"/>
                <w:b/>
                <w:i w:val="0"/>
                <w:color w:val="0F3450"/>
                <w:sz w:val="20"/>
              </w:rPr>
              <w:t>Nhà sáng lập Xandro’s World</w:t>
            </w:r>
          </w:p>
        </w:tc>
      </w:tr>
      <w:tr>
        <w:tc>
          <w:tcPr>
            <w:tcW w:type="dxa" w:w="515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6"/>
              </w:rPr>
              <w:br/>
              <w:br/>
              <w:br/>
              <w:br/>
              <w:br/>
            </w:r>
          </w:p>
        </w:tc>
        <w:tc>
          <w:tcPr>
            <w:tcW w:type="dxa" w:w="5169"/>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6"/>
              </w:rPr>
              <w:br/>
              <w:br/>
              <w:br/>
              <w:br/>
              <w:br/>
            </w:r>
          </w:p>
        </w:tc>
      </w:tr>
      <w:tr>
        <w:tc>
          <w:tcPr>
            <w:tcW w:type="dxa" w:w="5155"/>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7"/>
              </w:rPr>
              <w:t>Ký, ghi rõ họ tên</w:t>
            </w:r>
          </w:p>
        </w:tc>
        <w:tc>
          <w:tcPr>
            <w:tcW w:type="dxa" w:w="5169"/>
            <w:vAlign w:val="center"/>
            <w:tcBorders>
              <w:top w:val="single" w:sz="8" w:space="0" w:color="DDE8EE"/>
              <w:left w:val="single" w:sz="8" w:space="0" w:color="DDE8EC"/>
              <w:bottom w:val="single" w:sz="8" w:space="0" w:color="DDE8EE"/>
              <w:right w:val="single" w:sz="8" w:space="0" w:color="DDE8EC"/>
              <w:start w:val="single" w:sz="8" w:space="0" w:color="DDE8EE"/>
              <w:end w:val="single" w:sz="8" w:space="0" w:color="DDE8EE"/>
            </w:tcBorders>
            <w:tcMar>
              <w:top w:w="90" w:type="dxa"/>
              <w:start w:w="105" w:type="dxa"/>
              <w:bottom w:w="90" w:type="dxa"/>
              <w:end w:w="105" w:type="dxa"/>
            </w:tcMar>
            <w:shd w:fill="FFFFFF"/>
          </w:tcPr>
          <w:p>
            <w:pPr>
              <w:spacing w:before="0" w:after="0" w:line="252" w:lineRule="auto"/>
              <w:jc w:val="center"/>
            </w:pPr>
            <w:r>
              <w:rPr>
                <w:rFonts w:ascii="Arial" w:hAnsi="Arial" w:eastAsia="Arial"/>
                <w:color w:val="1C2D3A"/>
              </w:rPr>
            </w:r>
            <w:r>
              <w:rPr>
                <w:rFonts w:ascii="Arial" w:hAnsi="Arial" w:eastAsia="Arial"/>
                <w:b w:val="0"/>
                <w:i w:val="0"/>
                <w:color w:val="1C2D3A"/>
                <w:sz w:val="17"/>
              </w:rPr>
              <w:t>Ký, ghi rõ họ tên</w:t>
            </w:r>
          </w:p>
        </w:tc>
      </w:tr>
    </w:tbl>
    <w:p>
      <w:pPr>
        <w:spacing w:before="0" w:after="0" w:line="259" w:lineRule="auto"/>
      </w:pPr>
      <w:r>
        <w:rPr>
          <w:rFonts w:ascii="Arial" w:hAnsi="Arial" w:eastAsia="Arial"/>
          <w:b w:val="0"/>
          <w:i/>
          <w:color w:val="667789"/>
          <w:sz w:val="16"/>
        </w:rPr>
        <w:t>Tài liệu gồm: Hợp đồng dịch vụ, Phụ lục phạm vi MVP, Phụ lục nâng cấp/mua thêm, Lộ trình triển khai và Biên bản nghiệm thu bàn giao.</w:t>
      </w:r>
    </w:p>
    <w:sectPr w:rsidR="00FC693F" w:rsidRPr="0006063C" w:rsidSect="00034616">
      <w:footerReference w:type="default" r:id="rId19"/>
      <w:pgSz w:w="11909" w:h="16834"/>
      <w:pgMar w:top="792" w:right="792" w:bottom="792" w:left="792" w:header="720"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3</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4</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5</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6</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7</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8</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9</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10</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eastAsia="Arial"/>
        <w:b w:val="0"/>
        <w:i w:val="0"/>
        <w:color w:val="667789"/>
        <w:sz w:val="14"/>
      </w:rPr>
      <w:t>Xandro’s World | Hợp đồng GlobalForumz.com | Trang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footer" Target="footer8.xml"/><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