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*******3748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1/11/21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Θεόδωρος Α. Γεωργίου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28/01/1975 (58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Αγ. Σοφίας 19, Θεσσαλονίκη 54623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6942 168 305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ΣΥΝΤΞ. ΝΟΣΗΛΕΥΤΡΙΑ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γαρίδα, κόκκινα ψάρια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ΕΝΔΟΓΕΝΕΣ ΒΡΟΓΧΙΚΟ ΑΣΘΜΑ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(από 15ετίας)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SERETIDE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51 2x2 εισπνοά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TRIATEC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(5|25) x1 πρωί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MINITRAN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2-10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EFECOL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x1 (κατ'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[επίκληση?]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ΕΚΤΙΜΗΣΗ ΘΥΡ. ΛΕΙΤΟΥΡΓΙΑΣ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Κ. Τιτίκα Ξανθοπούλου (Νεφρο)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ΑΓΚΥΛΟΠΟΙΗΤΙΚΗ ΣΠΟΝΔΥΛΙΤΙΔΑ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[Διάγνωση αφ' ότου τη ηλικία?]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Α. ΥΠΕΡΤΑΣΗ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(προ 4ετίας)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Χ/Γ ΕΝΔΟΜΗΤΡΙΩΣΙΣ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(40 ετών) →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[ARVECAP?]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 8 μήνες → ΑΡΝΗΘΗΚΕ ΤΗΝ ΛΗΨΗ ΑΝΤΙΣΥΛΛΗΠΤΙΚΩΝ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ΧΡ. ΔΥΣΚΟΙΛΙΟΤΗΤΑ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[ΧΗΝΟΥΣΑ ΚΕΣΕ / ΠΑΝΑΣΠΡΙΤΙΔΑ?]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(BL, ρν+)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ΙΝΟΜΥΩΜΑ ΜΗΤΡΑΣ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(25 ετών), Χ/Γ (50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ΙΣΤΟΡΙΚΟ ΝΕΦΡΟΛΙΘΙΑΣΗΣ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(14 χρ -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χρ)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ΠΟΛΥΠΟΔΑΣ ΧΟΛΗΔΟΧΟΥ ΚΥΣΤΕΩΣ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(δι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60μ)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ΓΥΝ. ΙΣΤΟΡΙΚΟ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Εμμηναρχή: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Κύκλος: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27/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Κλιμακτήριος: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Τοκετοί: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Τοκετοί: 1 κφ / Αποβολές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Φ / Εκτρώσεις: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ΚΡΥΟΘΕΣΙΑ ΤΡΑΧΗΛΟΥ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ΤΡΑΧΗΛΙΤΙΣ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χρ)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ΠΑΤΕΡΑΣ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85χρ (†)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ΣΤΕΦ. ΝΟΣΟΣ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(STENT),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CA ΠΡΟΣΤΑΤΟΥ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ΜΗΤΕΡΑ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86χρ (†)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ΟΣΤΕΟΠΟΡΩΣΗ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ΣΠΟΝΔΥΛΙΚΑ ΚΑΤΑΓΜΑΤΑ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ΧΡ. ΒΡΟΓΧΙΚΟ ΑΣΘΜΑ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ΧΟΛΟΚΥΣΤΕΚΤΟΜΗ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ΡΕΥΜ. ΑΡΘΡΙΤΙΔΑ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ΑΔΕΛΦΙΑ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65χρ, 66χρ</w:t>
            </w:r>
          </w:p>
        </w:tc>
        <w:tc>
          <w:tcPr>
            <w:tcW w:type="dxa" w:w="241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 ΙΑΤΡΟΣ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ΣΤΕΦ. ΝΟΣΟΣ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[ΣΑΠ?]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83 Kg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Υ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168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135/80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72/min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S1, S2, SR, </w:t>
                  </w:r>
                  <w:r>
                    <w:rPr>
                      <w:rFonts w:ascii="Arial" w:cs="Arial" w:eastAsia="Arial" w:hAnsi="Arial"/>
                      <w:color w:val="CC0000"/>
                      <w:sz w:val="18"/>
                      <w:szCs w:val="18"/>
                    </w:rPr>
                    <w:t xml:space="preserve">[φυσήματα?]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8"/>
                      <w:szCs w:val="18"/>
                    </w:rPr>
                    <w:t xml:space="preserve">[ΑΦΙΚ?]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κφ — Διάχυτη ευαισθησία στη </w:t>
                  </w:r>
                  <w:r>
                    <w:rPr>
                      <w:rFonts w:ascii="Arial" w:cs="Arial" w:eastAsia="Arial" w:hAnsi="Arial"/>
                      <w:color w:val="CC0000"/>
                      <w:sz w:val="18"/>
                      <w:szCs w:val="18"/>
                    </w:rPr>
                    <w:t xml:space="preserve">[ψηλάφηση?]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τ κοιλιακού χώρου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Τενόντια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Ενδοκρινικά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ΠΔΚ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Αγγειακό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(25/10/21)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CBC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10.090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4,5-11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4,72×10⁶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4-5,5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12-16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41,6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36-46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88,1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80-100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27,8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27-33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31,5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32-36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13,8%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11,5-14,5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255.000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150-400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ΤΥΠΟΣ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38/52/6/4/1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Inflammation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ΤΚΕ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0-20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&lt;3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Biochemistry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70-100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15-45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0,6-1,2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8"/>
                      <w:szCs w:val="18"/>
                    </w:rPr>
                    <w:t xml:space="preserve">4,5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2-7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0-40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0-41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0-63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25-100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171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140-280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30-200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Lipids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243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&lt;200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&gt;40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&lt;100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Thyroid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0,27-4,2 ⚠ Άνευ Αγωγής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ECHO ΘΥΡΕΟΕΙΔΟΥΣ + NI ΚΟΙΛΙΑΣ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ΟΡΜΟΝΙΚΟΣ ΕΛΕΓΧΟΣ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ΜΕΤΑΒΟΛΙΚΟΣ ΕΛΕΓΧΟΣ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DEXA (ΟΜΣΣ)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10/11/21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ΑΠΟΤΕΛΕΣΜΑΤΑ ΠΡΟΗΓΟΥΜΕΝΩΝ ΕΞΕΤΑΣΕΩΝ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(17/1/20) ECHO ΚΟΙΛΙΑΣ: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Ήπαρ: κφ διαστάσεις, ομαλό περίγραμμα, σχετικά ανομοιογενές.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ΛΙΠΩΔΗΣ ΔΙΗΘΗΣΗ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γεωγραφικού τύπου (Μετρίου πρός Σοβαρού Βαθμού). ΔΕ λοβός: υπερηχοϊκός σχηματισμός σαφών ορίων (δι. 3cm). Δ.Δ: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[Αιμαγγείωμα?]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Χοληδόχος κύστη: τοιχωματικός πολύποδας (δι 1,6cm ↑). Νεφροί: κφ — ΔΕ νεφρός κάτω πόλος: μικρός υπερηχοϊκός σχηματισμός (δι. 5,7mm), πιθανό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[αιμαγγείωμα?]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Ενδομήτριο: 4,8mm. Λοιπά: κφ.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(8/4/21) TRIPLEX ΚΑΡΔΙΑΣ: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EF: 60%. Ήπια Διαστολική Δυσλειτουργία ΑΡ κόλπου. (Ε/Α: 0,79 — TDI Ε' &lt; Α' — Ε': 0,07 — Ε/Ε': 9,24).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[Ελαχίστη?]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παλινδρόμηση MV και TRV.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(9/4/21) ECHO ΚΟΙΛΙΑΣ: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Πολλαπλοί χολόλιθοι (δ ≤ 1,2cm), κφ μεγέθους/τοιχωμάτων, χωρίς φλεγμονή. Ενδομήτριο: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0,64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mm. Λοιπά: παρόμοια εικόνα με US (17/1/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20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).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ECHO ΘΥΡΕΟΕΙΔΟΥΣ: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Πιθανή εικόνα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ΧΡ. ΑΥΤΟΆΝΟΣΗΣ ΘΥΡΕΟΕΙΔΊΤΙΔΑΣ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Αγγεία: ok. Μικροί ενδοπαρεγχυματικοί λεμφαδένες καλοήθους μορφολογίας. Ορατοί, μη παθολογικά διογκωμένοι τραχηλικοί λεμφαδένες.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(2/4/21) DEXA: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ΟΜΣΣ (L1-L4): T-score -0,5 (Φυσιολογικό)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ΔΕ ΙΣΧΙΟ (neck): T-score -1,2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ΟΣΤΕΟΠΕΝΙΑ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ΑΡ ΙΣΧΙΟ (neck): T-score -1,3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ΟΣΤΕΟΠΕΝΙΑ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(3/4/21)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Thyroid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0,51-4,3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1,21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0,98-1,63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2-3,71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(−) αρν — Άνευ Αγωγής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Bone Metabolism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139,3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15-65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25-OHD₃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15,83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DEFICIENT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BGP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5-20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Glucose Metabolism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Ινσουλίνη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VERY ELEVATED ⚠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Vitamins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8"/>
                      <w:szCs w:val="18"/>
                    </w:rPr>
                    <w:t xml:space="preserve">232,8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or </w:t>
                  </w:r>
                  <w:r>
                    <w:rPr>
                      <w:rFonts w:ascii="Arial" w:cs="Arial" w:eastAsia="Arial" w:hAnsi="Arial"/>
                      <w:color w:val="CC0000"/>
                      <w:sz w:val="18"/>
                      <w:szCs w:val="18"/>
                    </w:rPr>
                    <w:t xml:space="preserve">2328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200-900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5,45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5-16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Ομοκυστεΐνη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&lt;10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Lipids (extended)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Lp(a)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&lt;30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ApoA1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101-223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ApoB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53-182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ApoB/ApoA1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&lt;0,6 ⚠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Renal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0,6-1,2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ΠΡΟΣΦΑΤΗ ΑΓΩΓΗ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114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MARNOVER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 x1 απόγευμα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115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ZIRUS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5mg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Λοιπά κφ (Κ/Δ)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117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BIA.FIX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(1000) x1 x 6μήνες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118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FILICINE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 x1 x 6μήνες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LECALCIF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[αμπ?]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1/εβδ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TSH μετά 6μήνες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Επανεκτίμηση μετά 1 έτος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Patient005_1.jpg, Patient005_2.jpg  |  Μεταγραφή: 19/3/2026  |  Έκδοση: 10 (lab-panel-aware)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019925" cy="1019175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000875" cy="10191750"/>
            <wp:effectExtent t="0" r="0" b="0" l="0"/>
            <wp:docPr id="1" name="page2" descr="Πρωτότυπη σάρωση σελίδας 2" title="Original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87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c7da7149dd4ffdce39c1cca1aad71dec920ed54.jpg"/><Relationship Id="rId12" Type="http://schemas.openxmlformats.org/officeDocument/2006/relationships/image" Target="media/b07f581ac8eea5aeba01694bc035de4cf60ca426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2026-03-19T07:17:19.632Z</dcterms:created>
  <dcterms:modified xsi:type="dcterms:W3CDTF">2026-03-19T07:17:19.633Z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