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ΙΑΤΡΙΚΟ ΣΗΜΕΙΩΜΑ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Patient 004</w:t>
      </w:r>
    </w:p>
    <w:p>
      <w:pPr>
        <w:pStyle w:val="Heading1"/>
      </w:pPr>
      <w:r>
        <w:rPr>
          <w:rFonts w:ascii="Arial" w:cs="Arial" w:eastAsia="Arial" w:hAnsi="Arial"/>
        </w:rPr>
        <w:t xml:space="preserve">ΕΠΙΣΚΕΨΗ 1 — 03/04/2023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Ημερ. Γέννησης: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13/05/1997 (26 ετών)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Κατοικία: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Μητρ. Γενναδίον 10 / Κέντρο / ΤΚ: 54631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Τηλέφωνο: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6981597086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ΑΜΚΑ: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*******0891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ΚΟΙΝΩΝΙΚΟ / ΑΤΟΜΙΚΟ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Εργασία: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Φοιτητής Ψυχολογίας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Κάπνισμα: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Από 16 χρονών (2-3/ημέρα)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Αλκοόλ: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Κοινωνικά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Αλλεργία: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 (Όχι)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ΤΡΕΧΟΥΣΑ ΑΓΩΓΗ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ZOLOFT 50mg x 1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ΠΑΡΟΥΣΑ ΝΟΣΟΣ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Διαταραχή ύπνου — Απώλεια βάρους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ΠΑΡΑΠΟΜΠΗ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Από: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κ. Αμπατζή Αναΐα (Ψυχ.)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ΑΝΑΜΝΗΣΤΙΚΟ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Λήψη μυελού οστών για την αδελφή του (ΟΛΛ — 2019)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ΙΣΤΟΡΙΚΟ — Ασθενής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Λήψη μυελού οστών (ΟΛΛ αδελφής — 2019)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ΙΣΤΟΡΙΚΟ — Πατέρας (56)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Υπεραλδοστερονισμία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[• Προαλβουμινημία?]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Ακουστικό νευρίνωμα ΑΙ (2018 — Χ/Γ)</w:t>
            </w:r>
          </w:p>
        </w:tc>
        <w:tc>
          <w:tcPr>
            <w:tcW w:type="dxa" w:w="321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ΙΣΤΟΡΙΚΟ — Μητέρα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Υπερλιπιδαιμία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Χρ. Προστατίτιδα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Νεφρολιθίαση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Εμμηνόπαυση: 50 χρ.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[6λφ?]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Βάρος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67 Kgr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Ύψος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182 cm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110/70 mmHg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Σφύξεις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60/min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Καρδιά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S1 S2 SE — σύμφωνα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27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Πνεύμονες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ΑΝ 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Κοιλία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Τενόντια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Ενδοκρινολογική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Νευρολογικά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Θυρεοειδής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ΤΑΚ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Μασχάλες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[Διάγραμμα εξέτασης: βλ. σάρωση — ψηφιακό πρότυπο σε επόμενη φάση]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</w:t>
            </w:r>
          </w:p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[Δεν υπάρχουν εργαστηριακά αποτελέσματα για αυτή την επίσκεψη]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Ορμονικός έλεγχος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Μεταβολικός έλεγχος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2 — 10/04/2023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36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(10/04/2023)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Γενική Αίματος: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WBC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6800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Τύπος (N/L/M/E/B)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50/39/6/3/1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PLT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213.000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5,3 x 10⁶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HGB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16,4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HCT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49,2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MCV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92,8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33,4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RDW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12,7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Βιοχημικές: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CRP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0,36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 &lt; 6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GLU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Ουρία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Κρεατινίνη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Ολ. Χοληστερόλη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206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55,2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TRG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SGPT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γGT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10-280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10,1 (διορθ. 9,63)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2,0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Na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143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(-) αρνητικό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CPK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358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30-188 ⬆</w:t>
                  </w:r>
                </w:p>
              </w:tc>
            </w:tr>
          </w:tbl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Συμπληρωματικά (e-mail 12/04/2023):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Φερριτίνη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303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15-400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Ομοκυστεΐνη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18,0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B12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462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Φυλλικό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4,20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25-OHD3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PTH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8-75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Τεστοστερόνη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SHBG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10-79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2,18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0,2-4,5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Anti-TPO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 &lt; 150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Anti-Tg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1,15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 &lt; 150</w:t>
                  </w:r>
                </w:p>
              </w:tc>
            </w:tr>
          </w:tbl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Γενική Ούρων: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Ειδικό Βάρος: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1015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79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80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Πρωτεΐνη: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0-1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Ερυθρά: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0-1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Έλεγχος Κ.Ο. 14/4/23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ΤΚΕ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SGOT, SGPT, γGT, CPK, ALF, LDH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ApoA1 / ApoB, Lp(a)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Έλεγχος ηπατιτίδων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⑥ F, ACTH, β-hCG, αFP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88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[⑦ Αξονογραφία, RadNet?]</w:t>
            </w:r>
          </w:p>
        </w:tc>
      </w:tr>
    </w:tbl>
    <w:p>
      <w:pPr>
        <w:spacing w:after="0" w:before="120"/>
      </w:pPr>
    </w:p>
    <w:p>
      <w:pPr>
        <w:pBdr>
          <w:top w:val="single" w:color="CC0000" w:sz="6" w:space="1"/>
        </w:pBdr>
        <w:spacing w:after="40" w:before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ΣΗΜΕΙΩΣΕΙΣ ΜΕΤΑΓΡΑΦΗΣ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Αυτόματη μεταγραφή από χειρόγραφη σάρωση. Τα </w:t>
      </w:r>
      <w:r>
        <w:rPr>
          <w:rFonts w:ascii="Arial" w:cs="Arial" w:eastAsia="Arial" w:hAnsi="Arial"/>
          <w:color w:val="CC0000"/>
          <w:sz w:val="16"/>
          <w:szCs w:val="16"/>
        </w:rPr>
        <w:t xml:space="preserve">[κόκκινα?]</w:t>
      </w:r>
      <w:r>
        <w:rPr>
          <w:rFonts w:ascii="Arial" w:cs="Arial" w:eastAsia="Arial" w:hAnsi="Arial"/>
          <w:sz w:val="16"/>
          <w:szCs w:val="16"/>
        </w:rPr>
        <w:t xml:space="preserve"> χρειάζονται επιβεβαίωση.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Αριθμοί γραμμών (π.χ. 05) για εύκολη αναφορά σε διορθώσεις.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Πηγή: Patient004_1.pdf  |  Μεταγραφή: 16/03/2026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Σελίδα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b/>
        <w:bCs/>
        <w:color w:val="333333"/>
        <w:sz w:val="18"/>
        <w:szCs w:val="18"/>
      </w:rPr>
      <w:t xml:space="preserve">ΙΑΤΡΙΚΟ ΣΗΜΕΙΩΜΑ — PATIENT 004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2026-03-17T01:05:39.638Z</dcterms:created>
  <dcterms:modified xsi:type="dcterms:W3CDTF">2026-03-17T01:05:39.638Z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