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vision-lab-2-report"/>
    <w:p>
      <w:pPr>
        <w:pStyle w:val="Heading1"/>
      </w:pPr>
      <w:r>
        <w:t xml:space="preserve">Vision Lab 2 Report</w:t>
      </w:r>
    </w:p>
    <w:p>
      <w:pPr>
        <w:pStyle w:val="FirstParagraph"/>
      </w:pPr>
      <w:r>
        <w:rPr>
          <w:bCs/>
          <w:b/>
        </w:rPr>
        <w:t xml:space="preserve">RBE 549 — Computer Vision</w:t>
      </w:r>
      <w:r>
        <w:t xml:space="preserve"> </w:t>
      </w:r>
      <w:r>
        <w:rPr>
          <w:bCs/>
          <w:b/>
        </w:rPr>
        <w:t xml:space="preserve">Author:</w:t>
      </w:r>
      <w:r>
        <w:t xml:space="preserve"> </w:t>
      </w:r>
      <w:r>
        <w:t xml:space="preserve">Quan Trinh</w:t>
      </w:r>
    </w:p>
    <w:p>
      <w:r>
        <w:pict>
          <v:rect style="width:0;height:1.5pt" o:hralign="center" o:hrstd="t" o:hr="t"/>
        </w:pict>
      </w:r>
    </w:p>
    <w:bookmarkStart w:id="20" w:name="overview"/>
    <w:p>
      <w:pPr>
        <w:pStyle w:val="Heading2"/>
      </w:pPr>
      <w:r>
        <w:t xml:space="preserve">Overview</w:t>
      </w:r>
    </w:p>
    <w:p>
      <w:pPr>
        <w:pStyle w:val="FirstParagraph"/>
      </w:pPr>
      <w:r>
        <w:t xml:space="preserve">This lab explores image gradient computation, edge detection, geometric transformations, and feature extraction. The work is organized into four parts, each building on the previous, and integrates new capabilities into the PhotoBooth/Camera application from Lab 1.</w:t>
      </w:r>
    </w:p>
    <w:p>
      <w:r>
        <w:pict>
          <v:rect style="width:0;height:1.5pt" o:hralign="center" o:hrstd="t" o:hr="t"/>
        </w:pict>
      </w:r>
    </w:p>
    <w:bookmarkEnd w:id="20"/>
    <w:bookmarkStart w:id="23" w:name="X7c55974a0d939f3c3fc33846a46b03ab2ebfb4c"/>
    <w:p>
      <w:pPr>
        <w:pStyle w:val="Heading2"/>
      </w:pPr>
      <w:r>
        <w:t xml:space="preserve">Part 1 — Image Gradients and Canny Edge Detection (lab02_Part1.py)</w:t>
      </w:r>
    </w:p>
    <w:bookmarkStart w:id="21" w:name="background"/>
    <w:p>
      <w:pPr>
        <w:pStyle w:val="Heading3"/>
      </w:pPr>
      <w:r>
        <w:t xml:space="preserve">Background</w:t>
      </w:r>
    </w:p>
    <w:p>
      <w:pPr>
        <w:pStyle w:val="FirstParagraph"/>
      </w:pPr>
      <w:r>
        <w:t xml:space="preserve">The Sobel operator computes image gradients by convolving the image with derivative kernels in the horizontal (X) and vertical (Y) directions. Gradients highlight intensity transitions, which correspond to edges. The Canny edge detector is a multi-stage algorithm: it applies Gaussian smoothing, computes gradients, performs non-maximum suppression, and applies hysteresis thresholding to produce thin, precise edges.</w:t>
      </w:r>
    </w:p>
    <w:bookmarkEnd w:id="21"/>
    <w:bookmarkStart w:id="22" w:name="implementation"/>
    <w:p>
      <w:pPr>
        <w:pStyle w:val="Heading3"/>
      </w:pPr>
      <w:r>
        <w:t xml:space="preserve">Implementation</w:t>
      </w:r>
    </w:p>
    <w:p>
      <w:pPr>
        <w:pStyle w:val="FirstParagraph"/>
      </w:pPr>
      <w:r>
        <w:t xml:space="preserve">New features were added to the camera app from Lab 1:</w:t>
      </w:r>
    </w:p>
    <w:p>
      <w:pPr>
        <w:pStyle w:val="BodyText"/>
      </w:pPr>
      <w:r>
        <w:rPr>
          <w:bCs/>
          <w:b/>
        </w:rPr>
        <w:t xml:space="preserve">a) Sobel X (</w:t>
      </w:r>
      <w:r>
        <w:rPr>
          <w:rStyle w:val="VerbatimChar"/>
          <w:bCs/>
          <w:b/>
        </w:rPr>
        <w:t xml:space="preserve">g</w:t>
      </w:r>
      <w:r>
        <w:rPr>
          <w:bCs/>
          <w:b/>
        </w:rPr>
        <w:t xml:space="preserve"> </w:t>
      </w:r>
      <w:r>
        <w:rPr>
          <w:bCs/>
          <w:b/>
        </w:rPr>
        <w:t xml:space="preserve">then</w:t>
      </w:r>
      <w:r>
        <w:rPr>
          <w:bCs/>
          <w:b/>
        </w:rPr>
        <w:t xml:space="preserve"> </w:t>
      </w:r>
      <w:r>
        <w:rPr>
          <w:rStyle w:val="VerbatimChar"/>
          <w:bCs/>
          <w:b/>
        </w:rPr>
        <w:t xml:space="preserve">x</w:t>
      </w:r>
      <w:r>
        <w:rPr>
          <w:bCs/>
          <w:b/>
        </w:rPr>
        <w:t xml:space="preserve">):</w:t>
      </w:r>
      <w:r>
        <w:t xml:space="preserve"> </w:t>
      </w:r>
      <w:r>
        <w:t xml:space="preserve">Pressing</w:t>
      </w:r>
      <w:r>
        <w:t xml:space="preserve"> </w:t>
      </w:r>
      <w:r>
        <w:rPr>
          <w:rStyle w:val="VerbatimChar"/>
        </w:rPr>
        <w:t xml:space="preserve">g</w:t>
      </w:r>
      <w:r>
        <w:t xml:space="preserve"> </w:t>
      </w:r>
      <w:r>
        <w:t xml:space="preserve">puts the app into a mode that waits for a direction key. Pressing</w:t>
      </w:r>
      <w:r>
        <w:t xml:space="preserve"> </w:t>
      </w:r>
      <w:r>
        <w:rPr>
          <w:rStyle w:val="VerbatimChar"/>
        </w:rPr>
        <w:t xml:space="preserve">x</w:t>
      </w:r>
      <w:r>
        <w:t xml:space="preserve"> </w:t>
      </w:r>
      <w:r>
        <w:t xml:space="preserve">creates a trackbar labeled</w:t>
      </w:r>
      <w:r>
        <w:t xml:space="preserve"> </w:t>
      </w:r>
      <w:r>
        <w:t xml:space="preserve">“</w:t>
      </w:r>
      <w:r>
        <w:t xml:space="preserve">Sobel X</w:t>
      </w:r>
      <w:r>
        <w:t xml:space="preserve">”</w:t>
      </w:r>
      <w:r>
        <w:t xml:space="preserve"> </w:t>
      </w:r>
      <w:r>
        <w:t xml:space="preserve">on the main window. The trackbar value is mapped to odd kernel sizes (value × 2 + 1), ensuring valid Sobel kernel dimensions.</w:t>
      </w:r>
      <w:r>
        <w:t xml:space="preserve"> </w:t>
      </w:r>
      <w:r>
        <w:rPr>
          <w:rStyle w:val="VerbatimChar"/>
        </w:rPr>
        <w:t xml:space="preserve">cv.Sobel()</w:t>
      </w:r>
      <w:r>
        <w:t xml:space="preserve"> </w:t>
      </w:r>
      <w:r>
        <w:t xml:space="preserve">is applied with</w:t>
      </w:r>
      <w:r>
        <w:t xml:space="preserve"> </w:t>
      </w:r>
      <w:r>
        <w:rPr>
          <w:rStyle w:val="VerbatimChar"/>
        </w:rPr>
        <w:t xml:space="preserve">dx=1, dy=0</w:t>
      </w:r>
      <w:r>
        <w:t xml:space="preserve">.</w:t>
      </w:r>
    </w:p>
    <w:p>
      <w:pPr>
        <w:pStyle w:val="BodyText"/>
      </w:pPr>
      <w:r>
        <w:rPr>
          <w:bCs/>
          <w:b/>
        </w:rPr>
        <w:t xml:space="preserve">b) Sobel Y (</w:t>
      </w:r>
      <w:r>
        <w:rPr>
          <w:rStyle w:val="VerbatimChar"/>
          <w:bCs/>
          <w:b/>
        </w:rPr>
        <w:t xml:space="preserve">g</w:t>
      </w:r>
      <w:r>
        <w:rPr>
          <w:bCs/>
          <w:b/>
        </w:rPr>
        <w:t xml:space="preserve"> </w:t>
      </w:r>
      <w:r>
        <w:rPr>
          <w:bCs/>
          <w:b/>
        </w:rPr>
        <w:t xml:space="preserve">then</w:t>
      </w:r>
      <w:r>
        <w:rPr>
          <w:bCs/>
          <w:b/>
        </w:rPr>
        <w:t xml:space="preserve"> </w:t>
      </w:r>
      <w:r>
        <w:rPr>
          <w:rStyle w:val="VerbatimChar"/>
          <w:bCs/>
          <w:b/>
        </w:rPr>
        <w:t xml:space="preserve">y</w:t>
      </w:r>
      <w:r>
        <w:rPr>
          <w:bCs/>
          <w:b/>
        </w:rPr>
        <w:t xml:space="preserve">):</w:t>
      </w:r>
      <w:r>
        <w:t xml:space="preserve"> </w:t>
      </w:r>
      <w:r>
        <w:t xml:space="preserve">Same flow as above but pressing</w:t>
      </w:r>
      <w:r>
        <w:t xml:space="preserve"> </w:t>
      </w:r>
      <w:r>
        <w:rPr>
          <w:rStyle w:val="VerbatimChar"/>
        </w:rPr>
        <w:t xml:space="preserve">y</w:t>
      </w:r>
      <w:r>
        <w:t xml:space="preserve"> </w:t>
      </w:r>
      <w:r>
        <w:t xml:space="preserve">creates the</w:t>
      </w:r>
      <w:r>
        <w:t xml:space="preserve"> </w:t>
      </w:r>
      <w:r>
        <w:t xml:space="preserve">“</w:t>
      </w:r>
      <w:r>
        <w:t xml:space="preserve">Sobel Y</w:t>
      </w:r>
      <w:r>
        <w:t xml:space="preserve">”</w:t>
      </w:r>
      <w:r>
        <w:t xml:space="preserve"> </w:t>
      </w:r>
      <w:r>
        <w:t xml:space="preserve">trackbar.</w:t>
      </w:r>
      <w:r>
        <w:t xml:space="preserve"> </w:t>
      </w:r>
      <w:r>
        <w:rPr>
          <w:rStyle w:val="VerbatimChar"/>
        </w:rPr>
        <w:t xml:space="preserve">cv.Sobel()</w:t>
      </w:r>
      <w:r>
        <w:t xml:space="preserve"> </w:t>
      </w:r>
      <w:r>
        <w:t xml:space="preserve">is applied with</w:t>
      </w:r>
      <w:r>
        <w:t xml:space="preserve"> </w:t>
      </w:r>
      <w:r>
        <w:rPr>
          <w:rStyle w:val="VerbatimChar"/>
        </w:rPr>
        <w:t xml:space="preserve">dx=0, dy=1</w:t>
      </w:r>
      <w:r>
        <w:t xml:space="preserve">.</w:t>
      </w:r>
    </w:p>
    <w:p>
      <w:pPr>
        <w:pStyle w:val="BodyText"/>
      </w:pPr>
      <w:r>
        <w:rPr>
          <w:bCs/>
          <w:b/>
        </w:rPr>
        <w:t xml:space="preserve">c) Canny Edge Detection (</w:t>
      </w:r>
      <w:r>
        <w:rPr>
          <w:rStyle w:val="VerbatimChar"/>
          <w:bCs/>
          <w:b/>
        </w:rPr>
        <w:t xml:space="preserve">d</w:t>
      </w:r>
      <w:r>
        <w:rPr>
          <w:bCs/>
          <w:b/>
        </w:rPr>
        <w:t xml:space="preserve">):</w:t>
      </w:r>
      <w:r>
        <w:t xml:space="preserve"> </w:t>
      </w:r>
      <w:r>
        <w:t xml:space="preserve">Pressing</w:t>
      </w:r>
      <w:r>
        <w:t xml:space="preserve"> </w:t>
      </w:r>
      <w:r>
        <w:rPr>
          <w:rStyle w:val="VerbatimChar"/>
        </w:rPr>
        <w:t xml:space="preserve">d</w:t>
      </w:r>
      <w:r>
        <w:t xml:space="preserve"> </w:t>
      </w:r>
      <w:r>
        <w:t xml:space="preserve">creates two trackbars —</w:t>
      </w:r>
      <w:r>
        <w:t xml:space="preserve"> </w:t>
      </w:r>
      <w:r>
        <w:t xml:space="preserve">“</w:t>
      </w:r>
      <w:r>
        <w:t xml:space="preserve">Canny Threshold 1</w:t>
      </w:r>
      <w:r>
        <w:t xml:space="preserve">”</w:t>
      </w:r>
      <w:r>
        <w:t xml:space="preserve"> </w:t>
      </w:r>
      <w:r>
        <w:t xml:space="preserve">and</w:t>
      </w:r>
      <w:r>
        <w:t xml:space="preserve"> </w:t>
      </w:r>
      <w:r>
        <w:t xml:space="preserve">“</w:t>
      </w:r>
      <w:r>
        <w:t xml:space="preserve">Canny Threshold 2</w:t>
      </w:r>
      <w:r>
        <w:t xml:space="preserve">”</w:t>
      </w:r>
      <w:r>
        <w:t xml:space="preserve"> </w:t>
      </w:r>
      <w:r>
        <w:t xml:space="preserve">— each ranging from 1 to 5000. The frame is converted to grayscale,</w:t>
      </w:r>
      <w:r>
        <w:t xml:space="preserve"> </w:t>
      </w:r>
      <w:r>
        <w:rPr>
          <w:rStyle w:val="VerbatimChar"/>
        </w:rPr>
        <w:t xml:space="preserve">cv.Canny()</w:t>
      </w:r>
      <w:r>
        <w:t xml:space="preserve"> </w:t>
      </w:r>
      <w:r>
        <w:t xml:space="preserve">is applied with the live threshold values, and the result is converted back to BGR for display consistency.</w:t>
      </w:r>
    </w:p>
    <w:p>
      <w:pPr>
        <w:pStyle w:val="SourceCode"/>
      </w:pPr>
      <w:r>
        <w:rPr>
          <w:rStyle w:val="KeywordTok"/>
        </w:rPr>
        <w:t xml:space="preserve">def</w:t>
      </w:r>
      <w:r>
        <w:rPr>
          <w:rStyle w:val="NormalTok"/>
        </w:rPr>
        <w:t xml:space="preserve"> apply_canny_edge_detection(frame):</w:t>
      </w:r>
      <w:r>
        <w:br/>
      </w:r>
      <w:r>
        <w:rPr>
          <w:rStyle w:val="NormalTok"/>
        </w:rPr>
        <w:t xml:space="preserve">    gray_frame </w:t>
      </w:r>
      <w:r>
        <w:rPr>
          <w:rStyle w:val="OperatorTok"/>
        </w:rPr>
        <w:t xml:space="preserve">=</w:t>
      </w:r>
      <w:r>
        <w:rPr>
          <w:rStyle w:val="NormalTok"/>
        </w:rPr>
        <w:t xml:space="preserve"> cv.cvtColor(frame, cv.COLOR_BGR2GRAY)</w:t>
      </w:r>
      <w:r>
        <w:br/>
      </w:r>
      <w:r>
        <w:rPr>
          <w:rStyle w:val="NormalTok"/>
        </w:rPr>
        <w:t xml:space="preserve">    edges </w:t>
      </w:r>
      <w:r>
        <w:rPr>
          <w:rStyle w:val="OperatorTok"/>
        </w:rPr>
        <w:t xml:space="preserve">=</w:t>
      </w:r>
      <w:r>
        <w:rPr>
          <w:rStyle w:val="NormalTok"/>
        </w:rPr>
        <w:t xml:space="preserve"> cv.Canny(gray_frame, canny_threshold_1, canny_threshold_2)</w:t>
      </w:r>
      <w:r>
        <w:br/>
      </w:r>
      <w:r>
        <w:rPr>
          <w:rStyle w:val="NormalTok"/>
        </w:rPr>
        <w:t xml:space="preserve">    frame[:] </w:t>
      </w:r>
      <w:r>
        <w:rPr>
          <w:rStyle w:val="OperatorTok"/>
        </w:rPr>
        <w:t xml:space="preserve">=</w:t>
      </w:r>
      <w:r>
        <w:rPr>
          <w:rStyle w:val="NormalTok"/>
        </w:rPr>
        <w:t xml:space="preserve"> cv.cvtColor(edges, cv.COLOR_GRAY2BGR)</w:t>
      </w:r>
    </w:p>
    <w:p>
      <w:pPr>
        <w:pStyle w:val="FirstParagraph"/>
      </w:pPr>
      <w:r>
        <w:rPr>
          <w:bCs/>
          <w:b/>
        </w:rPr>
        <w:t xml:space="preserve">Key bindings summary: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Key</w:t>
            </w:r>
          </w:p>
        </w:tc>
        <w:tc>
          <w:tcPr/>
          <w:p>
            <w:pPr>
              <w:pStyle w:val="Compact"/>
              <w:jc w:val="left"/>
            </w:pPr>
            <w:r>
              <w:t xml:space="preserve">Action</w:t>
            </w:r>
          </w:p>
        </w:tc>
      </w:tr>
      <w:tr>
        <w:tc>
          <w:tcPr/>
          <w:p>
            <w:pPr>
              <w:pStyle w:val="Compact"/>
              <w:jc w:val="left"/>
            </w:pPr>
            <w:r>
              <w:rPr>
                <w:rStyle w:val="VerbatimChar"/>
              </w:rPr>
              <w:t xml:space="preserve">g</w:t>
            </w:r>
            <w:r>
              <w:t xml:space="preserve"> </w:t>
            </w:r>
            <w:r>
              <w:t xml:space="preserve">→</w:t>
            </w:r>
            <w:r>
              <w:t xml:space="preserve"> </w:t>
            </w:r>
            <w:r>
              <w:rPr>
                <w:rStyle w:val="VerbatimChar"/>
              </w:rPr>
              <w:t xml:space="preserve">x</w:t>
            </w:r>
          </w:p>
        </w:tc>
        <w:tc>
          <w:tcPr/>
          <w:p>
            <w:pPr>
              <w:pStyle w:val="Compact"/>
              <w:jc w:val="left"/>
            </w:pPr>
            <w:r>
              <w:t xml:space="preserve">Sobel X with kernel size trackbar</w:t>
            </w:r>
          </w:p>
        </w:tc>
      </w:tr>
      <w:tr>
        <w:tc>
          <w:tcPr/>
          <w:p>
            <w:pPr>
              <w:pStyle w:val="Compact"/>
              <w:jc w:val="left"/>
            </w:pPr>
            <w:r>
              <w:rPr>
                <w:rStyle w:val="VerbatimChar"/>
              </w:rPr>
              <w:t xml:space="preserve">g</w:t>
            </w:r>
            <w:r>
              <w:t xml:space="preserve"> </w:t>
            </w:r>
            <w:r>
              <w:t xml:space="preserve">→</w:t>
            </w:r>
            <w:r>
              <w:t xml:space="preserve"> </w:t>
            </w:r>
            <w:r>
              <w:rPr>
                <w:rStyle w:val="VerbatimChar"/>
              </w:rPr>
              <w:t xml:space="preserve">y</w:t>
            </w:r>
          </w:p>
        </w:tc>
        <w:tc>
          <w:tcPr/>
          <w:p>
            <w:pPr>
              <w:pStyle w:val="Compact"/>
              <w:jc w:val="left"/>
            </w:pPr>
            <w:r>
              <w:t xml:space="preserve">Sobel Y with kernel size trackbar</w:t>
            </w:r>
          </w:p>
        </w:tc>
      </w:tr>
      <w:tr>
        <w:tc>
          <w:tcPr/>
          <w:p>
            <w:pPr>
              <w:pStyle w:val="Compact"/>
              <w:jc w:val="left"/>
            </w:pPr>
            <w:r>
              <w:rPr>
                <w:rStyle w:val="VerbatimChar"/>
              </w:rPr>
              <w:t xml:space="preserve">d</w:t>
            </w:r>
          </w:p>
        </w:tc>
        <w:tc>
          <w:tcPr/>
          <w:p>
            <w:pPr>
              <w:pStyle w:val="Compact"/>
              <w:jc w:val="left"/>
            </w:pPr>
            <w:r>
              <w:t xml:space="preserve">Canny edge detection with two threshold trackbars</w:t>
            </w:r>
          </w:p>
        </w:tc>
      </w:tr>
      <w:tr>
        <w:tc>
          <w:tcPr/>
          <w:p>
            <w:pPr>
              <w:pStyle w:val="Compact"/>
              <w:jc w:val="left"/>
            </w:pPr>
            <w:r>
              <w:rPr>
                <w:rStyle w:val="VerbatimChar"/>
              </w:rPr>
              <w:t xml:space="preserve">v</w:t>
            </w:r>
          </w:p>
        </w:tc>
        <w:tc>
          <w:tcPr/>
          <w:p>
            <w:pPr>
              <w:pStyle w:val="Compact"/>
              <w:jc w:val="left"/>
            </w:pPr>
            <w:r>
              <w:t xml:space="preserve">Toggle video recording</w:t>
            </w:r>
          </w:p>
        </w:tc>
      </w:tr>
      <w:tr>
        <w:tc>
          <w:tcPr/>
          <w:p>
            <w:pPr>
              <w:pStyle w:val="Compact"/>
              <w:jc w:val="left"/>
            </w:pPr>
            <w:r>
              <w:rPr>
                <w:rStyle w:val="VerbatimChar"/>
              </w:rPr>
              <w:t xml:space="preserve">c</w:t>
            </w:r>
          </w:p>
        </w:tc>
        <w:tc>
          <w:tcPr/>
          <w:p>
            <w:pPr>
              <w:pStyle w:val="Compact"/>
              <w:jc w:val="left"/>
            </w:pPr>
            <w:r>
              <w:t xml:space="preserve">Capture photo</w:t>
            </w:r>
          </w:p>
        </w:tc>
      </w:tr>
      <w:tr>
        <w:tc>
          <w:tcPr/>
          <w:p>
            <w:pPr>
              <w:pStyle w:val="Compact"/>
              <w:jc w:val="left"/>
            </w:pPr>
            <w:r>
              <w:rPr>
                <w:rStyle w:val="VerbatimChar"/>
              </w:rPr>
              <w:t xml:space="preserve">b</w:t>
            </w:r>
          </w:p>
        </w:tc>
        <w:tc>
          <w:tcPr/>
          <w:p>
            <w:pPr>
              <w:pStyle w:val="Compact"/>
              <w:jc w:val="left"/>
            </w:pPr>
            <w:r>
              <w:t xml:space="preserve">Toggle Gaussian blur with sigma trackbars</w:t>
            </w:r>
          </w:p>
        </w:tc>
      </w:tr>
      <w:tr>
        <w:tc>
          <w:tcPr/>
          <w:p>
            <w:pPr>
              <w:pStyle w:val="Compact"/>
              <w:jc w:val="left"/>
            </w:pPr>
            <w:r>
              <w:rPr>
                <w:rStyle w:val="VerbatimChar"/>
              </w:rPr>
              <w:t xml:space="preserve">s</w:t>
            </w:r>
          </w:p>
        </w:tc>
        <w:tc>
          <w:tcPr/>
          <w:p>
            <w:pPr>
              <w:pStyle w:val="Compact"/>
              <w:jc w:val="left"/>
            </w:pPr>
            <w:r>
              <w:t xml:space="preserve">Toggle image sharpening</w:t>
            </w:r>
          </w:p>
        </w:tc>
      </w:tr>
      <w:tr>
        <w:tc>
          <w:tcPr/>
          <w:p>
            <w:pPr>
              <w:pStyle w:val="Compact"/>
              <w:jc w:val="left"/>
            </w:pPr>
            <w:r>
              <w:rPr>
                <w:rStyle w:val="VerbatimChar"/>
              </w:rPr>
              <w:t xml:space="preserve">t</w:t>
            </w:r>
          </w:p>
        </w:tc>
        <w:tc>
          <w:tcPr/>
          <w:p>
            <w:pPr>
              <w:pStyle w:val="Compact"/>
              <w:jc w:val="left"/>
            </w:pPr>
            <w:r>
              <w:t xml:space="preserve">Toggle binary threshold</w:t>
            </w:r>
          </w:p>
        </w:tc>
      </w:tr>
      <w:tr>
        <w:tc>
          <w:tcPr/>
          <w:p>
            <w:pPr>
              <w:pStyle w:val="Compact"/>
              <w:jc w:val="left"/>
            </w:pPr>
            <w:r>
              <w:rPr>
                <w:rStyle w:val="VerbatimChar"/>
              </w:rPr>
              <w:t xml:space="preserve">e</w:t>
            </w:r>
          </w:p>
        </w:tc>
        <w:tc>
          <w:tcPr/>
          <w:p>
            <w:pPr>
              <w:pStyle w:val="Compact"/>
              <w:jc w:val="left"/>
            </w:pPr>
            <w:r>
              <w:t xml:space="preserve">Toggle color extraction (pink)</w:t>
            </w:r>
          </w:p>
        </w:tc>
      </w:tr>
      <w:tr>
        <w:tc>
          <w:tcPr/>
          <w:p>
            <w:pPr>
              <w:pStyle w:val="Compact"/>
              <w:jc w:val="left"/>
            </w:pPr>
            <w:r>
              <w:rPr>
                <w:rStyle w:val="VerbatimChar"/>
              </w:rPr>
              <w:t xml:space="preserve">r</w:t>
            </w:r>
          </w:p>
        </w:tc>
        <w:tc>
          <w:tcPr/>
          <w:p>
            <w:pPr>
              <w:pStyle w:val="Compact"/>
              <w:jc w:val="left"/>
            </w:pPr>
            <w:r>
              <w:t xml:space="preserve">Toggle 10° rotation</w:t>
            </w:r>
          </w:p>
        </w:tc>
      </w:tr>
      <w:tr>
        <w:tc>
          <w:tcPr/>
          <w:p>
            <w:pPr>
              <w:pStyle w:val="Compact"/>
              <w:jc w:val="left"/>
            </w:pPr>
            <w:r>
              <w:rPr>
                <w:rStyle w:val="VerbatimChar"/>
              </w:rPr>
              <w:t xml:space="preserve">ESC</w:t>
            </w:r>
          </w:p>
        </w:tc>
        <w:tc>
          <w:tcPr/>
          <w:p>
            <w:pPr>
              <w:pStyle w:val="Compact"/>
              <w:jc w:val="left"/>
            </w:pPr>
            <w:r>
              <w:t xml:space="preserve">Exit</w:t>
            </w:r>
          </w:p>
        </w:tc>
      </w:tr>
    </w:tbl>
    <w:p>
      <w:r>
        <w:pict>
          <v:rect style="width:0;height:1.5pt" o:hralign="center" o:hrstd="t" o:hr="t"/>
        </w:pict>
      </w:r>
    </w:p>
    <w:bookmarkEnd w:id="22"/>
    <w:bookmarkEnd w:id="23"/>
    <w:bookmarkStart w:id="27" w:name="Xd50ce485d7a628482d94f7e09ab83e211e52543"/>
    <w:p>
      <w:pPr>
        <w:pStyle w:val="Heading2"/>
      </w:pPr>
      <w:r>
        <w:t xml:space="preserve">Part 2 — Custom Sobel and Laplacian Operators (lab02_Part2.py)</w:t>
      </w:r>
    </w:p>
    <w:bookmarkStart w:id="24" w:name="background-1"/>
    <w:p>
      <w:pPr>
        <w:pStyle w:val="Heading3"/>
      </w:pPr>
      <w:r>
        <w:t xml:space="preserve">Background</w:t>
      </w:r>
    </w:p>
    <w:p>
      <w:pPr>
        <w:pStyle w:val="FirstParagraph"/>
      </w:pPr>
      <w:r>
        <w:t xml:space="preserve">The Sobel operator approximates the image gradient using finite differences with a weighted 3×3 kernel. The Laplacian operator computes the second derivative of image intensity using a discrete approximation, making it sensitive to regions of rapid intensity change (edges) in all directions simultaneously.</w:t>
      </w:r>
    </w:p>
    <w:bookmarkEnd w:id="24"/>
    <w:bookmarkStart w:id="25" w:name="implementation-1"/>
    <w:p>
      <w:pPr>
        <w:pStyle w:val="Heading3"/>
      </w:pPr>
      <w:r>
        <w:t xml:space="preserve">Implementation</w:t>
      </w:r>
    </w:p>
    <w:p>
      <w:pPr>
        <w:pStyle w:val="FirstParagraph"/>
      </w:pPr>
      <w:r>
        <w:t xml:space="preserve">Both operators were implemented</w:t>
      </w:r>
      <w:r>
        <w:t xml:space="preserve"> </w:t>
      </w:r>
      <w:r>
        <w:rPr>
          <w:bCs/>
          <w:b/>
        </w:rPr>
        <w:t xml:space="preserve">without</w:t>
      </w:r>
      <w:r>
        <w:t xml:space="preserve"> </w:t>
      </w:r>
      <w:r>
        <w:t xml:space="preserve">using</w:t>
      </w:r>
      <w:r>
        <w:t xml:space="preserve"> </w:t>
      </w:r>
      <w:r>
        <w:rPr>
          <w:rStyle w:val="VerbatimChar"/>
        </w:rPr>
        <w:t xml:space="preserve">cv.Sobel()</w:t>
      </w:r>
      <w:r>
        <w:t xml:space="preserve"> </w:t>
      </w:r>
      <w:r>
        <w:t xml:space="preserve">or</w:t>
      </w:r>
      <w:r>
        <w:t xml:space="preserve"> </w:t>
      </w:r>
      <w:r>
        <w:rPr>
          <w:rStyle w:val="VerbatimChar"/>
        </w:rPr>
        <w:t xml:space="preserve">cv.Laplacian()</w:t>
      </w:r>
      <w:r>
        <w:t xml:space="preserve">. Instead, a general 2D convolution function was written manually using NumPy:</w:t>
      </w:r>
    </w:p>
    <w:p>
      <w:pPr>
        <w:pStyle w:val="SourceCode"/>
      </w:pPr>
      <w:r>
        <w:rPr>
          <w:rStyle w:val="KeywordTok"/>
        </w:rPr>
        <w:t xml:space="preserve">def</w:t>
      </w:r>
      <w:r>
        <w:rPr>
          <w:rStyle w:val="NormalTok"/>
        </w:rPr>
        <w:t xml:space="preserve"> _convolve3x3(gray_frame, kernel):</w:t>
      </w:r>
      <w:r>
        <w:br/>
      </w:r>
      <w:r>
        <w:rPr>
          <w:rStyle w:val="NormalTok"/>
        </w:rPr>
        <w:t xml:space="preserve">    h, w </w:t>
      </w:r>
      <w:r>
        <w:rPr>
          <w:rStyle w:val="OperatorTok"/>
        </w:rPr>
        <w:t xml:space="preserve">=</w:t>
      </w:r>
      <w:r>
        <w:rPr>
          <w:rStyle w:val="NormalTok"/>
        </w:rPr>
        <w:t xml:space="preserve"> gray_frame.shape</w:t>
      </w:r>
      <w:r>
        <w:br/>
      </w:r>
      <w:r>
        <w:rPr>
          <w:rStyle w:val="NormalTok"/>
        </w:rPr>
        <w:t xml:space="preserve">    out </w:t>
      </w:r>
      <w:r>
        <w:rPr>
          <w:rStyle w:val="OperatorTok"/>
        </w:rPr>
        <w:t xml:space="preserve">=</w:t>
      </w:r>
      <w:r>
        <w:rPr>
          <w:rStyle w:val="NormalTok"/>
        </w:rPr>
        <w:t xml:space="preserve"> np.zeros((h, w), dtype</w:t>
      </w:r>
      <w:r>
        <w:rPr>
          <w:rStyle w:val="OperatorTok"/>
        </w:rPr>
        <w:t xml:space="preserve">=</w:t>
      </w:r>
      <w:r>
        <w:rPr>
          <w:rStyle w:val="NormalTok"/>
        </w:rPr>
        <w:t xml:space="preserve">np.float32)</w:t>
      </w:r>
      <w:r>
        <w:br/>
      </w:r>
      <w:r>
        <w:rPr>
          <w:rStyle w:val="NormalTok"/>
        </w:rPr>
        <w:t xml:space="preserve">    </w:t>
      </w:r>
      <w:r>
        <w:rPr>
          <w:rStyle w:val="ControlFlowTok"/>
        </w:rPr>
        <w:t xml:space="preserve">for</w:t>
      </w:r>
      <w:r>
        <w:rPr>
          <w:rStyle w:val="NormalTok"/>
        </w:rPr>
        <w:t xml:space="preserve"> ki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kj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if</w:t>
      </w:r>
      <w:r>
        <w:rPr>
          <w:rStyle w:val="NormalTok"/>
        </w:rPr>
        <w:t xml:space="preserve"> kernel[ki, kj]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out[</w:t>
      </w:r>
      <w:r>
        <w:rPr>
          <w:rStyle w:val="DecValTok"/>
        </w:rPr>
        <w:t xml:space="preserve">1</w:t>
      </w:r>
      <w:r>
        <w:rPr>
          <w:rStyle w:val="NormalTok"/>
        </w:rPr>
        <w:t xml:space="preserve">:h</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kernel[ki, kj] </w:t>
      </w:r>
      <w:r>
        <w:rPr>
          <w:rStyle w:val="OperatorTok"/>
        </w:rPr>
        <w:t xml:space="preserve">*</w:t>
      </w:r>
      <w:r>
        <w:rPr>
          <w:rStyle w:val="NormalTok"/>
        </w:rPr>
        <w:t xml:space="preserve"> gray_frame[ki:h</w:t>
      </w:r>
      <w:r>
        <w:rPr>
          <w:rStyle w:val="OperatorTok"/>
        </w:rPr>
        <w:t xml:space="preserve">-</w:t>
      </w:r>
      <w:r>
        <w:rPr>
          <w:rStyle w:val="DecValTok"/>
        </w:rPr>
        <w:t xml:space="preserve">2</w:t>
      </w:r>
      <w:r>
        <w:rPr>
          <w:rStyle w:val="OperatorTok"/>
        </w:rPr>
        <w:t xml:space="preserve">+</w:t>
      </w:r>
      <w:r>
        <w:rPr>
          <w:rStyle w:val="NormalTok"/>
        </w:rPr>
        <w:t xml:space="preserve">ki, kj:w</w:t>
      </w:r>
      <w:r>
        <w:rPr>
          <w:rStyle w:val="OperatorTok"/>
        </w:rPr>
        <w:t xml:space="preserve">-</w:t>
      </w:r>
      <w:r>
        <w:rPr>
          <w:rStyle w:val="DecValTok"/>
        </w:rPr>
        <w:t xml:space="preserve">2</w:t>
      </w:r>
      <w:r>
        <w:rPr>
          <w:rStyle w:val="OperatorTok"/>
        </w:rPr>
        <w:t xml:space="preserve">+</w:t>
      </w:r>
      <w:r>
        <w:rPr>
          <w:rStyle w:val="NormalTok"/>
        </w:rPr>
        <w:t xml:space="preserve">kj]</w:t>
      </w:r>
      <w:r>
        <w:br/>
      </w:r>
      <w:r>
        <w:rPr>
          <w:rStyle w:val="NormalTok"/>
        </w:rPr>
        <w:t xml:space="preserve">    </w:t>
      </w:r>
      <w:r>
        <w:rPr>
          <w:rStyle w:val="ControlFlowTok"/>
        </w:rPr>
        <w:t xml:space="preserve">return</w:t>
      </w:r>
      <w:r>
        <w:rPr>
          <w:rStyle w:val="NormalTok"/>
        </w:rPr>
        <w:t xml:space="preserve"> out</w:t>
      </w:r>
    </w:p>
    <w:p>
      <w:pPr>
        <w:pStyle w:val="FirstParagraph"/>
      </w:pPr>
      <w:r>
        <w:t xml:space="preserve">This vectorized approach shifts the input array and accumulates weighted contributions for each non-zero kernel element, avoiding nested pixel loops while remaining pure NumPy.</w:t>
      </w:r>
    </w:p>
    <w:p>
      <w:pPr>
        <w:pStyle w:val="BodyText"/>
      </w:pPr>
      <w:r>
        <w:rPr>
          <w:bCs/>
          <w:b/>
        </w:rPr>
        <w:t xml:space="preserve">Custom Sobel:</w:t>
      </w:r>
    </w:p>
    <w:p>
      <w:pPr>
        <w:pStyle w:val="SourceCode"/>
      </w:pPr>
      <w:r>
        <w:rPr>
          <w:rStyle w:val="NormalTok"/>
        </w:rPr>
        <w:t xml:space="preserve">sobel_x </w:t>
      </w:r>
      <w:r>
        <w:rPr>
          <w:rStyle w:val="OperatorTok"/>
        </w:rPr>
        <w:t xml:space="preserve">=</w:t>
      </w:r>
      <w:r>
        <w:rPr>
          <w:rStyle w:val="NormalTok"/>
        </w:rPr>
        <w:t xml:space="preserve"> np.array([[</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np.float32)</w:t>
      </w:r>
      <w:r>
        <w:br/>
      </w:r>
      <w:r>
        <w:rPr>
          <w:rStyle w:val="NormalTok"/>
        </w:rPr>
        <w:t xml:space="preserve">sobel_y </w:t>
      </w:r>
      <w:r>
        <w:rPr>
          <w:rStyle w:val="OperatorTok"/>
        </w:rPr>
        <w:t xml:space="preserve">=</w:t>
      </w:r>
      <w:r>
        <w:rPr>
          <w:rStyle w:val="NormalTok"/>
        </w:rPr>
        <w:t xml:space="preserve"> np.array([[</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np.float32)</w:t>
      </w:r>
    </w:p>
    <w:p>
      <w:pPr>
        <w:pStyle w:val="FirstParagraph"/>
      </w:pPr>
      <w:r>
        <w:t xml:space="preserve">The gradient magnitude</w:t>
      </w:r>
      <w:r>
        <w:t xml:space="preserve"> </w:t>
      </w:r>
      <w:r>
        <w:rPr>
          <w:rStyle w:val="VerbatimChar"/>
        </w:rPr>
        <w:t xml:space="preserve">G = sqrt(Gx² + Gy²)</w:t>
      </w:r>
      <w:r>
        <w:t xml:space="preserve"> </w:t>
      </w:r>
      <w:r>
        <w:t xml:space="preserve">is clipped to [0, 255] and returned as a displayable image.</w:t>
      </w:r>
    </w:p>
    <w:p>
      <w:pPr>
        <w:pStyle w:val="BodyText"/>
      </w:pPr>
      <w:r>
        <w:rPr>
          <w:bCs/>
          <w:b/>
        </w:rPr>
        <w:t xml:space="preserve">Custom Laplacian:</w:t>
      </w:r>
    </w:p>
    <w:p>
      <w:pPr>
        <w:pStyle w:val="SourceCode"/>
      </w:pPr>
      <w:r>
        <w:rPr>
          <w:rStyle w:val="NormalTok"/>
        </w:rPr>
        <w:t xml:space="preserve">laplacian_kernel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dtype</w:t>
      </w:r>
      <w:r>
        <w:rPr>
          <w:rStyle w:val="OperatorTok"/>
        </w:rPr>
        <w:t xml:space="preserve">=</w:t>
      </w:r>
      <w:r>
        <w:rPr>
          <w:rStyle w:val="NormalTok"/>
        </w:rPr>
        <w:t xml:space="preserve">np.float32)</w:t>
      </w:r>
    </w:p>
    <w:p>
      <w:pPr>
        <w:pStyle w:val="FirstParagraph"/>
      </w:pPr>
      <w:r>
        <w:t xml:space="preserve">The 4-connected Laplacian kernel computes the sum of second derivatives and is sensitive to edges in all directions.</w:t>
      </w:r>
    </w:p>
    <w:p>
      <w:pPr>
        <w:pStyle w:val="BodyText"/>
      </w:pPr>
      <w:r>
        <w:rPr>
          <w:bCs/>
          <w:b/>
        </w:rPr>
        <w:t xml:space="preserve">Four-window display (pressing</w:t>
      </w:r>
      <w:r>
        <w:rPr>
          <w:bCs/>
          <w:b/>
        </w:rPr>
        <w:t xml:space="preserve"> </w:t>
      </w:r>
      <w:r>
        <w:rPr>
          <w:rStyle w:val="VerbatimChar"/>
          <w:bCs/>
          <w:b/>
        </w:rPr>
        <w:t xml:space="preserve">4</w:t>
      </w:r>
      <w:r>
        <w:rPr>
          <w:bCs/>
          <w:b/>
        </w:rPr>
        <w:t xml:space="preserve">):</w:t>
      </w:r>
      <w:r>
        <w:t xml:space="preserve"> </w:t>
      </w:r>
      <w:r>
        <w:t xml:space="preserve">Pressing</w:t>
      </w:r>
      <w:r>
        <w:t xml:space="preserve"> </w:t>
      </w:r>
      <w:r>
        <w:rPr>
          <w:rStyle w:val="VerbatimChar"/>
        </w:rPr>
        <w:t xml:space="preserve">4</w:t>
      </w:r>
      <w:r>
        <w:t xml:space="preserve"> </w:t>
      </w:r>
      <w:r>
        <w:t xml:space="preserve">captures the current camera frame and opens a Matplotlib figure arranged in a 2×2 grid showing:</w:t>
      </w:r>
      <w:r>
        <w:t xml:space="preserve"> </w:t>
      </w:r>
      <w:r>
        <w:t xml:space="preserve">- Original</w:t>
      </w:r>
      <w:r>
        <w:t xml:space="preserve"> </w:t>
      </w:r>
      <w:r>
        <w:t xml:space="preserve">- Laplacian</w:t>
      </w:r>
      <w:r>
        <w:t xml:space="preserve"> </w:t>
      </w:r>
      <w:r>
        <w:t xml:space="preserve">- Sobel X</w:t>
      </w:r>
      <w:r>
        <w:t xml:space="preserve"> </w:t>
      </w:r>
      <w:r>
        <w:t xml:space="preserve">- Sobel Y</w:t>
      </w:r>
    </w:p>
    <w:p>
      <w:pPr>
        <w:pStyle w:val="SourceCode"/>
      </w:pPr>
      <w:r>
        <w:rPr>
          <w:rStyle w:val="ControlFlowTok"/>
        </w:rPr>
        <w:t xml:space="preserve">if</w:t>
      </w:r>
      <w:r>
        <w:rPr>
          <w:rStyle w:val="NormalTok"/>
        </w:rPr>
        <w:t xml:space="preserve"> key </w:t>
      </w:r>
      <w:r>
        <w:rPr>
          <w:rStyle w:val="OperatorTok"/>
        </w:rPr>
        <w:t xml:space="preserve">==</w:t>
      </w:r>
      <w:r>
        <w:rPr>
          <w:rStyle w:val="NormalTok"/>
        </w:rPr>
        <w:t xml:space="preserve"> </w:t>
      </w:r>
      <w:r>
        <w:rPr>
          <w:rStyle w:val="BuiltInTok"/>
        </w:rPr>
        <w:t xml:space="preserve">ord</w:t>
      </w:r>
      <w:r>
        <w:rPr>
          <w:rStyle w:val="NormalTok"/>
        </w:rPr>
        <w:t xml:space="preserve">(</w:t>
      </w:r>
      <w:r>
        <w:rPr>
          <w:rStyle w:val="StringTok"/>
        </w:rPr>
        <w:t xml:space="preserve">'4'</w:t>
      </w:r>
      <w:r>
        <w:rPr>
          <w:rStyle w:val="NormalTok"/>
        </w:rPr>
        <w:t xml:space="preserve">):</w:t>
      </w:r>
      <w:r>
        <w:br/>
      </w:r>
      <w:r>
        <w:rPr>
          <w:rStyle w:val="NormalTok"/>
        </w:rPr>
        <w:t xml:space="preserve">    plot_filters(frame)</w:t>
      </w:r>
    </w:p>
    <w:bookmarkEnd w:id="25"/>
    <w:bookmarkStart w:id="26" w:name="observations"/>
    <w:p>
      <w:pPr>
        <w:pStyle w:val="Heading3"/>
      </w:pPr>
      <w:r>
        <w:t xml:space="preserve">Observations</w:t>
      </w:r>
    </w:p>
    <w:p>
      <w:pPr>
        <w:numPr>
          <w:ilvl w:val="0"/>
          <w:numId w:val="1001"/>
        </w:numPr>
        <w:pStyle w:val="Compact"/>
      </w:pPr>
      <w:r>
        <w:t xml:space="preserve">The Laplacian responds to edges in all directions but is sensitive to noise, producing thin double-edge responses.</w:t>
      </w:r>
    </w:p>
    <w:p>
      <w:pPr>
        <w:numPr>
          <w:ilvl w:val="0"/>
          <w:numId w:val="1001"/>
        </w:numPr>
        <w:pStyle w:val="Compact"/>
      </w:pPr>
      <w:r>
        <w:t xml:space="preserve">Sobel X highlights vertical edges (horizontal intensity change), while Sobel Y highlights horizontal edges (vertical intensity change).</w:t>
      </w:r>
    </w:p>
    <w:p>
      <w:pPr>
        <w:numPr>
          <w:ilvl w:val="0"/>
          <w:numId w:val="1001"/>
        </w:numPr>
        <w:pStyle w:val="Compact"/>
      </w:pPr>
      <w:r>
        <w:t xml:space="preserve">The custom implementations produce output visually equivalent to OpenCV’s built-in operators.</w:t>
      </w:r>
    </w:p>
    <w:p>
      <w:r>
        <w:pict>
          <v:rect style="width:0;height:1.5pt" o:hralign="center" o:hrstd="t" o:hr="t"/>
        </w:pict>
      </w:r>
    </w:p>
    <w:bookmarkEnd w:id="26"/>
    <w:bookmarkEnd w:id="27"/>
    <w:bookmarkStart w:id="30" w:name="X5984a1491605eea44aea46b619de3f4b5d0966d"/>
    <w:p>
      <w:pPr>
        <w:pStyle w:val="Heading2"/>
      </w:pPr>
      <w:r>
        <w:t xml:space="preserve">Part 3 — Geometric Transformations (lab02_Part3.py / lab02_Part3-4.py)</w:t>
      </w:r>
    </w:p>
    <w:bookmarkStart w:id="28" w:name="background-2"/>
    <w:p>
      <w:pPr>
        <w:pStyle w:val="Heading3"/>
      </w:pPr>
      <w:r>
        <w:t xml:space="preserve">Background</w:t>
      </w:r>
    </w:p>
    <w:p>
      <w:pPr>
        <w:pStyle w:val="FirstParagraph"/>
      </w:pPr>
      <w:r>
        <w:t xml:space="preserve">Geometric transformations modify the spatial arrangement of pixels. Affine transformations (rotation, scaling, shear) preserve parallelism. Perspective transformations model the effect of viewing a planar surface from a different angle, useful for correcting projective distortion.</w:t>
      </w:r>
    </w:p>
    <w:bookmarkEnd w:id="28"/>
    <w:bookmarkStart w:id="29" w:name="implementation-2"/>
    <w:p>
      <w:pPr>
        <w:pStyle w:val="Heading3"/>
      </w:pPr>
      <w:r>
        <w:t xml:space="preserve">Implementation</w:t>
      </w:r>
    </w:p>
    <w:p>
      <w:pPr>
        <w:pStyle w:val="FirstParagraph"/>
      </w:pPr>
      <w:r>
        <w:t xml:space="preserve">All five transformations were applied to</w:t>
      </w:r>
      <w:r>
        <w:t xml:space="preserve"> </w:t>
      </w:r>
      <w:r>
        <w:rPr>
          <w:rStyle w:val="VerbatimChar"/>
        </w:rPr>
        <w:t xml:space="preserve">UnityHall.png</w:t>
      </w:r>
      <w:r>
        <w:t xml:space="preserve">:</w:t>
      </w:r>
    </w:p>
    <w:p>
      <w:pPr>
        <w:pStyle w:val="BodyText"/>
      </w:pPr>
      <w:r>
        <w:rPr>
          <w:bCs/>
          <w:b/>
        </w:rPr>
        <w:t xml:space="preserve">1. Rotation by 10 degrees</w:t>
      </w:r>
      <w:r>
        <w:t xml:space="preserve"> </w:t>
      </w:r>
      <w:r>
        <w:rPr>
          <w:rStyle w:val="VerbatimChar"/>
        </w:rPr>
        <w:t xml:space="preserve">cv.getRotationMatrix2D()</w:t>
      </w:r>
      <w:r>
        <w:t xml:space="preserve"> </w:t>
      </w:r>
      <w:r>
        <w:t xml:space="preserve">generates the 2×3 affine matrix. The output canvas size is computed to contain the full rotated image without clipping:</w:t>
      </w:r>
    </w:p>
    <w:p>
      <w:pPr>
        <w:pStyle w:val="SourceCode"/>
      </w:pPr>
      <w:r>
        <w:rPr>
          <w:rStyle w:val="NormalTok"/>
        </w:rPr>
        <w:t xml:space="preserve">new_w </w:t>
      </w:r>
      <w:r>
        <w:rPr>
          <w:rStyle w:val="OperatorTok"/>
        </w:rPr>
        <w:t xml:space="preserve">=</w:t>
      </w:r>
      <w:r>
        <w:rPr>
          <w:rStyle w:val="NormalTok"/>
        </w:rPr>
        <w:t xml:space="preserve"> </w:t>
      </w:r>
      <w:r>
        <w:rPr>
          <w:rStyle w:val="BuiltInTok"/>
        </w:rPr>
        <w:t xml:space="preserve">int</w:t>
      </w:r>
      <w:r>
        <w:rPr>
          <w:rStyle w:val="NormalTok"/>
        </w:rPr>
        <w:t xml:space="preserve">(h </w:t>
      </w:r>
      <w:r>
        <w:rPr>
          <w:rStyle w:val="OperatorTok"/>
        </w:rPr>
        <w:t xml:space="preserve">*</w:t>
      </w:r>
      <w:r>
        <w:rPr>
          <w:rStyle w:val="NormalTok"/>
        </w:rPr>
        <w:t xml:space="preserve"> sin </w:t>
      </w:r>
      <w:r>
        <w:rPr>
          <w:rStyle w:val="OperatorTok"/>
        </w:rPr>
        <w:t xml:space="preserve">+</w:t>
      </w:r>
      <w:r>
        <w:rPr>
          <w:rStyle w:val="NormalTok"/>
        </w:rPr>
        <w:t xml:space="preserve"> w </w:t>
      </w:r>
      <w:r>
        <w:rPr>
          <w:rStyle w:val="OperatorTok"/>
        </w:rPr>
        <w:t xml:space="preserve">*</w:t>
      </w:r>
      <w:r>
        <w:rPr>
          <w:rStyle w:val="NormalTok"/>
        </w:rPr>
        <w:t xml:space="preserve"> cos)</w:t>
      </w:r>
      <w:r>
        <w:br/>
      </w:r>
      <w:r>
        <w:rPr>
          <w:rStyle w:val="NormalTok"/>
        </w:rPr>
        <w:t xml:space="preserve">new_h </w:t>
      </w:r>
      <w:r>
        <w:rPr>
          <w:rStyle w:val="OperatorTok"/>
        </w:rPr>
        <w:t xml:space="preserve">=</w:t>
      </w:r>
      <w:r>
        <w:rPr>
          <w:rStyle w:val="NormalTok"/>
        </w:rPr>
        <w:t xml:space="preserve"> </w:t>
      </w:r>
      <w:r>
        <w:rPr>
          <w:rStyle w:val="BuiltInTok"/>
        </w:rPr>
        <w:t xml:space="preserve">int</w:t>
      </w:r>
      <w:r>
        <w:rPr>
          <w:rStyle w:val="NormalTok"/>
        </w:rPr>
        <w:t xml:space="preserve">(h </w:t>
      </w:r>
      <w:r>
        <w:rPr>
          <w:rStyle w:val="OperatorTok"/>
        </w:rPr>
        <w:t xml:space="preserve">*</w:t>
      </w:r>
      <w:r>
        <w:rPr>
          <w:rStyle w:val="NormalTok"/>
        </w:rPr>
        <w:t xml:space="preserve"> cos </w:t>
      </w:r>
      <w:r>
        <w:rPr>
          <w:rStyle w:val="OperatorTok"/>
        </w:rPr>
        <w:t xml:space="preserve">+</w:t>
      </w:r>
      <w:r>
        <w:rPr>
          <w:rStyle w:val="NormalTok"/>
        </w:rPr>
        <w:t xml:space="preserve"> w </w:t>
      </w:r>
      <w:r>
        <w:rPr>
          <w:rStyle w:val="OperatorTok"/>
        </w:rPr>
        <w:t xml:space="preserve">*</w:t>
      </w:r>
      <w:r>
        <w:rPr>
          <w:rStyle w:val="NormalTok"/>
        </w:rPr>
        <w:t xml:space="preserve"> sin)</w:t>
      </w:r>
    </w:p>
    <w:p>
      <w:pPr>
        <w:pStyle w:val="FirstParagraph"/>
      </w:pPr>
      <w:r>
        <w:rPr>
          <w:bCs/>
          <w:b/>
        </w:rPr>
        <w:t xml:space="preserve">2. Scale Up (+20%)</w:t>
      </w:r>
      <w:r>
        <w:t xml:space="preserve"> </w:t>
      </w:r>
      <w:r>
        <w:rPr>
          <w:rStyle w:val="VerbatimChar"/>
        </w:rPr>
        <w:t xml:space="preserve">cv.resize()</w:t>
      </w:r>
      <w:r>
        <w:t xml:space="preserve"> </w:t>
      </w:r>
      <w:r>
        <w:t xml:space="preserve">with</w:t>
      </w:r>
      <w:r>
        <w:t xml:space="preserve"> </w:t>
      </w:r>
      <w:r>
        <w:rPr>
          <w:rStyle w:val="VerbatimChar"/>
        </w:rPr>
        <w:t xml:space="preserve">fx=1.2, fy=1.2</w:t>
      </w:r>
      <w:r>
        <w:t xml:space="preserve"> </w:t>
      </w:r>
      <w:r>
        <w:t xml:space="preserve">and</w:t>
      </w:r>
      <w:r>
        <w:t xml:space="preserve"> </w:t>
      </w:r>
      <w:r>
        <w:rPr>
          <w:rStyle w:val="VerbatimChar"/>
        </w:rPr>
        <w:t xml:space="preserve">INTER_LINEAR</w:t>
      </w:r>
      <w:r>
        <w:t xml:space="preserve"> </w:t>
      </w:r>
      <w:r>
        <w:t xml:space="preserve">interpolation (appropriate for upsampling).</w:t>
      </w:r>
    </w:p>
    <w:p>
      <w:pPr>
        <w:pStyle w:val="BodyText"/>
      </w:pPr>
      <w:r>
        <w:rPr>
          <w:bCs/>
          <w:b/>
        </w:rPr>
        <w:t xml:space="preserve">3. Scale Down (−20%)</w:t>
      </w:r>
      <w:r>
        <w:t xml:space="preserve"> </w:t>
      </w:r>
      <w:r>
        <w:rPr>
          <w:rStyle w:val="VerbatimChar"/>
        </w:rPr>
        <w:t xml:space="preserve">cv.resize()</w:t>
      </w:r>
      <w:r>
        <w:t xml:space="preserve"> </w:t>
      </w:r>
      <w:r>
        <w:t xml:space="preserve">with</w:t>
      </w:r>
      <w:r>
        <w:t xml:space="preserve"> </w:t>
      </w:r>
      <w:r>
        <w:rPr>
          <w:rStyle w:val="VerbatimChar"/>
        </w:rPr>
        <w:t xml:space="preserve">fx=0.8, fy=0.8</w:t>
      </w:r>
      <w:r>
        <w:t xml:space="preserve"> </w:t>
      </w:r>
      <w:r>
        <w:t xml:space="preserve">and</w:t>
      </w:r>
      <w:r>
        <w:t xml:space="preserve"> </w:t>
      </w:r>
      <w:r>
        <w:rPr>
          <w:rStyle w:val="VerbatimChar"/>
        </w:rPr>
        <w:t xml:space="preserve">INTER_AREA</w:t>
      </w:r>
      <w:r>
        <w:t xml:space="preserve"> </w:t>
      </w:r>
      <w:r>
        <w:t xml:space="preserve">interpolation (appropriate for downsampling, reduces aliasing).</w:t>
      </w:r>
    </w:p>
    <w:p>
      <w:pPr>
        <w:pStyle w:val="BodyText"/>
      </w:pPr>
      <w:r>
        <w:rPr>
          <w:bCs/>
          <w:b/>
        </w:rPr>
        <w:t xml:space="preserve">4. Affine Transformation</w:t>
      </w:r>
      <w:r>
        <w:t xml:space="preserve"> </w:t>
      </w:r>
      <w:r>
        <w:t xml:space="preserve">Three point correspondences are defined, mapping</w:t>
      </w:r>
      <w:r>
        <w:t xml:space="preserve"> </w:t>
      </w:r>
      <w:r>
        <w:rPr>
          <w:rStyle w:val="VerbatimChar"/>
        </w:rPr>
        <w:t xml:space="preserve">pts1 → pts2</w:t>
      </w:r>
      <w:r>
        <w:t xml:space="preserve">.</w:t>
      </w:r>
      <w:r>
        <w:t xml:space="preserve"> </w:t>
      </w:r>
      <w:r>
        <w:rPr>
          <w:rStyle w:val="VerbatimChar"/>
        </w:rPr>
        <w:t xml:space="preserve">cv.getAffineTransform()</w:t>
      </w:r>
      <w:r>
        <w:t xml:space="preserve"> </w:t>
      </w:r>
      <w:r>
        <w:t xml:space="preserve">computes the 2×3 matrix. The output bounding box is computed by transforming all four corners and adjusting the translation so no coordinates go negative.</w:t>
      </w:r>
    </w:p>
    <w:p>
      <w:pPr>
        <w:pStyle w:val="BodyText"/>
      </w:pPr>
      <w:r>
        <w:rPr>
          <w:bCs/>
          <w:b/>
        </w:rPr>
        <w:t xml:space="preserve">5. Perspective Transformation</w:t>
      </w:r>
      <w:r>
        <w:t xml:space="preserve"> </w:t>
      </w:r>
      <w:r>
        <w:t xml:space="preserve">Four point correspondences simulate a slight vertical distortion at the bottom of the image.</w:t>
      </w:r>
      <w:r>
        <w:t xml:space="preserve"> </w:t>
      </w:r>
      <w:r>
        <w:rPr>
          <w:rStyle w:val="VerbatimChar"/>
        </w:rPr>
        <w:t xml:space="preserve">cv.getPerspectiveTransform()</w:t>
      </w:r>
      <w:r>
        <w:t xml:space="preserve"> </w:t>
      </w:r>
      <w:r>
        <w:t xml:space="preserve">produces a 3×3 homography matrix. The output canvas is sized by transforming all corners, and a translation matrix</w:t>
      </w:r>
      <w:r>
        <w:t xml:space="preserve"> </w:t>
      </w:r>
      <w:r>
        <w:rPr>
          <w:rStyle w:val="VerbatimChar"/>
        </w:rPr>
        <w:t xml:space="preserve">T</w:t>
      </w:r>
      <w:r>
        <w:t xml:space="preserve"> </w:t>
      </w:r>
      <w:r>
        <w:t xml:space="preserve">is prepended to shift the result into positive coordinates:</w:t>
      </w:r>
    </w:p>
    <w:p>
      <w:pPr>
        <w:pStyle w:val="SourceCode"/>
      </w:pPr>
      <w:r>
        <w:rPr>
          <w:rStyle w:val="NormalTok"/>
        </w:rPr>
        <w:t xml:space="preserve">T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x_min], [</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y_min],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np.float64)</w:t>
      </w:r>
      <w:r>
        <w:br/>
      </w:r>
      <w:r>
        <w:rPr>
          <w:rStyle w:val="NormalTok"/>
        </w:rPr>
        <w:t xml:space="preserve">M </w:t>
      </w:r>
      <w:r>
        <w:rPr>
          <w:rStyle w:val="OperatorTok"/>
        </w:rPr>
        <w:t xml:space="preserve">=</w:t>
      </w:r>
      <w:r>
        <w:rPr>
          <w:rStyle w:val="NormalTok"/>
        </w:rPr>
        <w:t xml:space="preserve"> T </w:t>
      </w:r>
      <w:r>
        <w:rPr>
          <w:rStyle w:val="OperatorTok"/>
        </w:rPr>
        <w:t xml:space="preserve">@</w:t>
      </w:r>
      <w:r>
        <w:rPr>
          <w:rStyle w:val="NormalTok"/>
        </w:rPr>
        <w:t xml:space="preserve"> M</w:t>
      </w:r>
    </w:p>
    <w:p>
      <w:pPr>
        <w:pStyle w:val="FirstParagraph"/>
      </w:pPr>
      <w:r>
        <w:t xml:space="preserve">All images are normalized to the same canvas size (white padding) for side-by-side display.</w:t>
      </w:r>
    </w:p>
    <w:p>
      <w:r>
        <w:pict>
          <v:rect style="width:0;height:1.5pt" o:hralign="center" o:hrstd="t" o:hr="t"/>
        </w:pict>
      </w:r>
    </w:p>
    <w:bookmarkEnd w:id="29"/>
    <w:bookmarkEnd w:id="30"/>
    <w:bookmarkStart w:id="34" w:name="X3979b6ddeb69f644202120addefc4ea1bfd436c"/>
    <w:p>
      <w:pPr>
        <w:pStyle w:val="Heading2"/>
      </w:pPr>
      <w:r>
        <w:t xml:space="preserve">Part 4 — Harris Corner Detection and SIFT (lab02_Part3-4.py)</w:t>
      </w:r>
    </w:p>
    <w:bookmarkStart w:id="31" w:name="background-3"/>
    <w:p>
      <w:pPr>
        <w:pStyle w:val="Heading3"/>
      </w:pPr>
      <w:r>
        <w:t xml:space="preserve">Background</w:t>
      </w:r>
    </w:p>
    <w:p>
      <w:pPr>
        <w:pStyle w:val="FirstParagraph"/>
      </w:pPr>
      <w:r>
        <w:rPr>
          <w:bCs/>
          <w:b/>
        </w:rPr>
        <w:t xml:space="preserve">Harris Corner Detection</w:t>
      </w:r>
      <w:r>
        <w:t xml:space="preserve"> </w:t>
      </w:r>
      <w:r>
        <w:t xml:space="preserve">measures the change in image intensity in all directions by analyzing the eigenvalues of the second-moment matrix (structure tensor). A corner is detected when both eigenvalues are large, indicating high variation in all directions. The corner response is:</w:t>
      </w:r>
    </w:p>
    <w:p>
      <w:pPr>
        <w:pStyle w:val="SourceCode"/>
      </w:pPr>
      <w:r>
        <w:rPr>
          <w:rStyle w:val="VerbatimChar"/>
        </w:rPr>
        <w:t xml:space="preserve">R = det(M) - k * trace(M)²</w:t>
      </w:r>
    </w:p>
    <w:p>
      <w:pPr>
        <w:pStyle w:val="FirstParagraph"/>
      </w:pPr>
      <w:r>
        <w:rPr>
          <w:bCs/>
          <w:b/>
        </w:rPr>
        <w:t xml:space="preserve">SIFT (Scale-Invariant Feature Transform)</w:t>
      </w:r>
      <w:r>
        <w:t xml:space="preserve"> </w:t>
      </w:r>
      <w:r>
        <w:t xml:space="preserve">detects keypoints that are stable across scale and rotation changes by finding extrema in a Difference-of-Gaussians (DoG) scale-space pyramid. Each keypoint receives a descriptor based on local gradient histograms, making it robust to illumination and viewpoint changes.</w:t>
      </w:r>
    </w:p>
    <w:bookmarkEnd w:id="31"/>
    <w:bookmarkStart w:id="32" w:name="implementation-3"/>
    <w:p>
      <w:pPr>
        <w:pStyle w:val="Heading3"/>
      </w:pPr>
      <w:r>
        <w:t xml:space="preserve">Implementation</w:t>
      </w:r>
    </w:p>
    <w:p>
      <w:pPr>
        <w:pStyle w:val="FirstParagraph"/>
      </w:pPr>
      <w:r>
        <w:t xml:space="preserve">Both algorithms are applied to all six images (Original, Rotated, Scale Up, Scale Down, Affine, Perspective):</w:t>
      </w:r>
    </w:p>
    <w:p>
      <w:pPr>
        <w:pStyle w:val="BodyText"/>
      </w:pPr>
      <w:r>
        <w:rPr>
          <w:bCs/>
          <w:b/>
        </w:rPr>
        <w:t xml:space="preserve">Harris (red markers):</w:t>
      </w:r>
    </w:p>
    <w:p>
      <w:pPr>
        <w:pStyle w:val="SourceCode"/>
      </w:pPr>
      <w:r>
        <w:rPr>
          <w:rStyle w:val="NormalTok"/>
        </w:rPr>
        <w:t xml:space="preserve">gray </w:t>
      </w:r>
      <w:r>
        <w:rPr>
          <w:rStyle w:val="OperatorTok"/>
        </w:rPr>
        <w:t xml:space="preserve">=</w:t>
      </w:r>
      <w:r>
        <w:rPr>
          <w:rStyle w:val="NormalTok"/>
        </w:rPr>
        <w:t xml:space="preserve"> cv.GaussianBlur(gray, (</w:t>
      </w:r>
      <w:r>
        <w:rPr>
          <w:rStyle w:val="DecValTok"/>
        </w:rPr>
        <w:t xml:space="preserve">5</w:t>
      </w:r>
      <w:r>
        <w:rPr>
          <w:rStyle w:val="NormalTok"/>
        </w:rPr>
        <w:t xml:space="preserve">, </w:t>
      </w:r>
      <w:r>
        <w:rPr>
          <w:rStyle w:val="DecValTok"/>
        </w:rPr>
        <w:t xml:space="preserve">5</w:t>
      </w:r>
      <w:r>
        <w:rPr>
          <w:rStyle w:val="NormalTok"/>
        </w:rPr>
        <w:t xml:space="preserve">), </w:t>
      </w:r>
      <w:r>
        <w:rPr>
          <w:rStyle w:val="FloatTok"/>
        </w:rPr>
        <w:t xml:space="preserve">1.5</w:t>
      </w:r>
      <w:r>
        <w:rPr>
          <w:rStyle w:val="NormalTok"/>
        </w:rPr>
        <w:t xml:space="preserve">)        </w:t>
      </w:r>
      <w:r>
        <w:rPr>
          <w:rStyle w:val="CommentTok"/>
        </w:rPr>
        <w:t xml:space="preserve"># suppress tree texture before detection</w:t>
      </w:r>
      <w:r>
        <w:br/>
      </w:r>
      <w:r>
        <w:rPr>
          <w:rStyle w:val="NormalTok"/>
        </w:rPr>
        <w:t xml:space="preserve">dst </w:t>
      </w:r>
      <w:r>
        <w:rPr>
          <w:rStyle w:val="OperatorTok"/>
        </w:rPr>
        <w:t xml:space="preserve">=</w:t>
      </w:r>
      <w:r>
        <w:rPr>
          <w:rStyle w:val="NormalTok"/>
        </w:rPr>
        <w:t xml:space="preserve"> cv.cornerHarris(gray, blockSize</w:t>
      </w:r>
      <w:r>
        <w:rPr>
          <w:rStyle w:val="OperatorTok"/>
        </w:rPr>
        <w:t xml:space="preserve">=</w:t>
      </w:r>
      <w:r>
        <w:rPr>
          <w:rStyle w:val="DecValTok"/>
        </w:rPr>
        <w:t xml:space="preserve">5</w:t>
      </w:r>
      <w:r>
        <w:rPr>
          <w:rStyle w:val="NormalTok"/>
        </w:rPr>
        <w:t xml:space="preserve">, ksize</w:t>
      </w:r>
      <w:r>
        <w:rPr>
          <w:rStyle w:val="OperatorTok"/>
        </w:rPr>
        <w:t xml:space="preserve">=</w:t>
      </w:r>
      <w:r>
        <w:rPr>
          <w:rStyle w:val="DecValTok"/>
        </w:rPr>
        <w:t xml:space="preserve">7</w:t>
      </w:r>
      <w:r>
        <w:rPr>
          <w:rStyle w:val="NormalTok"/>
        </w:rPr>
        <w:t xml:space="preserve">, k</w:t>
      </w:r>
      <w:r>
        <w:rPr>
          <w:rStyle w:val="OperatorTok"/>
        </w:rPr>
        <w:t xml:space="preserve">=</w:t>
      </w:r>
      <w:r>
        <w:rPr>
          <w:rStyle w:val="FloatTok"/>
        </w:rPr>
        <w:t xml:space="preserve">0.04</w:t>
      </w:r>
      <w:r>
        <w:rPr>
          <w:rStyle w:val="NormalTok"/>
        </w:rPr>
        <w:t xml:space="preserve">)</w:t>
      </w:r>
      <w:r>
        <w:br/>
      </w:r>
      <w:r>
        <w:rPr>
          <w:rStyle w:val="NormalTok"/>
        </w:rPr>
        <w:t xml:space="preserve">dst_dilated </w:t>
      </w:r>
      <w:r>
        <w:rPr>
          <w:rStyle w:val="OperatorTok"/>
        </w:rPr>
        <w:t xml:space="preserve">=</w:t>
      </w:r>
      <w:r>
        <w:rPr>
          <w:rStyle w:val="NormalTok"/>
        </w:rPr>
        <w:t xml:space="preserve"> cv.dilate(dst, </w:t>
      </w:r>
      <w:r>
        <w:rPr>
          <w:rStyle w:val="VariableTok"/>
        </w:rPr>
        <w:t xml:space="preserve">None</w:t>
      </w:r>
      <w:r>
        <w:rPr>
          <w:rStyle w:val="NormalTok"/>
        </w:rPr>
        <w:t xml:space="preserve">)</w:t>
      </w:r>
      <w:r>
        <w:br/>
      </w:r>
      <w:r>
        <w:rPr>
          <w:rStyle w:val="NormalTok"/>
        </w:rPr>
        <w:t xml:space="preserve">image[dst_dilated </w:t>
      </w:r>
      <w:r>
        <w:rPr>
          <w:rStyle w:val="OperatorTok"/>
        </w:rPr>
        <w:t xml:space="preserve">&gt;</w:t>
      </w:r>
      <w:r>
        <w:rPr>
          <w:rStyle w:val="NormalTok"/>
        </w:rPr>
        <w:t xml:space="preserve"> </w:t>
      </w:r>
      <w:r>
        <w:rPr>
          <w:rStyle w:val="FloatTok"/>
        </w:rPr>
        <w:t xml:space="preserve">0.08</w:t>
      </w:r>
      <w:r>
        <w:rPr>
          <w:rStyle w:val="NormalTok"/>
        </w:rPr>
        <w:t xml:space="preserve"> </w:t>
      </w:r>
      <w:r>
        <w:rPr>
          <w:rStyle w:val="OperatorTok"/>
        </w:rPr>
        <w:t xml:space="preserve">*</w:t>
      </w:r>
      <w:r>
        <w:rPr>
          <w:rStyle w:val="NormalTok"/>
        </w:rPr>
        <w:t xml:space="preserve"> dst_dilated.</w:t>
      </w:r>
      <w:r>
        <w:rPr>
          <w:rStyle w:val="BuiltInTok"/>
        </w:rPr>
        <w:t xml:space="preserve">max</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w:t>
      </w:r>
    </w:p>
    <w:p>
      <w:pPr>
        <w:pStyle w:val="FirstParagraph"/>
      </w:pPr>
      <w:r>
        <w:t xml:space="preserve">Parameters held constant across all images: Gaussian pre-blur (5×5, σ=1.5), block size = 5, Sobel aperture = 7, k = 0.04, threshold = 8% of max response.</w:t>
      </w:r>
    </w:p>
    <w:p>
      <w:pPr>
        <w:pStyle w:val="BodyText"/>
      </w:pPr>
      <w:r>
        <w:rPr>
          <w:bCs/>
          <w:b/>
        </w:rPr>
        <w:t xml:space="preserve">SIFT (green markers):</w:t>
      </w:r>
    </w:p>
    <w:p>
      <w:pPr>
        <w:pStyle w:val="SourceCode"/>
      </w:pPr>
      <w:r>
        <w:rPr>
          <w:rStyle w:val="NormalTok"/>
        </w:rPr>
        <w:t xml:space="preserve">sift </w:t>
      </w:r>
      <w:r>
        <w:rPr>
          <w:rStyle w:val="OperatorTok"/>
        </w:rPr>
        <w:t xml:space="preserve">=</w:t>
      </w:r>
      <w:r>
        <w:rPr>
          <w:rStyle w:val="NormalTok"/>
        </w:rPr>
        <w:t xml:space="preserve"> cv.SIFT_create(</w:t>
      </w:r>
      <w:r>
        <w:br/>
      </w:r>
      <w:r>
        <w:rPr>
          <w:rStyle w:val="NormalTok"/>
        </w:rPr>
        <w:t xml:space="preserve">    nfeatures</w:t>
      </w:r>
      <w:r>
        <w:rPr>
          <w:rStyle w:val="OperatorTok"/>
        </w:rPr>
        <w:t xml:space="preserve">=</w:t>
      </w:r>
      <w:r>
        <w:rPr>
          <w:rStyle w:val="DecValTok"/>
        </w:rPr>
        <w:t xml:space="preserve">200</w:t>
      </w:r>
      <w:r>
        <w:rPr>
          <w:rStyle w:val="NormalTok"/>
        </w:rPr>
        <w:t xml:space="preserve">, nOctaveLayers</w:t>
      </w:r>
      <w:r>
        <w:rPr>
          <w:rStyle w:val="OperatorTok"/>
        </w:rPr>
        <w:t xml:space="preserve">=</w:t>
      </w:r>
      <w:r>
        <w:rPr>
          <w:rStyle w:val="DecValTok"/>
        </w:rPr>
        <w:t xml:space="preserve">3</w:t>
      </w:r>
      <w:r>
        <w:rPr>
          <w:rStyle w:val="NormalTok"/>
        </w:rPr>
        <w:t xml:space="preserve">,</w:t>
      </w:r>
      <w:r>
        <w:br/>
      </w:r>
      <w:r>
        <w:rPr>
          <w:rStyle w:val="NormalTok"/>
        </w:rPr>
        <w:t xml:space="preserve">    contrastThreshold</w:t>
      </w:r>
      <w:r>
        <w:rPr>
          <w:rStyle w:val="OperatorTok"/>
        </w:rPr>
        <w:t xml:space="preserve">=</w:t>
      </w:r>
      <w:r>
        <w:rPr>
          <w:rStyle w:val="FloatTok"/>
        </w:rPr>
        <w:t xml:space="preserve">0.05</w:t>
      </w:r>
      <w:r>
        <w:rPr>
          <w:rStyle w:val="NormalTok"/>
        </w:rPr>
        <w:t xml:space="preserve">, edgeThreshold</w:t>
      </w:r>
      <w:r>
        <w:rPr>
          <w:rStyle w:val="OperatorTok"/>
        </w:rPr>
        <w:t xml:space="preserve">=</w:t>
      </w:r>
      <w:r>
        <w:rPr>
          <w:rStyle w:val="DecValTok"/>
        </w:rPr>
        <w:t xml:space="preserve">10</w:t>
      </w:r>
      <w:r>
        <w:rPr>
          <w:rStyle w:val="NormalTok"/>
        </w:rPr>
        <w:t xml:space="preserve">, sigma</w:t>
      </w:r>
      <w:r>
        <w:rPr>
          <w:rStyle w:val="OperatorTok"/>
        </w:rPr>
        <w:t xml:space="preserve">=</w:t>
      </w:r>
      <w:r>
        <w:rPr>
          <w:rStyle w:val="FloatTok"/>
        </w:rPr>
        <w:t xml:space="preserve">1.6</w:t>
      </w:r>
      <w:r>
        <w:br/>
      </w:r>
      <w:r>
        <w:rPr>
          <w:rStyle w:val="NormalTok"/>
        </w:rPr>
        <w:t xml:space="preserve">)</w:t>
      </w:r>
      <w:r>
        <w:br/>
      </w:r>
      <w:r>
        <w:rPr>
          <w:rStyle w:val="NormalTok"/>
        </w:rPr>
        <w:t xml:space="preserve">keypoints </w:t>
      </w:r>
      <w:r>
        <w:rPr>
          <w:rStyle w:val="OperatorTok"/>
        </w:rPr>
        <w:t xml:space="preserve">=</w:t>
      </w:r>
      <w:r>
        <w:rPr>
          <w:rStyle w:val="NormalTok"/>
        </w:rPr>
        <w:t xml:space="preserve"> sift.detect(gray, </w:t>
      </w:r>
      <w:r>
        <w:rPr>
          <w:rStyle w:val="VariableTok"/>
        </w:rPr>
        <w:t xml:space="preserve">None</w:t>
      </w:r>
      <w:r>
        <w:rPr>
          <w:rStyle w:val="NormalTok"/>
        </w:rPr>
        <w:t xml:space="preserve">)</w:t>
      </w:r>
      <w:r>
        <w:br/>
      </w:r>
      <w:r>
        <w:rPr>
          <w:rStyle w:val="NormalTok"/>
        </w:rPr>
        <w:t xml:space="preserve">transformed </w:t>
      </w:r>
      <w:r>
        <w:rPr>
          <w:rStyle w:val="OperatorTok"/>
        </w:rPr>
        <w:t xml:space="preserve">=</w:t>
      </w:r>
      <w:r>
        <w:rPr>
          <w:rStyle w:val="NormalTok"/>
        </w:rPr>
        <w:t xml:space="preserve"> cv.drawKeypoints(image, keypoints, </w:t>
      </w:r>
      <w:r>
        <w:rPr>
          <w:rStyle w:val="VariableTok"/>
        </w:rPr>
        <w:t xml:space="preserve">None</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w:t>
      </w:r>
    </w:p>
    <w:p>
      <w:pPr>
        <w:pStyle w:val="FirstParagraph"/>
      </w:pPr>
      <w:r>
        <w:t xml:space="preserve">Parameters held constant across all images.</w:t>
      </w:r>
      <w:r>
        <w:t xml:space="preserve"> </w:t>
      </w:r>
      <w:r>
        <w:rPr>
          <w:rStyle w:val="VerbatimChar"/>
        </w:rPr>
        <w:t xml:space="preserve">nfeatures=200</w:t>
      </w:r>
      <w:r>
        <w:t xml:space="preserve"> </w:t>
      </w:r>
      <w:r>
        <w:t xml:space="preserve">caps total detections;</w:t>
      </w:r>
      <w:r>
        <w:t xml:space="preserve"> </w:t>
      </w:r>
      <w:r>
        <w:rPr>
          <w:rStyle w:val="VerbatimChar"/>
        </w:rPr>
        <w:t xml:space="preserve">contrastThreshold=0.05</w:t>
      </w:r>
      <w:r>
        <w:t xml:space="preserve"> </w:t>
      </w:r>
      <w:r>
        <w:t xml:space="preserve">and</w:t>
      </w:r>
      <w:r>
        <w:t xml:space="preserve"> </w:t>
      </w:r>
      <w:r>
        <w:rPr>
          <w:rStyle w:val="VerbatimChar"/>
        </w:rPr>
        <w:t xml:space="preserve">edgeThreshold=10</w:t>
      </w:r>
      <w:r>
        <w:t xml:space="preserve"> </w:t>
      </w:r>
      <w:r>
        <w:t xml:space="preserve">are tuned to recover structural building corners while limiting tree clutter.</w:t>
      </w:r>
    </w:p>
    <w:p>
      <w:pPr>
        <w:pStyle w:val="BodyText"/>
      </w:pPr>
      <w:r>
        <w:t xml:space="preserve">Results are displayed as two combined 2×3 grids — one for Harris detections and one for SIFT detections — with captions added to each panel.</w:t>
      </w:r>
    </w:p>
    <w:bookmarkEnd w:id="32"/>
    <w:bookmarkStart w:id="33" w:name="observations-1"/>
    <w:p>
      <w:pPr>
        <w:pStyle w:val="Heading3"/>
      </w:pPr>
      <w:r>
        <w:t xml:space="preserve">Observations</w:t>
      </w:r>
    </w:p>
    <w:p>
      <w:pPr>
        <w:numPr>
          <w:ilvl w:val="0"/>
          <w:numId w:val="1002"/>
        </w:numPr>
        <w:pStyle w:val="Compact"/>
      </w:pPr>
      <w:r>
        <w:rPr>
          <w:bCs/>
          <w:b/>
        </w:rPr>
        <w:t xml:space="preserve">Both detectors</w:t>
      </w:r>
      <w:r>
        <w:t xml:space="preserve"> </w:t>
      </w:r>
      <w:r>
        <w:t xml:space="preserve">concentrated on the tree region initially, since foliage produces many high-frequency intensity transitions that both Harris and SIFT respond to strongly. Major structural corners — the roofline of the building and the wall at the lower boundary — were missed in the initial run.</w:t>
      </w:r>
    </w:p>
    <w:p>
      <w:pPr>
        <w:numPr>
          <w:ilvl w:val="0"/>
          <w:numId w:val="1002"/>
        </w:numPr>
        <w:pStyle w:val="Compact"/>
      </w:pPr>
      <w:r>
        <w:rPr>
          <w:bCs/>
          <w:b/>
        </w:rPr>
        <w:t xml:space="preserve">Tuning rationale:</w:t>
      </w:r>
      <w:r>
        <w:t xml:space="preserve"> </w:t>
      </w:r>
      <w:r>
        <w:t xml:space="preserve">The Harris block size was increased from 2 to 5 and a Gaussian pre-blur was added to average out leaf-scale texture and focus the corner response on larger, structural junctions. The threshold was raised from 2% to 8% of the maximum response to keep only the strongest corners. For SIFT,</w:t>
      </w:r>
      <w:r>
        <w:t xml:space="preserve"> </w:t>
      </w:r>
      <w:r>
        <w:rPr>
          <w:rStyle w:val="VerbatimChar"/>
        </w:rPr>
        <w:t xml:space="preserve">contrastThreshold=0.15</w:t>
      </w:r>
      <w:r>
        <w:t xml:space="preserve"> </w:t>
      </w:r>
      <w:r>
        <w:t xml:space="preserve">was over-suppressing building corners along with weak blobs; lowering it to 0.05 recovers those detections.</w:t>
      </w:r>
      <w:r>
        <w:t xml:space="preserve"> </w:t>
      </w:r>
      <w:r>
        <w:rPr>
          <w:rStyle w:val="VerbatimChar"/>
        </w:rPr>
        <w:t xml:space="preserve">edgeThreshold</w:t>
      </w:r>
      <w:r>
        <w:t xml:space="preserve"> </w:t>
      </w:r>
      <w:r>
        <w:t xml:space="preserve">was raised from 4 to 10 (default) because building wall corners sit near strong edges and were being discarded at the stricter setting.</w:t>
      </w:r>
    </w:p>
    <w:p>
      <w:pPr>
        <w:numPr>
          <w:ilvl w:val="0"/>
          <w:numId w:val="1002"/>
        </w:numPr>
        <w:pStyle w:val="Compact"/>
      </w:pPr>
      <w:r>
        <w:rPr>
          <w:bCs/>
          <w:b/>
        </w:rPr>
        <w:t xml:space="preserve">Harris</w:t>
      </w:r>
      <w:r>
        <w:t xml:space="preserve"> </w:t>
      </w:r>
      <w:r>
        <w:t xml:space="preserve">is still not scale-invariant: the scaled-down image loses some corners detected in the original, while scaled-up spreads the same corners over a larger area.</w:t>
      </w:r>
    </w:p>
    <w:p>
      <w:pPr>
        <w:numPr>
          <w:ilvl w:val="0"/>
          <w:numId w:val="1002"/>
        </w:numPr>
        <w:pStyle w:val="Compact"/>
      </w:pPr>
      <w:r>
        <w:rPr>
          <w:bCs/>
          <w:b/>
        </w:rPr>
        <w:t xml:space="preserve">SIFT</w:t>
      </w:r>
      <w:r>
        <w:t xml:space="preserve"> </w:t>
      </w:r>
      <w:r>
        <w:t xml:space="preserve">remains more consistent across the scale variants due to its DoG scale-space construction, though the 200-feature cap means weaker keypoints are dropped in complex scenes.</w:t>
      </w:r>
    </w:p>
    <w:p>
      <w:pPr>
        <w:numPr>
          <w:ilvl w:val="0"/>
          <w:numId w:val="1002"/>
        </w:numPr>
        <w:pStyle w:val="Compact"/>
      </w:pPr>
      <w:r>
        <w:rPr>
          <w:bCs/>
          <w:b/>
        </w:rPr>
        <w:t xml:space="preserve">Perspective transformation</w:t>
      </w:r>
      <w:r>
        <w:t xml:space="preserve"> </w:t>
      </w:r>
      <w:r>
        <w:t xml:space="preserve">warps straight architectural lines, generating apparent corners at the distorted boundaries in both Harris and SIFT outputs.</w:t>
      </w:r>
    </w:p>
    <w:p>
      <w:pPr>
        <w:numPr>
          <w:ilvl w:val="0"/>
          <w:numId w:val="1002"/>
        </w:numPr>
        <w:pStyle w:val="Compact"/>
      </w:pPr>
      <w:r>
        <w:rPr>
          <w:bCs/>
          <w:b/>
        </w:rPr>
        <w:t xml:space="preserve">Affine transformation</w:t>
      </w:r>
      <w:r>
        <w:t xml:space="preserve"> </w:t>
      </w:r>
      <w:r>
        <w:t xml:space="preserve">preserves parallelism, so detections closely mirror the original image.</w:t>
      </w:r>
    </w:p>
    <w:p>
      <w:r>
        <w:pict>
          <v:rect style="width:0;height:1.5pt" o:hralign="center" o:hrstd="t" o:hr="t"/>
        </w:pict>
      </w:r>
    </w:p>
    <w:bookmarkEnd w:id="33"/>
    <w:bookmarkEnd w:id="34"/>
    <w:bookmarkStart w:id="35" w:name="summary"/>
    <w:p>
      <w:pPr>
        <w:pStyle w:val="Heading2"/>
      </w:pPr>
      <w:r>
        <w:t xml:space="preserve">Summary</w:t>
      </w:r>
    </w:p>
    <w:tbl>
      <w:tblPr>
        <w:tblStyle w:val="Table"/>
        <w:tblW w:type="pct" w:w="5000"/>
        <w:tblLook w:firstRow="1" w:lastRow="0" w:firstColumn="0" w:lastColumn="0" w:noHBand="0" w:noVBand="0" w:val="0020"/>
        <w:jc w:val="start"/>
      </w:tblPr>
      <w:tblGrid>
        <w:gridCol w:w="1900"/>
        <w:gridCol w:w="1900"/>
        <w:gridCol w:w="4118"/>
      </w:tblGrid>
      <w:tr>
        <w:trPr>
          <w:tblHeader w:val="true"/>
        </w:trPr>
        <w:tc>
          <w:tcPr/>
          <w:p>
            <w:pPr>
              <w:pStyle w:val="Compact"/>
              <w:jc w:val="left"/>
            </w:pPr>
            <w:r>
              <w:t xml:space="preserve">Part</w:t>
            </w:r>
          </w:p>
        </w:tc>
        <w:tc>
          <w:tcPr/>
          <w:p>
            <w:pPr>
              <w:pStyle w:val="Compact"/>
              <w:jc w:val="left"/>
            </w:pPr>
            <w:r>
              <w:t xml:space="preserve">File</w:t>
            </w:r>
          </w:p>
        </w:tc>
        <w:tc>
          <w:tcPr/>
          <w:p>
            <w:pPr>
              <w:pStyle w:val="Compact"/>
              <w:jc w:val="left"/>
            </w:pPr>
            <w:r>
              <w:t xml:space="preserve">Key Features</w:t>
            </w:r>
          </w:p>
        </w:tc>
      </w:tr>
      <w:tr>
        <w:tc>
          <w:tcPr/>
          <w:p>
            <w:pPr>
              <w:pStyle w:val="Compact"/>
              <w:jc w:val="left"/>
            </w:pPr>
            <w:r>
              <w:t xml:space="preserve">1</w:t>
            </w:r>
          </w:p>
        </w:tc>
        <w:tc>
          <w:tcPr/>
          <w:p>
            <w:pPr>
              <w:pStyle w:val="Compact"/>
              <w:jc w:val="left"/>
            </w:pPr>
            <w:r>
              <w:t xml:space="preserve">lab02_Part1.py</w:t>
            </w:r>
          </w:p>
        </w:tc>
        <w:tc>
          <w:tcPr/>
          <w:p>
            <w:pPr>
              <w:pStyle w:val="Compact"/>
              <w:jc w:val="left"/>
            </w:pPr>
            <w:r>
              <w:t xml:space="preserve">Sobel X/Y with trackbar, Canny with dual threshold trackbars</w:t>
            </w:r>
          </w:p>
        </w:tc>
      </w:tr>
      <w:tr>
        <w:tc>
          <w:tcPr/>
          <w:p>
            <w:pPr>
              <w:pStyle w:val="Compact"/>
              <w:jc w:val="left"/>
            </w:pPr>
            <w:r>
              <w:t xml:space="preserve">2</w:t>
            </w:r>
          </w:p>
        </w:tc>
        <w:tc>
          <w:tcPr/>
          <w:p>
            <w:pPr>
              <w:pStyle w:val="Compact"/>
              <w:jc w:val="left"/>
            </w:pPr>
            <w:r>
              <w:t xml:space="preserve">lab02_Part2.py</w:t>
            </w:r>
          </w:p>
        </w:tc>
        <w:tc>
          <w:tcPr/>
          <w:p>
            <w:pPr>
              <w:pStyle w:val="Compact"/>
              <w:jc w:val="left"/>
            </w:pPr>
            <w:r>
              <w:t xml:space="preserve">Custom Sobel and Laplacian via NumPy convolution, 4-panel display on</w:t>
            </w:r>
            <w:r>
              <w:t xml:space="preserve"> </w:t>
            </w:r>
            <w:r>
              <w:rPr>
                <w:rStyle w:val="VerbatimChar"/>
              </w:rPr>
              <w:t xml:space="preserve">4</w:t>
            </w:r>
          </w:p>
        </w:tc>
      </w:tr>
      <w:tr>
        <w:tc>
          <w:tcPr/>
          <w:p>
            <w:pPr>
              <w:pStyle w:val="Compact"/>
              <w:jc w:val="left"/>
            </w:pPr>
            <w:r>
              <w:t xml:space="preserve">3</w:t>
            </w:r>
          </w:p>
        </w:tc>
        <w:tc>
          <w:tcPr/>
          <w:p>
            <w:pPr>
              <w:pStyle w:val="Compact"/>
              <w:jc w:val="left"/>
            </w:pPr>
            <w:r>
              <w:t xml:space="preserve">lab02_Part3.py</w:t>
            </w:r>
          </w:p>
        </w:tc>
        <w:tc>
          <w:tcPr/>
          <w:p>
            <w:pPr>
              <w:pStyle w:val="Compact"/>
              <w:jc w:val="left"/>
            </w:pPr>
            <w:r>
              <w:t xml:space="preserve">Rotation, scale ±20%, affine, perspective on UnityHall.png</w:t>
            </w:r>
          </w:p>
        </w:tc>
      </w:tr>
      <w:tr>
        <w:tc>
          <w:tcPr/>
          <w:p>
            <w:pPr>
              <w:pStyle w:val="Compact"/>
              <w:jc w:val="left"/>
            </w:pPr>
            <w:r>
              <w:t xml:space="preserve">4</w:t>
            </w:r>
          </w:p>
        </w:tc>
        <w:tc>
          <w:tcPr/>
          <w:p>
            <w:pPr>
              <w:pStyle w:val="Compact"/>
              <w:jc w:val="left"/>
            </w:pPr>
            <w:r>
              <w:t xml:space="preserve">lab02_Part3-4.py</w:t>
            </w:r>
          </w:p>
        </w:tc>
        <w:tc>
          <w:tcPr/>
          <w:p>
            <w:pPr>
              <w:pStyle w:val="Compact"/>
              <w:jc w:val="left"/>
            </w:pPr>
            <w:r>
              <w:t xml:space="preserve">Harris (red) + SIFT (green) on all 6 transformed images</w:t>
            </w:r>
          </w:p>
        </w:tc>
      </w:tr>
    </w:tbl>
    <w:p>
      <w:pPr>
        <w:pStyle w:val="BodyText"/>
      </w:pPr>
      <w:r>
        <w:t xml:space="preserve">All parts use</w:t>
      </w:r>
      <w:r>
        <w:t xml:space="preserve"> </w:t>
      </w:r>
      <w:r>
        <w:rPr>
          <w:rStyle w:val="VerbatimChar"/>
        </w:rPr>
        <w:t xml:space="preserve">opencv-contrib-python</w:t>
      </w:r>
      <w:r>
        <w:t xml:space="preserve"> </w:t>
      </w:r>
      <w:r>
        <w:t xml:space="preserve">for SIFT support and are implemented in Python 3 with OpenCV 4.x and NumPy.</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2026-06-04T07:17:00Z</dcterms:created>
  <dcterms:modified xsi:type="dcterms:W3CDTF">2026-06-04T07:17:00Z</dcterms:modified>
</cp:coreProperties>
</file>

<file path=docProps/custom.xml><?xml version="1.0" encoding="utf-8"?>
<Properties xmlns="http://schemas.openxmlformats.org/officeDocument/2006/custom-properties" xmlns:vt="http://schemas.openxmlformats.org/officeDocument/2006/docPropsVTypes"/>
</file>