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1161F"/>
          <w:sz w:val="48"/>
          <w:szCs w:val="48"/>
        </w:rPr>
        <w:t xml:space="preserve">Charalampos Photiou</w:t>
      </w:r>
    </w:p>
    <w:p>
      <w:pPr>
        <w:spacing w:after="60"/>
      </w:pPr>
      <w:r>
        <w:rPr>
          <w:b/>
          <w:bCs/>
          <w:color w:val="1F63D6"/>
          <w:sz w:val="24"/>
          <w:szCs w:val="24"/>
        </w:rPr>
        <w:t xml:space="preserve">Web Developer &amp; Digital Marketing Executive</w:t>
      </w:r>
    </w:p>
    <w:p>
      <w:pPr>
        <w:pBdr>
          <w:bottom w:val="single" w:color="11161F" w:sz="8" w:space="6"/>
        </w:pBdr>
        <w:spacing w:after="40"/>
      </w:pPr>
      <w:r>
        <w:rPr>
          <w:color w:val="5B6573"/>
          <w:sz w:val="17"/>
          <w:szCs w:val="17"/>
        </w:rPr>
        <w:t xml:space="preserve">Limassol, Cyprus  •  +357 96 425378  •  </w:t>
      </w:r>
      <w:hyperlink w:history="1" r:id="rIdsf_8vmglvl-wismh-tkdh">
        <w:r>
          <w:rPr>
            <w:color w:val="5B6573"/>
            <w:sz w:val="17"/>
            <w:szCs w:val="17"/>
          </w:rPr>
          <w:t xml:space="preserve">charfotiou@gmail.com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qkg45b2o0fwhcye-b5yc8">
        <w:r>
          <w:rPr>
            <w:color w:val="5B6573"/>
            <w:sz w:val="17"/>
            <w:szCs w:val="17"/>
          </w:rPr>
          <w:t xml:space="preserve">LinkedIn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fftfnerip6nqvb65gexho">
        <w:r>
          <w:rPr>
            <w:color w:val="5B6573"/>
            <w:sz w:val="17"/>
            <w:szCs w:val="17"/>
          </w:rPr>
          <w:t xml:space="preserve">Portfolio</w:t>
        </w:r>
      </w:hyperlink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PROFESSIONAL SUMMARY</w:t>
      </w:r>
    </w:p>
    <w:p>
      <w:pPr>
        <w:spacing w:after="60"/>
      </w:pPr>
      <w:r>
        <w:rPr>
          <w:color w:val="2B313B"/>
          <w:sz w:val="19"/>
          <w:szCs w:val="19"/>
        </w:rPr>
        <w:t xml:space="preserve">Web developer and digital marketing executive with 3+ years at Fameline Holding Group, pairing hands-on web development with full-funnel marketing. Manages a portfolio of 50+ live websites and has designed and built 30+ sites across three stacks — WordPress (Elementor Pro, WPBakery, Divi), MODX Revolution, and custom sites hand-coded in VS Code with Git/GitHub and AI-assisted workflows. Runs paid media on Google Ads (Search to Performance Max), email marketing in Mailchimp and Brevo, SEO, and social — backed by Google and AI certifications.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EXPERIENCE</w:t>
      </w:r>
    </w:p>
    <w:p>
      <w:pPr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Digital Marketing Executive</w:t>
      </w:r>
      <w:r>
        <w:rPr>
          <w:color w:val="5B6573"/>
          <w:sz w:val="17"/>
          <w:szCs w:val="17"/>
        </w:rPr>
        <w:t xml:space="preserve">	Jan 2025 – Present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Design, build, and maintain WordPress sites (Elementor Pro, WPBakery &amp; other builders) and develop custom sites in VS Code with Git/GitHub and AI-assisted coding (e.g. Claude Code).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Manage a portfolio of 50+ live websites — updates, performance, uptime, and security across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Plan and run paid campaigns on Google Ads (Search, Display, Video, Demand Gen &amp; Performance Max), Meta &amp; LinkedIn — 440K+ impressions and 16K+ clicks/engagements at a 3.6% average interaction rate.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Schedule the group’s social media and build &amp; send email campaigns in Mailchimp and Brevo.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Grew the company’s LinkedIn audience from ~1,000 to 7,500+ targeted maritime-industry followers.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Help run the group’s flagship events (East Med Marine &amp; Offshore Exhibition, Fameline Offshore Sailing Regatta) and CSR campaigns (Movember, World Cancer Day); organise the internal table-football charity tournament.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Set up tracking &amp; analytics with Google Tag Manager and Google Analytics.</w:t>
      </w:r>
    </w:p>
    <w:p>
      <w:pPr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Junior Digital Marketing Officer</w:t>
      </w:r>
      <w:r>
        <w:rPr>
          <w:color w:val="5B6573"/>
          <w:sz w:val="17"/>
          <w:szCs w:val="17"/>
        </w:rPr>
        <w:t xml:space="preserve">	Sep 2023 – Feb 2025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and updated WordPress websites and landing pages for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graphics and scheduled social media posts to support marketing campaigns.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Helped with the group’s events and awareness campaigns — scheduling social posts and sending email campaigns.</w:t>
      </w:r>
    </w:p>
    <w:p>
      <w:pPr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Multimedia Graphic Designer (Internship)</w:t>
      </w:r>
      <w:r>
        <w:rPr>
          <w:color w:val="5B6573"/>
          <w:sz w:val="17"/>
          <w:szCs w:val="17"/>
        </w:rPr>
        <w:t xml:space="preserve">	Sep 2022 – Dec 2022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MindLab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Developed dynamic WordPress websites end to end, from concept to launch.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Curated and grew the company’s social media channels, boosting visibility and engagement.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content and campaigns that contributed to increased sales; captured product photography.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SELECTED WORK</w:t>
      </w:r>
    </w:p>
    <w:p>
      <w:pPr>
        <w:spacing w:after="60"/>
      </w:pPr>
      <w:r>
        <w:rPr>
          <w:b/>
          <w:bCs/>
          <w:color w:val="1F63D6"/>
          <w:sz w:val="19"/>
          <w:szCs w:val="19"/>
        </w:rPr>
        <w:t xml:space="preserve">12 · WordPress + Elementor     13 · MODX Revolution     6 · Custom-coded (VS Code)</w:t>
      </w:r>
    </w:p>
    <w:p>
      <w:pPr>
        <w:spacing w:after="60"/>
      </w:pPr>
      <w:r>
        <w:rPr>
          <w:b/>
          <w:bCs/>
          <w:color w:val="2B313B"/>
          <w:sz w:val="19"/>
          <w:szCs w:val="19"/>
        </w:rPr>
        <w:t xml:space="preserve">30+ live corporate websites</w:t>
      </w:r>
      <w:r>
        <w:rPr>
          <w:color w:val="2B313B"/>
          <w:sz w:val="19"/>
          <w:szCs w:val="19"/>
        </w:rPr>
        <w:t xml:space="preserve"> designed and built for the Fameline Holding Group brands and beyond, including Fameline Holding Group, Fameline Mission Solutions, OneNet Group, MIE Group, Euploia Partners, NorthTide and Kozy Developers (WordPress); Fameline Energy, Sheerline, HSS Marine Safety and Euploia Drydocks (MODX); and the hand-coded Albaflux, Seaflux and Cargo Logistics brands (custom). Full list with live links on the portfolio.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EDUCATION &amp; CERTIFICATIONS</w:t>
      </w:r>
    </w:p>
    <w:p>
      <w:pPr>
        <w:spacing w:after="80"/>
      </w:pPr>
      <w:r>
        <w:rPr>
          <w:b/>
          <w:bCs/>
          <w:color w:val="11161F"/>
          <w:sz w:val="19"/>
          <w:szCs w:val="19"/>
        </w:rPr>
        <w:t xml:space="preserve">BSc in Multimedia &amp; Graphic Arts (Specialization in Multimedia)</w:t>
      </w:r>
      <w:r>
        <w:rPr>
          <w:color w:val="5B6573"/>
          <w:sz w:val="18"/>
          <w:szCs w:val="18"/>
        </w:rPr>
        <w:t xml:space="preserve">  — Cyprus University of Technology · Sep 2019 – Mar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Artificial Intelligence for Business Executives — Apriori Management Training Ltd (Oct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Fundamentals of Digital Marketing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Google My Business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YouTube Music Assessment — Google (Jun 2024, valid to Dec 2025)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21st Advertising, Marketing, Media &amp; Communication Conference — Certificate of Attendance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IGCSE English as a Second Language, Grade C — University of Cambridge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SKILLS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Web Development: </w:t>
      </w:r>
      <w:r>
        <w:rPr>
          <w:color w:val="2B313B"/>
          <w:sz w:val="19"/>
          <w:szCs w:val="19"/>
        </w:rPr>
        <w:t xml:space="preserve">WordPress (Elementor Pro, WPBakery, Divi), MODX Revolution, WooCommerce, HTML/CSS, JavaScript, responsive / mobile-first, page-speed optimization, Git &amp; GitHub, VS Code, AI-assisted coding, website maintenance, cPanel / DNS.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Marketing &amp; SEO: </w:t>
      </w:r>
      <w:r>
        <w:rPr>
          <w:color w:val="2B313B"/>
          <w:sz w:val="19"/>
          <w:szCs w:val="19"/>
        </w:rPr>
        <w:t xml:space="preserve">Technical &amp; on-page SEO, Google Ads, Meta &amp; LinkedIn Ads, paid social, social media management &amp; scheduling, email marketing (Mailchimp, Brevo), campaign management, Google Tag Manager &amp; Analytics, Google Business / local SEO, YouTube, audience growth.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Design &amp; Video: </w:t>
      </w:r>
      <w:r>
        <w:rPr>
          <w:color w:val="2B313B"/>
          <w:sz w:val="19"/>
          <w:szCs w:val="19"/>
        </w:rPr>
        <w:t xml:space="preserve">Photoshop, Illustrator, Premiere Pro, After Effects, DaVinci Resolve, Figma, Adobe XD, logo design, typography, video editing, product photography.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AI &amp; Tools: </w:t>
      </w:r>
      <w:r>
        <w:rPr>
          <w:color w:val="2B313B"/>
          <w:sz w:val="19"/>
          <w:szCs w:val="19"/>
        </w:rPr>
        <w:t xml:space="preserve">AI strategy &amp; integration, data-driven decisions, business intelligence; ChatGPT, Google Gemini, Claude (Code &amp; Cowork).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VOLUNTEERING, LANGUAGES &amp; INTERESTS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Volunteering: </w:t>
      </w:r>
      <w:r>
        <w:rPr>
          <w:color w:val="2B313B"/>
          <w:sz w:val="19"/>
          <w:szCs w:val="19"/>
        </w:rPr>
        <w:t xml:space="preserve">YoungShip Cyprus — active volunteer supporting networking &amp; industry events for the local maritime community.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Languages: </w:t>
      </w:r>
      <w:r>
        <w:rPr>
          <w:color w:val="2B313B"/>
          <w:sz w:val="19"/>
          <w:szCs w:val="19"/>
        </w:rPr>
        <w:t xml:space="preserve">Greek (native) · English — IGCSE, University of Cambridge.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Interests: </w:t>
      </w:r>
      <w:r>
        <w:rPr>
          <w:color w:val="2B313B"/>
          <w:sz w:val="19"/>
          <w:szCs w:val="19"/>
        </w:rPr>
        <w:t xml:space="preserve">Playing bouzouki · Photography · PC gaming.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f_8vmglvl-wismh-tkdh" Type="http://schemas.openxmlformats.org/officeDocument/2006/relationships/hyperlink" Target="mailto:charfotiou@gmail.com" TargetMode="External"/><Relationship Id="rIdqkg45b2o0fwhcye-b5yc8" Type="http://schemas.openxmlformats.org/officeDocument/2006/relationships/hyperlink" Target="https://www.linkedin.com/in/charalampos-fotiou-63120a286/" TargetMode="External"/><Relationship Id="rIdfftfnerip6nqvb65gexho" Type="http://schemas.openxmlformats.org/officeDocument/2006/relationships/hyperlink" Target="https://xaralamposg9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2026-06-17T09:47:00.693Z</dcterms:created>
  <dcterms:modified xsi:type="dcterms:W3CDTF">2026-06-17T09:47:00.696Z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