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Савченков</w:t>
      </w:r>
      <w:r>
        <w:t xml:space="preserve"> </w:t>
      </w:r>
      <w:r>
        <w:t xml:space="preserve">Д.А.,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рекламной кампании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38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rPr>
            <m:sty m:val="p"/>
          </m:rPr>
          <m:t>+</m:t>
        </m:r>
        <m:r>
          <m:t>0.000075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0.000075</m:t>
        </m:r>
        <m:r>
          <m:rPr>
            <m:sty m:val="p"/>
          </m:rPr>
          <m:t>+</m:t>
        </m:r>
        <m:r>
          <m:t>0.25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0.25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0.75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1130, в начальный момент о товаре знает 11 человек. Для случая 2 определите в какой момент времени скорость распространения</w:t>
      </w:r>
      <w:r>
        <w:t xml:space="preserve"> </w:t>
      </w:r>
      <w:r>
        <w:t xml:space="preserve">рекламы будет иметь максимальное значение.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2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учитывать вклад только платной рекламы.</w:t>
      </w:r>
    </w:p>
    <w:p>
      <w:pPr>
        <w:numPr>
          <w:ilvl w:val="0"/>
          <w:numId w:val="1002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</w:t>
      </w:r>
      <w:r>
        <w:t xml:space="preserve"> </w:t>
      </w:r>
      <w:r>
        <w:t xml:space="preserve">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</w:t>
      </w:r>
      <w:r>
        <w:t xml:space="preserve"> </w:t>
      </w:r>
      <w:r>
        <w:t xml:space="preserve">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</w:t>
      </w:r>
      <w:r>
        <w:t xml:space="preserve"> </w:t>
      </w:r>
      <w:r>
        <w:t xml:space="preserve">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</w:t>
      </w:r>
      <w:r>
        <w:t xml:space="preserve"> </w:t>
      </w:r>
      <w:r>
        <w:t xml:space="preserve">объявлений скорость изменения числа знающих о продукции людей пропорциональна как числу знающих о товаре покупателей, так и числу покупателей о нем не</w:t>
      </w:r>
      <w:r>
        <w:t xml:space="preserve"> </w:t>
      </w:r>
      <w:r>
        <w:t xml:space="preserve">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Изучил начальные условия. 11 людей знают о товаре в начальный момент времени. Максимальное количество людей, которых может заинтересовать товар, – 1130.</w:t>
      </w:r>
    </w:p>
    <w:p>
      <w:pPr>
        <w:numPr>
          <w:ilvl w:val="0"/>
          <w:numId w:val="1003"/>
        </w:numPr>
      </w:pPr>
      <w:r>
        <w:t xml:space="preserve">Оформил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11</w:t>
      </w:r>
      <w:r>
        <w:br/>
      </w:r>
      <w:r>
        <w:rPr>
          <w:rStyle w:val="VerbatimChar"/>
        </w:rPr>
        <w:t xml:space="preserve">N = 1130</w:t>
      </w:r>
    </w:p>
    <w:p>
      <w:pPr>
        <w:numPr>
          <w:ilvl w:val="0"/>
          <w:numId w:val="1004"/>
        </w:numPr>
      </w:pPr>
      <w:r>
        <w:t xml:space="preserve">Задал условия для времени: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01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4"/>
        </w:numPr>
      </w:pPr>
      <w:r>
        <w:t xml:space="preserve">Добавил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5"/>
        </w:numPr>
        <w:pStyle w:val="Compact"/>
      </w:pPr>
      <w:r>
        <w:t xml:space="preserve">Запрограммировал функцию, отвечающую за платную рекламу, для 1, 2 и 3 случаев:</w:t>
      </w:r>
    </w:p>
    <w:p>
      <w:pPr>
        <w:pStyle w:val="SourceCode"/>
      </w:pP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0.25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0.000075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0.25*np.sin(t)</w:t>
      </w:r>
      <w:r>
        <w:br/>
      </w:r>
      <w:r>
        <w:rPr>
          <w:rStyle w:val="VerbatimChar"/>
        </w:rPr>
        <w:t xml:space="preserve">    return g</w:t>
      </w:r>
    </w:p>
    <w:p>
      <w:pPr>
        <w:numPr>
          <w:ilvl w:val="0"/>
          <w:numId w:val="1006"/>
        </w:numPr>
        <w:pStyle w:val="Compact"/>
      </w:pPr>
      <w:r>
        <w:t xml:space="preserve">Запрограммировал функцию, описывающую сарафанное радио, для 1, 2 и 3 случаев:</w:t>
      </w:r>
    </w:p>
    <w:p>
      <w:pPr>
        <w:pStyle w:val="SourceCode"/>
      </w:pP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0.000075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0.25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0.75*t</w:t>
      </w:r>
      <w:r>
        <w:br/>
      </w:r>
      <w:r>
        <w:rPr>
          <w:rStyle w:val="VerbatimChar"/>
        </w:rPr>
        <w:t xml:space="preserve">    return v</w:t>
      </w:r>
    </w:p>
    <w:p>
      <w:pPr>
        <w:numPr>
          <w:ilvl w:val="0"/>
          <w:numId w:val="1007"/>
        </w:numPr>
        <w:pStyle w:val="Compact"/>
      </w:pPr>
      <w:r>
        <w:t xml:space="preserve">Запрограммировал уравнения, описывающие распространение рекламы, для 1, 2 и 3 случаев:</w:t>
      </w:r>
    </w:p>
    <w:p>
      <w:pPr>
        <w:pStyle w:val="SourceCode"/>
      </w:pPr>
      <w:r>
        <w:rPr>
          <w:rStyle w:val="VerbatimChar"/>
        </w:rPr>
        <w:t xml:space="preserve">def f1(x, t): 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 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return xd</w:t>
      </w:r>
    </w:p>
    <w:p>
      <w:pPr>
        <w:pStyle w:val="FirstParagraph"/>
      </w:pPr>
      <w:r>
        <w:t xml:space="preserve">В 1-ом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а во 2-ом –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Добавил в программу функцию, отвечающую за платную рекламу, для 4-ого задания:</w:t>
      </w:r>
    </w:p>
    <w:p>
      <w:pPr>
        <w:pStyle w:val="SourceCode"/>
      </w:pP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0.01</w:t>
      </w:r>
      <w:r>
        <w:br/>
      </w:r>
      <w:r>
        <w:rPr>
          <w:rStyle w:val="VerbatimChar"/>
        </w:rPr>
        <w:t xml:space="preserve">    return g</w:t>
      </w:r>
    </w:p>
    <w:p>
      <w:pPr>
        <w:numPr>
          <w:ilvl w:val="0"/>
          <w:numId w:val="1009"/>
        </w:numPr>
        <w:pStyle w:val="Compact"/>
      </w:pPr>
      <w:r>
        <w:t xml:space="preserve">Добавил в программу функцию, описывающую сарафанное радио, для 5-ого задания:</w:t>
      </w:r>
    </w:p>
    <w:p>
      <w:pPr>
        <w:pStyle w:val="SourceCode"/>
      </w:pP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0.001</w:t>
      </w:r>
      <w:r>
        <w:br/>
      </w:r>
      <w:r>
        <w:rPr>
          <w:rStyle w:val="VerbatimChar"/>
        </w:rPr>
        <w:t xml:space="preserve">    return v</w:t>
      </w:r>
    </w:p>
    <w:p>
      <w:pPr>
        <w:numPr>
          <w:ilvl w:val="0"/>
          <w:numId w:val="1010"/>
        </w:numPr>
        <w:pStyle w:val="Compact"/>
      </w:pPr>
      <w:r>
        <w:t xml:space="preserve">Запрограммировал уравнение, учитывающие вклад только платной рекламы, для 4-ого задания:</w:t>
      </w:r>
    </w:p>
    <w:p>
      <w:pPr>
        <w:pStyle w:val="SourceCode"/>
      </w:pP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</w:p>
    <w:p>
      <w:pPr>
        <w:numPr>
          <w:ilvl w:val="0"/>
          <w:numId w:val="1011"/>
        </w:numPr>
        <w:pStyle w:val="Compact"/>
      </w:pPr>
      <w:r>
        <w:t xml:space="preserve">Запрограммировал уравнение, описывающее распространение информации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, для 5-ого задания:</w:t>
      </w:r>
    </w:p>
    <w:p>
      <w:pPr>
        <w:pStyle w:val="SourceCode"/>
      </w:pP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</w:p>
    <w:p>
      <w:pPr>
        <w:numPr>
          <w:ilvl w:val="0"/>
          <w:numId w:val="1012"/>
        </w:numPr>
        <w:pStyle w:val="Compact"/>
      </w:pPr>
      <w:r>
        <w:t xml:space="preserve">Запрограммировал решение всех уравнений:</w:t>
      </w:r>
    </w:p>
    <w:p>
      <w:pPr>
        <w:pStyle w:val="SourceCode"/>
      </w:pP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</w:p>
    <w:p>
      <w:pPr>
        <w:numPr>
          <w:ilvl w:val="0"/>
          <w:numId w:val="1013"/>
        </w:numPr>
        <w:pStyle w:val="Compact"/>
      </w:pPr>
      <w:r>
        <w:t xml:space="preserve">Описал построение графиков для 1, 2 и 3 случаев:</w:t>
      </w:r>
    </w:p>
    <w:p>
      <w:pPr>
        <w:pStyle w:val="SourceCode"/>
      </w:pPr>
      <w:r>
        <w:rPr>
          <w:rStyle w:val="VerbatimChar"/>
        </w:rPr>
        <w:t xml:space="preserve">plt.plot(t, x1, label='Случай 1')</w:t>
      </w:r>
      <w:r>
        <w:br/>
      </w:r>
      <w:r>
        <w:rPr>
          <w:rStyle w:val="VerbatimChar"/>
        </w:rPr>
        <w:t xml:space="preserve">plt.plot(t, x2, label='Случай 2')</w:t>
      </w:r>
      <w:r>
        <w:br/>
      </w:r>
      <w:r>
        <w:rPr>
          <w:rStyle w:val="VerbatimChar"/>
        </w:rPr>
        <w:t xml:space="preserve">plt.plot(t, x3, label='Случай 3')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4"/>
        </w:numPr>
        <w:pStyle w:val="Compact"/>
      </w:pPr>
      <w:r>
        <w:t xml:space="preserve">Описал построение графиков для 4 и 5 заданий:</w:t>
      </w:r>
    </w:p>
    <w:p>
      <w:pPr>
        <w:pStyle w:val="SourceCode"/>
      </w:pPr>
      <w:r>
        <w:rPr>
          <w:rStyle w:val="VerbatimChar"/>
        </w:rPr>
        <w:t xml:space="preserve">plt.plot(t, x4, label='Сарафанное радио = 0')</w:t>
      </w:r>
      <w:r>
        <w:br/>
      </w:r>
      <w:r>
        <w:rPr>
          <w:rStyle w:val="VerbatimChar"/>
        </w:rPr>
        <w:t xml:space="preserve">plt.plot(t, x5, label='Платная реклама = 0')</w:t>
      </w:r>
      <w:r>
        <w:br/>
      </w:r>
      <w:r>
        <w:rPr>
          <w:rStyle w:val="VerbatimChar"/>
        </w:rPr>
        <w:t xml:space="preserve">plt.legend()</w:t>
      </w:r>
    </w:p>
    <w:p>
      <w:pPr>
        <w:numPr>
          <w:ilvl w:val="0"/>
          <w:numId w:val="1015"/>
        </w:numPr>
        <w:pStyle w:val="Compact"/>
      </w:pPr>
      <w:r>
        <w:t xml:space="preserve">Запрограммировал определение момента времени, в который эффективность рекламы будет иметь максимально быстрый рост:</w:t>
      </w:r>
    </w:p>
    <w:p>
      <w:pPr>
        <w:pStyle w:val="SourceCode"/>
      </w:pPr>
      <w:r>
        <w:rPr>
          <w:rStyle w:val="VerbatimChar"/>
        </w:rPr>
        <w:t xml:space="preserve">t[np.argmax(x2[1:].transpose()/t[1:]) + 1]</w:t>
      </w:r>
    </w:p>
    <w:p>
      <w:pPr>
        <w:numPr>
          <w:ilvl w:val="0"/>
          <w:numId w:val="1016"/>
        </w:numPr>
        <w:pStyle w:val="Compact"/>
      </w:pPr>
      <w:r>
        <w:t xml:space="preserve">Собрал код программы воедино и получила следующее: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11</w:t>
      </w:r>
      <w:r>
        <w:br/>
      </w:r>
      <w:r>
        <w:rPr>
          <w:rStyle w:val="VerbatimChar"/>
        </w:rPr>
        <w:t xml:space="preserve">N = 1130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12</w:t>
      </w:r>
      <w:r>
        <w:br/>
      </w:r>
      <w:r>
        <w:rPr>
          <w:rStyle w:val="VerbatimChar"/>
        </w:rPr>
        <w:t xml:space="preserve">dt = 0.01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0.25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0.000075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0.25*np.sin(t)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0.01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0.000075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0.25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0.75*t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0.001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 = (k1(t) + p1(t)*x)*(N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 = (k2(t) + p2(t)*x)*(N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 = (k3(t) + p3(t)*x)*(N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 = k4(t)*(N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 = (p4(t)*x)*(N - x)</w:t>
      </w:r>
      <w:r>
        <w:br/>
      </w:r>
      <w:r>
        <w:rPr>
          <w:rStyle w:val="VerbatimChar"/>
        </w:rPr>
        <w:t xml:space="preserve">    return xd</w:t>
      </w:r>
      <w:r>
        <w:br/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  <w:r>
        <w:br/>
      </w:r>
      <w:r>
        <w:br/>
      </w:r>
      <w:r>
        <w:rPr>
          <w:rStyle w:val="VerbatimChar"/>
        </w:rPr>
        <w:t xml:space="preserve">plt.plot(t, x1, label='Случай 1')</w:t>
      </w:r>
      <w:r>
        <w:br/>
      </w:r>
      <w:r>
        <w:rPr>
          <w:rStyle w:val="VerbatimChar"/>
        </w:rPr>
        <w:t xml:space="preserve">plt.plot(t, x2, label='Случай 2')</w:t>
      </w:r>
      <w:r>
        <w:br/>
      </w:r>
      <w:r>
        <w:rPr>
          <w:rStyle w:val="VerbatimChar"/>
        </w:rPr>
        <w:t xml:space="preserve">plt.plot(t, x3, label='Случай 3')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x4, label='Сарафанное радио = 0')</w:t>
      </w:r>
      <w:r>
        <w:br/>
      </w:r>
      <w:r>
        <w:rPr>
          <w:rStyle w:val="VerbatimChar"/>
        </w:rPr>
        <w:t xml:space="preserve">plt.plot(t, x5, label='Платная реклама = 0')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t[np.argmax(x2[1:].transpose()/t[1:]) + 1]</w:t>
      </w:r>
    </w:p>
    <w:p>
      <w:pPr>
        <w:numPr>
          <w:ilvl w:val="0"/>
          <w:numId w:val="1017"/>
        </w:numPr>
        <w:pStyle w:val="Compact"/>
      </w:pPr>
      <w:r>
        <w:t xml:space="preserve">Получил следующие графики распространения рекламы для 1, 2 и 3 случаев (см. рис. 1):</w:t>
      </w:r>
    </w:p>
    <w:p>
      <w:pPr>
        <w:pStyle w:val="CaptionedFigure"/>
      </w:pPr>
      <w:bookmarkStart w:id="24" w:name="fig:001"/>
      <w:r>
        <w:drawing>
          <wp:inline>
            <wp:extent cx="3667225" cy="2387065"/>
            <wp:effectExtent b="0" l="0" r="0" t="0"/>
            <wp:docPr descr="Figure 1: Графики распространения рекламы для 1, 2 и 3 случае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распространения рекламы для 1, 2 и 3 случаев</w:t>
      </w:r>
    </w:p>
    <w:p>
      <w:pPr>
        <w:numPr>
          <w:ilvl w:val="0"/>
          <w:numId w:val="1018"/>
        </w:numPr>
        <w:pStyle w:val="Compact"/>
      </w:pPr>
      <w:r>
        <w:t xml:space="preserve">Получил следующие графики для 4 и 5 заданий (см. рис. 2):</w:t>
      </w:r>
    </w:p>
    <w:p>
      <w:pPr>
        <w:pStyle w:val="CaptionedFigure"/>
      </w:pPr>
      <w:bookmarkStart w:id="26" w:name="fig:002"/>
      <w:r>
        <w:drawing>
          <wp:inline>
            <wp:extent cx="3686475" cy="2473692"/>
            <wp:effectExtent b="0" l="0" r="0" t="0"/>
            <wp:docPr descr="Figure 2: Графики распространения рекламы для 4 и 5 задани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распространения рекламы для 4 и 5 заданий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модель рекламной кампании с помощью Python.</w:t>
      </w:r>
    </w:p>
    <w:p>
      <w:pPr>
        <w:pStyle w:val="BodyText"/>
      </w:pPr>
      <w:r>
        <w:t xml:space="preserve">Выяснил, что рекламная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(2 случай), эффективнее, чем кампания для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(1 случай).</w:t>
      </w:r>
    </w:p>
    <w:p>
      <w:pPr>
        <w:pStyle w:val="BodyText"/>
      </w:pPr>
      <w:r>
        <w:t xml:space="preserve">Определил, что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эффективность рекламы будет иметь максимально быстрый рост.</w:t>
      </w:r>
    </w:p>
    <w:p>
      <w:pPr>
        <w:pStyle w:val="BodyText"/>
      </w:pPr>
      <w:r>
        <w:t xml:space="preserve">Выяснил, что реклама только путем</w:t>
      </w:r>
      <w:r>
        <w:t xml:space="preserve"> </w:t>
      </w:r>
      <w:r>
        <w:t xml:space="preserve">“</w:t>
      </w:r>
      <w:r>
        <w:t xml:space="preserve">сарафанного радио</w:t>
      </w:r>
      <w:r>
        <w:t xml:space="preserve">”</w:t>
      </w:r>
      <w:r>
        <w:t xml:space="preserve"> </w:t>
      </w:r>
      <w:r>
        <w:t xml:space="preserve">эффективнее только платной рекламы.</w:t>
      </w:r>
    </w:p>
    <w:bookmarkEnd w:id="28"/>
    <w:bookmarkStart w:id="33" w:name="ответы-на-вопросы-к-лабораторной-работе"/>
    <w:p>
      <w:pPr>
        <w:pStyle w:val="Heading1"/>
      </w:pPr>
      <w:r>
        <w:t xml:space="preserve">Ответы на вопросы к лабораторной работе</w:t>
      </w:r>
    </w:p>
    <w:p>
      <w:pPr>
        <w:pStyle w:val="FirstParagraph"/>
      </w:pPr>
      <w:r>
        <w:rPr>
          <w:iCs/>
          <w:i/>
        </w:rPr>
        <w:t xml:space="preserve">1. Записать модель Мальтуса (дать пояснение, где используется данная модель)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19"/>
        </w:numPr>
        <w:pStyle w:val="Compact"/>
      </w:pPr>
      <m:oMath>
        <m:r>
          <m:t>N</m:t>
        </m:r>
      </m:oMath>
      <w:r>
        <w:t xml:space="preserve"> </w:t>
      </w:r>
      <w:r>
        <w:t xml:space="preserve">– исходная численность населения</w:t>
      </w:r>
    </w:p>
    <w:p>
      <w:pPr>
        <w:numPr>
          <w:ilvl w:val="0"/>
          <w:numId w:val="1019"/>
        </w:numPr>
        <w:pStyle w:val="Compact"/>
      </w:pPr>
      <m:oMath>
        <m:r>
          <m:t>r</m:t>
        </m:r>
      </m:oMath>
      <w:r>
        <w:t xml:space="preserve"> </w:t>
      </w:r>
      <w:r>
        <w:t xml:space="preserve">–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20"/>
        </w:numPr>
        <w:pStyle w:val="Compact"/>
      </w:pPr>
      <m:oMath>
        <m:r>
          <m:t>b</m:t>
        </m:r>
      </m:oMath>
      <w:r>
        <w:t xml:space="preserve"> </w:t>
      </w:r>
      <w:r>
        <w:t xml:space="preserve">– коэффициент рождаемости</w:t>
      </w:r>
    </w:p>
    <w:p>
      <w:pPr>
        <w:numPr>
          <w:ilvl w:val="1"/>
          <w:numId w:val="1020"/>
        </w:numPr>
        <w:pStyle w:val="Compact"/>
      </w:pPr>
      <m:oMath>
        <m:r>
          <m:t>d</m:t>
        </m:r>
      </m:oMath>
      <w:r>
        <w:t xml:space="preserve"> </w:t>
      </w:r>
      <w:r>
        <w:t xml:space="preserve">– коэффициент смертности</w:t>
      </w:r>
    </w:p>
    <w:p>
      <w:pPr>
        <w:numPr>
          <w:ilvl w:val="0"/>
          <w:numId w:val="1019"/>
        </w:numPr>
        <w:pStyle w:val="Compact"/>
      </w:pPr>
      <w:r>
        <w:t xml:space="preserve">t – время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p>
      <w:pPr>
        <w:pStyle w:val="BodyText"/>
      </w:pPr>
      <w:r>
        <w:rPr>
          <w:iCs/>
          <w:i/>
        </w:rP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21"/>
        </w:numPr>
        <w:pStyle w:val="Compact"/>
      </w:pPr>
      <m:oMath>
        <m:r>
          <m:t>r</m:t>
        </m:r>
      </m:oMath>
      <w:r>
        <w:t xml:space="preserve"> </w:t>
      </w:r>
      <w:r>
        <w:t xml:space="preserve">– характеризует скорость роста (размножения)</w:t>
      </w:r>
    </w:p>
    <w:p>
      <w:pPr>
        <w:numPr>
          <w:ilvl w:val="0"/>
          <w:numId w:val="1021"/>
        </w:numPr>
        <w:pStyle w:val="Compact"/>
      </w:pPr>
      <m:oMath>
        <m:r>
          <m:t>K</m:t>
        </m:r>
      </m:oMath>
      <w:r>
        <w:t xml:space="preserve"> </w:t>
      </w:r>
      <w:r>
        <w:t xml:space="preserve">–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22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22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</w:t>
      </w:r>
      <w:r>
        <w:t xml:space="preserve"> </w:t>
      </w:r>
      <w:r>
        <w:t xml:space="preserve">конкуренцию за ресурсы, которая ограничивает рост популяции.</w:t>
      </w:r>
    </w:p>
    <w:p>
      <w:pPr>
        <w:pStyle w:val="FirstParagraph"/>
      </w:pPr>
      <w:r>
        <w:rPr>
          <w:iCs/>
          <w:i/>
        </w:rPr>
        <w:t xml:space="preserve">3. На что влияет коэффициент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в модели распространения рекламы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интенсивность рекламной кампании, зависящая от сарафанного радио</w:t>
      </w:r>
    </w:p>
    <w:p>
      <w:pPr>
        <w:pStyle w:val="BodyText"/>
      </w:pPr>
      <w:r>
        <w:rPr>
          <w:iCs/>
          <w:i/>
        </w:rPr>
        <w:t xml:space="preserve">4. Как ведет себя рассматриваемая модель при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(см. рис. 3):</w:t>
      </w:r>
    </w:p>
    <w:p>
      <w:pPr>
        <w:pStyle w:val="CaptionedFigure"/>
      </w:pPr>
      <w:bookmarkStart w:id="30" w:name="fig:003"/>
      <w:r>
        <w:drawing>
          <wp:inline>
            <wp:extent cx="5334000" cy="4303986"/>
            <wp:effectExtent b="0" l="0" r="0" t="0"/>
            <wp:docPr descr="Figure 3: Модель типа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Модель типа модели Мальтуса</w:t>
      </w:r>
    </w:p>
    <w:p>
      <w:pPr>
        <w:pStyle w:val="BodyText"/>
      </w:pPr>
      <w:r>
        <w:rPr>
          <w:iCs/>
          <w:i/>
        </w:rPr>
        <w:t xml:space="preserve">5. Как ведет себя рассматриваемая модель при</w:t>
      </w:r>
      <w:r>
        <w:rPr>
          <w:iCs/>
          <w:i/>
        </w:rP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(см. рис. 4):</w:t>
      </w:r>
    </w:p>
    <w:p>
      <w:pPr>
        <w:pStyle w:val="CaptionedFigure"/>
      </w:pPr>
      <w:bookmarkStart w:id="32" w:name="fig:004"/>
      <w:r>
        <w:drawing>
          <wp:inline>
            <wp:extent cx="5334000" cy="2143890"/>
            <wp:effectExtent b="0" l="0" r="0" t="0"/>
            <wp:docPr descr="Figure 4: Уравнение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Уравнение логистической кривой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da4300bd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8c1c03f9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504a012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a296d9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7b17300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7b86e438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387f082c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Савченков Д.А., НПИбд-02-18</dc:creator>
  <dc:language>ru-RU</dc:language>
  <cp:keywords/>
  <dcterms:created xsi:type="dcterms:W3CDTF">2021-03-25T13:03:20Z</dcterms:created>
  <dcterms:modified xsi:type="dcterms:W3CDTF">2021-03-25T13:03:20Z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