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jc w:val="both"/>
        <w:rPr/>
      </w:pPr>
      <w:r>
        <w:rPr/>
        <w:t>На сайте ГЛОНАСС можно найти множество полезной информации о принципах работы ГНСС, архитектуре и устройству орбитальных группировок, а также о применении ГНСС технологий и многое другое.</w:t>
      </w:r>
    </w:p>
    <w:p>
      <w:pPr>
        <w:pStyle w:val="Normal1"/>
        <w:jc w:val="both"/>
        <w:rPr/>
      </w:pPr>
      <w:hyperlink r:id="rId2">
        <w:r>
          <w:rPr>
            <w:color w:val="1155CC"/>
            <w:u w:val="single"/>
          </w:rPr>
          <w:t>https://www.glonass-iac.ru/guide/gnss/</w:t>
        </w:r>
      </w:hyperlink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Книга о навигационных системах и информационных технологиях,  применяемых в БЛА: тут можно узнать о принципах работы различных навигационных систем и их особенностях.</w:t>
      </w:r>
    </w:p>
    <w:p>
      <w:pPr>
        <w:pStyle w:val="Normal1"/>
        <w:jc w:val="both"/>
        <w:rPr/>
      </w:pPr>
      <w:hyperlink r:id="rId3">
        <w:r>
          <w:rPr>
            <w:color w:val="1155CC"/>
            <w:u w:val="single"/>
          </w:rPr>
          <w:t>Современные информационные технологии в задачах наведения и навигации БЛА</w:t>
        </w:r>
      </w:hyperlink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/>
        </w:rPr>
      </w:pPr>
      <w:r>
        <w:rPr>
          <w:b/>
        </w:rPr>
        <w:t>Зарубежная литература</w:t>
      </w:r>
    </w:p>
    <w:p>
      <w:pPr>
        <w:pStyle w:val="Normal1"/>
        <w:jc w:val="both"/>
        <w:rPr>
          <w:b/>
          <w:b/>
        </w:rPr>
      </w:pPr>
      <w:r>
        <w:rPr>
          <w:b/>
        </w:rPr>
      </w:r>
    </w:p>
    <w:p>
      <w:pPr>
        <w:pStyle w:val="Normal1"/>
        <w:jc w:val="both"/>
        <w:rPr/>
      </w:pPr>
      <w:r>
        <w:rPr/>
        <w:t>Очень наглядное описание инерциальных навигационных систем и их особенностей.</w:t>
      </w:r>
    </w:p>
    <w:p>
      <w:pPr>
        <w:pStyle w:val="Normal1"/>
        <w:jc w:val="both"/>
        <w:rPr/>
      </w:pPr>
      <w:r>
        <w:rPr/>
        <w:t>Данный материал подходит для тех, кто желает подробнее ознакомиться с инерциальной навигацией.</w:t>
      </w:r>
    </w:p>
    <w:p>
      <w:pPr>
        <w:pStyle w:val="Normal1"/>
        <w:jc w:val="both"/>
        <w:rPr/>
      </w:pPr>
      <w:hyperlink r:id="rId4">
        <w:r>
          <w:rPr>
            <w:color w:val="1155CC"/>
            <w:u w:val="single"/>
          </w:rPr>
          <w:t>What is an inertial navigation?</w:t>
        </w:r>
      </w:hyperlink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Небольшой экскурс в инерциальные навигационные системы, применяемые в малых БЛА. </w:t>
      </w:r>
    </w:p>
    <w:p>
      <w:pPr>
        <w:pStyle w:val="Normal1"/>
        <w:jc w:val="both"/>
        <w:rPr/>
      </w:pPr>
      <w:r>
        <w:fldChar w:fldCharType="begin"/>
      </w:r>
      <w:r>
        <w:rPr>
          <w:u w:val="single"/>
          <w:color w:val="1155CC"/>
        </w:rPr>
        <w:instrText> HYPERLINK "https://www.unmannedsystemstechnology.com/expo/inertial-navigation-systems/?location=guide" \l "overview-tab"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Inertial Navigation Systems (INS)</w:t>
      </w:r>
      <w:r>
        <w:rPr>
          <w:u w:val="single"/>
          <w:color w:val="1155CC"/>
        </w:rPr>
        <w:fldChar w:fldCharType="end"/>
      </w:r>
    </w:p>
    <w:p>
      <w:pPr>
        <w:pStyle w:val="Normal1"/>
        <w:jc w:val="both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lonass-iac.ru/guide/gnss/" TargetMode="External"/><Relationship Id="rId3" Type="http://schemas.openxmlformats.org/officeDocument/2006/relationships/hyperlink" Target="https://www.rfbr.ru/rffi/ru/books/o_18293" TargetMode="External"/><Relationship Id="rId4" Type="http://schemas.openxmlformats.org/officeDocument/2006/relationships/hyperlink" Target="https://www.oxts.com/what-is-an-inertial-navigation-syste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Pdvpmg/fDvjOER9tG7POJi6X4uw==">AMUW2mVi7bxDpT2FTDjjlDGk/VlAnnOc+W3Ga+yP3BO0Qk4uKyJcxmb4McPD7SctB2MjjkBpZFuTQvRo9i0F0l1ZdpWGMV0mQHGbSnxOPwyeHPyNBvkq2Hg=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100</Words>
  <Characters>709</Characters>
  <CharactersWithSpaces>801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