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  <w:t>Vysoké učení technické v Brně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  <w:t>Fakulta informačních technologií</w:t>
      </w:r>
    </w:p>
    <w:p w:rsidR="005C1358" w:rsidRPr="005C1358" w:rsidRDefault="005C1358" w:rsidP="005C1358">
      <w:pPr>
        <w:jc w:val="center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5C1358"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296D2F7" wp14:editId="1F284970">
            <wp:extent cx="4438511" cy="985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UT_F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67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58" w:rsidRPr="005C1358" w:rsidRDefault="00223E66" w:rsidP="005C135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hyperlink r:id="rId9" w:history="1">
        <w:r w:rsidR="005C1358" w:rsidRPr="005C1358">
          <w:rPr>
            <w:rFonts w:ascii="Consolas" w:hAnsi="Consolas" w:cs="Consolas"/>
            <w:color w:val="24292E"/>
            <w:sz w:val="32"/>
            <w:szCs w:val="18"/>
            <w:shd w:val="clear" w:color="auto" w:fill="FFFFFF"/>
          </w:rPr>
          <w:t>Modelování</w:t>
        </w:r>
      </w:hyperlink>
      <w:r w:rsidR="005C1358"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 xml:space="preserve"> a simulace</w:t>
      </w:r>
    </w:p>
    <w:p w:rsidR="005C1358" w:rsidRDefault="005C1358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2017/2018</w:t>
      </w:r>
    </w:p>
    <w:p w:rsidR="00C544B0" w:rsidRPr="004351B8" w:rsidRDefault="00C544B0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</w:p>
    <w:p w:rsidR="004351B8" w:rsidRPr="004351B8" w:rsidRDefault="004351B8" w:rsidP="004351B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4351B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Téma číslo 1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  <w:t>Výrobní proces z oblasti zemědělské</w:t>
      </w: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544B0" w:rsidRPr="00C544B0" w:rsidRDefault="00C544B0" w:rsidP="005C1358">
      <w:pPr>
        <w:rPr>
          <w:rFonts w:ascii="Consolas" w:hAnsi="Consolas" w:cs="Consolas"/>
          <w:color w:val="24292E"/>
          <w:sz w:val="36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C544B0" w:rsidRDefault="005C1358" w:rsidP="005C1358">
      <w:pPr>
        <w:rPr>
          <w:rFonts w:ascii="Consolas" w:hAnsi="Consolas" w:cs="Consolas"/>
          <w:color w:val="24292E"/>
          <w:sz w:val="20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C544B0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sectPr w:rsidR="005C1358" w:rsidRPr="005C1358" w:rsidSect="00505CC0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5C1358">
        <w:rPr>
          <w:rFonts w:ascii="Consolas" w:hAnsi="Consolas" w:cs="Consolas"/>
          <w:b/>
          <w:color w:val="24292E"/>
          <w:sz w:val="24"/>
          <w:szCs w:val="18"/>
          <w:shd w:val="clear" w:color="auto" w:fill="FFFFFF"/>
        </w:rPr>
        <w:t>Tomáš Aubrecht</w:t>
      </w:r>
      <w:r w:rsidRPr="005C1358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(xaubre02)                            5.prosince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1768893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1358" w:rsidRPr="005C1358" w:rsidRDefault="005C1358">
          <w:pPr>
            <w:pStyle w:val="TOCHeading"/>
            <w:rPr>
              <w:lang w:val="cs-CZ"/>
            </w:rPr>
          </w:pPr>
          <w:proofErr w:type="spellStart"/>
          <w:r w:rsidRPr="005C1358">
            <w:rPr>
              <w:lang w:val="cs-CZ"/>
            </w:rPr>
            <w:t>Contents</w:t>
          </w:r>
          <w:proofErr w:type="spellEnd"/>
        </w:p>
        <w:p w:rsidR="00AC19D3" w:rsidRDefault="005C1358">
          <w:pPr>
            <w:pStyle w:val="TOC1"/>
            <w:rPr>
              <w:rFonts w:eastAsiaTheme="minorEastAsia"/>
              <w:b w:val="0"/>
              <w:lang w:val="en-GB"/>
            </w:rPr>
          </w:pPr>
          <w:r w:rsidRPr="005C1358">
            <w:rPr>
              <w:noProof w:val="0"/>
            </w:rPr>
            <w:fldChar w:fldCharType="begin"/>
          </w:r>
          <w:r w:rsidRPr="005C1358">
            <w:instrText xml:space="preserve"> TOC \o "1-3" \h \z \u </w:instrText>
          </w:r>
          <w:r w:rsidRPr="005C1358">
            <w:rPr>
              <w:noProof w:val="0"/>
            </w:rPr>
            <w:fldChar w:fldCharType="separate"/>
          </w:r>
          <w:hyperlink w:anchor="_Toc500292430" w:history="1">
            <w:r w:rsidR="00AC19D3" w:rsidRPr="00B916F1">
              <w:rPr>
                <w:rStyle w:val="Hyperlink"/>
              </w:rPr>
              <w:t>1   Úvod</w:t>
            </w:r>
            <w:r w:rsidR="00AC19D3">
              <w:rPr>
                <w:webHidden/>
              </w:rPr>
              <w:tab/>
            </w:r>
            <w:r w:rsidR="00AC19D3">
              <w:rPr>
                <w:webHidden/>
              </w:rPr>
              <w:fldChar w:fldCharType="begin"/>
            </w:r>
            <w:r w:rsidR="00AC19D3">
              <w:rPr>
                <w:webHidden/>
              </w:rPr>
              <w:instrText xml:space="preserve"> PAGEREF _Toc500292430 \h </w:instrText>
            </w:r>
            <w:r w:rsidR="00AC19D3">
              <w:rPr>
                <w:webHidden/>
              </w:rPr>
            </w:r>
            <w:r w:rsidR="00AC19D3">
              <w:rPr>
                <w:webHidden/>
              </w:rPr>
              <w:fldChar w:fldCharType="separate"/>
            </w:r>
            <w:r w:rsidR="00AC19D3">
              <w:rPr>
                <w:webHidden/>
              </w:rPr>
              <w:t>2</w:t>
            </w:r>
            <w:r w:rsidR="00AC19D3">
              <w:rPr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31" w:history="1">
            <w:r w:rsidRPr="00B916F1">
              <w:rPr>
                <w:rStyle w:val="Hyperlink"/>
                <w:noProof/>
              </w:rPr>
              <w:t>1.1   Autor a 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32" w:history="1">
            <w:r w:rsidRPr="00B916F1">
              <w:rPr>
                <w:rStyle w:val="Hyperlink"/>
                <w:noProof/>
              </w:rPr>
              <w:t>1.2   Ověření validity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292433" w:history="1">
            <w:r w:rsidRPr="00B916F1">
              <w:rPr>
                <w:rStyle w:val="Hyperlink"/>
              </w:rPr>
              <w:t>2   Rozbor tématu a použitých metod/technologií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_Toc500292433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34" w:history="1">
            <w:r w:rsidRPr="00B916F1">
              <w:rPr>
                <w:rStyle w:val="Hyperlink"/>
                <w:noProof/>
              </w:rPr>
              <w:t>2.1   Popis použitých postupů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35" w:history="1">
            <w:r w:rsidRPr="00B916F1">
              <w:rPr>
                <w:rStyle w:val="Hyperlink"/>
                <w:noProof/>
              </w:rPr>
              <w:t>2.2.   Popis použitých 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292436" w:history="1">
            <w:r w:rsidRPr="00B916F1">
              <w:rPr>
                <w:rStyle w:val="Hyperlink"/>
              </w:rPr>
              <w:t>3   Koncepce modelu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_Toc500292436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37" w:history="1">
            <w:r w:rsidRPr="00B916F1">
              <w:rPr>
                <w:rStyle w:val="Hyperlink"/>
                <w:noProof/>
              </w:rPr>
              <w:t>3.1   Návrh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38" w:history="1">
            <w:r w:rsidRPr="00B916F1">
              <w:rPr>
                <w:rStyle w:val="Hyperlink"/>
                <w:noProof/>
              </w:rPr>
              <w:t>3.2   Formy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292439" w:history="1">
            <w:r w:rsidRPr="00B916F1">
              <w:rPr>
                <w:rStyle w:val="Hyperlink"/>
              </w:rPr>
              <w:t>4   Architektura simulačního modelu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_Toc500292439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40" w:history="1">
            <w:r w:rsidRPr="00B916F1">
              <w:rPr>
                <w:rStyle w:val="Hyperlink"/>
                <w:noProof/>
              </w:rPr>
              <w:t>4.1   Definice prvků simulačního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41" w:history="1">
            <w:r w:rsidRPr="00B916F1">
              <w:rPr>
                <w:rStyle w:val="Hyperlink"/>
                <w:noProof/>
              </w:rPr>
              <w:t>4.2   Popis činnosti simulačního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42" w:history="1">
            <w:r w:rsidRPr="00B916F1">
              <w:rPr>
                <w:rStyle w:val="Hyperlink"/>
                <w:noProof/>
              </w:rPr>
              <w:t>4.3   Popis použití simulátoru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292443" w:history="1">
            <w:r w:rsidRPr="00B916F1">
              <w:rPr>
                <w:rStyle w:val="Hyperlink"/>
              </w:rPr>
              <w:t>5 Podstata simulačních experimentů a jejich průběh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_Toc500292443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44" w:history="1">
            <w:r w:rsidRPr="00B916F1">
              <w:rPr>
                <w:rStyle w:val="Hyperlink"/>
                <w:noProof/>
              </w:rPr>
              <w:t>5.1   Postup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45" w:history="1">
            <w:r w:rsidRPr="00B916F1">
              <w:rPr>
                <w:rStyle w:val="Hyperlink"/>
                <w:noProof/>
              </w:rPr>
              <w:t>5.2   Jednotlivé 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00292446" w:history="1">
            <w:r w:rsidRPr="00B916F1">
              <w:rPr>
                <w:rStyle w:val="Hyperlink"/>
                <w:noProof/>
              </w:rPr>
              <w:t>5.3   Závěr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9D3" w:rsidRDefault="00AC19D3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292447" w:history="1">
            <w:r w:rsidRPr="00B916F1">
              <w:rPr>
                <w:rStyle w:val="Hyperlink"/>
              </w:rPr>
              <w:t>6 Shrnutí simulačních experimentů a 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_Toc500292447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C19D3" w:rsidRDefault="00AC19D3">
          <w:pPr>
            <w:pStyle w:val="TOC1"/>
            <w:rPr>
              <w:rFonts w:eastAsiaTheme="minorEastAsia"/>
              <w:b w:val="0"/>
              <w:lang w:val="en-GB"/>
            </w:rPr>
          </w:pPr>
          <w:hyperlink w:anchor="_Toc500292448" w:history="1">
            <w:r w:rsidRPr="00B916F1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_Toc500292448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C1358" w:rsidRPr="005C1358" w:rsidRDefault="005C1358">
          <w:r w:rsidRPr="005C1358">
            <w:rPr>
              <w:b/>
              <w:bCs/>
              <w:noProof/>
            </w:rPr>
            <w:fldChar w:fldCharType="end"/>
          </w:r>
        </w:p>
      </w:sdtContent>
    </w:sdt>
    <w:p w:rsidR="005C1358" w:rsidRDefault="005C1358" w:rsidP="009B5B12">
      <w:pPr>
        <w:pStyle w:val="Heading1"/>
        <w:spacing w:before="40" w:after="120"/>
        <w:jc w:val="both"/>
      </w:pPr>
      <w:bookmarkStart w:id="0" w:name="_GoBack"/>
      <w:bookmarkEnd w:id="0"/>
      <w:r w:rsidRPr="005C1358">
        <w:br w:type="page"/>
      </w:r>
      <w:bookmarkStart w:id="1" w:name="_Toc500292430"/>
      <w:r w:rsidR="00505CC0">
        <w:lastRenderedPageBreak/>
        <w:t xml:space="preserve">1   </w:t>
      </w:r>
      <w:r w:rsidRPr="005C1358">
        <w:t>Úvod</w:t>
      </w:r>
      <w:bookmarkEnd w:id="1"/>
    </w:p>
    <w:p w:rsidR="00505CC0" w:rsidRDefault="000766EC" w:rsidP="0033715B">
      <w:pPr>
        <w:spacing w:after="360"/>
        <w:jc w:val="both"/>
      </w:pPr>
      <w:r>
        <w:t>Tato práce vznikla na základě podnětu zadání projektu do předmětu Modelování a simulace. Řeší návrh abstraktního modelu výrobního procesu vína a následnou implementaci odpovídajícího simulačního modelu</w:t>
      </w:r>
      <w:r w:rsidR="00492684">
        <w:t xml:space="preserve">. Jejím cílem je odhalit případné nedostatky tohoto výrobního procesu a zvýšit tak jeho celkovou efektivitu. Smyslem prováděných experimentů je </w:t>
      </w:r>
      <w:r w:rsidR="00BF2744">
        <w:t>tedy</w:t>
      </w:r>
      <w:r w:rsidR="00492684">
        <w:t xml:space="preserve"> nalezení optimálního nastavení systému tak, aby byl celkový čas výroby co nejmenší a aby byla jednotlivá zařízení</w:t>
      </w:r>
      <w:r w:rsidR="00BF2744">
        <w:t>, která se</w:t>
      </w:r>
      <w:r w:rsidR="00492684">
        <w:t xml:space="preserve"> </w:t>
      </w:r>
      <w:r w:rsidR="00BF2744">
        <w:t xml:space="preserve">používají při výrobě, </w:t>
      </w:r>
      <w:r w:rsidR="00492684">
        <w:t>stejnoměrně využívána. V modelu je zahrnut proces výroby vína od sběru hroznů až po jejich uskladnění v sudech ve sklepě.</w:t>
      </w:r>
      <w:bookmarkStart w:id="2" w:name="_Toc499753218"/>
    </w:p>
    <w:p w:rsidR="004E0166" w:rsidRPr="004E0166" w:rsidRDefault="00505CC0" w:rsidP="00505CC0">
      <w:pPr>
        <w:pStyle w:val="Heading2"/>
        <w:spacing w:after="120"/>
      </w:pPr>
      <w:bookmarkStart w:id="3" w:name="_Toc500292431"/>
      <w:r>
        <w:t xml:space="preserve">1.1   </w:t>
      </w:r>
      <w:r w:rsidR="005C1358" w:rsidRPr="005C1358">
        <w:t>Autor a zdroje informací</w:t>
      </w:r>
      <w:bookmarkEnd w:id="2"/>
      <w:bookmarkEnd w:id="3"/>
    </w:p>
    <w:p w:rsidR="00505CC0" w:rsidRDefault="00D127F0" w:rsidP="0033715B">
      <w:pPr>
        <w:spacing w:after="360"/>
        <w:jc w:val="both"/>
      </w:pPr>
      <w:r>
        <w:t>Autorem práce je Tomáš Aubrecht, student Fakulty informačních technologií Vysokého učení technického v Brně.</w:t>
      </w:r>
      <w:r w:rsidR="004654C8">
        <w:t xml:space="preserve"> </w:t>
      </w:r>
      <w:r w:rsidR="00A317C6">
        <w:t xml:space="preserve">Za </w:t>
      </w:r>
      <w:r w:rsidR="00B826EA">
        <w:t>poskytnutí záznamů a</w:t>
      </w:r>
      <w:r w:rsidR="00F27432">
        <w:t xml:space="preserve"> informací</w:t>
      </w:r>
      <w:r w:rsidR="00B826EA">
        <w:t xml:space="preserve"> o výrobním procesu vína</w:t>
      </w:r>
      <w:r w:rsidR="00F27432">
        <w:t xml:space="preserve"> </w:t>
      </w:r>
      <w:r w:rsidR="000766EC">
        <w:t xml:space="preserve">a za objasnění </w:t>
      </w:r>
      <w:r w:rsidR="00B826EA">
        <w:t xml:space="preserve">samotného </w:t>
      </w:r>
      <w:r w:rsidR="000766EC">
        <w:t>procesu</w:t>
      </w:r>
      <w:r w:rsidR="00B826EA">
        <w:t xml:space="preserve"> </w:t>
      </w:r>
      <w:r w:rsidR="00A317C6">
        <w:t>patří poděkování</w:t>
      </w:r>
      <w:r w:rsidR="004654C8">
        <w:t xml:space="preserve"> Petr</w:t>
      </w:r>
      <w:r w:rsidR="008E1841">
        <w:t>u</w:t>
      </w:r>
      <w:r w:rsidR="004654C8">
        <w:t xml:space="preserve"> </w:t>
      </w:r>
      <w:proofErr w:type="spellStart"/>
      <w:r w:rsidR="004654C8">
        <w:t>Šural</w:t>
      </w:r>
      <w:r w:rsidR="00A317C6">
        <w:t>ovi</w:t>
      </w:r>
      <w:proofErr w:type="spellEnd"/>
      <w:r w:rsidR="00A317C6">
        <w:t>, vinaři z obce Petrov. D</w:t>
      </w:r>
      <w:r w:rsidR="004E0166">
        <w:t>alší</w:t>
      </w:r>
      <w:r w:rsidR="00A317C6">
        <w:t xml:space="preserve"> potřebné</w:t>
      </w:r>
      <w:r w:rsidR="004E0166">
        <w:t xml:space="preserve"> informace </w:t>
      </w:r>
      <w:r w:rsidR="00A317C6">
        <w:t xml:space="preserve">týkající se tohoto tématu </w:t>
      </w:r>
      <w:r w:rsidR="004E0166">
        <w:t>byly získ</w:t>
      </w:r>
      <w:r w:rsidR="00A317C6">
        <w:t>á</w:t>
      </w:r>
      <w:r w:rsidR="004E0166">
        <w:t>ny z veřejně dostupných zdrojů.</w:t>
      </w:r>
      <w:bookmarkStart w:id="4" w:name="_Toc499753219"/>
    </w:p>
    <w:p w:rsidR="005C1358" w:rsidRDefault="00505CC0" w:rsidP="00505CC0">
      <w:pPr>
        <w:pStyle w:val="Heading2"/>
        <w:spacing w:after="120"/>
      </w:pPr>
      <w:bookmarkStart w:id="5" w:name="_Toc500292432"/>
      <w:r>
        <w:t xml:space="preserve">1.2   </w:t>
      </w:r>
      <w:r w:rsidR="005C1358" w:rsidRPr="005C1358">
        <w:t>Ověření validity</w:t>
      </w:r>
      <w:bookmarkEnd w:id="4"/>
      <w:r w:rsidR="00391A10">
        <w:t xml:space="preserve"> modelu</w:t>
      </w:r>
      <w:bookmarkEnd w:id="5"/>
    </w:p>
    <w:p w:rsidR="00E177B8" w:rsidRPr="00E177B8" w:rsidRDefault="00B9085B" w:rsidP="0033715B">
      <w:pPr>
        <w:spacing w:after="360"/>
        <w:jc w:val="both"/>
      </w:pPr>
      <w:r>
        <w:t>Ověřování validity modelu probíhalo průběžně pomocí experimentů, kde se</w:t>
      </w:r>
      <w:r w:rsidR="00FD2410">
        <w:t xml:space="preserve"> výsledky modelové situace porovnávaly se získanými údaji</w:t>
      </w:r>
      <w:r w:rsidR="00A264D4">
        <w:t xml:space="preserve">. Tyto </w:t>
      </w:r>
      <w:r w:rsidR="00675E1A">
        <w:t>poznatky</w:t>
      </w:r>
      <w:r w:rsidR="00A264D4">
        <w:t xml:space="preserve"> a další navrhnuté experimenty byly</w:t>
      </w:r>
      <w:r>
        <w:t xml:space="preserve"> následn</w:t>
      </w:r>
      <w:r w:rsidR="00FD2410">
        <w:t>ě konzultovány</w:t>
      </w:r>
      <w:r>
        <w:t xml:space="preserve"> s Petrem </w:t>
      </w:r>
      <w:proofErr w:type="spellStart"/>
      <w:r>
        <w:t>Šuralem</w:t>
      </w:r>
      <w:proofErr w:type="spellEnd"/>
      <w:r>
        <w:t>.</w:t>
      </w:r>
    </w:p>
    <w:p w:rsidR="005C1358" w:rsidRDefault="005C1358" w:rsidP="00E92B20">
      <w:pPr>
        <w:pStyle w:val="Heading1"/>
        <w:spacing w:before="40" w:after="120"/>
        <w:jc w:val="both"/>
      </w:pPr>
      <w:bookmarkStart w:id="6" w:name="_2__"/>
      <w:bookmarkStart w:id="7" w:name="_Toc499753220"/>
      <w:bookmarkStart w:id="8" w:name="_Toc500292433"/>
      <w:bookmarkEnd w:id="6"/>
      <w:r w:rsidRPr="005C1358">
        <w:t>2</w:t>
      </w:r>
      <w:r w:rsidR="00505CC0">
        <w:t xml:space="preserve">   </w:t>
      </w:r>
      <w:r w:rsidRPr="005C1358">
        <w:t>Rozbor tématu a použitých metod/technologií</w:t>
      </w:r>
      <w:bookmarkEnd w:id="7"/>
      <w:bookmarkEnd w:id="8"/>
    </w:p>
    <w:p w:rsidR="001F64FB" w:rsidRDefault="001F64FB" w:rsidP="00310A3D">
      <w:pPr>
        <w:spacing w:after="0"/>
        <w:jc w:val="both"/>
      </w:pPr>
      <w:r>
        <w:t>Výroba vína</w:t>
      </w:r>
      <w:hyperlink w:anchor="_Reference" w:history="1">
        <w:r w:rsidR="00E26A4D" w:rsidRPr="0023771C">
          <w:rPr>
            <w:rStyle w:val="Hyperlink"/>
          </w:rPr>
          <w:t>[</w:t>
        </w:r>
        <w:r w:rsidR="006C4706">
          <w:rPr>
            <w:rStyle w:val="Hyperlink"/>
          </w:rPr>
          <w:t>2</w:t>
        </w:r>
        <w:r w:rsidR="00E26A4D" w:rsidRPr="0023771C">
          <w:rPr>
            <w:rStyle w:val="Hyperlink"/>
          </w:rPr>
          <w:t>]</w:t>
        </w:r>
      </w:hyperlink>
      <w:r>
        <w:t xml:space="preserve"> začíná sklizní hroznů vinné révy, </w:t>
      </w:r>
      <w:r w:rsidR="007D087D">
        <w:t>které jsou</w:t>
      </w:r>
      <w:r>
        <w:t xml:space="preserve"> převezeny z vinice na místo zpracování</w:t>
      </w:r>
      <w:r w:rsidR="007D087D">
        <w:t>.</w:t>
      </w:r>
      <w:r>
        <w:t xml:space="preserve"> </w:t>
      </w:r>
      <w:r w:rsidR="007D087D">
        <w:t xml:space="preserve">Zde jako první podstupují </w:t>
      </w:r>
      <w:proofErr w:type="gramStart"/>
      <w:r w:rsidR="007D087D">
        <w:t>odzrnění</w:t>
      </w:r>
      <w:r w:rsidR="007606BA">
        <w:t>(</w:t>
      </w:r>
      <w:proofErr w:type="gramEnd"/>
      <w:r w:rsidR="007606BA">
        <w:t>historické označení bobulí jako zrna)</w:t>
      </w:r>
      <w:r w:rsidR="007D087D">
        <w:t>. Jedná se o proces oddělení bobulí od třapin</w:t>
      </w:r>
      <w:hyperlink w:anchor="_Reference" w:history="1">
        <w:r w:rsidR="00E26A4D" w:rsidRPr="0023771C">
          <w:rPr>
            <w:rStyle w:val="Hyperlink"/>
          </w:rPr>
          <w:t>[</w:t>
        </w:r>
        <w:r w:rsidR="006C4706">
          <w:rPr>
            <w:rStyle w:val="Hyperlink"/>
          </w:rPr>
          <w:t>3</w:t>
        </w:r>
        <w:r w:rsidR="00E26A4D" w:rsidRPr="0023771C">
          <w:rPr>
            <w:rStyle w:val="Hyperlink"/>
          </w:rPr>
          <w:t>]</w:t>
        </w:r>
      </w:hyperlink>
      <w:r w:rsidR="007D087D">
        <w:t>, které představují odpad. Tyto oddělené a často i narušené bobule se nazývají rmut</w:t>
      </w:r>
      <w:hyperlink w:anchor="_Reference" w:history="1">
        <w:r w:rsidR="00E26A4D" w:rsidRPr="0023771C">
          <w:rPr>
            <w:rStyle w:val="Hyperlink"/>
          </w:rPr>
          <w:t>[</w:t>
        </w:r>
        <w:r w:rsidR="006C4706">
          <w:rPr>
            <w:rStyle w:val="Hyperlink"/>
          </w:rPr>
          <w:t>4</w:t>
        </w:r>
        <w:r w:rsidR="00E26A4D" w:rsidRPr="0023771C">
          <w:rPr>
            <w:rStyle w:val="Hyperlink"/>
          </w:rPr>
          <w:t>]</w:t>
        </w:r>
      </w:hyperlink>
      <w:r w:rsidR="007D087D">
        <w:t>.</w:t>
      </w:r>
      <w:r w:rsidR="007606BA">
        <w:t xml:space="preserve"> Jejich narušení však nesmí být v takové míře, aby se poškodily pecičky v bobulích, které by mohly do vína uvolňovat hořké látky.</w:t>
      </w:r>
      <w:r w:rsidR="00905E27">
        <w:t xml:space="preserve"> Další fází výroby je lisování získaného rmutu. Jednotlivá vína se liší dobou mezi odzrněním a lisováním, kde </w:t>
      </w:r>
      <w:r w:rsidR="00397C20">
        <w:t xml:space="preserve">bílá vína se mohou lisovat ihned, ale </w:t>
      </w:r>
      <w:r w:rsidR="00905E27">
        <w:t>červená vína se nechají prokvasit spolu se slupkami, které obsahují barviva a aromatické látky</w:t>
      </w:r>
      <w:r w:rsidR="00397C20">
        <w:t>. Ty</w:t>
      </w:r>
      <w:r w:rsidR="00905E27">
        <w:t xml:space="preserve"> se během kvašení uvolňují do rmutu. U růžových vín se </w:t>
      </w:r>
      <w:r w:rsidR="00397C20">
        <w:t>rmut nechá pár hodit naležet, aby došlo pouze k částečnému uvolnění červeného barviva. Samotné lisování oddělí mošt od matoliny</w:t>
      </w:r>
      <w:hyperlink w:anchor="_Reference" w:history="1">
        <w:r w:rsidR="00E26A4D" w:rsidRPr="0023771C">
          <w:rPr>
            <w:rStyle w:val="Hyperlink"/>
          </w:rPr>
          <w:t>[</w:t>
        </w:r>
        <w:r w:rsidR="006C4706">
          <w:rPr>
            <w:rStyle w:val="Hyperlink"/>
          </w:rPr>
          <w:t>5</w:t>
        </w:r>
        <w:r w:rsidR="00E26A4D" w:rsidRPr="0023771C">
          <w:rPr>
            <w:rStyle w:val="Hyperlink"/>
          </w:rPr>
          <w:t>]</w:t>
        </w:r>
      </w:hyperlink>
      <w:r w:rsidR="00397C20">
        <w:t>, kter</w:t>
      </w:r>
      <w:r w:rsidR="00E26A4D">
        <w:t>á</w:t>
      </w:r>
      <w:r w:rsidR="00397C20">
        <w:t xml:space="preserve"> taktéž představuj</w:t>
      </w:r>
      <w:r w:rsidR="00E26A4D">
        <w:t>e</w:t>
      </w:r>
      <w:r w:rsidR="00397C20">
        <w:t xml:space="preserve"> odpad. </w:t>
      </w:r>
      <w:r w:rsidR="003B0FA1">
        <w:t xml:space="preserve">Mošt se následně stáčí do </w:t>
      </w:r>
      <w:r w:rsidR="00731B5C">
        <w:t xml:space="preserve">plastových </w:t>
      </w:r>
      <w:r w:rsidR="0034384B">
        <w:t>nádob</w:t>
      </w:r>
      <w:r w:rsidR="00731B5C">
        <w:t>, ve kterých j</w:t>
      </w:r>
      <w:r w:rsidR="00A31130">
        <w:t xml:space="preserve">e později </w:t>
      </w:r>
      <w:r w:rsidR="0034384B">
        <w:t>přeprav</w:t>
      </w:r>
      <w:r w:rsidR="00A31130">
        <w:t>en</w:t>
      </w:r>
      <w:r w:rsidR="0034384B">
        <w:t xml:space="preserve"> </w:t>
      </w:r>
      <w:r w:rsidR="003B0FA1">
        <w:t>do vinného sklípku</w:t>
      </w:r>
      <w:r w:rsidR="0034384B">
        <w:t>, kde se stáčí do dubových sudů</w:t>
      </w:r>
      <w:r w:rsidR="003B0FA1">
        <w:t>. Zde tento mošt kvasí, kdy se zhruba po 6 týdnech vytvoří první tzv. Svatomartinské víno. Během této doby je mošt několikrát stáčen do jiných sudů z důvodů odstranění usazenin, které se v sudech vytvářejí.</w:t>
      </w:r>
    </w:p>
    <w:p w:rsidR="00E26A4D" w:rsidRDefault="00E26A4D" w:rsidP="00310A3D">
      <w:pPr>
        <w:spacing w:after="0"/>
        <w:jc w:val="both"/>
      </w:pPr>
    </w:p>
    <w:p w:rsidR="00757788" w:rsidRDefault="001101AC" w:rsidP="00883302">
      <w:pPr>
        <w:spacing w:after="120"/>
        <w:jc w:val="both"/>
      </w:pPr>
      <w:r>
        <w:t>Pro</w:t>
      </w:r>
      <w:r w:rsidR="00E92B20">
        <w:t xml:space="preserve"> implementaci validního modelu</w:t>
      </w:r>
      <w:r>
        <w:t xml:space="preserve"> výrobního procesu vína je potřeba znát odpovídající reálné údaje. Ty </w:t>
      </w:r>
      <w:r w:rsidR="00E92B20">
        <w:t xml:space="preserve">byly získány převážně díky již zmíněném Petru </w:t>
      </w:r>
      <w:proofErr w:type="spellStart"/>
      <w:r w:rsidR="00E92B20">
        <w:t>Šuralovi</w:t>
      </w:r>
      <w:proofErr w:type="spellEnd"/>
      <w:r w:rsidR="00E92B20">
        <w:t>, který</w:t>
      </w:r>
      <w:r>
        <w:t xml:space="preserve"> </w:t>
      </w:r>
      <w:r w:rsidR="00E92B20">
        <w:t>si vede</w:t>
      </w:r>
      <w:r w:rsidR="00A31130">
        <w:t xml:space="preserve"> </w:t>
      </w:r>
      <w:r w:rsidR="00E92B20">
        <w:t xml:space="preserve">statistiku jednotlivých </w:t>
      </w:r>
      <w:r w:rsidR="00E33D41">
        <w:t>sklizní vinné révy</w:t>
      </w:r>
      <w:r w:rsidR="00E92B20">
        <w:t>.</w:t>
      </w:r>
      <w:r w:rsidR="00883302">
        <w:t xml:space="preserve"> </w:t>
      </w:r>
    </w:p>
    <w:p w:rsidR="00757788" w:rsidRDefault="00757788" w:rsidP="00883302">
      <w:pPr>
        <w:spacing w:after="120"/>
        <w:jc w:val="both"/>
      </w:pPr>
      <w:r>
        <w:t>Při výrobě je k dispozici jedno auto pro přepravu nákladu, jeden odzrňovač, jeden lis, jedno čerpadlo a dvě kolečka.</w:t>
      </w:r>
    </w:p>
    <w:p w:rsidR="00E92B20" w:rsidRDefault="00E92B20" w:rsidP="00883302">
      <w:pPr>
        <w:spacing w:after="120"/>
        <w:jc w:val="both"/>
      </w:pPr>
      <w:r>
        <w:t>Níže j</w:t>
      </w:r>
      <w:r w:rsidR="00883302">
        <w:t xml:space="preserve">sou uvedeny </w:t>
      </w:r>
      <w:r w:rsidR="00757788">
        <w:t xml:space="preserve">získané </w:t>
      </w:r>
      <w:r w:rsidR="00BA1BD3">
        <w:t xml:space="preserve">zprůměrované </w:t>
      </w:r>
      <w:r w:rsidR="00883302">
        <w:t>údaje</w:t>
      </w:r>
      <w:r>
        <w:t>:</w:t>
      </w:r>
    </w:p>
    <w:p w:rsidR="00BA1BD3" w:rsidRDefault="00696418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průměrná </w:t>
      </w:r>
      <w:r w:rsidR="00BA1BD3">
        <w:t xml:space="preserve">úroda je </w:t>
      </w:r>
      <w:r w:rsidR="00170C79">
        <w:t>7</w:t>
      </w:r>
      <w:r>
        <w:t>68</w:t>
      </w:r>
      <w:r w:rsidR="00BA1BD3">
        <w:t xml:space="preserve"> kg </w:t>
      </w:r>
      <w:r w:rsidR="005C167D">
        <w:t xml:space="preserve">bílých </w:t>
      </w:r>
      <w:r w:rsidR="00BA1BD3">
        <w:t>hroznů</w:t>
      </w:r>
    </w:p>
    <w:p w:rsidR="005C167D" w:rsidRDefault="005C167D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průměrný objem vyrobeného vína je 539 litrů</w:t>
      </w:r>
    </w:p>
    <w:p w:rsidR="00696418" w:rsidRDefault="00696418" w:rsidP="00BA1BD3">
      <w:pPr>
        <w:pStyle w:val="ListParagraph"/>
        <w:numPr>
          <w:ilvl w:val="0"/>
          <w:numId w:val="5"/>
        </w:numPr>
        <w:spacing w:after="120"/>
        <w:jc w:val="both"/>
      </w:pPr>
      <w:r>
        <w:lastRenderedPageBreak/>
        <w:t>k dispozici je 50 beden a 30 plastových nádob</w:t>
      </w:r>
    </w:p>
    <w:p w:rsidR="00696418" w:rsidRDefault="00696418" w:rsidP="00696418">
      <w:pPr>
        <w:pStyle w:val="ListParagraph"/>
        <w:numPr>
          <w:ilvl w:val="0"/>
          <w:numId w:val="5"/>
        </w:numPr>
        <w:spacing w:after="120"/>
        <w:jc w:val="both"/>
      </w:pPr>
      <w:r>
        <w:t>kapacita bedny je 20 až 30 kg hroznů a objem jedné plastové nádoby je 30 litrů</w:t>
      </w:r>
    </w:p>
    <w:p w:rsidR="00757788" w:rsidRDefault="009B74CD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nasbírat</w:t>
      </w:r>
      <w:r w:rsidR="00757788">
        <w:t xml:space="preserve"> </w:t>
      </w:r>
      <w:r>
        <w:t>jednu bednu</w:t>
      </w:r>
      <w:r w:rsidR="00757788">
        <w:t xml:space="preserve"> hroznů trvá </w:t>
      </w:r>
      <w:r w:rsidR="00A31130">
        <w:t>10</w:t>
      </w:r>
      <w:r>
        <w:t xml:space="preserve"> až 1</w:t>
      </w:r>
      <w:r w:rsidR="00A31130">
        <w:t>5</w:t>
      </w:r>
      <w:r>
        <w:t xml:space="preserve"> minut</w:t>
      </w:r>
    </w:p>
    <w:p w:rsidR="00883302" w:rsidRDefault="00BA1BD3" w:rsidP="00BA1BD3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počet zúčastněných lidí je </w:t>
      </w:r>
      <w:r w:rsidR="00A31130">
        <w:t>3</w:t>
      </w:r>
    </w:p>
    <w:p w:rsidR="00696418" w:rsidRDefault="00696418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celková doba sklizně a zpracování se pohybuje okolo 8 hodin</w:t>
      </w:r>
    </w:p>
    <w:p w:rsidR="00BA1BD3" w:rsidRDefault="00A31130" w:rsidP="00BA1BD3">
      <w:pPr>
        <w:pStyle w:val="ListParagraph"/>
        <w:numPr>
          <w:ilvl w:val="0"/>
          <w:numId w:val="5"/>
        </w:numPr>
        <w:spacing w:after="120"/>
        <w:jc w:val="both"/>
      </w:pPr>
      <w:r>
        <w:t>bedny se autem převážejí po 10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nakládání </w:t>
      </w:r>
      <w:r w:rsidR="005C167D">
        <w:t xml:space="preserve">a vykládání </w:t>
      </w:r>
      <w:r w:rsidR="00A31130">
        <w:t>beden do</w:t>
      </w:r>
      <w:r w:rsidR="005C167D">
        <w:t>/z</w:t>
      </w:r>
      <w:r w:rsidR="00A31130">
        <w:t xml:space="preserve"> </w:t>
      </w:r>
      <w:r>
        <w:t xml:space="preserve">auta trvá </w:t>
      </w:r>
      <w:r w:rsidR="004650F3">
        <w:t>3 až 4 minuty</w:t>
      </w:r>
    </w:p>
    <w:p w:rsidR="00BA1BD3" w:rsidRDefault="00BA1BD3" w:rsidP="009B74CD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cesta z vinice </w:t>
      </w:r>
      <w:r w:rsidR="009B74CD">
        <w:t>ke zpracování</w:t>
      </w:r>
      <w:r>
        <w:t xml:space="preserve"> trvá </w:t>
      </w:r>
      <w:r w:rsidR="004650F3">
        <w:t>15 až 20 minut</w:t>
      </w:r>
    </w:p>
    <w:p w:rsidR="00757788" w:rsidRDefault="009D3826" w:rsidP="009D3826">
      <w:pPr>
        <w:pStyle w:val="ListParagraph"/>
        <w:numPr>
          <w:ilvl w:val="0"/>
          <w:numId w:val="5"/>
        </w:numPr>
        <w:spacing w:after="120"/>
        <w:jc w:val="both"/>
      </w:pPr>
      <w:r>
        <w:t>odzrňovač</w:t>
      </w:r>
      <w:r w:rsidR="00FB7369">
        <w:t xml:space="preserve"> má kapacitu jedna bedna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odzrňovač odzrňuje </w:t>
      </w:r>
      <w:r w:rsidR="00FB7369">
        <w:t>3 až 4 minuty</w:t>
      </w:r>
      <w:r>
        <w:t xml:space="preserve">, kde každá 5. dávka se odzrňuje </w:t>
      </w:r>
      <w:r w:rsidR="009B74CD">
        <w:t>2x déle</w:t>
      </w:r>
      <w:r>
        <w:t xml:space="preserve"> z důvodu ucpání</w:t>
      </w:r>
    </w:p>
    <w:p w:rsidR="00757788" w:rsidRDefault="00757788" w:rsidP="00757788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z odzrňovače vyjde </w:t>
      </w:r>
      <w:r w:rsidR="000C4F92">
        <w:t>průměrně</w:t>
      </w:r>
      <w:r w:rsidR="005C167D">
        <w:t xml:space="preserve"> 1 kil</w:t>
      </w:r>
      <w:r w:rsidR="000C4F92">
        <w:t>o</w:t>
      </w:r>
      <w:r w:rsidR="005C167D">
        <w:t xml:space="preserve"> třapin</w:t>
      </w:r>
      <w:r>
        <w:t xml:space="preserve">, zbytek </w:t>
      </w:r>
      <w:r w:rsidR="00B228B8">
        <w:t>j</w:t>
      </w:r>
      <w:r w:rsidR="005C167D">
        <w:t>e rmut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lis má kapacitu 120 litrů rmutu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doba lisování je 4</w:t>
      </w:r>
      <w:r w:rsidR="00696418">
        <w:t>5</w:t>
      </w:r>
      <w:r>
        <w:t xml:space="preserve"> až </w:t>
      </w:r>
      <w:r w:rsidR="00696418">
        <w:t>6</w:t>
      </w:r>
      <w:r>
        <w:t>0 minut</w:t>
      </w:r>
    </w:p>
    <w:p w:rsidR="00FB7369" w:rsidRDefault="00FB7369" w:rsidP="00757788">
      <w:pPr>
        <w:pStyle w:val="ListParagraph"/>
        <w:numPr>
          <w:ilvl w:val="0"/>
          <w:numId w:val="5"/>
        </w:numPr>
        <w:spacing w:after="120"/>
        <w:jc w:val="both"/>
      </w:pPr>
      <w:r>
        <w:t>z</w:t>
      </w:r>
      <w:r w:rsidR="0015690D">
        <w:t xml:space="preserve"> jedné dávky v </w:t>
      </w:r>
      <w:r>
        <w:t>lisu v</w:t>
      </w:r>
      <w:r w:rsidR="00696418">
        <w:t>y</w:t>
      </w:r>
      <w:r>
        <w:t xml:space="preserve">jde </w:t>
      </w:r>
      <w:r w:rsidR="005C167D">
        <w:t xml:space="preserve">okolo </w:t>
      </w:r>
      <w:proofErr w:type="gramStart"/>
      <w:r w:rsidR="009B74CD">
        <w:t>75%</w:t>
      </w:r>
      <w:proofErr w:type="gramEnd"/>
      <w:r>
        <w:t xml:space="preserve"> moštu, zbytek je matolina</w:t>
      </w:r>
    </w:p>
    <w:p w:rsidR="00A62F1E" w:rsidRDefault="00713B6D" w:rsidP="00883302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čerpadlo přečerpá </w:t>
      </w:r>
      <w:r w:rsidR="009B74CD">
        <w:t>3</w:t>
      </w:r>
      <w:r>
        <w:t>0 litrů za</w:t>
      </w:r>
      <w:r w:rsidR="004650F3">
        <w:t xml:space="preserve"> 3 minuty</w:t>
      </w:r>
    </w:p>
    <w:p w:rsidR="0034384B" w:rsidRDefault="0034384B" w:rsidP="00883302">
      <w:pPr>
        <w:pStyle w:val="ListParagraph"/>
        <w:numPr>
          <w:ilvl w:val="0"/>
          <w:numId w:val="5"/>
        </w:numPr>
        <w:spacing w:after="120"/>
        <w:jc w:val="both"/>
      </w:pPr>
      <w:r>
        <w:t xml:space="preserve">kapacita koleček je </w:t>
      </w:r>
      <w:r w:rsidR="000C4F92">
        <w:t>20 až 40</w:t>
      </w:r>
      <w:r>
        <w:t xml:space="preserve"> kg</w:t>
      </w:r>
      <w:r w:rsidR="000C4F92">
        <w:t xml:space="preserve"> odpadu</w:t>
      </w:r>
    </w:p>
    <w:p w:rsidR="0034384B" w:rsidRDefault="0034384B" w:rsidP="00883302">
      <w:pPr>
        <w:pStyle w:val="ListParagraph"/>
        <w:numPr>
          <w:ilvl w:val="0"/>
          <w:numId w:val="5"/>
        </w:numPr>
        <w:spacing w:after="120"/>
        <w:jc w:val="both"/>
      </w:pPr>
      <w:r>
        <w:t>naložení, vyvezení a vrácení koleček trvá 8 až 10 minut</w:t>
      </w:r>
    </w:p>
    <w:p w:rsidR="00A62F1E" w:rsidRPr="00E92B20" w:rsidRDefault="00A62F1E" w:rsidP="00883302">
      <w:pPr>
        <w:spacing w:after="120"/>
        <w:jc w:val="both"/>
      </w:pPr>
    </w:p>
    <w:p w:rsidR="00E37F19" w:rsidRDefault="00505CC0" w:rsidP="00E3561F">
      <w:pPr>
        <w:pStyle w:val="Heading2"/>
        <w:spacing w:after="120"/>
      </w:pPr>
      <w:bookmarkStart w:id="9" w:name="_Toc500292434"/>
      <w:r>
        <w:t xml:space="preserve">2.1   </w:t>
      </w:r>
      <w:r w:rsidR="00E37F19">
        <w:t>Popis použitých postupů</w:t>
      </w:r>
      <w:bookmarkEnd w:id="9"/>
    </w:p>
    <w:p w:rsidR="0033715B" w:rsidRDefault="00063F1B" w:rsidP="00E92B20">
      <w:pPr>
        <w:jc w:val="both"/>
      </w:pPr>
      <w:r>
        <w:t>V záznamech byly obsaženy údaje</w:t>
      </w:r>
      <w:r w:rsidR="0033715B">
        <w:t xml:space="preserve"> o: </w:t>
      </w:r>
    </w:p>
    <w:p w:rsidR="0033715B" w:rsidRDefault="00063F1B" w:rsidP="00E92B20">
      <w:pPr>
        <w:pStyle w:val="ListParagraph"/>
        <w:numPr>
          <w:ilvl w:val="0"/>
          <w:numId w:val="4"/>
        </w:numPr>
        <w:jc w:val="both"/>
      </w:pPr>
      <w:r>
        <w:t>počt</w:t>
      </w:r>
      <w:r w:rsidR="0033715B">
        <w:t>u</w:t>
      </w:r>
      <w:r>
        <w:t xml:space="preserve"> lidí, kteří se danou sezónu účastnily </w:t>
      </w:r>
      <w:r w:rsidR="00E33D41">
        <w:t>sklizně a zpracování</w:t>
      </w:r>
    </w:p>
    <w:p w:rsidR="0033715B" w:rsidRDefault="0033715B" w:rsidP="00E92B20">
      <w:pPr>
        <w:pStyle w:val="ListParagraph"/>
        <w:numPr>
          <w:ilvl w:val="0"/>
          <w:numId w:val="4"/>
        </w:numPr>
        <w:jc w:val="both"/>
      </w:pPr>
      <w:r>
        <w:t xml:space="preserve">celkové </w:t>
      </w:r>
      <w:r w:rsidR="00063F1B">
        <w:t>hmotnost</w:t>
      </w:r>
      <w:r>
        <w:t>i</w:t>
      </w:r>
      <w:r w:rsidR="00063F1B">
        <w:t xml:space="preserve"> sklizených hroznů</w:t>
      </w:r>
    </w:p>
    <w:p w:rsidR="0033715B" w:rsidRDefault="0033715B" w:rsidP="00E92B20">
      <w:pPr>
        <w:pStyle w:val="ListParagraph"/>
        <w:numPr>
          <w:ilvl w:val="0"/>
          <w:numId w:val="4"/>
        </w:numPr>
        <w:jc w:val="both"/>
      </w:pPr>
      <w:r>
        <w:t>celkovém objemu získaného vína</w:t>
      </w:r>
    </w:p>
    <w:p w:rsidR="00E92B20" w:rsidRDefault="0033715B" w:rsidP="00E92B20">
      <w:pPr>
        <w:pStyle w:val="ListParagraph"/>
        <w:numPr>
          <w:ilvl w:val="0"/>
          <w:numId w:val="4"/>
        </w:numPr>
        <w:jc w:val="both"/>
      </w:pPr>
      <w:r>
        <w:t>čase stráveném prací</w:t>
      </w:r>
    </w:p>
    <w:p w:rsidR="00E92B20" w:rsidRDefault="0061772D" w:rsidP="00E92B20">
      <w:pPr>
        <w:jc w:val="both"/>
      </w:pPr>
      <w:r>
        <w:t>Některé i</w:t>
      </w:r>
      <w:r w:rsidR="00E92B20">
        <w:t>nformace</w:t>
      </w:r>
      <w:r w:rsidR="00110637">
        <w:t>,</w:t>
      </w:r>
      <w:r w:rsidR="00E92B20">
        <w:t xml:space="preserve"> </w:t>
      </w:r>
      <w:r w:rsidR="00110637">
        <w:t xml:space="preserve">většinou časy </w:t>
      </w:r>
      <w:r w:rsidR="00E92B20">
        <w:t xml:space="preserve">o </w:t>
      </w:r>
      <w:r w:rsidR="00110637">
        <w:t xml:space="preserve">době zpracování jedné dávky </w:t>
      </w:r>
      <w:r w:rsidR="00992489">
        <w:t>daného zařízení</w:t>
      </w:r>
      <w:r w:rsidR="00110637">
        <w:t>,</w:t>
      </w:r>
      <w:r w:rsidR="00E92B20">
        <w:t xml:space="preserve"> </w:t>
      </w:r>
      <w:r w:rsidR="00110637">
        <w:t>nebyly změřeny. Pro získání přesných naměřených hodnot bychom museli čekat na další sezónu v příštím roce, proto tyto informace představují pouze kvalifikovaný odhad</w:t>
      </w:r>
      <w:r w:rsidR="00E92B20">
        <w:t xml:space="preserve"> </w:t>
      </w:r>
      <w:r w:rsidR="00110637">
        <w:t>zkušeného vinaře</w:t>
      </w:r>
      <w:r w:rsidR="00E92B20">
        <w:t>.</w:t>
      </w:r>
    </w:p>
    <w:p w:rsidR="00BA1BD3" w:rsidRDefault="00BA1BD3" w:rsidP="00E92B20">
      <w:pPr>
        <w:jc w:val="both"/>
      </w:pPr>
      <w:r>
        <w:t>Ostatní informace jako například vinařské pojmy byly nalezeny ve veřejně dostupných zdrojích.</w:t>
      </w:r>
    </w:p>
    <w:p w:rsidR="00505CC0" w:rsidRDefault="0033715B" w:rsidP="00E92B20">
      <w:pPr>
        <w:spacing w:after="360"/>
        <w:jc w:val="both"/>
      </w:pPr>
      <w:r>
        <w:t xml:space="preserve">Za vývojové prostředí bylo zvoleno </w:t>
      </w:r>
      <w:proofErr w:type="spellStart"/>
      <w:r>
        <w:t>Ubuntu</w:t>
      </w:r>
      <w:proofErr w:type="spellEnd"/>
      <w:r>
        <w:t xml:space="preserve">, protože </w:t>
      </w:r>
      <w:r w:rsidR="00B826EA">
        <w:t>výsledný program má být dle zadání spustitelný v prostředí Linux.</w:t>
      </w:r>
      <w:r>
        <w:t xml:space="preserve"> </w:t>
      </w:r>
      <w:r w:rsidR="00B826EA">
        <w:t>Samotná i</w:t>
      </w:r>
      <w:r w:rsidR="008E3425">
        <w:t>mplementace</w:t>
      </w:r>
      <w:r w:rsidR="00505CC0">
        <w:t xml:space="preserve"> simulačního modelu byl</w:t>
      </w:r>
      <w:r w:rsidR="008E3425">
        <w:t>a</w:t>
      </w:r>
      <w:r w:rsidR="00505CC0">
        <w:t xml:space="preserve"> </w:t>
      </w:r>
      <w:r w:rsidR="008E3425">
        <w:t>realizována v</w:t>
      </w:r>
      <w:r w:rsidR="00505CC0">
        <w:t xml:space="preserve"> jazy</w:t>
      </w:r>
      <w:r w:rsidR="008E3425">
        <w:t>ce</w:t>
      </w:r>
      <w:r w:rsidR="00505CC0">
        <w:t xml:space="preserve"> C++, který byl </w:t>
      </w:r>
      <w:r w:rsidR="00B826EA">
        <w:t xml:space="preserve">taktéž </w:t>
      </w:r>
      <w:r w:rsidR="00505CC0">
        <w:t>specifikován zadáním. Jedná se o objektově orientovaný jazyk, který se řadí k nejrychlejším programovacím jazykům.</w:t>
      </w:r>
      <w:r w:rsidR="007F27FA">
        <w:t xml:space="preserve"> Díky tomu lze</w:t>
      </w:r>
      <w:r w:rsidR="00A6652E">
        <w:t xml:space="preserve"> </w:t>
      </w:r>
      <w:r w:rsidR="00063F1B">
        <w:t>spolu s</w:t>
      </w:r>
      <w:r w:rsidR="00A6652E">
        <w:t xml:space="preserve"> použití</w:t>
      </w:r>
      <w:r w:rsidR="00063F1B">
        <w:t>m</w:t>
      </w:r>
      <w:r w:rsidR="00A6652E">
        <w:t xml:space="preserve"> knihovny SIMLIB</w:t>
      </w:r>
      <w:r w:rsidR="007F27FA">
        <w:t xml:space="preserve"> vytvořit </w:t>
      </w:r>
      <w:r w:rsidR="00063F1B">
        <w:t xml:space="preserve">rychlou a </w:t>
      </w:r>
      <w:r w:rsidR="008E3425">
        <w:t>efektivní simulaci</w:t>
      </w:r>
      <w:r w:rsidR="00A6652E">
        <w:t>. Tato knihovna</w:t>
      </w:r>
      <w:r w:rsidR="007F27FA">
        <w:t xml:space="preserve"> poskytuje všechny třídy potřebné pro řešení daného problému.</w:t>
      </w:r>
    </w:p>
    <w:p w:rsidR="00A6652E" w:rsidRDefault="00A6652E" w:rsidP="00A6652E">
      <w:pPr>
        <w:pStyle w:val="Heading2"/>
      </w:pPr>
      <w:bookmarkStart w:id="10" w:name="_Toc500292435"/>
      <w:r>
        <w:t>2.2.   Popis použitých technologií</w:t>
      </w:r>
      <w:bookmarkEnd w:id="10"/>
    </w:p>
    <w:p w:rsidR="00A6652E" w:rsidRDefault="00A6652E" w:rsidP="008E3425">
      <w:pPr>
        <w:pStyle w:val="ListParagraph"/>
        <w:numPr>
          <w:ilvl w:val="0"/>
          <w:numId w:val="3"/>
        </w:numPr>
      </w:pPr>
      <w:r>
        <w:t xml:space="preserve">Linux, distribuce </w:t>
      </w:r>
      <w:proofErr w:type="spellStart"/>
      <w:r>
        <w:t>Ubuntu</w:t>
      </w:r>
      <w:proofErr w:type="spellEnd"/>
      <w:r>
        <w:t>, verze 17.10</w:t>
      </w:r>
      <w:r w:rsidR="008E3425">
        <w:t xml:space="preserve">   </w:t>
      </w:r>
      <w:hyperlink r:id="rId12" w:history="1">
        <w:r w:rsidR="008E3425" w:rsidRPr="008E3425">
          <w:rPr>
            <w:rStyle w:val="Hyperlink"/>
          </w:rPr>
          <w:t>https://www.ubuntu.com/desktop/1710</w:t>
        </w:r>
      </w:hyperlink>
    </w:p>
    <w:p w:rsidR="008E3425" w:rsidRDefault="008E3425" w:rsidP="008E3425">
      <w:pPr>
        <w:pStyle w:val="ListParagraph"/>
        <w:numPr>
          <w:ilvl w:val="0"/>
          <w:numId w:val="3"/>
        </w:numPr>
      </w:pPr>
      <w:r>
        <w:t xml:space="preserve">g++   </w:t>
      </w:r>
      <w:hyperlink r:id="rId13" w:history="1">
        <w:r w:rsidRPr="008E3425">
          <w:rPr>
            <w:rStyle w:val="Hyperlink"/>
          </w:rPr>
          <w:t>https://www.cprogramming.com/g++.html</w:t>
        </w:r>
      </w:hyperlink>
    </w:p>
    <w:p w:rsidR="00505CC0" w:rsidRDefault="00A6652E" w:rsidP="008E3425">
      <w:pPr>
        <w:pStyle w:val="ListParagraph"/>
        <w:numPr>
          <w:ilvl w:val="0"/>
          <w:numId w:val="3"/>
        </w:numPr>
      </w:pPr>
      <w:r>
        <w:t>C++</w:t>
      </w:r>
      <w:r w:rsidR="008E3425">
        <w:t xml:space="preserve">   </w:t>
      </w:r>
      <w:hyperlink r:id="rId14" w:history="1">
        <w:r w:rsidR="008E3425" w:rsidRPr="008E3425">
          <w:rPr>
            <w:rStyle w:val="Hyperlink"/>
          </w:rPr>
          <w:t>http://www.cplusplus.com/</w:t>
        </w:r>
      </w:hyperlink>
    </w:p>
    <w:p w:rsidR="00713B6D" w:rsidRDefault="00A6652E" w:rsidP="00713B6D">
      <w:pPr>
        <w:pStyle w:val="ListParagraph"/>
        <w:numPr>
          <w:ilvl w:val="0"/>
          <w:numId w:val="3"/>
        </w:numPr>
        <w:spacing w:after="360"/>
        <w:ind w:left="714" w:hanging="357"/>
      </w:pPr>
      <w:r>
        <w:t>SIMLIB</w:t>
      </w:r>
      <w:r w:rsidR="008E3425">
        <w:t xml:space="preserve">   </w:t>
      </w:r>
      <w:hyperlink r:id="rId15" w:history="1">
        <w:r w:rsidR="008E3425" w:rsidRPr="008E3425">
          <w:rPr>
            <w:rStyle w:val="Hyperlink"/>
          </w:rPr>
          <w:t>http://www.fit.vutbr.cz/~peringer/SIMLIB/doc/html/</w:t>
        </w:r>
      </w:hyperlink>
      <w:bookmarkStart w:id="11" w:name="_Toc499753221"/>
    </w:p>
    <w:p w:rsidR="005C1358" w:rsidRDefault="005C1358" w:rsidP="00FD2410">
      <w:pPr>
        <w:pStyle w:val="Heading1"/>
        <w:jc w:val="both"/>
      </w:pPr>
      <w:bookmarkStart w:id="12" w:name="_Toc500292436"/>
      <w:r w:rsidRPr="005C1358">
        <w:lastRenderedPageBreak/>
        <w:t xml:space="preserve">3 </w:t>
      </w:r>
      <w:r w:rsidR="00933BE6">
        <w:t xml:space="preserve">  </w:t>
      </w:r>
      <w:r w:rsidRPr="005C1358">
        <w:t>Koncepce</w:t>
      </w:r>
      <w:bookmarkEnd w:id="11"/>
      <w:r w:rsidR="00713B6D">
        <w:t xml:space="preserve"> modelu</w:t>
      </w:r>
      <w:bookmarkEnd w:id="12"/>
    </w:p>
    <w:p w:rsidR="000330C6" w:rsidRDefault="00A65D5E" w:rsidP="000330C6">
      <w:r>
        <w:t>Abstraktní model výroby vína byl vytvořen na základě získaných relevantních údajů v </w:t>
      </w:r>
      <w:hyperlink w:anchor="_2__" w:history="1">
        <w:r w:rsidRPr="00E33F4E">
          <w:rPr>
            <w:rStyle w:val="Hyperlink"/>
          </w:rPr>
          <w:t>kapitole 2</w:t>
        </w:r>
      </w:hyperlink>
      <w:r>
        <w:t xml:space="preserve"> a je popsán pomocí </w:t>
      </w:r>
      <w:proofErr w:type="spellStart"/>
      <w:r>
        <w:t>Petriho</w:t>
      </w:r>
      <w:proofErr w:type="spellEnd"/>
      <w:r>
        <w:t xml:space="preserve"> sítí. </w:t>
      </w:r>
      <w:r w:rsidR="00ED37EC">
        <w:t xml:space="preserve">Pro minimalizaci zbylých meziproduktů byla úroda nastavena na 750 kg hroznů, </w:t>
      </w:r>
      <w:r w:rsidR="00A83F44">
        <w:t xml:space="preserve">kapacita bedny na 25 kg a kapacita koleček na 30 kg. </w:t>
      </w:r>
      <w:r w:rsidR="000330C6">
        <w:t>Počty beden a sudů jsou v </w:t>
      </w:r>
      <w:r w:rsidR="00AE7265">
        <w:t>takovém</w:t>
      </w:r>
      <w:r w:rsidR="000330C6">
        <w:t xml:space="preserve"> množství</w:t>
      </w:r>
      <w:r w:rsidR="00AE7265">
        <w:t>, kdy jejich nedostatek nikdy nebyl problém</w:t>
      </w:r>
      <w:r w:rsidR="000330C6">
        <w:t xml:space="preserve">, proto je </w:t>
      </w:r>
      <w:r w:rsidR="00AE7265">
        <w:t>můžeme zanedbat</w:t>
      </w:r>
      <w:r w:rsidR="000330C6">
        <w:t>.</w:t>
      </w:r>
      <w:r w:rsidR="00AE7265">
        <w:t xml:space="preserve"> Sběrači se většinou na vinici dostavili pomocí vlastních prostředků, proto zanedbáváme potřebu využití auta</w:t>
      </w:r>
      <w:r w:rsidR="009E5353">
        <w:t>, se kterým se převáží hrozny,</w:t>
      </w:r>
      <w:r w:rsidR="00AE7265">
        <w:t xml:space="preserve"> na jejich přesun.</w:t>
      </w:r>
      <w:r w:rsidR="009E5353">
        <w:t xml:space="preserve"> </w:t>
      </w:r>
      <w:r w:rsidR="00AB7D3C">
        <w:t>Priority provádění jednotlivých činností pracovníka</w:t>
      </w:r>
      <w:r w:rsidR="00003631">
        <w:t xml:space="preserve"> jsou určeny podle reálného modelu, kdy je potřeba udržovat </w:t>
      </w:r>
      <w:r w:rsidR="00703509">
        <w:t xml:space="preserve">celkové </w:t>
      </w:r>
      <w:r w:rsidR="006941C1">
        <w:t>množství</w:t>
      </w:r>
      <w:r w:rsidR="00003631">
        <w:t xml:space="preserve"> výstupů </w:t>
      </w:r>
      <w:r w:rsidR="00703509">
        <w:t xml:space="preserve">jednotlivých </w:t>
      </w:r>
      <w:r w:rsidR="00003631">
        <w:t>zařízení co nejmenší. Potom je můžeme zanedbat.</w:t>
      </w:r>
      <w:r w:rsidR="00703509">
        <w:t xml:space="preserve"> Na odpad je místa dostatek, proto má nejnižší prioritu.</w:t>
      </w:r>
    </w:p>
    <w:p w:rsidR="000330C6" w:rsidRDefault="000330C6" w:rsidP="000330C6"/>
    <w:p w:rsidR="000330C6" w:rsidRDefault="000330C6" w:rsidP="009B7465">
      <w:pPr>
        <w:pStyle w:val="Heading2"/>
      </w:pPr>
      <w:bookmarkStart w:id="13" w:name="_Toc500292437"/>
      <w:r>
        <w:t>3.1   Návrh konceptuálního modelu</w:t>
      </w:r>
      <w:bookmarkEnd w:id="13"/>
    </w:p>
    <w:p w:rsidR="000330C6" w:rsidRDefault="00527304" w:rsidP="00170C79">
      <w:pPr>
        <w:jc w:val="both"/>
      </w:pPr>
      <w:r>
        <w:t xml:space="preserve">Systém na svém počátku obsahuje </w:t>
      </w:r>
      <w:r w:rsidR="00170C79">
        <w:t xml:space="preserve">750 kg </w:t>
      </w:r>
      <w:r>
        <w:t xml:space="preserve">zralých hroznů a </w:t>
      </w:r>
      <w:r w:rsidR="00223E66">
        <w:t>3</w:t>
      </w:r>
      <w:r>
        <w:t xml:space="preserve"> sběrače. Pokud je k dispozici 1</w:t>
      </w:r>
      <w:r w:rsidR="00170C79">
        <w:t>0 </w:t>
      </w:r>
      <w:r>
        <w:t xml:space="preserve">beden </w:t>
      </w:r>
      <w:r w:rsidR="00170C79">
        <w:t>hroznů</w:t>
      </w:r>
      <w:r>
        <w:t xml:space="preserve"> a auto pro </w:t>
      </w:r>
      <w:r w:rsidR="00170C79">
        <w:t xml:space="preserve">jejich </w:t>
      </w:r>
      <w:r>
        <w:t>přepravu</w:t>
      </w:r>
      <w:r w:rsidR="00170C79">
        <w:t xml:space="preserve">, sběrač je naloží, odveze ke zpracování a vrátí se. Nakládání a vykládání trvá 3-4 minuty, jedna cesta trvá 15-20 minut. Pokud sběrač nemá k dispozici auto nebo dostatečné množství beden, sbírá hrozny. </w:t>
      </w:r>
      <w:r w:rsidR="000B29B0">
        <w:t xml:space="preserve">Nasbírat jednu bednu hroznů </w:t>
      </w:r>
      <w:r w:rsidR="00170C79">
        <w:t xml:space="preserve">trvá </w:t>
      </w:r>
      <w:proofErr w:type="gramStart"/>
      <w:r w:rsidR="000B29B0">
        <w:t>10-15minut</w:t>
      </w:r>
      <w:proofErr w:type="gramEnd"/>
      <w:r w:rsidR="00170C79">
        <w:t xml:space="preserve">. Pokud nelze přepravovat a není co sbírat, sběrač </w:t>
      </w:r>
      <w:r w:rsidR="000B29B0">
        <w:t>se</w:t>
      </w:r>
      <w:r w:rsidR="00170C79">
        <w:t xml:space="preserve"> přemístí ke zpracování hroznů. To mu trvá </w:t>
      </w:r>
      <w:r w:rsidR="000B29B0">
        <w:t>15</w:t>
      </w:r>
      <w:r w:rsidR="00AE7265">
        <w:t>-</w:t>
      </w:r>
      <w:r w:rsidR="000B29B0">
        <w:t>2</w:t>
      </w:r>
      <w:r w:rsidR="00AE7265">
        <w:t>0 </w:t>
      </w:r>
      <w:r w:rsidR="00170C79">
        <w:t>minut.</w:t>
      </w:r>
    </w:p>
    <w:p w:rsidR="00E33F4E" w:rsidRDefault="00E33F4E" w:rsidP="0060453B">
      <w:pPr>
        <w:jc w:val="both"/>
      </w:pPr>
      <w:r>
        <w:t xml:space="preserve">Pracovník zpracovává hrozny v podobě </w:t>
      </w:r>
      <w:r w:rsidR="00AB7D3C">
        <w:t xml:space="preserve">přečerpávání moštu, lisování rmutu, </w:t>
      </w:r>
      <w:r>
        <w:t>odzrňování hroznů</w:t>
      </w:r>
      <w:r w:rsidR="00AB7D3C">
        <w:t xml:space="preserve"> </w:t>
      </w:r>
      <w:r>
        <w:t>a</w:t>
      </w:r>
      <w:r w:rsidR="00AB7D3C">
        <w:t> </w:t>
      </w:r>
      <w:r>
        <w:t>odvážení odpadu na kompost. Pokud pracovník nemůže dělat nic, dá si přestávku do doby, než bude moci něco dělat.</w:t>
      </w:r>
      <w:r w:rsidR="00AB7D3C">
        <w:t xml:space="preserve"> Pokud může, provádí uvedené činnosti v tomto pořadí.</w:t>
      </w:r>
    </w:p>
    <w:p w:rsidR="0060453B" w:rsidRDefault="00C55C18" w:rsidP="0060453B">
      <w:pPr>
        <w:pStyle w:val="ListParagraph"/>
        <w:numPr>
          <w:ilvl w:val="0"/>
          <w:numId w:val="6"/>
        </w:numPr>
        <w:jc w:val="both"/>
      </w:pPr>
      <w:r>
        <w:t xml:space="preserve">Pokud je volné čerpadlo a je k dispozici </w:t>
      </w:r>
      <w:r w:rsidR="00A4313E">
        <w:t>3</w:t>
      </w:r>
      <w:r>
        <w:t xml:space="preserve">0 litrů moštu, tak jej přečerpá do </w:t>
      </w:r>
      <w:r w:rsidR="00A4313E">
        <w:t>plastové nádoby</w:t>
      </w:r>
      <w:r>
        <w:t xml:space="preserve"> o stejném objemu. Přečerpání trvá 3 minuty.</w:t>
      </w:r>
      <w:r w:rsidR="007B79A3">
        <w:t xml:space="preserve"> </w:t>
      </w:r>
    </w:p>
    <w:p w:rsidR="0060453B" w:rsidRDefault="009E5353" w:rsidP="0060453B">
      <w:pPr>
        <w:pStyle w:val="ListParagraph"/>
        <w:numPr>
          <w:ilvl w:val="0"/>
          <w:numId w:val="6"/>
        </w:numPr>
        <w:jc w:val="both"/>
      </w:pPr>
      <w:r>
        <w:t>P</w:t>
      </w:r>
      <w:r w:rsidR="007B79A3">
        <w:t>okud</w:t>
      </w:r>
      <w:r>
        <w:t xml:space="preserve"> </w:t>
      </w:r>
      <w:r w:rsidR="007B79A3">
        <w:t>je volný lis a je k dispozici 120 litrů rmutu, tak je</w:t>
      </w:r>
      <w:r w:rsidR="00703509">
        <w:t>j</w:t>
      </w:r>
      <w:r w:rsidR="007B79A3">
        <w:t xml:space="preserve"> vylisuje. Lisování trvá 4</w:t>
      </w:r>
      <w:r w:rsidR="00A4313E">
        <w:t>5</w:t>
      </w:r>
      <w:r w:rsidR="007B79A3">
        <w:t>-</w:t>
      </w:r>
      <w:r w:rsidR="00A4313E">
        <w:t>6</w:t>
      </w:r>
      <w:r w:rsidR="007B79A3">
        <w:t xml:space="preserve">0 minut a po jeho ukončení vznikne 90 litrů moštu a 40 kg odpadu. </w:t>
      </w:r>
    </w:p>
    <w:p w:rsidR="0060453B" w:rsidRDefault="009E5353" w:rsidP="0060453B">
      <w:pPr>
        <w:pStyle w:val="ListParagraph"/>
        <w:numPr>
          <w:ilvl w:val="0"/>
          <w:numId w:val="6"/>
        </w:numPr>
        <w:jc w:val="both"/>
      </w:pPr>
      <w:r>
        <w:t>P</w:t>
      </w:r>
      <w:r w:rsidR="007B79A3">
        <w:t>okud</w:t>
      </w:r>
      <w:r w:rsidR="0060453B">
        <w:t xml:space="preserve"> je volný odzrňovač a </w:t>
      </w:r>
      <w:r w:rsidR="007B79A3">
        <w:t>je k dispozici jedna bedna s hrozny, tak je odzrní. Odzrnění vyprodukuje 24 litrů rmutu a 1 kg odpadu. Doba odzrnění jsou 3 až 4 minuty, ale každá pátá dávka se ucpe</w:t>
      </w:r>
      <w:r>
        <w:t>.</w:t>
      </w:r>
      <w:r w:rsidR="0060453B" w:rsidRPr="0060453B">
        <w:t xml:space="preserve"> </w:t>
      </w:r>
      <w:r w:rsidR="0060453B">
        <w:t>Při ucpání</w:t>
      </w:r>
      <w:r>
        <w:t xml:space="preserve"> </w:t>
      </w:r>
      <w:r w:rsidR="0060453B">
        <w:t>n</w:t>
      </w:r>
      <w:r>
        <w:t xml:space="preserve">ení nutné odzrňovač </w:t>
      </w:r>
      <w:r w:rsidR="0060453B">
        <w:t>vypínat</w:t>
      </w:r>
      <w:r>
        <w:t>, pouze stačí protlačit ucpané hrozny. O</w:t>
      </w:r>
      <w:r w:rsidR="007B79A3">
        <w:t xml:space="preserve">dzrnění pak </w:t>
      </w:r>
      <w:r w:rsidR="00A4313E">
        <w:t xml:space="preserve">ale </w:t>
      </w:r>
      <w:r w:rsidR="007B79A3">
        <w:t xml:space="preserve">trvá </w:t>
      </w:r>
      <w:r w:rsidR="00A4313E">
        <w:t>dvakrát</w:t>
      </w:r>
      <w:r w:rsidR="0060453B">
        <w:t xml:space="preserve"> déle</w:t>
      </w:r>
      <w:r w:rsidR="007B79A3">
        <w:t>.</w:t>
      </w:r>
      <w:r>
        <w:t xml:space="preserve"> </w:t>
      </w:r>
    </w:p>
    <w:p w:rsidR="007B79A3" w:rsidRDefault="009E5353" w:rsidP="00940344">
      <w:pPr>
        <w:pStyle w:val="ListParagraph"/>
        <w:numPr>
          <w:ilvl w:val="0"/>
          <w:numId w:val="6"/>
        </w:numPr>
        <w:spacing w:after="360"/>
        <w:ind w:left="714" w:hanging="357"/>
        <w:jc w:val="both"/>
      </w:pPr>
      <w:r>
        <w:t xml:space="preserve">Pokud </w:t>
      </w:r>
      <w:r w:rsidR="00432C6B">
        <w:t xml:space="preserve">jsou </w:t>
      </w:r>
      <w:r w:rsidR="00703509">
        <w:t>volná</w:t>
      </w:r>
      <w:r w:rsidR="00432C6B">
        <w:t xml:space="preserve"> jedny kolečka a </w:t>
      </w:r>
      <w:r w:rsidR="00703509">
        <w:t xml:space="preserve">je k dispozici </w:t>
      </w:r>
      <w:r w:rsidR="00432C6B">
        <w:t xml:space="preserve">30 kg odpadu, tak ho </w:t>
      </w:r>
      <w:r w:rsidR="00E33F4E">
        <w:t>pracovník</w:t>
      </w:r>
      <w:r w:rsidR="00432C6B">
        <w:t xml:space="preserve"> naloží, odveze na kompost a vrátí se. To mu dohromady zabere 8-10 minut.</w:t>
      </w:r>
    </w:p>
    <w:p w:rsidR="000330C6" w:rsidRDefault="000330C6" w:rsidP="009B7465">
      <w:pPr>
        <w:pStyle w:val="Heading2"/>
      </w:pPr>
      <w:bookmarkStart w:id="14" w:name="_Toc500292438"/>
      <w:r>
        <w:t>3.2   Formy konceptuálního modelu</w:t>
      </w:r>
      <w:bookmarkEnd w:id="14"/>
    </w:p>
    <w:p w:rsidR="009B7465" w:rsidRDefault="00E3679E" w:rsidP="009B7465">
      <w:pPr>
        <w:jc w:val="both"/>
      </w:pPr>
      <w:r>
        <w:fldChar w:fldCharType="begin"/>
      </w:r>
      <w:r>
        <w:instrText xml:space="preserve"> REF _Ref500189133 \h </w:instrText>
      </w:r>
      <w:r>
        <w:fldChar w:fldCharType="separate"/>
      </w:r>
      <w:r w:rsidRPr="00E3679E">
        <w:t>Obráz</w:t>
      </w:r>
      <w:r w:rsidRPr="00E3679E">
        <w:t>e</w:t>
      </w:r>
      <w:r w:rsidRPr="00E3679E">
        <w:t xml:space="preserve">k </w:t>
      </w:r>
      <w:r w:rsidRPr="00E3679E">
        <w:rPr>
          <w:noProof/>
        </w:rPr>
        <w:t>1</w:t>
      </w:r>
      <w:r>
        <w:fldChar w:fldCharType="end"/>
      </w:r>
      <w:r>
        <w:t xml:space="preserve"> </w:t>
      </w:r>
      <w:r w:rsidR="009B7465">
        <w:t xml:space="preserve">obsahuje </w:t>
      </w:r>
      <w:proofErr w:type="spellStart"/>
      <w:r w:rsidR="009B7465">
        <w:t>Petriho</w:t>
      </w:r>
      <w:proofErr w:type="spellEnd"/>
      <w:r w:rsidR="009B7465">
        <w:t xml:space="preserve"> síť reprezentující proces </w:t>
      </w:r>
      <w:r w:rsidR="00A65D5E">
        <w:t>sběrače</w:t>
      </w:r>
      <w:r w:rsidR="00DF0F76">
        <w:t>.</w:t>
      </w:r>
      <w:r w:rsidR="009B7465">
        <w:t xml:space="preserve"> </w:t>
      </w:r>
      <w:r>
        <w:fldChar w:fldCharType="begin"/>
      </w:r>
      <w:r>
        <w:instrText xml:space="preserve"> REF _Ref500189145 \h </w:instrText>
      </w:r>
      <w:r>
        <w:fldChar w:fldCharType="separate"/>
      </w:r>
      <w:r w:rsidR="00DF0F76" w:rsidRPr="00E3679E">
        <w:t>Obrá</w:t>
      </w:r>
      <w:r w:rsidR="00DF0F76" w:rsidRPr="00E3679E">
        <w:t>z</w:t>
      </w:r>
      <w:r w:rsidR="00DF0F76" w:rsidRPr="00E3679E">
        <w:t xml:space="preserve">ek </w:t>
      </w:r>
      <w:r w:rsidR="00DF0F76" w:rsidRPr="00E3679E">
        <w:rPr>
          <w:noProof/>
        </w:rPr>
        <w:t>2</w:t>
      </w:r>
      <w:r>
        <w:fldChar w:fldCharType="end"/>
      </w:r>
      <w:r>
        <w:t xml:space="preserve"> </w:t>
      </w:r>
      <w:r w:rsidR="009B7465">
        <w:t xml:space="preserve">obsahuje popis </w:t>
      </w:r>
      <w:r w:rsidR="00086353">
        <w:t>činnosti</w:t>
      </w:r>
      <w:r w:rsidR="009B7465">
        <w:t xml:space="preserve"> </w:t>
      </w:r>
      <w:r w:rsidR="00A65D5E">
        <w:t>pracovníka</w:t>
      </w:r>
      <w:r w:rsidR="009B7465">
        <w:t>.</w:t>
      </w:r>
    </w:p>
    <w:p w:rsidR="00E3679E" w:rsidRDefault="00086353" w:rsidP="00E3679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60720" cy="305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berac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5" w:rsidRPr="00DF0F76" w:rsidRDefault="00E3679E" w:rsidP="00E3679E">
      <w:pPr>
        <w:pStyle w:val="Caption"/>
        <w:jc w:val="center"/>
        <w:rPr>
          <w:color w:val="auto"/>
          <w:sz w:val="22"/>
        </w:rPr>
      </w:pPr>
      <w:bookmarkStart w:id="15" w:name="_Ref500189133"/>
      <w:r w:rsidRPr="00DF0F76">
        <w:rPr>
          <w:color w:val="auto"/>
          <w:sz w:val="22"/>
        </w:rPr>
        <w:t xml:space="preserve">Obrázek </w:t>
      </w:r>
      <w:r w:rsidRPr="00DF0F76">
        <w:rPr>
          <w:color w:val="auto"/>
          <w:sz w:val="22"/>
        </w:rPr>
        <w:fldChar w:fldCharType="begin"/>
      </w:r>
      <w:r w:rsidRPr="00DF0F76">
        <w:rPr>
          <w:color w:val="auto"/>
          <w:sz w:val="22"/>
        </w:rPr>
        <w:instrText xml:space="preserve"> SEQ Obrázek \* ARABIC </w:instrText>
      </w:r>
      <w:r w:rsidRPr="00DF0F76">
        <w:rPr>
          <w:color w:val="auto"/>
          <w:sz w:val="22"/>
        </w:rPr>
        <w:fldChar w:fldCharType="separate"/>
      </w:r>
      <w:r w:rsidRPr="00DF0F76">
        <w:rPr>
          <w:noProof/>
          <w:color w:val="auto"/>
          <w:sz w:val="22"/>
        </w:rPr>
        <w:t>1</w:t>
      </w:r>
      <w:r w:rsidRPr="00DF0F76">
        <w:rPr>
          <w:color w:val="auto"/>
          <w:sz w:val="22"/>
        </w:rPr>
        <w:fldChar w:fldCharType="end"/>
      </w:r>
      <w:bookmarkEnd w:id="15"/>
      <w:r w:rsidR="00DF0F76" w:rsidRPr="00DF0F76">
        <w:rPr>
          <w:color w:val="auto"/>
          <w:sz w:val="22"/>
        </w:rPr>
        <w:t xml:space="preserve">: </w:t>
      </w:r>
      <w:proofErr w:type="spellStart"/>
      <w:r w:rsidR="00DF0F76" w:rsidRPr="00DF0F76">
        <w:rPr>
          <w:color w:val="auto"/>
          <w:sz w:val="22"/>
        </w:rPr>
        <w:t>Petriho</w:t>
      </w:r>
      <w:proofErr w:type="spellEnd"/>
      <w:r w:rsidR="00DF0F76" w:rsidRPr="00DF0F76">
        <w:rPr>
          <w:color w:val="auto"/>
          <w:sz w:val="22"/>
        </w:rPr>
        <w:t xml:space="preserve"> síť sběru hroznů</w:t>
      </w:r>
    </w:p>
    <w:p w:rsidR="00E3679E" w:rsidRDefault="00086353" w:rsidP="00E3679E">
      <w:pPr>
        <w:keepNext/>
        <w:jc w:val="center"/>
      </w:pPr>
      <w:r>
        <w:rPr>
          <w:noProof/>
        </w:rPr>
        <w:drawing>
          <wp:inline distT="0" distB="0" distL="0" distR="0">
            <wp:extent cx="5760720" cy="3689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vníc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5" w:rsidRPr="00DF0F76" w:rsidRDefault="00E3679E" w:rsidP="00E3679E">
      <w:pPr>
        <w:pStyle w:val="Caption"/>
        <w:jc w:val="center"/>
        <w:rPr>
          <w:color w:val="auto"/>
          <w:sz w:val="22"/>
        </w:rPr>
      </w:pPr>
      <w:bookmarkStart w:id="16" w:name="_Ref500189145"/>
      <w:r w:rsidRPr="00DF0F76">
        <w:rPr>
          <w:color w:val="auto"/>
          <w:sz w:val="22"/>
        </w:rPr>
        <w:t xml:space="preserve">Obrázek </w:t>
      </w:r>
      <w:r w:rsidRPr="00DF0F76">
        <w:rPr>
          <w:color w:val="auto"/>
          <w:sz w:val="22"/>
        </w:rPr>
        <w:fldChar w:fldCharType="begin"/>
      </w:r>
      <w:r w:rsidRPr="00DF0F76">
        <w:rPr>
          <w:color w:val="auto"/>
          <w:sz w:val="22"/>
        </w:rPr>
        <w:instrText xml:space="preserve"> SEQ Obrázek \* ARABIC </w:instrText>
      </w:r>
      <w:r w:rsidRPr="00DF0F76">
        <w:rPr>
          <w:color w:val="auto"/>
          <w:sz w:val="22"/>
        </w:rPr>
        <w:fldChar w:fldCharType="separate"/>
      </w:r>
      <w:r w:rsidRPr="00DF0F76">
        <w:rPr>
          <w:noProof/>
          <w:color w:val="auto"/>
          <w:sz w:val="22"/>
        </w:rPr>
        <w:t>2</w:t>
      </w:r>
      <w:r w:rsidRPr="00DF0F76">
        <w:rPr>
          <w:color w:val="auto"/>
          <w:sz w:val="22"/>
        </w:rPr>
        <w:fldChar w:fldCharType="end"/>
      </w:r>
      <w:bookmarkEnd w:id="16"/>
      <w:r w:rsidR="00DF0F76" w:rsidRPr="00DF0F76">
        <w:rPr>
          <w:color w:val="auto"/>
          <w:sz w:val="22"/>
        </w:rPr>
        <w:t xml:space="preserve">: </w:t>
      </w:r>
      <w:proofErr w:type="spellStart"/>
      <w:r w:rsidR="00DF0F76" w:rsidRPr="00DF0F76">
        <w:rPr>
          <w:color w:val="auto"/>
          <w:sz w:val="22"/>
        </w:rPr>
        <w:t>Petriho</w:t>
      </w:r>
      <w:proofErr w:type="spellEnd"/>
      <w:r w:rsidR="00DF0F76" w:rsidRPr="00DF0F76">
        <w:rPr>
          <w:color w:val="auto"/>
          <w:sz w:val="22"/>
        </w:rPr>
        <w:t xml:space="preserve"> síť zpracování hroznů</w:t>
      </w:r>
    </w:p>
    <w:p w:rsidR="005C1358" w:rsidRDefault="005C1358" w:rsidP="00FD2410">
      <w:pPr>
        <w:pStyle w:val="Heading1"/>
        <w:jc w:val="both"/>
      </w:pPr>
      <w:bookmarkStart w:id="17" w:name="_Toc499753222"/>
      <w:bookmarkStart w:id="18" w:name="_Toc500292439"/>
      <w:r w:rsidRPr="005C1358">
        <w:t xml:space="preserve">4 </w:t>
      </w:r>
      <w:r w:rsidR="00933BE6">
        <w:t xml:space="preserve">  </w:t>
      </w:r>
      <w:r w:rsidRPr="005C1358">
        <w:t>Architektura simulačního modelu</w:t>
      </w:r>
      <w:bookmarkEnd w:id="17"/>
      <w:bookmarkEnd w:id="18"/>
    </w:p>
    <w:p w:rsidR="00933BE6" w:rsidRPr="00933BE6" w:rsidRDefault="00933BE6" w:rsidP="00933BE6">
      <w:pPr>
        <w:pStyle w:val="Heading2"/>
      </w:pPr>
      <w:bookmarkStart w:id="19" w:name="_Toc500292440"/>
      <w:r>
        <w:t>4.1   Definice prvků simulačního modelu</w:t>
      </w:r>
      <w:bookmarkEnd w:id="19"/>
    </w:p>
    <w:p w:rsidR="0018280F" w:rsidRDefault="00BE0E2D" w:rsidP="000E781C">
      <w:pPr>
        <w:jc w:val="both"/>
      </w:pPr>
      <w:r>
        <w:t xml:space="preserve">V simulačním modelu jsou implementovány 2 třídy </w:t>
      </w:r>
      <w:proofErr w:type="spellStart"/>
      <w:r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Sberac</w:t>
      </w:r>
      <w:proofErr w:type="spellEnd"/>
      <w:r>
        <w:t xml:space="preserve"> a </w:t>
      </w:r>
      <w:proofErr w:type="spellStart"/>
      <w:r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Pracovn</w:t>
      </w:r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i</w:t>
      </w:r>
      <w:r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k</w:t>
      </w:r>
      <w:proofErr w:type="spellEnd"/>
      <w:r w:rsidR="00BA7267">
        <w:rPr>
          <w:i/>
        </w:rPr>
        <w:t>,</w:t>
      </w:r>
      <w:r>
        <w:t xml:space="preserve"> </w:t>
      </w:r>
      <w:r w:rsidR="00BA7267">
        <w:t xml:space="preserve">které dědí třídu </w:t>
      </w:r>
      <w:proofErr w:type="spellStart"/>
      <w:r w:rsidR="00BA7267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Process</w:t>
      </w:r>
      <w:proofErr w:type="spellEnd"/>
      <w:r>
        <w:t xml:space="preserve">. Třída </w:t>
      </w:r>
      <w:proofErr w:type="spellStart"/>
      <w:r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Sberac</w:t>
      </w:r>
      <w:proofErr w:type="spellEnd"/>
      <w:r>
        <w:t xml:space="preserve"> </w:t>
      </w:r>
      <w:r w:rsidR="003410C1">
        <w:t xml:space="preserve">obsahuje metody </w:t>
      </w:r>
      <w:proofErr w:type="gram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Sklidit(</w:t>
      </w:r>
      <w:proofErr w:type="gram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)</w:t>
      </w:r>
      <w:r w:rsidR="00414E62" w:rsidRPr="00933BE6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 w:rsidR="003410C1" w:rsidRPr="003410C1">
        <w:t xml:space="preserve">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Prepravit</w:t>
      </w:r>
      <w:proofErr w:type="spell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3410C1">
        <w:t xml:space="preserve"> </w:t>
      </w:r>
      <w:r w:rsidR="00414E62">
        <w:t xml:space="preserve">a </w:t>
      </w:r>
      <w:proofErr w:type="spellStart"/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PremistitSe</w:t>
      </w:r>
      <w:proofErr w:type="spellEnd"/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414E62" w:rsidRPr="00414E62">
        <w:t xml:space="preserve"> </w:t>
      </w:r>
      <w:r w:rsidR="003410C1">
        <w:t xml:space="preserve">představující jednotlivé činnosti sběrače a metodu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Behavior</w:t>
      </w:r>
      <w:proofErr w:type="spell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3410C1">
        <w:t xml:space="preserve"> popisující chování sběrače. Podobně třída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Pracovnik</w:t>
      </w:r>
      <w:proofErr w:type="spellEnd"/>
      <w:r w:rsidR="003410C1">
        <w:t xml:space="preserve"> obsahuje metody</w:t>
      </w:r>
      <w:r w:rsidR="003410C1" w:rsidRPr="003410C1">
        <w:rPr>
          <w:i/>
        </w:rPr>
        <w:t xml:space="preserve"> </w:t>
      </w:r>
      <w:proofErr w:type="gram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Odzrnit(</w:t>
      </w:r>
      <w:proofErr w:type="gram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)</w:t>
      </w:r>
      <w:r w:rsidR="003410C1" w:rsidRPr="003410C1">
        <w:rPr>
          <w:i/>
        </w:rPr>
        <w:t xml:space="preserve">, </w:t>
      </w:r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 xml:space="preserve">Lisovat(),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Precerpat</w:t>
      </w:r>
      <w:proofErr w:type="spellEnd"/>
      <w:r w:rsidR="0018280F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,</w:t>
      </w:r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ZpracovatOdpad</w:t>
      </w:r>
      <w:proofErr w:type="spell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 xml:space="preserve">() </w:t>
      </w:r>
      <w:r w:rsidR="00414E62" w:rsidRPr="00933BE6">
        <w:t>a</w:t>
      </w:r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DatSiPauzu</w:t>
      </w:r>
      <w:proofErr w:type="spellEnd"/>
      <w:r w:rsidR="00414E62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414E62"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 xml:space="preserve"> </w:t>
      </w:r>
      <w:r w:rsidR="003410C1">
        <w:t xml:space="preserve">představující jednotlivé </w:t>
      </w:r>
      <w:r w:rsidR="003410C1">
        <w:lastRenderedPageBreak/>
        <w:t xml:space="preserve">činnosti pracovníka a metodu </w:t>
      </w:r>
      <w:proofErr w:type="spellStart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Behavior</w:t>
      </w:r>
      <w:proofErr w:type="spellEnd"/>
      <w:r w:rsidR="003410C1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()</w:t>
      </w:r>
      <w:r w:rsidR="003410C1">
        <w:t xml:space="preserve"> popisující chování pracovníka. </w:t>
      </w:r>
      <w:r w:rsidR="006A6E22">
        <w:t xml:space="preserve">Obě </w:t>
      </w:r>
      <w:r w:rsidR="000E781C">
        <w:t xml:space="preserve">třídy ještě obsahují pomocné proměnné pro uchování různých časů. </w:t>
      </w:r>
    </w:p>
    <w:p w:rsidR="003E6BBA" w:rsidRDefault="003E6BBA" w:rsidP="000E781C">
      <w:pPr>
        <w:jc w:val="both"/>
      </w:pPr>
      <w:r>
        <w:t xml:space="preserve">Kolečka jsou modelována jako typ </w:t>
      </w:r>
      <w:proofErr w:type="spellStart"/>
      <w:r w:rsidRPr="003E6BBA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Store</w:t>
      </w:r>
      <w:proofErr w:type="spellEnd"/>
      <w:r>
        <w:t xml:space="preserve"> o 2 položkách a auto, odzrňovač, lis a čerpadlo jsou modelovány jako typ </w:t>
      </w:r>
      <w:r w:rsidRPr="003E6BBA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Facility</w:t>
      </w:r>
      <w:r>
        <w:t>.</w:t>
      </w:r>
    </w:p>
    <w:p w:rsidR="00BE0E2D" w:rsidRDefault="003410C1" w:rsidP="000E781C">
      <w:pPr>
        <w:jc w:val="both"/>
      </w:pPr>
      <w:r>
        <w:t xml:space="preserve">Pro </w:t>
      </w:r>
      <w:r w:rsidR="000E781C">
        <w:t>udržení</w:t>
      </w:r>
      <w:r>
        <w:t xml:space="preserve"> informací o</w:t>
      </w:r>
      <w:r w:rsidR="00933BE6">
        <w:t xml:space="preserve"> celkovém množství</w:t>
      </w:r>
      <w:r>
        <w:t xml:space="preserve"> jednotlivých </w:t>
      </w:r>
      <w:r w:rsidR="000E781C">
        <w:t>meziprodukt</w:t>
      </w:r>
      <w:r w:rsidR="00933BE6">
        <w:t>ů</w:t>
      </w:r>
      <w:r w:rsidR="000E781C">
        <w:t xml:space="preserve"> </w:t>
      </w:r>
      <w:r w:rsidR="00414E62">
        <w:t>j</w:t>
      </w:r>
      <w:r w:rsidR="000E781C">
        <w:t>e zde několik proměnných, kter</w:t>
      </w:r>
      <w:r w:rsidR="0018280F">
        <w:t>ými</w:t>
      </w:r>
      <w:r w:rsidR="000E781C">
        <w:t xml:space="preserve"> jsou: </w:t>
      </w:r>
      <w:proofErr w:type="spellStart"/>
      <w:r w:rsidR="0018280F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zrale_hrozny</w:t>
      </w:r>
      <w:proofErr w:type="spellEnd"/>
      <w:r w:rsidR="0018280F" w:rsidRPr="0018280F">
        <w:t xml:space="preserve">, </w:t>
      </w:r>
      <w:proofErr w:type="spellStart"/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sklizenych_beden</w:t>
      </w:r>
      <w:proofErr w:type="spellEnd"/>
      <w:r w:rsidR="003E6BBA" w:rsidRPr="00933BE6">
        <w:t xml:space="preserve">, </w:t>
      </w:r>
      <w:proofErr w:type="spellStart"/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bedny_ke_zpracovani</w:t>
      </w:r>
      <w:proofErr w:type="spellEnd"/>
      <w:r w:rsidR="003E6BBA" w:rsidRPr="00933BE6">
        <w:t xml:space="preserve">, </w:t>
      </w:r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odpad</w:t>
      </w:r>
      <w:r w:rsidR="003E6BBA" w:rsidRPr="00933BE6">
        <w:t xml:space="preserve">, </w:t>
      </w:r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rmut</w:t>
      </w:r>
      <w:r w:rsidR="0018280F">
        <w:t xml:space="preserve"> a</w:t>
      </w:r>
      <w:r w:rsidR="003E6BBA" w:rsidRPr="00933BE6">
        <w:t xml:space="preserve"> </w:t>
      </w:r>
      <w:r w:rsidR="003E6BBA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mo</w:t>
      </w:r>
      <w:r w:rsidR="0018280F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st</w:t>
      </w:r>
      <w:r w:rsidR="000E781C" w:rsidRPr="00933BE6">
        <w:t xml:space="preserve">. Pro indikaci ukončení jednotlivých částí sklizně a výroby vína jsou zde definovány pomocné proměnné </w:t>
      </w:r>
      <w:proofErr w:type="spellStart"/>
      <w:r w:rsidR="000E781C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sber_ukoncen</w:t>
      </w:r>
      <w:proofErr w:type="spellEnd"/>
      <w:r w:rsidR="000E781C" w:rsidRPr="00933BE6">
        <w:t xml:space="preserve">, </w:t>
      </w:r>
      <w:proofErr w:type="spellStart"/>
      <w:r w:rsidR="00933BE6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transport_ukoncen</w:t>
      </w:r>
      <w:proofErr w:type="spellEnd"/>
      <w:r w:rsidR="00933BE6" w:rsidRPr="00933BE6">
        <w:t xml:space="preserve"> a </w:t>
      </w:r>
      <w:proofErr w:type="spellStart"/>
      <w:r w:rsidR="00933BE6" w:rsidRPr="00933BE6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zpracovani_ukonceno</w:t>
      </w:r>
      <w:proofErr w:type="spellEnd"/>
      <w:r w:rsidR="00933BE6" w:rsidRPr="00933BE6">
        <w:t>.</w:t>
      </w:r>
      <w:r w:rsidR="00933BE6">
        <w:t xml:space="preserve"> </w:t>
      </w:r>
    </w:p>
    <w:p w:rsidR="00933BE6" w:rsidRDefault="00933BE6" w:rsidP="00933BE6">
      <w:pPr>
        <w:pStyle w:val="Heading2"/>
      </w:pPr>
      <w:bookmarkStart w:id="20" w:name="_Toc500292441"/>
      <w:r>
        <w:t>4.2   Popis činnosti simulačního modelu</w:t>
      </w:r>
      <w:bookmarkEnd w:id="20"/>
    </w:p>
    <w:p w:rsidR="00BA7267" w:rsidRDefault="003E6BBA" w:rsidP="0018280F">
      <w:pPr>
        <w:jc w:val="both"/>
      </w:pPr>
      <w:r>
        <w:t xml:space="preserve">Základní časovou jednotkou simulačního modelu je jedna minuta. </w:t>
      </w:r>
      <w:r w:rsidR="00BA7267">
        <w:t>Simulační model začíná s</w:t>
      </w:r>
      <w:r w:rsidR="0018280F">
        <w:t xml:space="preserve"> nastaveným </w:t>
      </w:r>
      <w:r w:rsidR="00BA7267">
        <w:t>počátečním množstvím zralých hroznů</w:t>
      </w:r>
      <w:r w:rsidR="003410C1">
        <w:t>. Při inicializaci modelu je vygenerován určitý počet sběračů a pracovníků</w:t>
      </w:r>
      <w:r w:rsidR="0018280F">
        <w:t>, kteří svou činností musí tyto hrozny sklidit a zpracovat.</w:t>
      </w:r>
      <w:r w:rsidR="00DC3426">
        <w:t xml:space="preserve"> </w:t>
      </w:r>
      <w:r w:rsidR="0018280F">
        <w:t xml:space="preserve">Jakmile jsou sklizeny všechny zralé hrozny, ze sběračů se stávají pracovníci. </w:t>
      </w:r>
      <w:r w:rsidR="00DC3426">
        <w:t>Simulace je ukončena, jakmile jsou sklizeny a zpracovány všechny hrozny.</w:t>
      </w:r>
      <w:r w:rsidR="0018280F">
        <w:t xml:space="preserve"> Poté jsou zaznamenány získané údaje do výstupního souboru.</w:t>
      </w:r>
    </w:p>
    <w:p w:rsidR="003A6B4D" w:rsidRDefault="003A6B4D" w:rsidP="003A6B4D">
      <w:pPr>
        <w:pStyle w:val="Heading2"/>
      </w:pPr>
      <w:bookmarkStart w:id="21" w:name="_Toc500292442"/>
      <w:r>
        <w:t>4.3   Popis použití simulátoru</w:t>
      </w:r>
      <w:bookmarkEnd w:id="21"/>
    </w:p>
    <w:p w:rsidR="003A6B4D" w:rsidRPr="003A6B4D" w:rsidRDefault="003A6B4D" w:rsidP="003A6B4D">
      <w:pPr>
        <w:jc w:val="both"/>
        <w:rPr>
          <w:b/>
        </w:rPr>
      </w:pPr>
      <w:r w:rsidRPr="003A6B4D">
        <w:t>Příkaz</w:t>
      </w:r>
      <w:r>
        <w:rPr>
          <w:b/>
        </w:rPr>
        <w:t xml:space="preserve"> </w:t>
      </w:r>
      <w:r w:rsidRPr="003A6B4D">
        <w:rPr>
          <w:rFonts w:ascii="Consolas" w:hAnsi="Consolas" w:cs="Consolas"/>
          <w:b/>
          <w:i/>
          <w:color w:val="24292E"/>
          <w:sz w:val="18"/>
          <w:szCs w:val="18"/>
          <w:shd w:val="clear" w:color="auto" w:fill="FFFFFF"/>
        </w:rPr>
        <w:t>make</w:t>
      </w:r>
      <w:r w:rsidRPr="003A6B4D">
        <w:rPr>
          <w:b/>
        </w:rPr>
        <w:t xml:space="preserve"> </w:t>
      </w:r>
      <w:r>
        <w:t>provede překlad zdrojových souborů a vytvoří spustitelnou aplikaci.</w:t>
      </w:r>
    </w:p>
    <w:p w:rsidR="003A6B4D" w:rsidRPr="003A6B4D" w:rsidRDefault="003A6B4D" w:rsidP="003A6B4D">
      <w:pPr>
        <w:jc w:val="both"/>
        <w:rPr>
          <w:b/>
        </w:rPr>
      </w:pPr>
      <w:r w:rsidRPr="003A6B4D">
        <w:t>Příkaz</w:t>
      </w:r>
      <w:r>
        <w:rPr>
          <w:b/>
        </w:rPr>
        <w:t xml:space="preserve"> </w:t>
      </w:r>
      <w:r w:rsidRPr="003A6B4D">
        <w:rPr>
          <w:rFonts w:ascii="Consolas" w:hAnsi="Consolas" w:cs="Consolas"/>
          <w:b/>
          <w:i/>
          <w:color w:val="24292E"/>
          <w:sz w:val="18"/>
          <w:szCs w:val="18"/>
          <w:shd w:val="clear" w:color="auto" w:fill="FFFFFF"/>
        </w:rPr>
        <w:t>make run</w:t>
      </w:r>
      <w:r w:rsidRPr="003A6B4D">
        <w:t xml:space="preserve"> </w:t>
      </w:r>
      <w:r>
        <w:t xml:space="preserve">opakovaně </w:t>
      </w:r>
      <w:r w:rsidRPr="003A6B4D">
        <w:t>spustí aplikaci</w:t>
      </w:r>
      <w:r>
        <w:t xml:space="preserve"> s různým nastavením parametrů simulátoru a získané výsledky uloží do výstupních souborů uložených ve stejném adresáři, jako je aplikace samotná.</w:t>
      </w:r>
    </w:p>
    <w:p w:rsidR="003A6B4D" w:rsidRPr="003A6B4D" w:rsidRDefault="003A6B4D" w:rsidP="003A6B4D">
      <w:pPr>
        <w:jc w:val="both"/>
        <w:rPr>
          <w:b/>
        </w:rPr>
      </w:pPr>
      <w:r w:rsidRPr="003A6B4D">
        <w:t>Příkaz</w:t>
      </w:r>
      <w:r>
        <w:rPr>
          <w:b/>
        </w:rPr>
        <w:t xml:space="preserve"> </w:t>
      </w:r>
      <w:r w:rsidRPr="003A6B4D">
        <w:rPr>
          <w:rFonts w:ascii="Consolas" w:hAnsi="Consolas" w:cs="Consolas"/>
          <w:b/>
          <w:i/>
          <w:color w:val="24292E"/>
          <w:sz w:val="18"/>
          <w:szCs w:val="18"/>
          <w:shd w:val="clear" w:color="auto" w:fill="FFFFFF"/>
        </w:rPr>
        <w:t xml:space="preserve">make </w:t>
      </w:r>
      <w:proofErr w:type="spellStart"/>
      <w:r w:rsidRPr="003A6B4D">
        <w:rPr>
          <w:rFonts w:ascii="Consolas" w:hAnsi="Consolas" w:cs="Consolas"/>
          <w:b/>
          <w:i/>
          <w:color w:val="24292E"/>
          <w:sz w:val="18"/>
          <w:szCs w:val="18"/>
          <w:shd w:val="clear" w:color="auto" w:fill="FFFFFF"/>
        </w:rPr>
        <w:t>clean</w:t>
      </w:r>
      <w:proofErr w:type="spellEnd"/>
      <w:r w:rsidRPr="003A6B4D">
        <w:t xml:space="preserve"> odstraní všechny soubory vytvořené příkazy </w:t>
      </w:r>
      <w:r w:rsidRPr="003A6B4D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make</w:t>
      </w:r>
      <w:r w:rsidRPr="003A6B4D">
        <w:t xml:space="preserve"> a </w:t>
      </w:r>
      <w:r w:rsidRPr="003A6B4D">
        <w:rPr>
          <w:rFonts w:ascii="Consolas" w:hAnsi="Consolas" w:cs="Consolas"/>
          <w:i/>
          <w:color w:val="24292E"/>
          <w:sz w:val="18"/>
          <w:szCs w:val="18"/>
          <w:shd w:val="clear" w:color="auto" w:fill="FFFFFF"/>
        </w:rPr>
        <w:t>make run</w:t>
      </w:r>
      <w:r>
        <w:t>.</w:t>
      </w:r>
    </w:p>
    <w:p w:rsidR="005C1358" w:rsidRDefault="005C1358" w:rsidP="00FD2410">
      <w:pPr>
        <w:pStyle w:val="Heading1"/>
        <w:jc w:val="both"/>
      </w:pPr>
      <w:bookmarkStart w:id="22" w:name="_Toc499753223"/>
      <w:bookmarkStart w:id="23" w:name="_Toc500292443"/>
      <w:r w:rsidRPr="005C1358">
        <w:t>5 Podstata simulačních experimentů a jejich průběh</w:t>
      </w:r>
      <w:bookmarkEnd w:id="22"/>
      <w:bookmarkEnd w:id="23"/>
    </w:p>
    <w:p w:rsidR="003A6B4D" w:rsidRDefault="00AD1696" w:rsidP="00AD1696">
      <w:pPr>
        <w:jc w:val="both"/>
      </w:pPr>
      <w:r>
        <w:t>S</w:t>
      </w:r>
      <w:r w:rsidR="003A6B4D">
        <w:t>imulačních experiment</w:t>
      </w:r>
      <w:r>
        <w:t>y</w:t>
      </w:r>
      <w:r w:rsidR="003A6B4D">
        <w:t xml:space="preserve"> </w:t>
      </w:r>
      <w:r>
        <w:t>reprezentují</w:t>
      </w:r>
      <w:r w:rsidR="003A6B4D">
        <w:t xml:space="preserve"> proces výroby vína od sklízení hroznů až po stáčení získaného </w:t>
      </w:r>
      <w:proofErr w:type="gramStart"/>
      <w:r w:rsidR="003A6B4D">
        <w:t>moštu</w:t>
      </w:r>
      <w:r>
        <w:t>(</w:t>
      </w:r>
      <w:proofErr w:type="gramEnd"/>
      <w:r>
        <w:t>nezralého vína). Jejich podstatou je nalezení nedostatků zmíněného procesu a</w:t>
      </w:r>
      <w:r w:rsidR="00A4313E">
        <w:t xml:space="preserve"> </w:t>
      </w:r>
      <w:r>
        <w:t>navrhnutí řešení pro jeho zefektivnění.</w:t>
      </w:r>
    </w:p>
    <w:p w:rsidR="0018280F" w:rsidRDefault="0018280F" w:rsidP="00AD1696">
      <w:pPr>
        <w:pStyle w:val="Heading2"/>
      </w:pPr>
      <w:bookmarkStart w:id="24" w:name="_Toc500292444"/>
      <w:r>
        <w:t>5.1</w:t>
      </w:r>
      <w:r w:rsidR="003A6B4D">
        <w:t xml:space="preserve">   Postup experimentů</w:t>
      </w:r>
      <w:bookmarkEnd w:id="24"/>
    </w:p>
    <w:p w:rsidR="00AD1696" w:rsidRDefault="002E07B1" w:rsidP="002E07B1">
      <w:pPr>
        <w:jc w:val="both"/>
      </w:pPr>
      <w:r>
        <w:t xml:space="preserve">Experimenty byli prováděny s různým nastavením jednotlivých parametrů simulačního modelu, kde se </w:t>
      </w:r>
      <w:r w:rsidR="00AD1696">
        <w:t>získa</w:t>
      </w:r>
      <w:r>
        <w:t>né</w:t>
      </w:r>
      <w:r w:rsidR="00AD1696">
        <w:t xml:space="preserve"> </w:t>
      </w:r>
      <w:r>
        <w:t>hodnoty</w:t>
      </w:r>
      <w:r w:rsidR="00AD1696">
        <w:t xml:space="preserve"> následně porovná</w:t>
      </w:r>
      <w:r>
        <w:t>val</w:t>
      </w:r>
      <w:r w:rsidR="00AD1696">
        <w:t>y s údaji reálného modelu</w:t>
      </w:r>
      <w:r>
        <w:t xml:space="preserve">. Na základě tohoto porovnání </w:t>
      </w:r>
      <w:r w:rsidR="00AD1696">
        <w:t>byly navrhnuty další experimenty</w:t>
      </w:r>
      <w:r>
        <w:t>.</w:t>
      </w:r>
    </w:p>
    <w:p w:rsidR="002E07B1" w:rsidRDefault="002E07B1" w:rsidP="002E07B1">
      <w:pPr>
        <w:pStyle w:val="Heading2"/>
      </w:pPr>
      <w:bookmarkStart w:id="25" w:name="_Toc500292445"/>
      <w:r>
        <w:t>5.2   Jednotlivé experimenty</w:t>
      </w:r>
      <w:bookmarkEnd w:id="25"/>
    </w:p>
    <w:p w:rsidR="002E07B1" w:rsidRPr="00AD1696" w:rsidRDefault="002E07B1" w:rsidP="002E07B1">
      <w:pPr>
        <w:pStyle w:val="Heading2"/>
      </w:pPr>
      <w:bookmarkStart w:id="26" w:name="_Toc500292446"/>
      <w:r>
        <w:t>5.3   Závěr experimentů</w:t>
      </w:r>
      <w:bookmarkEnd w:id="26"/>
    </w:p>
    <w:p w:rsidR="00397C20" w:rsidRDefault="005C1358" w:rsidP="00397C20">
      <w:pPr>
        <w:pStyle w:val="Heading1"/>
        <w:jc w:val="both"/>
        <w:rPr>
          <w:rFonts w:eastAsia="Times New Roman"/>
          <w:lang w:eastAsia="en-GB"/>
        </w:rPr>
      </w:pPr>
      <w:bookmarkStart w:id="27" w:name="_Toc499753224"/>
      <w:bookmarkStart w:id="28" w:name="_Toc500292447"/>
      <w:r w:rsidRPr="005C1358">
        <w:rPr>
          <w:rFonts w:eastAsia="Times New Roman"/>
          <w:lang w:eastAsia="en-GB"/>
        </w:rPr>
        <w:t>6 Shrnutí simulačních experimentů a závěr</w:t>
      </w:r>
      <w:bookmarkEnd w:id="27"/>
      <w:bookmarkEnd w:id="28"/>
    </w:p>
    <w:p w:rsidR="00397C20" w:rsidRPr="00E016D4" w:rsidRDefault="0013768A" w:rsidP="00E016D4">
      <w:pPr>
        <w:jc w:val="both"/>
        <w:rPr>
          <w:lang w:eastAsia="en-GB"/>
        </w:rPr>
      </w:pPr>
      <w:r>
        <w:rPr>
          <w:lang w:eastAsia="en-GB"/>
        </w:rPr>
        <w:t>V této práci byla snaha vytvořit model systému, který odpovídá procesu výroby vína od sklizně hroznů po jeho stáčení do plastových nádob pro pozdější přepravu. Jeho</w:t>
      </w:r>
      <w:r w:rsidR="00402BA1">
        <w:rPr>
          <w:lang w:eastAsia="en-GB"/>
        </w:rPr>
        <w:t xml:space="preserve"> validita</w:t>
      </w:r>
      <w:r>
        <w:rPr>
          <w:lang w:eastAsia="en-GB"/>
        </w:rPr>
        <w:t xml:space="preserve"> </w:t>
      </w:r>
      <w:r>
        <w:rPr>
          <w:lang w:eastAsia="en-GB"/>
        </w:rPr>
        <w:t xml:space="preserve">byla </w:t>
      </w:r>
      <w:proofErr w:type="gramStart"/>
      <w:r>
        <w:rPr>
          <w:lang w:eastAsia="en-GB"/>
        </w:rPr>
        <w:t>ověřena</w:t>
      </w:r>
      <w:proofErr w:type="gramEnd"/>
      <w:r>
        <w:rPr>
          <w:lang w:eastAsia="en-GB"/>
        </w:rPr>
        <w:t xml:space="preserve"> a to tím způsobem, že</w:t>
      </w:r>
      <w:r w:rsidR="00114EEB">
        <w:rPr>
          <w:lang w:eastAsia="en-GB"/>
        </w:rPr>
        <w:t xml:space="preserve"> bylo </w:t>
      </w:r>
      <w:r>
        <w:rPr>
          <w:lang w:eastAsia="en-GB"/>
        </w:rPr>
        <w:t xml:space="preserve">průběžně </w:t>
      </w:r>
      <w:r w:rsidR="00114EEB">
        <w:rPr>
          <w:lang w:eastAsia="en-GB"/>
        </w:rPr>
        <w:t xml:space="preserve">kontrolováno, zdali </w:t>
      </w:r>
      <w:r>
        <w:rPr>
          <w:lang w:eastAsia="en-GB"/>
        </w:rPr>
        <w:t xml:space="preserve">získané hodnoty simulačního modelu </w:t>
      </w:r>
      <w:r w:rsidR="00114EEB">
        <w:rPr>
          <w:lang w:eastAsia="en-GB"/>
        </w:rPr>
        <w:t>odpovídají</w:t>
      </w:r>
      <w:r>
        <w:rPr>
          <w:lang w:eastAsia="en-GB"/>
        </w:rPr>
        <w:t xml:space="preserve"> reálným údajům. Bylo provedeno mnoho experimentů, kde nejpodstatnější z nich jsou uvedeny v této dokumentaci. Z jejich výsledků </w:t>
      </w:r>
      <w:r w:rsidR="0060552A">
        <w:rPr>
          <w:lang w:eastAsia="en-GB"/>
        </w:rPr>
        <w:t>vyplívá, že samotný proces výroby by mohl být méně časově náročný, pokud by se pořídil větší lis nebo pokud by byl při práci k dispozici další člověk. K tomuto návrhu se Petr</w:t>
      </w:r>
      <w:r w:rsidR="004B4EB5">
        <w:rPr>
          <w:lang w:eastAsia="en-GB"/>
        </w:rPr>
        <w:t> </w:t>
      </w:r>
      <w:proofErr w:type="spellStart"/>
      <w:r w:rsidR="0060552A">
        <w:rPr>
          <w:lang w:eastAsia="en-GB"/>
        </w:rPr>
        <w:t>Šural</w:t>
      </w:r>
      <w:proofErr w:type="spellEnd"/>
      <w:r w:rsidR="0060552A">
        <w:rPr>
          <w:lang w:eastAsia="en-GB"/>
        </w:rPr>
        <w:t xml:space="preserve"> vyjádřil spíše v nesouhlasu, kdy vzhledem k tomu, že se jedná o činnost </w:t>
      </w:r>
      <w:r w:rsidR="004B4EB5">
        <w:rPr>
          <w:lang w:eastAsia="en-GB"/>
        </w:rPr>
        <w:t>vykonávanou</w:t>
      </w:r>
      <w:r w:rsidR="0060552A">
        <w:rPr>
          <w:lang w:eastAsia="en-GB"/>
        </w:rPr>
        <w:t xml:space="preserve"> jednou za rok, tak se pořizovat další zařízení nevyplatí. </w:t>
      </w:r>
      <w:r w:rsidR="00C20B1C">
        <w:rPr>
          <w:lang w:eastAsia="en-GB"/>
        </w:rPr>
        <w:t xml:space="preserve">Co se týče pracovní síly, tak </w:t>
      </w:r>
      <w:r w:rsidR="0060552A">
        <w:rPr>
          <w:lang w:eastAsia="en-GB"/>
        </w:rPr>
        <w:t>příští sezónu</w:t>
      </w:r>
      <w:r w:rsidR="00E016D4">
        <w:rPr>
          <w:lang w:eastAsia="en-GB"/>
        </w:rPr>
        <w:t xml:space="preserve"> zkusí</w:t>
      </w:r>
      <w:r w:rsidR="0060552A">
        <w:rPr>
          <w:lang w:eastAsia="en-GB"/>
        </w:rPr>
        <w:t xml:space="preserve"> požád</w:t>
      </w:r>
      <w:r w:rsidR="00E016D4">
        <w:rPr>
          <w:lang w:eastAsia="en-GB"/>
        </w:rPr>
        <w:t>at</w:t>
      </w:r>
      <w:r w:rsidR="0060552A">
        <w:rPr>
          <w:lang w:eastAsia="en-GB"/>
        </w:rPr>
        <w:t xml:space="preserve"> o pomoc více lidí.</w:t>
      </w:r>
    </w:p>
    <w:p w:rsidR="005C1358" w:rsidRPr="005C1358" w:rsidRDefault="00E37F19" w:rsidP="00397C20">
      <w:pPr>
        <w:pStyle w:val="Heading1"/>
        <w:spacing w:before="40" w:after="120"/>
      </w:pPr>
      <w:bookmarkStart w:id="29" w:name="_Reference"/>
      <w:bookmarkStart w:id="30" w:name="_Toc500292448"/>
      <w:bookmarkEnd w:id="29"/>
      <w:r>
        <w:lastRenderedPageBreak/>
        <w:t>Reference</w:t>
      </w:r>
      <w:bookmarkEnd w:id="30"/>
    </w:p>
    <w:p w:rsidR="00002A29" w:rsidRDefault="00002A29" w:rsidP="00002A29">
      <w:pPr>
        <w:autoSpaceDE w:val="0"/>
        <w:autoSpaceDN w:val="0"/>
        <w:adjustRightInd w:val="0"/>
        <w:spacing w:after="0" w:line="240" w:lineRule="auto"/>
      </w:pPr>
      <w:r>
        <w:t xml:space="preserve">[1] </w:t>
      </w:r>
      <w:r w:rsidRPr="00002A29">
        <w:t>PERINGER</w:t>
      </w:r>
      <w:r>
        <w:t>,</w:t>
      </w:r>
      <w:r w:rsidRPr="00002A29">
        <w:t xml:space="preserve"> P</w:t>
      </w:r>
      <w:r>
        <w:t>etr.</w:t>
      </w:r>
      <w:r w:rsidRPr="00002A29">
        <w:t xml:space="preserve"> </w:t>
      </w:r>
      <w:proofErr w:type="spellStart"/>
      <w:r w:rsidRPr="00002A29">
        <w:t>Modelování</w:t>
      </w:r>
      <w:proofErr w:type="spellEnd"/>
      <w:r w:rsidRPr="00002A29">
        <w:t xml:space="preserve"> a </w:t>
      </w:r>
      <w:proofErr w:type="spellStart"/>
      <w:r w:rsidRPr="00002A29">
        <w:t>simulace</w:t>
      </w:r>
      <w:proofErr w:type="spellEnd"/>
      <w:r>
        <w:rPr>
          <w:rFonts w:ascii="TimesNewRomanPS-ItalicMT" w:hAnsi="TimesNewRomanPS-ItalicMT" w:cs="TimesNewRomanPS-ItalicMT"/>
          <w:i/>
          <w:iCs/>
          <w:lang w:val="en-GB"/>
        </w:rPr>
        <w:t xml:space="preserve"> </w:t>
      </w:r>
      <w:r w:rsidRPr="00002A29">
        <w:t>[online]. [cit. 2017-12-05]. Dostupn</w:t>
      </w:r>
      <w:r w:rsidRPr="00002A29">
        <w:rPr>
          <w:rFonts w:hint="cs"/>
        </w:rPr>
        <w:t>é</w:t>
      </w:r>
      <w:r w:rsidRPr="00002A29">
        <w:t xml:space="preserve"> z:</w:t>
      </w:r>
    </w:p>
    <w:p w:rsidR="00002A29" w:rsidRDefault="00002A29" w:rsidP="00002A29">
      <w:pPr>
        <w:autoSpaceDE w:val="0"/>
        <w:autoSpaceDN w:val="0"/>
        <w:adjustRightInd w:val="0"/>
        <w:spacing w:after="0" w:line="240" w:lineRule="auto"/>
      </w:pPr>
      <w:r>
        <w:t xml:space="preserve">      </w:t>
      </w:r>
      <w:hyperlink r:id="rId18" w:history="1">
        <w:r w:rsidRPr="003934DA">
          <w:rPr>
            <w:rStyle w:val="Hyperlink"/>
          </w:rPr>
          <w:t>https://wis.fit.vutbr.cz/FIT/st/course-files-st.php/course/IMS-IT/lectures/IMS.pdf</w:t>
        </w:r>
      </w:hyperlink>
    </w:p>
    <w:p w:rsidR="00002A29" w:rsidRDefault="00002A29" w:rsidP="00002A29">
      <w:pPr>
        <w:autoSpaceDE w:val="0"/>
        <w:autoSpaceDN w:val="0"/>
        <w:adjustRightInd w:val="0"/>
        <w:spacing w:after="0" w:line="240" w:lineRule="auto"/>
      </w:pPr>
    </w:p>
    <w:p w:rsidR="00E26A4D" w:rsidRPr="00002A29" w:rsidRDefault="00E26A4D" w:rsidP="00002A29">
      <w:pPr>
        <w:autoSpaceDE w:val="0"/>
        <w:autoSpaceDN w:val="0"/>
        <w:adjustRightInd w:val="0"/>
        <w:spacing w:after="0" w:line="240" w:lineRule="auto"/>
        <w:rPr>
          <w:rFonts w:ascii="TimesNewRomanPSMT" w:hAnsi="TimesNewRomanPS-ItalicMT" w:cs="TimesNewRomanPSMT"/>
          <w:lang w:val="en-GB"/>
        </w:rPr>
      </w:pPr>
      <w:r>
        <w:t>[</w:t>
      </w:r>
      <w:r w:rsidR="006C4706">
        <w:t>2</w:t>
      </w:r>
      <w:r>
        <w:t>] Výroba vína</w:t>
      </w:r>
      <w:r w:rsidR="00002A29">
        <w:t xml:space="preserve"> </w:t>
      </w:r>
      <w:r w:rsidR="00002A29" w:rsidRPr="00002A29">
        <w:t>[online]. [cit. 2017-12-05]. Dostupn</w:t>
      </w:r>
      <w:r w:rsidR="00002A29" w:rsidRPr="00002A29">
        <w:rPr>
          <w:rFonts w:hint="cs"/>
        </w:rPr>
        <w:t>é</w:t>
      </w:r>
      <w:r w:rsidR="00002A29" w:rsidRPr="00002A29">
        <w:t xml:space="preserve"> z:</w:t>
      </w:r>
    </w:p>
    <w:p w:rsidR="00E26A4D" w:rsidRDefault="00E26A4D" w:rsidP="00E26A4D">
      <w:pPr>
        <w:spacing w:after="0"/>
        <w:jc w:val="both"/>
      </w:pPr>
      <w:r>
        <w:t xml:space="preserve">      </w:t>
      </w:r>
      <w:hyperlink r:id="rId19" w:history="1">
        <w:r w:rsidRPr="00816D60">
          <w:rPr>
            <w:rStyle w:val="Hyperlink"/>
          </w:rPr>
          <w:t>https://www.wineofczechrepublic.cz/nase-vina/vyroba-vina.html</w:t>
        </w:r>
      </w:hyperlink>
    </w:p>
    <w:p w:rsidR="00E26A4D" w:rsidRDefault="00E26A4D" w:rsidP="00E26A4D">
      <w:pPr>
        <w:spacing w:after="0"/>
        <w:jc w:val="both"/>
      </w:pPr>
    </w:p>
    <w:p w:rsidR="005C1358" w:rsidRDefault="00397C20" w:rsidP="00397C20">
      <w:pPr>
        <w:spacing w:after="0"/>
        <w:jc w:val="both"/>
      </w:pPr>
      <w:r>
        <w:t>[</w:t>
      </w:r>
      <w:r w:rsidR="006C4706">
        <w:t>3</w:t>
      </w:r>
      <w:r>
        <w:t xml:space="preserve">] </w:t>
      </w:r>
      <w:r w:rsidR="0054065B">
        <w:t>Pojem t</w:t>
      </w:r>
      <w:r w:rsidR="00CA0CEC">
        <w:t>řapina</w:t>
      </w:r>
      <w:r w:rsidR="00002A29">
        <w:t xml:space="preserve"> </w:t>
      </w:r>
      <w:r w:rsidR="00002A29" w:rsidRPr="00002A29">
        <w:t>[online]. [cit. 2017-12-05]. Dostupn</w:t>
      </w:r>
      <w:r w:rsidR="00002A29" w:rsidRPr="00002A29">
        <w:rPr>
          <w:rFonts w:hint="cs"/>
        </w:rPr>
        <w:t>é</w:t>
      </w:r>
      <w:r w:rsidR="00002A29" w:rsidRPr="00002A29">
        <w:t xml:space="preserve"> z:</w:t>
      </w:r>
    </w:p>
    <w:p w:rsidR="00CA0CEC" w:rsidRDefault="00CA0CEC" w:rsidP="00CA0CEC">
      <w:pPr>
        <w:spacing w:after="0"/>
        <w:jc w:val="both"/>
      </w:pPr>
      <w:r>
        <w:t xml:space="preserve">      </w:t>
      </w:r>
      <w:hyperlink r:id="rId20" w:history="1">
        <w:r w:rsidRPr="00816D60">
          <w:rPr>
            <w:rStyle w:val="Hyperlink"/>
          </w:rPr>
          <w:t>http://www.znalecvin.cz/bobule/</w:t>
        </w:r>
      </w:hyperlink>
    </w:p>
    <w:p w:rsidR="00CA0CEC" w:rsidRDefault="00CA0CEC" w:rsidP="00CA0CEC">
      <w:pPr>
        <w:spacing w:after="0"/>
        <w:jc w:val="both"/>
      </w:pPr>
    </w:p>
    <w:p w:rsidR="00CA0CEC" w:rsidRDefault="00CA0CEC" w:rsidP="00397C20">
      <w:pPr>
        <w:spacing w:after="0"/>
        <w:jc w:val="both"/>
      </w:pPr>
      <w:r>
        <w:t>[</w:t>
      </w:r>
      <w:r w:rsidR="006C4706">
        <w:t>4</w:t>
      </w:r>
      <w:r>
        <w:t xml:space="preserve">] </w:t>
      </w:r>
      <w:r w:rsidR="0054065B">
        <w:t>Pojem r</w:t>
      </w:r>
      <w:r>
        <w:t>mut</w:t>
      </w:r>
      <w:r w:rsidR="00002A29">
        <w:t xml:space="preserve"> </w:t>
      </w:r>
      <w:r w:rsidR="00002A29" w:rsidRPr="00002A29">
        <w:t>[online]. [cit. 2017-12-05]. Dostupn</w:t>
      </w:r>
      <w:r w:rsidR="00002A29" w:rsidRPr="00002A29">
        <w:rPr>
          <w:rFonts w:hint="cs"/>
        </w:rPr>
        <w:t>é</w:t>
      </w:r>
      <w:r w:rsidR="00002A29" w:rsidRPr="00002A29">
        <w:t xml:space="preserve"> z:</w:t>
      </w:r>
    </w:p>
    <w:p w:rsidR="00CA0CEC" w:rsidRDefault="00CA0CEC" w:rsidP="00397C20">
      <w:pPr>
        <w:spacing w:after="0"/>
        <w:jc w:val="both"/>
      </w:pPr>
      <w:r>
        <w:t xml:space="preserve">      </w:t>
      </w:r>
      <w:hyperlink r:id="rId21" w:history="1">
        <w:r w:rsidRPr="00816D60">
          <w:rPr>
            <w:rStyle w:val="Hyperlink"/>
          </w:rPr>
          <w:t>http://www.znalecvin.cz/rmut/</w:t>
        </w:r>
      </w:hyperlink>
    </w:p>
    <w:p w:rsidR="00CA0CEC" w:rsidRDefault="00CA0CEC" w:rsidP="00397C20">
      <w:pPr>
        <w:spacing w:after="0"/>
        <w:jc w:val="both"/>
      </w:pPr>
    </w:p>
    <w:p w:rsidR="00CA0CEC" w:rsidRDefault="00CA0CEC" w:rsidP="00397C20">
      <w:pPr>
        <w:spacing w:after="0"/>
        <w:jc w:val="both"/>
      </w:pPr>
      <w:r>
        <w:t>[</w:t>
      </w:r>
      <w:r w:rsidR="006C4706">
        <w:t>5</w:t>
      </w:r>
      <w:r>
        <w:t xml:space="preserve">] </w:t>
      </w:r>
      <w:r w:rsidR="0054065B">
        <w:t>Pojem m</w:t>
      </w:r>
      <w:r>
        <w:t>atolina</w:t>
      </w:r>
      <w:r w:rsidR="00002A29">
        <w:t xml:space="preserve"> </w:t>
      </w:r>
      <w:r w:rsidR="00002A29" w:rsidRPr="00002A29">
        <w:t>[online]. [cit. 2017-12-05]. Dostupn</w:t>
      </w:r>
      <w:r w:rsidR="00002A29" w:rsidRPr="00002A29">
        <w:rPr>
          <w:rFonts w:hint="cs"/>
        </w:rPr>
        <w:t>é</w:t>
      </w:r>
      <w:r w:rsidR="00002A29" w:rsidRPr="00002A29">
        <w:t xml:space="preserve"> z:</w:t>
      </w:r>
    </w:p>
    <w:p w:rsidR="005C1358" w:rsidRPr="005C1358" w:rsidRDefault="00CA0CEC" w:rsidP="00E26A4D">
      <w:pPr>
        <w:spacing w:after="0"/>
        <w:jc w:val="both"/>
      </w:pPr>
      <w:r>
        <w:t xml:space="preserve">      </w:t>
      </w:r>
      <w:hyperlink r:id="rId22" w:history="1">
        <w:r w:rsidRPr="00816D60">
          <w:rPr>
            <w:rStyle w:val="Hyperlink"/>
          </w:rPr>
          <w:t>http://www.znalecvin.cz/matoliny/</w:t>
        </w:r>
      </w:hyperlink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sectPr w:rsidR="005C1358" w:rsidRPr="005C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6F9" w:rsidRDefault="00D416F9" w:rsidP="005C1358">
      <w:pPr>
        <w:spacing w:after="0" w:line="240" w:lineRule="auto"/>
      </w:pPr>
      <w:r>
        <w:separator/>
      </w:r>
    </w:p>
  </w:endnote>
  <w:endnote w:type="continuationSeparator" w:id="0">
    <w:p w:rsidR="00D416F9" w:rsidRDefault="00D416F9" w:rsidP="005C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890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E66" w:rsidRDefault="00223E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9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3E66" w:rsidRDefault="00223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E66" w:rsidRDefault="00223E66">
    <w:pPr>
      <w:pStyle w:val="Footer"/>
      <w:jc w:val="center"/>
    </w:pPr>
  </w:p>
  <w:p w:rsidR="00223E66" w:rsidRDefault="0022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6F9" w:rsidRDefault="00D416F9" w:rsidP="005C1358">
      <w:pPr>
        <w:spacing w:after="0" w:line="240" w:lineRule="auto"/>
      </w:pPr>
      <w:r>
        <w:separator/>
      </w:r>
    </w:p>
  </w:footnote>
  <w:footnote w:type="continuationSeparator" w:id="0">
    <w:p w:rsidR="00D416F9" w:rsidRDefault="00D416F9" w:rsidP="005C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B20"/>
    <w:multiLevelType w:val="hybridMultilevel"/>
    <w:tmpl w:val="E2D81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6C81"/>
    <w:multiLevelType w:val="hybridMultilevel"/>
    <w:tmpl w:val="2A02D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3672"/>
    <w:multiLevelType w:val="hybridMultilevel"/>
    <w:tmpl w:val="D058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F55A3"/>
    <w:multiLevelType w:val="hybridMultilevel"/>
    <w:tmpl w:val="75E2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D0C1D"/>
    <w:multiLevelType w:val="hybridMultilevel"/>
    <w:tmpl w:val="A7C6E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E260B"/>
    <w:multiLevelType w:val="multilevel"/>
    <w:tmpl w:val="53D4707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0876C4"/>
    <w:multiLevelType w:val="hybridMultilevel"/>
    <w:tmpl w:val="1A1AD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8"/>
    <w:rsid w:val="00002A29"/>
    <w:rsid w:val="00003631"/>
    <w:rsid w:val="000330C6"/>
    <w:rsid w:val="00063F1B"/>
    <w:rsid w:val="000766EC"/>
    <w:rsid w:val="00086353"/>
    <w:rsid w:val="000B29B0"/>
    <w:rsid w:val="000C4F92"/>
    <w:rsid w:val="000E781C"/>
    <w:rsid w:val="000E7E93"/>
    <w:rsid w:val="001101AC"/>
    <w:rsid w:val="00110637"/>
    <w:rsid w:val="00110757"/>
    <w:rsid w:val="00114EEB"/>
    <w:rsid w:val="0013768A"/>
    <w:rsid w:val="001536D5"/>
    <w:rsid w:val="0015690D"/>
    <w:rsid w:val="00167A2F"/>
    <w:rsid w:val="00170C79"/>
    <w:rsid w:val="0018280F"/>
    <w:rsid w:val="001F64FB"/>
    <w:rsid w:val="00223E66"/>
    <w:rsid w:val="0023771C"/>
    <w:rsid w:val="002424FE"/>
    <w:rsid w:val="002E07B1"/>
    <w:rsid w:val="00310A3D"/>
    <w:rsid w:val="0033715B"/>
    <w:rsid w:val="003410C1"/>
    <w:rsid w:val="00341846"/>
    <w:rsid w:val="0034384B"/>
    <w:rsid w:val="00391A10"/>
    <w:rsid w:val="00396F69"/>
    <w:rsid w:val="00397C20"/>
    <w:rsid w:val="003A6B4D"/>
    <w:rsid w:val="003B0FA1"/>
    <w:rsid w:val="003E6BBA"/>
    <w:rsid w:val="00402BA1"/>
    <w:rsid w:val="00414E62"/>
    <w:rsid w:val="00432C6B"/>
    <w:rsid w:val="004351B8"/>
    <w:rsid w:val="004650F3"/>
    <w:rsid w:val="004654C8"/>
    <w:rsid w:val="00492684"/>
    <w:rsid w:val="004B4EB5"/>
    <w:rsid w:val="004E0166"/>
    <w:rsid w:val="00505CC0"/>
    <w:rsid w:val="00527304"/>
    <w:rsid w:val="0054065B"/>
    <w:rsid w:val="00575D18"/>
    <w:rsid w:val="00585B55"/>
    <w:rsid w:val="005C1358"/>
    <w:rsid w:val="005C167D"/>
    <w:rsid w:val="0060453B"/>
    <w:rsid w:val="0060552A"/>
    <w:rsid w:val="0061772D"/>
    <w:rsid w:val="00675E1A"/>
    <w:rsid w:val="006941C1"/>
    <w:rsid w:val="00696418"/>
    <w:rsid w:val="006A6E22"/>
    <w:rsid w:val="006C4706"/>
    <w:rsid w:val="00703509"/>
    <w:rsid w:val="00713B6D"/>
    <w:rsid w:val="00731B5C"/>
    <w:rsid w:val="00757788"/>
    <w:rsid w:val="007606BA"/>
    <w:rsid w:val="007B79A3"/>
    <w:rsid w:val="007D087D"/>
    <w:rsid w:val="007F27FA"/>
    <w:rsid w:val="008455F7"/>
    <w:rsid w:val="00883302"/>
    <w:rsid w:val="008E1841"/>
    <w:rsid w:val="008E3425"/>
    <w:rsid w:val="00905E27"/>
    <w:rsid w:val="0090616B"/>
    <w:rsid w:val="00933BE6"/>
    <w:rsid w:val="00940344"/>
    <w:rsid w:val="009773FE"/>
    <w:rsid w:val="00977776"/>
    <w:rsid w:val="00981C6D"/>
    <w:rsid w:val="00992489"/>
    <w:rsid w:val="009B5B12"/>
    <w:rsid w:val="009B7465"/>
    <w:rsid w:val="009B74CD"/>
    <w:rsid w:val="009D3826"/>
    <w:rsid w:val="009E5353"/>
    <w:rsid w:val="00A264D4"/>
    <w:rsid w:val="00A31130"/>
    <w:rsid w:val="00A317C6"/>
    <w:rsid w:val="00A4313E"/>
    <w:rsid w:val="00A62331"/>
    <w:rsid w:val="00A62F1E"/>
    <w:rsid w:val="00A65D5E"/>
    <w:rsid w:val="00A6652E"/>
    <w:rsid w:val="00A83F44"/>
    <w:rsid w:val="00A94A82"/>
    <w:rsid w:val="00AA5F61"/>
    <w:rsid w:val="00AB7D3C"/>
    <w:rsid w:val="00AC19D3"/>
    <w:rsid w:val="00AD1696"/>
    <w:rsid w:val="00AE7265"/>
    <w:rsid w:val="00B228B8"/>
    <w:rsid w:val="00B3002A"/>
    <w:rsid w:val="00B826EA"/>
    <w:rsid w:val="00B9085B"/>
    <w:rsid w:val="00BA1BD3"/>
    <w:rsid w:val="00BA7267"/>
    <w:rsid w:val="00BC508F"/>
    <w:rsid w:val="00BD5CBB"/>
    <w:rsid w:val="00BE0E2D"/>
    <w:rsid w:val="00BF2744"/>
    <w:rsid w:val="00C20B1C"/>
    <w:rsid w:val="00C544B0"/>
    <w:rsid w:val="00C55C18"/>
    <w:rsid w:val="00CA0CEC"/>
    <w:rsid w:val="00D127F0"/>
    <w:rsid w:val="00D21325"/>
    <w:rsid w:val="00D416F9"/>
    <w:rsid w:val="00DC3426"/>
    <w:rsid w:val="00DF0F76"/>
    <w:rsid w:val="00E016D4"/>
    <w:rsid w:val="00E177B8"/>
    <w:rsid w:val="00E26A4D"/>
    <w:rsid w:val="00E33D41"/>
    <w:rsid w:val="00E33F4E"/>
    <w:rsid w:val="00E34E05"/>
    <w:rsid w:val="00E3561F"/>
    <w:rsid w:val="00E3679E"/>
    <w:rsid w:val="00E37F19"/>
    <w:rsid w:val="00E92B20"/>
    <w:rsid w:val="00ED37EC"/>
    <w:rsid w:val="00F27432"/>
    <w:rsid w:val="00F64CCD"/>
    <w:rsid w:val="00FB7369"/>
    <w:rsid w:val="00FD130F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7A04"/>
  <w15:chartTrackingRefBased/>
  <w15:docId w15:val="{460A0AFD-0A85-4749-8B0B-7A7D59B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358"/>
  </w:style>
  <w:style w:type="paragraph" w:styleId="Heading1">
    <w:name w:val="heading 1"/>
    <w:basedOn w:val="Normal"/>
    <w:next w:val="Normal"/>
    <w:link w:val="Heading1Char"/>
    <w:uiPriority w:val="9"/>
    <w:qFormat/>
    <w:rsid w:val="005C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1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58"/>
  </w:style>
  <w:style w:type="character" w:customStyle="1" w:styleId="Heading1Char">
    <w:name w:val="Heading 1 Char"/>
    <w:basedOn w:val="DefaultParagraphFont"/>
    <w:link w:val="Heading1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13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66EC"/>
    <w:pPr>
      <w:tabs>
        <w:tab w:val="right" w:leader="dot" w:pos="9062"/>
      </w:tabs>
      <w:spacing w:after="100"/>
    </w:pPr>
    <w:rPr>
      <w:rFonts w:eastAsia="Times New Roman"/>
      <w:b/>
      <w:noProof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5C13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3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3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58"/>
  </w:style>
  <w:style w:type="paragraph" w:styleId="ListParagraph">
    <w:name w:val="List Paragraph"/>
    <w:basedOn w:val="Normal"/>
    <w:uiPriority w:val="34"/>
    <w:qFormat/>
    <w:rsid w:val="00D127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3425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1536D5"/>
  </w:style>
  <w:style w:type="character" w:styleId="FollowedHyperlink">
    <w:name w:val="FollowedHyperlink"/>
    <w:basedOn w:val="DefaultParagraphFont"/>
    <w:uiPriority w:val="99"/>
    <w:semiHidden/>
    <w:unhideWhenUsed/>
    <w:rsid w:val="002377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74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programming.com/g++.html" TargetMode="External"/><Relationship Id="rId18" Type="http://schemas.openxmlformats.org/officeDocument/2006/relationships/hyperlink" Target="https://wis.fit.vutbr.cz/FIT/st/course-files-st.php/course/IMS-IT/lectures/IMS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znalecvin.cz/rmu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buntu.com/desktop/171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znalecvin.cz/bobu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fit.vutbr.cz/~peringer/SIMLIB/doc/html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wineofczechrepublic.cz/nase-vina/vyroba-vin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s.fit.vutbr.cz/FIT/st/course-sl.php.cs?id=645445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hyperlink" Target="http://www.znalecvin.cz/matolin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Vín</b:Tag>
    <b:SourceType>InternetSite</b:SourceType>
    <b:Guid>{70AD5A93-9484-428A-A350-1CD6716815EC}</b:Guid>
    <b:Title>Vína z Moravy, vína z Čech</b:Title>
    <b:RefOrder>1</b:RefOrder>
  </b:Source>
</b:Sources>
</file>

<file path=customXml/itemProps1.xml><?xml version="1.0" encoding="utf-8"?>
<ds:datastoreItem xmlns:ds="http://schemas.openxmlformats.org/officeDocument/2006/customXml" ds:itemID="{BCD87492-6311-4A93-B332-F77AE7FD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70</cp:revision>
  <cp:lastPrinted>2017-12-04T19:14:00Z</cp:lastPrinted>
  <dcterms:created xsi:type="dcterms:W3CDTF">2017-11-29T20:17:00Z</dcterms:created>
  <dcterms:modified xsi:type="dcterms:W3CDTF">2017-12-06T01:59:00Z</dcterms:modified>
</cp:coreProperties>
</file>