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525" w:rsidRDefault="00962525" w:rsidP="0096564C">
      <w:pPr>
        <w:pStyle w:val="Titre5"/>
        <w:ind w:left="142"/>
        <w:rPr>
          <w:b w:val="0"/>
          <w:color w:val="800000"/>
          <w:szCs w:val="22"/>
          <w:u w:val="single"/>
        </w:rPr>
      </w:pPr>
      <w:r w:rsidRPr="0096564C">
        <w:rPr>
          <w:b w:val="0"/>
          <w:color w:val="800000"/>
          <w:szCs w:val="22"/>
          <w:u w:val="single"/>
        </w:rPr>
        <w:t>Programme 2019</w:t>
      </w:r>
      <w:r w:rsidR="00D15B44">
        <w:rPr>
          <w:b w:val="0"/>
          <w:color w:val="800000"/>
          <w:szCs w:val="22"/>
          <w:u w:val="single"/>
        </w:rPr>
        <w:t>-2020</w:t>
      </w:r>
    </w:p>
    <w:p w:rsidR="0096564C" w:rsidRPr="001F4FEE" w:rsidRDefault="0096564C" w:rsidP="0096564C">
      <w:pPr>
        <w:rPr>
          <w:sz w:val="32"/>
          <w:lang w:eastAsia="fr-FR"/>
        </w:rPr>
      </w:pPr>
    </w:p>
    <w:p w:rsidR="00962525" w:rsidRPr="00962525" w:rsidRDefault="00962525" w:rsidP="00962525">
      <w:pPr>
        <w:spacing w:after="0"/>
        <w:ind w:left="142"/>
        <w:jc w:val="center"/>
        <w:rPr>
          <w:rFonts w:ascii="Times New Roman" w:hAnsi="Times New Roman" w:cs="Times New Roman"/>
        </w:rPr>
      </w:pPr>
      <w:r w:rsidRPr="00962525">
        <w:rPr>
          <w:rFonts w:ascii="Times New Roman" w:hAnsi="Times New Roman" w:cs="Times New Roman"/>
          <w:color w:val="C0504D"/>
        </w:rPr>
        <w:t>28 et 29 septembre</w:t>
      </w:r>
      <w:r w:rsidRPr="00962525">
        <w:rPr>
          <w:rFonts w:ascii="Times New Roman" w:hAnsi="Times New Roman" w:cs="Times New Roman"/>
        </w:rPr>
        <w:t xml:space="preserve"> Fête de la Citrouille</w:t>
      </w:r>
    </w:p>
    <w:p w:rsidR="00962525" w:rsidRDefault="00962525" w:rsidP="00962525">
      <w:pPr>
        <w:spacing w:after="0"/>
        <w:ind w:left="142"/>
        <w:jc w:val="center"/>
        <w:rPr>
          <w:rFonts w:ascii="Times New Roman" w:hAnsi="Times New Roman" w:cs="Times New Roman"/>
        </w:rPr>
      </w:pPr>
      <w:r w:rsidRPr="00962525">
        <w:rPr>
          <w:rFonts w:ascii="Times New Roman" w:hAnsi="Times New Roman" w:cs="Times New Roman"/>
        </w:rPr>
        <w:t>Marquillies (59) (Ferme des Mottes)</w:t>
      </w:r>
    </w:p>
    <w:p w:rsidR="0096564C" w:rsidRPr="00C824BD" w:rsidRDefault="0096564C" w:rsidP="00962525">
      <w:pPr>
        <w:spacing w:after="0"/>
        <w:ind w:left="142"/>
        <w:jc w:val="center"/>
        <w:rPr>
          <w:rFonts w:ascii="Times New Roman" w:hAnsi="Times New Roman" w:cs="Times New Roman"/>
          <w:sz w:val="16"/>
        </w:rPr>
      </w:pPr>
    </w:p>
    <w:p w:rsidR="00962525" w:rsidRPr="00962525" w:rsidRDefault="00962525" w:rsidP="00962525">
      <w:pPr>
        <w:spacing w:after="0"/>
        <w:ind w:left="142"/>
        <w:jc w:val="center"/>
        <w:rPr>
          <w:rFonts w:ascii="Times New Roman" w:hAnsi="Times New Roman" w:cs="Times New Roman"/>
        </w:rPr>
      </w:pPr>
      <w:r w:rsidRPr="00962525">
        <w:rPr>
          <w:rFonts w:ascii="Times New Roman" w:hAnsi="Times New Roman" w:cs="Times New Roman"/>
          <w:color w:val="C0504D"/>
        </w:rPr>
        <w:t>13 octobre</w:t>
      </w:r>
      <w:r w:rsidRPr="00962525">
        <w:rPr>
          <w:rFonts w:ascii="Times New Roman" w:hAnsi="Times New Roman" w:cs="Times New Roman"/>
        </w:rPr>
        <w:t xml:space="preserve"> Journée Verte</w:t>
      </w:r>
    </w:p>
    <w:p w:rsidR="00962525" w:rsidRPr="00962525" w:rsidRDefault="00962525" w:rsidP="00962525">
      <w:pPr>
        <w:spacing w:after="0"/>
        <w:ind w:left="142"/>
        <w:jc w:val="center"/>
        <w:rPr>
          <w:rFonts w:ascii="Times New Roman" w:hAnsi="Times New Roman" w:cs="Times New Roman"/>
        </w:rPr>
      </w:pPr>
      <w:r w:rsidRPr="00962525">
        <w:rPr>
          <w:rFonts w:ascii="Times New Roman" w:hAnsi="Times New Roman" w:cs="Times New Roman"/>
        </w:rPr>
        <w:t>Gauriac (33)</w:t>
      </w:r>
    </w:p>
    <w:p w:rsidR="00962525" w:rsidRPr="00C824BD" w:rsidRDefault="00962525" w:rsidP="00962525">
      <w:pPr>
        <w:spacing w:after="0"/>
        <w:ind w:left="142"/>
        <w:jc w:val="center"/>
        <w:rPr>
          <w:rFonts w:ascii="Times New Roman" w:hAnsi="Times New Roman" w:cs="Times New Roman"/>
          <w:sz w:val="16"/>
        </w:rPr>
      </w:pPr>
    </w:p>
    <w:p w:rsidR="00962525" w:rsidRPr="0096564C" w:rsidRDefault="00962525" w:rsidP="00962525">
      <w:pPr>
        <w:spacing w:after="0"/>
        <w:ind w:left="142"/>
        <w:jc w:val="center"/>
        <w:rPr>
          <w:rFonts w:ascii="Times New Roman" w:hAnsi="Times New Roman" w:cs="Times New Roman"/>
          <w:color w:val="C0504D"/>
        </w:rPr>
      </w:pPr>
      <w:r w:rsidRPr="00962525">
        <w:rPr>
          <w:rFonts w:ascii="Times New Roman" w:hAnsi="Times New Roman" w:cs="Times New Roman"/>
          <w:color w:val="C0504D"/>
        </w:rPr>
        <w:t xml:space="preserve">10 novembre </w:t>
      </w:r>
      <w:r w:rsidRPr="00962525">
        <w:rPr>
          <w:rFonts w:ascii="Times New Roman" w:hAnsi="Times New Roman" w:cs="Times New Roman"/>
        </w:rPr>
        <w:t>Marché Culturel et Gastronomique</w:t>
      </w:r>
    </w:p>
    <w:p w:rsidR="00962525" w:rsidRDefault="00962525" w:rsidP="00962525">
      <w:pPr>
        <w:spacing w:after="0"/>
        <w:ind w:left="142"/>
        <w:jc w:val="center"/>
        <w:rPr>
          <w:rFonts w:ascii="Times New Roman" w:hAnsi="Times New Roman" w:cs="Times New Roman"/>
        </w:rPr>
      </w:pPr>
      <w:r w:rsidRPr="00962525">
        <w:rPr>
          <w:rFonts w:ascii="Times New Roman" w:hAnsi="Times New Roman" w:cs="Times New Roman"/>
        </w:rPr>
        <w:t>Château Lacouture</w:t>
      </w:r>
    </w:p>
    <w:p w:rsidR="0096564C" w:rsidRPr="00C824BD" w:rsidRDefault="0096564C" w:rsidP="00962525">
      <w:pPr>
        <w:spacing w:after="0"/>
        <w:ind w:left="142"/>
        <w:jc w:val="center"/>
        <w:rPr>
          <w:rFonts w:ascii="Times New Roman" w:hAnsi="Times New Roman" w:cs="Times New Roman"/>
          <w:sz w:val="16"/>
        </w:rPr>
      </w:pPr>
    </w:p>
    <w:p w:rsidR="00962525" w:rsidRPr="00962525" w:rsidRDefault="001A6E83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C00000"/>
        </w:rPr>
        <w:t>28 et 29</w:t>
      </w:r>
      <w:r w:rsidR="00962525" w:rsidRPr="0096564C">
        <w:rPr>
          <w:rFonts w:ascii="Times New Roman" w:hAnsi="Times New Roman" w:cs="Times New Roman"/>
          <w:color w:val="C00000"/>
        </w:rPr>
        <w:t xml:space="preserve"> mars</w:t>
      </w:r>
      <w:r w:rsidR="00962525" w:rsidRPr="00962525">
        <w:rPr>
          <w:rFonts w:ascii="Times New Roman" w:hAnsi="Times New Roman" w:cs="Times New Roman"/>
        </w:rPr>
        <w:t xml:space="preserve"> Le Printemps de l'AP2B</w:t>
      </w:r>
    </w:p>
    <w:p w:rsidR="00962525" w:rsidRPr="00962525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</w:rPr>
      </w:pPr>
      <w:r w:rsidRPr="00962525">
        <w:rPr>
          <w:rFonts w:ascii="Times New Roman" w:hAnsi="Times New Roman" w:cs="Times New Roman"/>
        </w:rPr>
        <w:t>Château Lacouture</w:t>
      </w:r>
    </w:p>
    <w:p w:rsidR="00962525" w:rsidRPr="00C824BD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  <w:sz w:val="16"/>
        </w:rPr>
      </w:pPr>
    </w:p>
    <w:p w:rsidR="00962525" w:rsidRPr="00962525" w:rsidRDefault="001F4FEE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C00000"/>
        </w:rPr>
        <w:t>5</w:t>
      </w:r>
      <w:r w:rsidR="00962525" w:rsidRPr="0096564C">
        <w:rPr>
          <w:rFonts w:ascii="Times New Roman" w:hAnsi="Times New Roman" w:cs="Times New Roman"/>
          <w:color w:val="C00000"/>
        </w:rPr>
        <w:t xml:space="preserve"> avril</w:t>
      </w:r>
      <w:r w:rsidR="00962525" w:rsidRPr="00962525">
        <w:rPr>
          <w:rFonts w:ascii="Times New Roman" w:hAnsi="Times New Roman" w:cs="Times New Roman"/>
        </w:rPr>
        <w:t xml:space="preserve"> Journée Verte</w:t>
      </w:r>
    </w:p>
    <w:p w:rsidR="00962525" w:rsidRPr="00962525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</w:rPr>
      </w:pPr>
      <w:r w:rsidRPr="00962525">
        <w:rPr>
          <w:rFonts w:ascii="Times New Roman" w:hAnsi="Times New Roman" w:cs="Times New Roman"/>
        </w:rPr>
        <w:t>Gauriac (33)</w:t>
      </w:r>
    </w:p>
    <w:p w:rsidR="00962525" w:rsidRPr="00C824BD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  <w:sz w:val="16"/>
        </w:rPr>
      </w:pPr>
    </w:p>
    <w:p w:rsidR="00962525" w:rsidRPr="00962525" w:rsidRDefault="001F4FEE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C00000"/>
        </w:rPr>
        <w:t>25 et 26</w:t>
      </w:r>
      <w:r w:rsidR="00962525" w:rsidRPr="0096564C">
        <w:rPr>
          <w:rFonts w:ascii="Times New Roman" w:hAnsi="Times New Roman" w:cs="Times New Roman"/>
          <w:color w:val="C00000"/>
        </w:rPr>
        <w:t xml:space="preserve"> avril</w:t>
      </w:r>
      <w:r w:rsidR="00962525" w:rsidRPr="00962525">
        <w:rPr>
          <w:rFonts w:ascii="Times New Roman" w:hAnsi="Times New Roman" w:cs="Times New Roman"/>
        </w:rPr>
        <w:t xml:space="preserve"> Fête de l'Asperge</w:t>
      </w:r>
    </w:p>
    <w:p w:rsidR="00962525" w:rsidRDefault="001F4FEE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962525" w:rsidRPr="00962525">
        <w:rPr>
          <w:rFonts w:ascii="Times New Roman" w:hAnsi="Times New Roman" w:cs="Times New Roman"/>
        </w:rPr>
        <w:t>tauliers (33)</w:t>
      </w:r>
    </w:p>
    <w:p w:rsidR="0096564C" w:rsidRPr="00C824BD" w:rsidRDefault="0096564C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  <w:sz w:val="18"/>
        </w:rPr>
      </w:pPr>
    </w:p>
    <w:p w:rsidR="0096564C" w:rsidRDefault="001F4FEE" w:rsidP="0096564C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C00000"/>
        </w:rPr>
        <w:t>9 et 10</w:t>
      </w:r>
      <w:r w:rsidR="0096564C" w:rsidRPr="0096564C">
        <w:rPr>
          <w:rFonts w:ascii="Times New Roman" w:hAnsi="Times New Roman" w:cs="Times New Roman"/>
          <w:color w:val="C00000"/>
        </w:rPr>
        <w:t xml:space="preserve"> mai</w:t>
      </w:r>
      <w:r w:rsidR="0096564C" w:rsidRPr="00962525">
        <w:rPr>
          <w:rFonts w:ascii="Times New Roman" w:hAnsi="Times New Roman" w:cs="Times New Roman"/>
        </w:rPr>
        <w:t xml:space="preserve"> Portes ouvertes</w:t>
      </w:r>
    </w:p>
    <w:p w:rsidR="001F4FEE" w:rsidRDefault="001F4FEE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  <w:color w:val="C00000"/>
        </w:rPr>
      </w:pPr>
    </w:p>
    <w:p w:rsidR="00962525" w:rsidRPr="00962525" w:rsidRDefault="001F4FEE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C00000"/>
        </w:rPr>
        <w:t>16 et 17</w:t>
      </w:r>
      <w:r w:rsidR="00962525" w:rsidRPr="0096564C">
        <w:rPr>
          <w:rFonts w:ascii="Times New Roman" w:hAnsi="Times New Roman" w:cs="Times New Roman"/>
          <w:color w:val="C00000"/>
        </w:rPr>
        <w:t xml:space="preserve"> mai</w:t>
      </w:r>
      <w:r w:rsidR="00962525" w:rsidRPr="00962525">
        <w:rPr>
          <w:rFonts w:ascii="Times New Roman" w:hAnsi="Times New Roman" w:cs="Times New Roman"/>
        </w:rPr>
        <w:t xml:space="preserve"> BD&amp;VIN</w:t>
      </w:r>
    </w:p>
    <w:p w:rsidR="00C824BD" w:rsidRDefault="00962525" w:rsidP="00C824BD">
      <w:pPr>
        <w:spacing w:after="0" w:line="240" w:lineRule="auto"/>
        <w:ind w:left="142"/>
        <w:jc w:val="center"/>
        <w:rPr>
          <w:rFonts w:ascii="Times New Roman" w:hAnsi="Times New Roman" w:cs="Times New Roman"/>
          <w:sz w:val="16"/>
        </w:rPr>
      </w:pPr>
      <w:r w:rsidRPr="00962525">
        <w:rPr>
          <w:rFonts w:ascii="Times New Roman" w:hAnsi="Times New Roman" w:cs="Times New Roman"/>
        </w:rPr>
        <w:t>Château Lacouture</w:t>
      </w:r>
    </w:p>
    <w:p w:rsidR="00C824BD" w:rsidRPr="00C824BD" w:rsidRDefault="00C824BD" w:rsidP="00C824BD">
      <w:pPr>
        <w:spacing w:after="0" w:line="240" w:lineRule="auto"/>
        <w:ind w:left="142"/>
        <w:jc w:val="center"/>
        <w:rPr>
          <w:rFonts w:ascii="Times New Roman" w:hAnsi="Times New Roman" w:cs="Times New Roman"/>
          <w:sz w:val="16"/>
        </w:rPr>
      </w:pPr>
    </w:p>
    <w:p w:rsidR="00C824BD" w:rsidRPr="00C824BD" w:rsidRDefault="00C824BD" w:rsidP="00C824BD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szCs w:val="24"/>
          <w:lang w:eastAsia="fr-FR"/>
        </w:rPr>
      </w:pPr>
      <w:r w:rsidRPr="00C824BD">
        <w:rPr>
          <w:rFonts w:ascii="Times New Roman" w:eastAsia="Times New Roman" w:hAnsi="Times New Roman" w:cs="Times New Roman"/>
          <w:color w:val="C0504D"/>
          <w:szCs w:val="24"/>
          <w:lang w:eastAsia="fr-FR"/>
        </w:rPr>
        <w:t>14 juillet</w:t>
      </w:r>
      <w:r w:rsidRPr="00C824BD">
        <w:rPr>
          <w:rFonts w:ascii="Times New Roman" w:eastAsia="Times New Roman" w:hAnsi="Times New Roman" w:cs="Times New Roman"/>
          <w:szCs w:val="24"/>
          <w:lang w:eastAsia="fr-FR"/>
        </w:rPr>
        <w:t xml:space="preserve"> Jumelage Bourg/Salers</w:t>
      </w:r>
    </w:p>
    <w:p w:rsidR="001F4FEE" w:rsidRDefault="00C824BD" w:rsidP="00C824BD">
      <w:pPr>
        <w:tabs>
          <w:tab w:val="center" w:pos="567"/>
          <w:tab w:val="left" w:pos="3808"/>
        </w:tabs>
        <w:spacing w:after="0"/>
        <w:jc w:val="center"/>
        <w:rPr>
          <w:rFonts w:ascii="Times New Roman" w:eastAsia="Times New Roman" w:hAnsi="Times New Roman" w:cs="Times New Roman"/>
          <w:szCs w:val="24"/>
          <w:lang w:eastAsia="fr-FR"/>
        </w:rPr>
      </w:pPr>
      <w:r w:rsidRPr="00C824BD">
        <w:rPr>
          <w:rFonts w:ascii="Times New Roman" w:eastAsia="Times New Roman" w:hAnsi="Times New Roman" w:cs="Times New Roman"/>
          <w:szCs w:val="24"/>
          <w:lang w:eastAsia="fr-FR"/>
        </w:rPr>
        <w:t>Bourg (33) (Place de l'église)</w:t>
      </w:r>
    </w:p>
    <w:p w:rsidR="001A6E83" w:rsidRDefault="001A6E83" w:rsidP="00C824BD">
      <w:pPr>
        <w:tabs>
          <w:tab w:val="center" w:pos="567"/>
          <w:tab w:val="left" w:pos="3808"/>
        </w:tabs>
        <w:spacing w:after="0"/>
        <w:jc w:val="center"/>
        <w:rPr>
          <w:rFonts w:ascii="Times New Roman" w:eastAsia="Times New Roman" w:hAnsi="Times New Roman" w:cs="Times New Roman"/>
          <w:szCs w:val="24"/>
          <w:lang w:eastAsia="fr-FR"/>
        </w:rPr>
      </w:pPr>
    </w:p>
    <w:p w:rsidR="001A6E83" w:rsidRDefault="001A6E83" w:rsidP="00C824BD">
      <w:pPr>
        <w:tabs>
          <w:tab w:val="center" w:pos="567"/>
          <w:tab w:val="left" w:pos="3808"/>
        </w:tabs>
        <w:spacing w:after="0"/>
        <w:jc w:val="center"/>
        <w:rPr>
          <w:rFonts w:ascii="Times New Roman" w:eastAsia="Times New Roman" w:hAnsi="Times New Roman" w:cs="Times New Roman"/>
          <w:szCs w:val="24"/>
          <w:lang w:eastAsia="fr-FR"/>
        </w:rPr>
      </w:pPr>
    </w:p>
    <w:p w:rsidR="001A6E83" w:rsidRDefault="001A6E83" w:rsidP="00C824BD">
      <w:pPr>
        <w:tabs>
          <w:tab w:val="center" w:pos="567"/>
          <w:tab w:val="left" w:pos="3808"/>
        </w:tabs>
        <w:spacing w:after="0"/>
        <w:jc w:val="center"/>
        <w:rPr>
          <w:rFonts w:ascii="Times New Roman" w:eastAsia="Times New Roman" w:hAnsi="Times New Roman" w:cs="Times New Roman"/>
          <w:szCs w:val="24"/>
          <w:lang w:eastAsia="fr-FR"/>
        </w:rPr>
      </w:pPr>
    </w:p>
    <w:p w:rsidR="001F4FEE" w:rsidRPr="001F4FEE" w:rsidRDefault="001F4FEE" w:rsidP="00C824BD">
      <w:pPr>
        <w:tabs>
          <w:tab w:val="center" w:pos="567"/>
          <w:tab w:val="left" w:pos="3808"/>
        </w:tabs>
        <w:spacing w:after="0"/>
        <w:jc w:val="center"/>
        <w:rPr>
          <w:rFonts w:ascii="Times New Roman" w:eastAsia="Times New Roman" w:hAnsi="Times New Roman" w:cs="Times New Roman"/>
          <w:szCs w:val="24"/>
          <w:lang w:eastAsia="fr-FR"/>
        </w:rPr>
      </w:pPr>
    </w:p>
    <w:p w:rsidR="00962525" w:rsidRPr="0096564C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</w:rPr>
      </w:pPr>
    </w:p>
    <w:p w:rsidR="000C1DE6" w:rsidRDefault="008B720A" w:rsidP="003D765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  <w:sz w:val="28"/>
        </w:rPr>
      </w:pPr>
      <w:r w:rsidRPr="008B720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2.3pt;margin-top:308.35pt;width:191.75pt;height:53.6pt;z-index:251662336" filled="f" stroked="f">
            <v:textbox>
              <w:txbxContent>
                <w:p w:rsidR="009F3B69" w:rsidRDefault="009F3B69" w:rsidP="009F3B69">
                  <w:pPr>
                    <w:pStyle w:val="Corpsdetexte2"/>
                    <w:ind w:left="15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Visite des chais et du vignoble </w:t>
                  </w:r>
                </w:p>
                <w:p w:rsidR="009F3B69" w:rsidRDefault="009F3B69" w:rsidP="009F3B69">
                  <w:pPr>
                    <w:pStyle w:val="Corpsdetexte2"/>
                    <w:ind w:left="15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chaque jour de 10h à 18h,</w:t>
                  </w:r>
                </w:p>
                <w:p w:rsidR="009F3B69" w:rsidRDefault="009F3B69" w:rsidP="009F3B69">
                  <w:pPr>
                    <w:pStyle w:val="Corpsdetexte2"/>
                    <w:ind w:left="15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Sur rendez-vous de préférence.</w:t>
                  </w:r>
                </w:p>
                <w:p w:rsidR="009F3B69" w:rsidRDefault="009F3B69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lang w:eastAsia="fr-FR"/>
        </w:rPr>
        <w:pict>
          <v:shape id="_x0000_s1026" type="#_x0000_t202" style="position:absolute;left:0;text-align:left;margin-left:15.55pt;margin-top:-21.5pt;width:221.9pt;height:24.3pt;z-index:251661312" stroked="f">
            <v:textbox>
              <w:txbxContent>
                <w:p w:rsidR="009F3B69" w:rsidRPr="009F3B69" w:rsidRDefault="009F3B69" w:rsidP="009F3B69">
                  <w:pPr>
                    <w:tabs>
                      <w:tab w:val="center" w:pos="567"/>
                      <w:tab w:val="left" w:pos="3808"/>
                    </w:tabs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color w:val="C00000"/>
                      <w:sz w:val="28"/>
                    </w:rPr>
                  </w:pPr>
                  <w:r w:rsidRPr="009F3B69">
                    <w:rPr>
                      <w:rFonts w:ascii="Times New Roman" w:hAnsi="Times New Roman" w:cs="Times New Roman"/>
                      <w:b/>
                      <w:color w:val="C00000"/>
                      <w:sz w:val="28"/>
                    </w:rPr>
                    <w:t>Accueil Camping-car 7j/7 24h/24</w:t>
                  </w:r>
                </w:p>
                <w:p w:rsidR="009F3B69" w:rsidRDefault="009F3B69"/>
              </w:txbxContent>
            </v:textbox>
          </v:shape>
        </w:pict>
      </w:r>
      <w:r w:rsidR="0096564C">
        <w:rPr>
          <w:rFonts w:ascii="Times New Roman" w:hAnsi="Times New Roman" w:cs="Times New Roman"/>
          <w:noProof/>
          <w:sz w:val="28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241610</wp:posOffset>
            </wp:positionH>
            <wp:positionV relativeFrom="paragraph">
              <wp:posOffset>136687</wp:posOffset>
            </wp:positionV>
            <wp:extent cx="2746508" cy="3722828"/>
            <wp:effectExtent l="171450" t="133350" r="358642" b="296722"/>
            <wp:wrapNone/>
            <wp:docPr id="5" name="Image 4" descr="plan BD&amp;V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 BD&amp;VIN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6508" cy="3722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6564C" w:rsidRPr="009F3B69" w:rsidRDefault="0096564C" w:rsidP="0096564C">
      <w:pPr>
        <w:pStyle w:val="Corpsdetexte2"/>
        <w:ind w:left="150"/>
        <w:jc w:val="center"/>
        <w:rPr>
          <w:sz w:val="22"/>
        </w:rPr>
      </w:pPr>
    </w:p>
    <w:p w:rsidR="009F3B69" w:rsidRDefault="009F3B69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</w:p>
    <w:p w:rsidR="009F3B69" w:rsidRDefault="009F3B69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</w:p>
    <w:p w:rsidR="009F3B69" w:rsidRDefault="009F3B69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</w:p>
    <w:p w:rsidR="009F3B69" w:rsidRDefault="009F3B69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</w:p>
    <w:p w:rsidR="009F3B69" w:rsidRDefault="009F3B69" w:rsidP="009F3B69">
      <w:pPr>
        <w:spacing w:after="0"/>
        <w:rPr>
          <w:rFonts w:ascii="Comic Sans MS" w:hAnsi="Comic Sans MS" w:cs="Times New Roman"/>
          <w:b/>
          <w:bCs/>
          <w:color w:val="FF0000"/>
          <w:sz w:val="28"/>
        </w:rPr>
      </w:pPr>
    </w:p>
    <w:p w:rsidR="009F3B69" w:rsidRDefault="009F3B69" w:rsidP="009F3B69">
      <w:pPr>
        <w:spacing w:after="0"/>
        <w:rPr>
          <w:rFonts w:ascii="Comic Sans MS" w:hAnsi="Comic Sans MS" w:cs="Times New Roman"/>
          <w:b/>
          <w:bCs/>
          <w:color w:val="FF0000"/>
          <w:sz w:val="28"/>
        </w:rPr>
      </w:pPr>
    </w:p>
    <w:p w:rsidR="009F3B69" w:rsidRDefault="009F3B69" w:rsidP="009F3B69">
      <w:pPr>
        <w:spacing w:after="0"/>
        <w:rPr>
          <w:rFonts w:ascii="Comic Sans MS" w:hAnsi="Comic Sans MS" w:cs="Times New Roman"/>
          <w:b/>
          <w:bCs/>
          <w:color w:val="FF0000"/>
          <w:sz w:val="28"/>
        </w:rPr>
      </w:pPr>
    </w:p>
    <w:p w:rsidR="009F3B69" w:rsidRDefault="009F3B69" w:rsidP="009F3B69">
      <w:pPr>
        <w:spacing w:after="0"/>
        <w:rPr>
          <w:rFonts w:ascii="Comic Sans MS" w:hAnsi="Comic Sans MS" w:cs="Times New Roman"/>
          <w:b/>
          <w:bCs/>
          <w:color w:val="FF0000"/>
          <w:sz w:val="2"/>
        </w:rPr>
      </w:pPr>
    </w:p>
    <w:p w:rsidR="009F3B69" w:rsidRDefault="009F3B69" w:rsidP="009F3B69">
      <w:pPr>
        <w:spacing w:after="0"/>
        <w:rPr>
          <w:rFonts w:ascii="Comic Sans MS" w:hAnsi="Comic Sans MS" w:cs="Times New Roman"/>
          <w:b/>
          <w:bCs/>
          <w:color w:val="FF0000"/>
          <w:sz w:val="2"/>
        </w:rPr>
      </w:pPr>
    </w:p>
    <w:p w:rsidR="009F3B69" w:rsidRPr="009F3B69" w:rsidRDefault="009F3B69" w:rsidP="009F3B69">
      <w:pPr>
        <w:spacing w:after="0"/>
        <w:rPr>
          <w:rFonts w:ascii="Comic Sans MS" w:hAnsi="Comic Sans MS" w:cs="Times New Roman"/>
          <w:b/>
          <w:bCs/>
          <w:color w:val="C00000"/>
        </w:rPr>
      </w:pPr>
      <w:r w:rsidRPr="009F3B69">
        <w:rPr>
          <w:rFonts w:ascii="Comic Sans MS" w:hAnsi="Comic Sans MS" w:cs="Times New Roman"/>
          <w:b/>
          <w:bCs/>
          <w:color w:val="C00000"/>
        </w:rPr>
        <w:t>Château</w:t>
      </w:r>
    </w:p>
    <w:p w:rsidR="009F3B69" w:rsidRPr="009F3B69" w:rsidRDefault="009F3B69" w:rsidP="009F3B69">
      <w:pPr>
        <w:spacing w:after="0"/>
        <w:rPr>
          <w:rFonts w:ascii="Comic Sans MS" w:hAnsi="Comic Sans MS" w:cs="Times New Roman"/>
          <w:b/>
          <w:bCs/>
          <w:color w:val="C00000"/>
        </w:rPr>
      </w:pPr>
      <w:r w:rsidRPr="009F3B69">
        <w:rPr>
          <w:rFonts w:ascii="Comic Sans MS" w:hAnsi="Comic Sans MS" w:cs="Times New Roman"/>
          <w:b/>
          <w:bCs/>
          <w:color w:val="C00000"/>
        </w:rPr>
        <w:t>Lacouture</w:t>
      </w:r>
    </w:p>
    <w:p w:rsidR="009F3B69" w:rsidRDefault="009F3B69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</w:p>
    <w:p w:rsidR="009F3B69" w:rsidRDefault="009F3B69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</w:p>
    <w:p w:rsidR="009F3B69" w:rsidRDefault="009F3B69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</w:p>
    <w:p w:rsidR="009F3B69" w:rsidRDefault="009F3B69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</w:p>
    <w:p w:rsidR="009F3B69" w:rsidRDefault="009F3B69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</w:p>
    <w:p w:rsidR="009F3B69" w:rsidRDefault="009F3B69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</w:p>
    <w:p w:rsidR="009F3B69" w:rsidRDefault="009F3B69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</w:p>
    <w:p w:rsidR="009F3B69" w:rsidRDefault="009F3B69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</w:p>
    <w:p w:rsidR="0096564C" w:rsidRPr="0096564C" w:rsidRDefault="0096564C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  <w:r w:rsidRPr="0096564C">
        <w:rPr>
          <w:rFonts w:ascii="Times New Roman" w:hAnsi="Times New Roman" w:cs="Times New Roman"/>
          <w:b/>
          <w:bCs/>
          <w:color w:val="800000"/>
          <w:sz w:val="28"/>
        </w:rPr>
        <w:t>Romain  SOU</w:t>
      </w:r>
    </w:p>
    <w:p w:rsidR="0096564C" w:rsidRPr="0096564C" w:rsidRDefault="0096564C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  <w:r w:rsidRPr="0096564C">
        <w:rPr>
          <w:rFonts w:ascii="Times New Roman" w:hAnsi="Times New Roman" w:cs="Times New Roman"/>
          <w:b/>
          <w:bCs/>
          <w:color w:val="800000"/>
          <w:sz w:val="28"/>
        </w:rPr>
        <w:t>Château Lacouture</w:t>
      </w:r>
    </w:p>
    <w:p w:rsidR="0096564C" w:rsidRDefault="0096564C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  <w:r w:rsidRPr="0096564C">
        <w:rPr>
          <w:rFonts w:ascii="Times New Roman" w:hAnsi="Times New Roman" w:cs="Times New Roman"/>
          <w:b/>
          <w:bCs/>
          <w:color w:val="800000"/>
          <w:sz w:val="28"/>
        </w:rPr>
        <w:t>3 route du Fronton</w:t>
      </w:r>
    </w:p>
    <w:p w:rsidR="009F3B69" w:rsidRDefault="0096564C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  <w:r>
        <w:rPr>
          <w:rFonts w:ascii="Times New Roman" w:hAnsi="Times New Roman" w:cs="Times New Roman"/>
          <w:b/>
          <w:bCs/>
          <w:color w:val="800000"/>
          <w:sz w:val="28"/>
        </w:rPr>
        <w:t>33710 Gauriac</w:t>
      </w:r>
    </w:p>
    <w:p w:rsidR="00962525" w:rsidRPr="0096564C" w:rsidRDefault="00962525" w:rsidP="0096564C">
      <w:pPr>
        <w:spacing w:after="0"/>
        <w:jc w:val="center"/>
        <w:rPr>
          <w:rFonts w:ascii="Times New Roman" w:hAnsi="Times New Roman" w:cs="Times New Roman"/>
          <w:b/>
          <w:bCs/>
          <w:color w:val="800000"/>
          <w:sz w:val="28"/>
        </w:rPr>
      </w:pPr>
      <w:r w:rsidRPr="000C1DE6">
        <w:rPr>
          <w:rFonts w:ascii="Edwardian Script ITC" w:hAnsi="Edwardian Script ITC"/>
          <w:noProof/>
          <w:color w:val="C00000"/>
          <w:sz w:val="90"/>
          <w:szCs w:val="90"/>
          <w:lang w:eastAsia="fr-FR"/>
        </w:rPr>
        <w:lastRenderedPageBreak/>
        <w:t>Château Lacouture</w:t>
      </w:r>
    </w:p>
    <w:p w:rsidR="00962525" w:rsidRPr="000C1DE6" w:rsidRDefault="00962525" w:rsidP="001A6E83">
      <w:pPr>
        <w:tabs>
          <w:tab w:val="center" w:pos="567"/>
          <w:tab w:val="left" w:pos="3808"/>
        </w:tabs>
        <w:spacing w:afterLines="40"/>
        <w:jc w:val="center"/>
        <w:rPr>
          <w:rFonts w:ascii="Times New Roman" w:hAnsi="Times New Roman" w:cs="Times New Roman"/>
          <w:noProof/>
          <w:sz w:val="32"/>
          <w:lang w:eastAsia="fr-FR"/>
        </w:rPr>
      </w:pPr>
      <w:r w:rsidRPr="000C1DE6">
        <w:rPr>
          <w:rFonts w:ascii="Times New Roman" w:hAnsi="Times New Roman" w:cs="Times New Roman"/>
          <w:noProof/>
          <w:sz w:val="32"/>
          <w:lang w:eastAsia="fr-FR"/>
        </w:rPr>
        <w:t>GRAND VIN DE BORDEAUX</w:t>
      </w:r>
    </w:p>
    <w:p w:rsidR="00962525" w:rsidRPr="000C1DE6" w:rsidRDefault="00962525" w:rsidP="00962525">
      <w:pPr>
        <w:tabs>
          <w:tab w:val="center" w:pos="567"/>
          <w:tab w:val="left" w:pos="3808"/>
        </w:tabs>
        <w:spacing w:after="20"/>
        <w:jc w:val="center"/>
        <w:rPr>
          <w:rFonts w:ascii="Times New Roman" w:hAnsi="Times New Roman" w:cs="Times New Roman"/>
          <w:noProof/>
          <w:sz w:val="32"/>
          <w:lang w:eastAsia="fr-FR"/>
        </w:rPr>
      </w:pPr>
      <w:r w:rsidRPr="000C1DE6">
        <w:rPr>
          <w:rFonts w:ascii="Times New Roman" w:hAnsi="Times New Roman" w:cs="Times New Roman"/>
          <w:noProof/>
          <w:sz w:val="32"/>
          <w:lang w:eastAsia="fr-FR"/>
        </w:rPr>
        <w:t>CÔTES DE BOURG</w:t>
      </w:r>
    </w:p>
    <w:p w:rsidR="00962525" w:rsidRDefault="00962525" w:rsidP="00962525">
      <w:pPr>
        <w:tabs>
          <w:tab w:val="center" w:pos="567"/>
          <w:tab w:val="left" w:pos="3808"/>
        </w:tabs>
        <w:spacing w:after="0"/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234315</wp:posOffset>
            </wp:positionV>
            <wp:extent cx="3419475" cy="1457325"/>
            <wp:effectExtent l="19050" t="0" r="9525" b="0"/>
            <wp:wrapTopAndBottom/>
            <wp:docPr id="3" name="Image 1" descr="https://lh5.googleusercontent.com/3OVV5Uz9N0XOXS9k4fkKVe3eGO8PSw9Q7pFW5HqSodmlssJd9b4QR5btT9jMi2VFEhDbj2fMrNIT7WAFiEsVHKqEF1i-xcOochVtD24NjNa2hnvFiCKQdjHSm9Kh7NiZIEt64SwZu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3OVV5Uz9N0XOXS9k4fkKVe3eGO8PSw9Q7pFW5HqSodmlssJd9b4QR5btT9jMi2VFEhDbj2fMrNIT7WAFiEsVHKqEF1i-xcOochVtD24NjNa2hnvFiCKQdjHSm9Kh7NiZIEt64SwZuY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2525" w:rsidRPr="00962525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</w:rPr>
      </w:pPr>
    </w:p>
    <w:p w:rsidR="00962525" w:rsidRPr="000C1DE6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  <w:sz w:val="32"/>
        </w:rPr>
      </w:pPr>
      <w:r w:rsidRPr="000C1DE6">
        <w:rPr>
          <w:rFonts w:ascii="Times New Roman" w:hAnsi="Times New Roman" w:cs="Times New Roman"/>
          <w:sz w:val="32"/>
        </w:rPr>
        <w:t>Romain Sou</w:t>
      </w:r>
    </w:p>
    <w:p w:rsidR="00962525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  <w:sz w:val="32"/>
        </w:rPr>
      </w:pPr>
      <w:r w:rsidRPr="000C1DE6">
        <w:rPr>
          <w:rFonts w:ascii="Times New Roman" w:hAnsi="Times New Roman" w:cs="Times New Roman"/>
          <w:sz w:val="32"/>
        </w:rPr>
        <w:t>Vigneron à Gauriac</w:t>
      </w:r>
    </w:p>
    <w:p w:rsidR="00962525" w:rsidRPr="00962525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</w:rPr>
      </w:pPr>
    </w:p>
    <w:p w:rsidR="00962525" w:rsidRPr="00962525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  <w:sz w:val="24"/>
        </w:rPr>
      </w:pPr>
      <w:r w:rsidRPr="00962525">
        <w:rPr>
          <w:rFonts w:ascii="Times New Roman" w:hAnsi="Times New Roman" w:cs="Times New Roman"/>
          <w:sz w:val="24"/>
        </w:rPr>
        <w:sym w:font="Wingdings" w:char="F097"/>
      </w:r>
      <w:r w:rsidRPr="00962525">
        <w:rPr>
          <w:rFonts w:ascii="Times New Roman" w:hAnsi="Times New Roman" w:cs="Times New Roman"/>
          <w:sz w:val="24"/>
        </w:rPr>
        <w:sym w:font="Wingdings" w:char="F096"/>
      </w:r>
    </w:p>
    <w:p w:rsidR="00962525" w:rsidRPr="00962525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</w:rPr>
      </w:pPr>
    </w:p>
    <w:p w:rsidR="00962525" w:rsidRPr="000C1DE6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  <w:sz w:val="28"/>
        </w:rPr>
      </w:pPr>
      <w:r w:rsidRPr="000C1DE6">
        <w:rPr>
          <w:rFonts w:ascii="Times New Roman" w:hAnsi="Times New Roman" w:cs="Times New Roman"/>
          <w:sz w:val="28"/>
        </w:rPr>
        <w:t>chateaulacouture@orange.fr</w:t>
      </w:r>
    </w:p>
    <w:p w:rsidR="00962525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  <w:sz w:val="28"/>
        </w:rPr>
      </w:pPr>
      <w:r w:rsidRPr="000C1DE6">
        <w:rPr>
          <w:rFonts w:ascii="Times New Roman" w:hAnsi="Times New Roman" w:cs="Times New Roman"/>
          <w:sz w:val="28"/>
        </w:rPr>
        <w:t>www.chateaulacouture.com</w:t>
      </w:r>
    </w:p>
    <w:p w:rsidR="00962525" w:rsidRPr="00962525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</w:rPr>
      </w:pPr>
    </w:p>
    <w:p w:rsidR="00962525" w:rsidRPr="00962525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  <w:sz w:val="24"/>
        </w:rPr>
      </w:pPr>
      <w:r w:rsidRPr="00962525">
        <w:rPr>
          <w:rFonts w:ascii="Times New Roman" w:hAnsi="Times New Roman" w:cs="Times New Roman"/>
          <w:sz w:val="24"/>
        </w:rPr>
        <w:sym w:font="Wingdings" w:char="F097"/>
      </w:r>
      <w:r w:rsidRPr="00962525">
        <w:rPr>
          <w:rFonts w:ascii="Times New Roman" w:hAnsi="Times New Roman" w:cs="Times New Roman"/>
          <w:sz w:val="24"/>
        </w:rPr>
        <w:sym w:font="Wingdings" w:char="F096"/>
      </w:r>
    </w:p>
    <w:p w:rsidR="00962525" w:rsidRPr="00962525" w:rsidRDefault="00962525" w:rsidP="0096252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</w:rPr>
      </w:pPr>
    </w:p>
    <w:p w:rsidR="00962525" w:rsidRDefault="00962525" w:rsidP="003D765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Tél: </w:t>
      </w:r>
      <w:r w:rsidRPr="000C1DE6">
        <w:rPr>
          <w:rFonts w:ascii="Times New Roman" w:hAnsi="Times New Roman" w:cs="Times New Roman"/>
          <w:sz w:val="28"/>
        </w:rPr>
        <w:t>06 62 10 82 31</w:t>
      </w:r>
    </w:p>
    <w:p w:rsidR="009F3B69" w:rsidRPr="001F4FEE" w:rsidRDefault="009F3B69" w:rsidP="009F3B69">
      <w:pPr>
        <w:keepNext/>
        <w:spacing w:after="0" w:line="240" w:lineRule="auto"/>
        <w:outlineLvl w:val="2"/>
        <w:rPr>
          <w:rFonts w:ascii="Times New Roman" w:eastAsia="Times New Roman" w:hAnsi="Times New Roman" w:cs="Times New Roman"/>
          <w:color w:val="800000"/>
          <w:sz w:val="28"/>
          <w:szCs w:val="24"/>
          <w:u w:val="single"/>
          <w:lang w:eastAsia="fr-FR"/>
        </w:rPr>
      </w:pPr>
      <w:r w:rsidRPr="001F4FEE">
        <w:rPr>
          <w:rFonts w:ascii="Times New Roman" w:eastAsia="Times New Roman" w:hAnsi="Times New Roman" w:cs="Times New Roman"/>
          <w:color w:val="800000"/>
          <w:sz w:val="28"/>
          <w:szCs w:val="24"/>
          <w:u w:val="single"/>
          <w:lang w:eastAsia="fr-FR"/>
        </w:rPr>
        <w:lastRenderedPageBreak/>
        <w:t>Historique</w:t>
      </w:r>
    </w:p>
    <w:p w:rsidR="009F3B69" w:rsidRPr="009F3B69" w:rsidRDefault="009F3B69" w:rsidP="009F3B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9F3B69" w:rsidRPr="009F3B69" w:rsidRDefault="009F3B69" w:rsidP="009F3B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F3B69">
        <w:rPr>
          <w:rFonts w:ascii="Times New Roman" w:eastAsia="Times New Roman" w:hAnsi="Times New Roman" w:cs="Times New Roman"/>
          <w:sz w:val="24"/>
          <w:szCs w:val="24"/>
          <w:lang w:eastAsia="fr-FR"/>
        </w:rPr>
        <w:t>Le Château  fut bâti au XVIIème siècle  par le chanoine de Lacouture.</w:t>
      </w:r>
    </w:p>
    <w:p w:rsidR="009F3B69" w:rsidRPr="009F3B69" w:rsidRDefault="009F3B69" w:rsidP="009F3B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F3B69">
        <w:rPr>
          <w:rFonts w:ascii="Times New Roman" w:eastAsia="Times New Roman" w:hAnsi="Times New Roman" w:cs="Times New Roman"/>
          <w:sz w:val="24"/>
          <w:szCs w:val="24"/>
          <w:lang w:eastAsia="fr-FR"/>
        </w:rPr>
        <w:t>Devenu par la suite une propriété viticole, il fût acheté par Gervais SOU en 1931.</w:t>
      </w:r>
    </w:p>
    <w:p w:rsidR="009F3B69" w:rsidRPr="009F3B69" w:rsidRDefault="009F3B69" w:rsidP="009F3B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9F3B69" w:rsidRPr="009F3B69" w:rsidRDefault="009F3B69" w:rsidP="009F3B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9F3B69" w:rsidRPr="009F3B69" w:rsidRDefault="009F3B69" w:rsidP="009F3B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3306445" cy="2296795"/>
            <wp:effectExtent l="19050" t="0" r="825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B69" w:rsidRPr="009F3B69" w:rsidRDefault="009F3B69" w:rsidP="009F3B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F3B6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</w:t>
      </w:r>
    </w:p>
    <w:p w:rsidR="009F3B69" w:rsidRPr="001F4FEE" w:rsidRDefault="009F3B69" w:rsidP="009F3B69">
      <w:pPr>
        <w:keepNext/>
        <w:spacing w:after="0" w:line="240" w:lineRule="auto"/>
        <w:outlineLvl w:val="6"/>
        <w:rPr>
          <w:rFonts w:ascii="Times New Roman" w:eastAsia="Times New Roman" w:hAnsi="Times New Roman" w:cs="Times New Roman"/>
          <w:color w:val="800000"/>
          <w:sz w:val="28"/>
          <w:szCs w:val="24"/>
          <w:u w:val="single"/>
          <w:lang w:eastAsia="fr-FR"/>
        </w:rPr>
      </w:pPr>
      <w:r w:rsidRPr="001F4FEE">
        <w:rPr>
          <w:rFonts w:ascii="Times New Roman" w:eastAsia="Times New Roman" w:hAnsi="Times New Roman" w:cs="Times New Roman"/>
          <w:color w:val="800000"/>
          <w:sz w:val="28"/>
          <w:szCs w:val="24"/>
          <w:u w:val="single"/>
          <w:lang w:eastAsia="fr-FR"/>
        </w:rPr>
        <w:t>Le Vignoble</w:t>
      </w:r>
    </w:p>
    <w:p w:rsidR="009F3B69" w:rsidRPr="009F3B69" w:rsidRDefault="009F3B69" w:rsidP="009F3B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9F3B69" w:rsidRPr="009F3B69" w:rsidRDefault="009F3B69" w:rsidP="009F3B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F3B6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Surplombant l’estuaire de </w:t>
      </w:r>
      <w:smartTag w:uri="urn:schemas-microsoft-com:office:smarttags" w:element="PersonName">
        <w:smartTagPr>
          <w:attr w:name="ProductID" w:val="la Gironde"/>
        </w:smartTagPr>
        <w:r w:rsidRPr="009F3B69">
          <w:rPr>
            <w:rFonts w:ascii="Times New Roman" w:eastAsia="Times New Roman" w:hAnsi="Times New Roman" w:cs="Times New Roman"/>
            <w:sz w:val="24"/>
            <w:szCs w:val="24"/>
            <w:lang w:eastAsia="fr-FR"/>
          </w:rPr>
          <w:t>la Gironde</w:t>
        </w:r>
      </w:smartTag>
      <w:r w:rsidRPr="009F3B6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le Château Lacouture est un site privilégié d’une superficie de </w:t>
      </w:r>
      <w:smartTag w:uri="urn:schemas-microsoft-com:office:smarttags" w:element="metricconverter">
        <w:smartTagPr>
          <w:attr w:name="ProductID" w:val="12 hectares"/>
        </w:smartTagPr>
        <w:r w:rsidRPr="009F3B69">
          <w:rPr>
            <w:rFonts w:ascii="Times New Roman" w:eastAsia="Times New Roman" w:hAnsi="Times New Roman" w:cs="Times New Roman"/>
            <w:sz w:val="24"/>
            <w:szCs w:val="24"/>
            <w:lang w:eastAsia="fr-FR"/>
          </w:rPr>
          <w:t>12 hectares</w:t>
        </w:r>
      </w:smartTag>
      <w:r w:rsidRPr="009F3B69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9F3B69" w:rsidRPr="009F3B69" w:rsidRDefault="009F3B69" w:rsidP="009F3B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1F4FEE" w:rsidRDefault="009F3B69" w:rsidP="009F3B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F3B69">
        <w:rPr>
          <w:rFonts w:ascii="Times New Roman" w:eastAsia="Times New Roman" w:hAnsi="Times New Roman" w:cs="Times New Roman"/>
          <w:sz w:val="24"/>
          <w:szCs w:val="24"/>
          <w:lang w:eastAsia="fr-FR"/>
        </w:rPr>
        <w:t>Les vignes du château se partagent équitablement entre un plateau argilo-limoneux et un coteau argilo-calcaire, qui bénéficie d’une exposition sud-ouest, idéale à la maturation des raisins.</w:t>
      </w:r>
    </w:p>
    <w:p w:rsidR="001F4FEE" w:rsidRPr="001F4FEE" w:rsidRDefault="001F4FEE" w:rsidP="001F4FEE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4"/>
          <w:u w:val="single"/>
          <w:lang w:eastAsia="fr-FR"/>
        </w:rPr>
      </w:pPr>
      <w:r w:rsidRPr="001F4FEE">
        <w:rPr>
          <w:rFonts w:ascii="Times New Roman" w:eastAsia="Times New Roman" w:hAnsi="Times New Roman" w:cs="Times New Roman"/>
          <w:color w:val="C00000"/>
          <w:sz w:val="28"/>
          <w:szCs w:val="24"/>
          <w:u w:val="single"/>
          <w:lang w:eastAsia="fr-FR"/>
        </w:rPr>
        <w:lastRenderedPageBreak/>
        <w:t>Les cépages</w:t>
      </w:r>
    </w:p>
    <w:p w:rsidR="009F3B69" w:rsidRPr="009F3B69" w:rsidRDefault="009F3B69" w:rsidP="009F3B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F3B69">
        <w:rPr>
          <w:rFonts w:ascii="Times New Roman" w:eastAsia="Times New Roman" w:hAnsi="Times New Roman" w:cs="Times New Roman"/>
          <w:sz w:val="24"/>
          <w:szCs w:val="24"/>
          <w:lang w:eastAsia="fr-FR"/>
        </w:rPr>
        <w:t>Les cépages cultivés pour les rouges sont le merlot (62 %), le Malbec (17 %) et le Cabernet Sauvignon (15 %) et pour les blancs, le Sauvignon Blanc (3%), le Sauvignon Gris (2%) et le Sémillon (1%).</w:t>
      </w:r>
    </w:p>
    <w:p w:rsidR="009F3B69" w:rsidRPr="009F3B69" w:rsidRDefault="009F3B69" w:rsidP="009F3B6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F3B69">
        <w:rPr>
          <w:rFonts w:ascii="Times New Roman" w:eastAsia="Times New Roman" w:hAnsi="Times New Roman" w:cs="Times New Roman"/>
          <w:sz w:val="24"/>
          <w:szCs w:val="24"/>
          <w:lang w:eastAsia="fr-FR"/>
        </w:rPr>
        <w:t>L’assemblage de ces cépages permet d’obtenir un vin équilibré, fruité et de garde.</w:t>
      </w:r>
    </w:p>
    <w:p w:rsidR="00283766" w:rsidRDefault="00283766" w:rsidP="00283766">
      <w:pPr>
        <w:spacing w:after="0" w:line="240" w:lineRule="auto"/>
        <w:rPr>
          <w:rFonts w:ascii="Times New Roman" w:eastAsia="Times New Roman" w:hAnsi="Times New Roman" w:cs="Times New Roman"/>
          <w:color w:val="800000"/>
          <w:sz w:val="28"/>
          <w:szCs w:val="24"/>
          <w:lang w:eastAsia="fr-FR"/>
        </w:rPr>
      </w:pPr>
    </w:p>
    <w:p w:rsidR="00283766" w:rsidRPr="001F4FEE" w:rsidRDefault="00283766" w:rsidP="00283766">
      <w:pPr>
        <w:spacing w:after="0" w:line="240" w:lineRule="auto"/>
        <w:rPr>
          <w:rFonts w:ascii="Times New Roman" w:eastAsia="Times New Roman" w:hAnsi="Times New Roman" w:cs="Times New Roman"/>
          <w:color w:val="800000"/>
          <w:sz w:val="28"/>
          <w:szCs w:val="24"/>
          <w:u w:val="single"/>
          <w:lang w:eastAsia="fr-FR"/>
        </w:rPr>
      </w:pPr>
      <w:r w:rsidRPr="001F4FEE">
        <w:rPr>
          <w:rFonts w:ascii="Times New Roman" w:eastAsia="Times New Roman" w:hAnsi="Times New Roman" w:cs="Times New Roman"/>
          <w:color w:val="800000"/>
          <w:sz w:val="28"/>
          <w:szCs w:val="24"/>
          <w:u w:val="single"/>
          <w:lang w:eastAsia="fr-FR"/>
        </w:rPr>
        <w:t>Accords gourmands…</w:t>
      </w:r>
    </w:p>
    <w:p w:rsidR="00283766" w:rsidRPr="00283766" w:rsidRDefault="00283766" w:rsidP="00283766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283766" w:rsidRPr="00283766" w:rsidRDefault="00283766" w:rsidP="00283766">
      <w:pPr>
        <w:spacing w:after="0" w:line="240" w:lineRule="auto"/>
        <w:ind w:left="142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83766">
        <w:rPr>
          <w:rFonts w:ascii="Times New Roman" w:eastAsia="Times New Roman" w:hAnsi="Times New Roman" w:cs="Times New Roman"/>
          <w:sz w:val="24"/>
          <w:szCs w:val="24"/>
          <w:lang w:eastAsia="fr-FR"/>
        </w:rPr>
        <w:t>Les vins du Château Lacouture sont souples et harmonieux et accompagneront divinement les recettes du terroir girondin.</w:t>
      </w:r>
    </w:p>
    <w:p w:rsidR="00283766" w:rsidRPr="00283766" w:rsidRDefault="00283766" w:rsidP="00283766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83766">
        <w:rPr>
          <w:rFonts w:ascii="Times New Roman" w:eastAsia="Times New Roman" w:hAnsi="Times New Roman" w:cs="Times New Roman"/>
          <w:sz w:val="24"/>
          <w:szCs w:val="24"/>
          <w:lang w:eastAsia="fr-FR"/>
        </w:rPr>
        <w:t>Comme par exemple l’entrecôte à la bordelaise, les sauces au vin  (civet de lièvre, lamproie, coq au vin,...).</w:t>
      </w:r>
    </w:p>
    <w:p w:rsidR="00283766" w:rsidRPr="00283766" w:rsidRDefault="00283766" w:rsidP="00283766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283766" w:rsidRPr="00283766" w:rsidRDefault="00283766" w:rsidP="00283766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283766" w:rsidRPr="001F4FEE" w:rsidRDefault="00283766" w:rsidP="00283766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color w:val="800000"/>
          <w:sz w:val="28"/>
          <w:szCs w:val="24"/>
          <w:u w:val="single"/>
          <w:lang w:eastAsia="fr-FR"/>
        </w:rPr>
      </w:pPr>
      <w:r w:rsidRPr="001F4FEE">
        <w:rPr>
          <w:rFonts w:ascii="Times New Roman" w:eastAsia="Times New Roman" w:hAnsi="Times New Roman" w:cs="Times New Roman"/>
          <w:color w:val="800000"/>
          <w:sz w:val="28"/>
          <w:szCs w:val="24"/>
          <w:u w:val="single"/>
          <w:lang w:eastAsia="fr-FR"/>
        </w:rPr>
        <w:t>Conseils de Dégustation :</w:t>
      </w:r>
    </w:p>
    <w:p w:rsidR="00283766" w:rsidRPr="00283766" w:rsidRDefault="00283766" w:rsidP="00283766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283766" w:rsidRPr="00283766" w:rsidRDefault="00283766" w:rsidP="00283766">
      <w:pPr>
        <w:spacing w:after="0" w:line="240" w:lineRule="auto"/>
        <w:ind w:left="142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83766">
        <w:rPr>
          <w:rFonts w:ascii="Times New Roman" w:eastAsia="Times New Roman" w:hAnsi="Times New Roman" w:cs="Times New Roman"/>
          <w:sz w:val="24"/>
          <w:szCs w:val="24"/>
          <w:lang w:eastAsia="fr-FR"/>
        </w:rPr>
        <w:t>Après un transport, laissez les vins « se reposer » quelques jours avant de les servir.</w:t>
      </w:r>
    </w:p>
    <w:p w:rsidR="00283766" w:rsidRPr="00283766" w:rsidRDefault="00283766" w:rsidP="00283766">
      <w:pPr>
        <w:spacing w:after="0" w:line="240" w:lineRule="auto"/>
        <w:ind w:left="142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83766">
        <w:rPr>
          <w:rFonts w:ascii="Times New Roman" w:eastAsia="Times New Roman" w:hAnsi="Times New Roman" w:cs="Times New Roman"/>
          <w:sz w:val="24"/>
          <w:szCs w:val="24"/>
          <w:lang w:eastAsia="fr-FR"/>
        </w:rPr>
        <w:t>Conservez les bouteilles impérativement couchées.</w:t>
      </w:r>
    </w:p>
    <w:p w:rsidR="00283766" w:rsidRPr="00283766" w:rsidRDefault="00283766" w:rsidP="00283766">
      <w:pPr>
        <w:spacing w:after="0" w:line="240" w:lineRule="auto"/>
        <w:ind w:left="142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83766">
        <w:rPr>
          <w:rFonts w:ascii="Times New Roman" w:eastAsia="Times New Roman" w:hAnsi="Times New Roman" w:cs="Times New Roman"/>
          <w:sz w:val="24"/>
          <w:szCs w:val="24"/>
          <w:lang w:eastAsia="fr-FR"/>
        </w:rPr>
        <w:t>Pensez à faire chambrer votre bouteille la veille dans votre salle de réception.</w:t>
      </w:r>
    </w:p>
    <w:p w:rsidR="00283766" w:rsidRPr="00283766" w:rsidRDefault="00283766" w:rsidP="00283766">
      <w:pPr>
        <w:spacing w:after="0" w:line="240" w:lineRule="auto"/>
        <w:ind w:left="142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83766">
        <w:rPr>
          <w:rFonts w:ascii="Times New Roman" w:eastAsia="Times New Roman" w:hAnsi="Times New Roman" w:cs="Times New Roman"/>
          <w:sz w:val="24"/>
          <w:szCs w:val="24"/>
          <w:lang w:eastAsia="fr-FR"/>
        </w:rPr>
        <w:t>Débouchez la, une à deux heures avant de servir.</w:t>
      </w:r>
    </w:p>
    <w:p w:rsidR="00283766" w:rsidRDefault="00283766" w:rsidP="001F4FEE">
      <w:pPr>
        <w:spacing w:after="0" w:line="240" w:lineRule="auto"/>
        <w:ind w:left="142" w:firstLine="708"/>
        <w:jc w:val="both"/>
        <w:rPr>
          <w:rFonts w:ascii="Times New Roman" w:hAnsi="Times New Roman" w:cs="Times New Roman"/>
          <w:sz w:val="28"/>
        </w:rPr>
      </w:pPr>
      <w:r w:rsidRPr="00283766">
        <w:rPr>
          <w:rFonts w:ascii="Times New Roman" w:eastAsia="Times New Roman" w:hAnsi="Times New Roman" w:cs="Times New Roman"/>
          <w:sz w:val="24"/>
          <w:szCs w:val="24"/>
          <w:lang w:eastAsia="fr-FR"/>
        </w:rPr>
        <w:t>Décantez la éventuellement dans une carafe, afin de laisser s'exprimer les arômes du vin, mais aussi d’éliminer les dépôts cristallins, naturels au vin.</w:t>
      </w:r>
    </w:p>
    <w:p w:rsidR="00DF6DB2" w:rsidRPr="00DF6DB2" w:rsidRDefault="00DF6DB2" w:rsidP="00DF6DB2">
      <w:pPr>
        <w:keepNext/>
        <w:spacing w:after="0" w:line="240" w:lineRule="auto"/>
        <w:ind w:left="180"/>
        <w:jc w:val="center"/>
        <w:outlineLvl w:val="2"/>
        <w:rPr>
          <w:rFonts w:ascii="Times New Roman" w:eastAsia="Times New Roman" w:hAnsi="Times New Roman" w:cs="Times New Roman"/>
          <w:b/>
          <w:bCs/>
          <w:sz w:val="24"/>
          <w:szCs w:val="28"/>
          <w:lang w:eastAsia="fr-FR"/>
        </w:rPr>
      </w:pPr>
      <w:r w:rsidRPr="00DF6DB2">
        <w:rPr>
          <w:rFonts w:ascii="Times New Roman" w:eastAsia="Times New Roman" w:hAnsi="Times New Roman" w:cs="Times New Roman"/>
          <w:b/>
          <w:bCs/>
          <w:sz w:val="24"/>
          <w:szCs w:val="28"/>
          <w:lang w:eastAsia="fr-FR"/>
        </w:rPr>
        <w:lastRenderedPageBreak/>
        <w:t>TARIF TTC DEPART PROPRIETE</w:t>
      </w:r>
    </w:p>
    <w:p w:rsidR="00DF6DB2" w:rsidRPr="00DF6DB2" w:rsidRDefault="00DF6DB2" w:rsidP="00DF6DB2">
      <w:pPr>
        <w:spacing w:after="0" w:line="240" w:lineRule="auto"/>
        <w:ind w:left="180"/>
        <w:rPr>
          <w:rFonts w:ascii="Times New Roman" w:eastAsia="Times New Roman" w:hAnsi="Times New Roman" w:cs="Times New Roman"/>
          <w:szCs w:val="24"/>
          <w:lang w:eastAsia="fr-FR"/>
        </w:rPr>
      </w:pPr>
      <w:r w:rsidRPr="00DF6DB2">
        <w:rPr>
          <w:rFonts w:ascii="Times New Roman" w:eastAsia="Times New Roman" w:hAnsi="Times New Roman" w:cs="Times New Roman"/>
          <w:szCs w:val="24"/>
          <w:lang w:eastAsia="fr-FR"/>
        </w:rPr>
        <w:t xml:space="preserve">               Du 01 janvier au 31 décembre 2019</w:t>
      </w:r>
    </w:p>
    <w:p w:rsidR="00DF6DB2" w:rsidRPr="00DF6DB2" w:rsidRDefault="00DF6DB2" w:rsidP="00DF6DB2">
      <w:pPr>
        <w:keepNext/>
        <w:spacing w:after="0" w:line="240" w:lineRule="auto"/>
        <w:ind w:left="180"/>
        <w:outlineLvl w:val="3"/>
        <w:rPr>
          <w:rFonts w:ascii="Times New Roman" w:eastAsia="Times New Roman" w:hAnsi="Times New Roman" w:cs="Times New Roman"/>
          <w:sz w:val="16"/>
          <w:szCs w:val="16"/>
          <w:lang w:eastAsia="fr-FR"/>
        </w:rPr>
      </w:pPr>
      <w:r w:rsidRPr="00DF6DB2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 </w:t>
      </w:r>
    </w:p>
    <w:p w:rsidR="00DF6DB2" w:rsidRPr="00DF6DB2" w:rsidRDefault="00DF6DB2" w:rsidP="00DF6DB2">
      <w:pPr>
        <w:keepNext/>
        <w:spacing w:after="0" w:line="240" w:lineRule="auto"/>
        <w:ind w:left="180"/>
        <w:outlineLvl w:val="3"/>
        <w:rPr>
          <w:rFonts w:ascii="Times New Roman" w:eastAsia="Times New Roman" w:hAnsi="Times New Roman" w:cs="Times New Roman"/>
          <w:sz w:val="24"/>
          <w:szCs w:val="32"/>
          <w:u w:val="words"/>
          <w:lang w:eastAsia="fr-FR"/>
        </w:rPr>
      </w:pPr>
      <w:r w:rsidRPr="00DF6DB2">
        <w:rPr>
          <w:rFonts w:ascii="Lucida Calligraphy" w:eastAsia="Times New Roman" w:hAnsi="Lucida Calligraphy" w:cs="Times New Roman"/>
          <w:color w:val="800000"/>
          <w:sz w:val="24"/>
          <w:szCs w:val="32"/>
          <w:u w:val="words"/>
          <w:lang w:eastAsia="fr-FR"/>
        </w:rPr>
        <w:t xml:space="preserve"> Château Lacouture (75Cl)</w:t>
      </w:r>
    </w:p>
    <w:tbl>
      <w:tblPr>
        <w:tblW w:w="5250" w:type="dxa"/>
        <w:jc w:val="center"/>
        <w:tblCellMar>
          <w:left w:w="70" w:type="dxa"/>
          <w:right w:w="70" w:type="dxa"/>
        </w:tblCellMar>
        <w:tblLook w:val="0000"/>
      </w:tblPr>
      <w:tblGrid>
        <w:gridCol w:w="2342"/>
        <w:gridCol w:w="2908"/>
      </w:tblGrid>
      <w:tr w:rsidR="00DF6DB2" w:rsidRPr="00DF6DB2" w:rsidTr="00DF6DB2">
        <w:trPr>
          <w:trHeight w:val="415"/>
          <w:jc w:val="center"/>
        </w:trPr>
        <w:tc>
          <w:tcPr>
            <w:tcW w:w="2342" w:type="dxa"/>
          </w:tcPr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  <w:t>Carpe Diem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2013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2014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Magnum 2014</w:t>
            </w:r>
            <w:r w:rsidR="00F66E0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 / 2015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½ btl 2007/08/15</w:t>
            </w:r>
          </w:p>
        </w:tc>
        <w:tc>
          <w:tcPr>
            <w:tcW w:w="2908" w:type="dxa"/>
          </w:tcPr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  <w:t>Côtes de Bourg Rouge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8 €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7 €</w:t>
            </w:r>
          </w:p>
          <w:p w:rsidR="00DF6DB2" w:rsidRPr="00DF6DB2" w:rsidRDefault="00F66E04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16</w:t>
            </w:r>
            <w:r w:rsidR="00DF6DB2"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 €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 / 17 €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4 €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"/>
                <w:szCs w:val="20"/>
                <w:lang w:eastAsia="fr-FR"/>
              </w:rPr>
            </w:pPr>
          </w:p>
        </w:tc>
      </w:tr>
      <w:tr w:rsidR="00DF6DB2" w:rsidRPr="00DF6DB2" w:rsidTr="00DF6DB2">
        <w:trPr>
          <w:trHeight w:val="584"/>
          <w:jc w:val="center"/>
        </w:trPr>
        <w:tc>
          <w:tcPr>
            <w:tcW w:w="2342" w:type="dxa"/>
          </w:tcPr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val="de-DE" w:eastAsia="fr-FR"/>
              </w:rPr>
              <w:t>Cuvée Adrien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>2014</w:t>
            </w: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 xml:space="preserve"> 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Magnum 2014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20"/>
                <w:lang w:eastAsia="fr-FR"/>
              </w:rPr>
            </w:pP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val="de-DE" w:eastAsia="fr-FR"/>
              </w:rPr>
              <w:t>VI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8"/>
                <w:szCs w:val="20"/>
                <w:u w:val="single"/>
                <w:lang w:val="de-DE" w:eastAsia="fr-FR"/>
              </w:rPr>
            </w:pP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>2015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</w:p>
        </w:tc>
        <w:tc>
          <w:tcPr>
            <w:tcW w:w="2908" w:type="dxa"/>
          </w:tcPr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  <w:t>Côtes de Bourg Rouge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  <w:t>Fût de Chêne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>15 €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>33 €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20"/>
                <w:lang w:val="de-DE" w:eastAsia="fr-FR"/>
              </w:rPr>
            </w:pP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  <w:t>Côtes de Bourg Rouge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  <w:t>Fût de Chêne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30 €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</w:p>
        </w:tc>
      </w:tr>
      <w:tr w:rsidR="00DF6DB2" w:rsidRPr="00DF6DB2" w:rsidTr="00DF6DB2">
        <w:trPr>
          <w:trHeight w:val="584"/>
          <w:jc w:val="center"/>
        </w:trPr>
        <w:tc>
          <w:tcPr>
            <w:tcW w:w="2342" w:type="dxa"/>
          </w:tcPr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val="de-DE" w:eastAsia="fr-FR"/>
              </w:rPr>
              <w:t>Cuvée Cupidon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>2017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val="de-DE" w:eastAsia="fr-FR"/>
              </w:rPr>
              <w:t>Cuvée Noémie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>2017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val="de-DE" w:eastAsia="fr-FR"/>
              </w:rPr>
            </w:pP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val="de-DE" w:eastAsia="fr-FR"/>
              </w:rPr>
              <w:t>Cuvée Gallo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>2017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lang w:val="de-DE" w:eastAsia="fr-FR"/>
              </w:rPr>
            </w:pP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val="de-DE" w:eastAsia="fr-FR"/>
              </w:rPr>
              <w:t>Jus de raisin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993300"/>
                <w:sz w:val="20"/>
                <w:szCs w:val="20"/>
                <w:u w:val="single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993300"/>
                <w:sz w:val="20"/>
                <w:szCs w:val="20"/>
                <w:u w:val="single"/>
                <w:lang w:val="de-DE" w:eastAsia="fr-FR"/>
              </w:rPr>
              <w:t>raisin pétillant</w:t>
            </w:r>
          </w:p>
        </w:tc>
        <w:tc>
          <w:tcPr>
            <w:tcW w:w="2908" w:type="dxa"/>
          </w:tcPr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  <w:t>Bordeaux Rosé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>6 €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  <w:t>Côtes de Bourg Blanc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  <w:t>Fût de Chêne</w:t>
            </w:r>
          </w:p>
          <w:p w:rsidR="00DF6DB2" w:rsidRPr="00DF6DB2" w:rsidRDefault="00DF6DB2" w:rsidP="00DF6DB2">
            <w:pPr>
              <w:spacing w:after="0" w:line="240" w:lineRule="auto"/>
              <w:ind w:left="1745" w:hanging="1565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>8 € (50cl)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</w:pP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  <w:t>Côtes de Bourg Blanc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>6 €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>3.50 €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>4 €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>2 € (33cl)</w:t>
            </w: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</w:p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10"/>
                <w:szCs w:val="20"/>
                <w:lang w:val="de-DE" w:eastAsia="fr-FR"/>
              </w:rPr>
            </w:pPr>
          </w:p>
        </w:tc>
      </w:tr>
      <w:tr w:rsidR="00DF6DB2" w:rsidRPr="00DF6DB2" w:rsidTr="00DF6DB2">
        <w:trPr>
          <w:trHeight w:val="584"/>
          <w:jc w:val="center"/>
        </w:trPr>
        <w:tc>
          <w:tcPr>
            <w:tcW w:w="2342" w:type="dxa"/>
          </w:tcPr>
          <w:p w:rsidR="00DF6DB2" w:rsidRPr="00DF6DB2" w:rsidRDefault="00DF6DB2" w:rsidP="00DF6DB2">
            <w:pPr>
              <w:spacing w:after="0" w:line="240" w:lineRule="auto"/>
              <w:ind w:left="18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993300"/>
                <w:sz w:val="20"/>
                <w:szCs w:val="20"/>
                <w:u w:val="single"/>
                <w:lang w:val="de-DE" w:eastAsia="fr-FR"/>
              </w:rPr>
              <w:t>SUKI Pétille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Rosé, Rouge,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  <w:t>Blanc de Noir</w:t>
            </w:r>
          </w:p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fr-FR"/>
              </w:rPr>
            </w:pPr>
          </w:p>
        </w:tc>
        <w:tc>
          <w:tcPr>
            <w:tcW w:w="2908" w:type="dxa"/>
          </w:tcPr>
          <w:p w:rsidR="00DF6DB2" w:rsidRPr="00DF6DB2" w:rsidRDefault="00DF6DB2" w:rsidP="00DF6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color w:val="800000"/>
                <w:sz w:val="20"/>
                <w:szCs w:val="20"/>
                <w:u w:val="single"/>
                <w:lang w:eastAsia="fr-FR"/>
              </w:rPr>
              <w:t>Méthode traditionnelle</w:t>
            </w:r>
          </w:p>
          <w:p w:rsidR="00DF6DB2" w:rsidRPr="00DF6DB2" w:rsidRDefault="00DF6DB2" w:rsidP="00DF6DB2">
            <w:pPr>
              <w:spacing w:after="0" w:line="240" w:lineRule="auto"/>
              <w:ind w:left="1745" w:hanging="1565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</w:p>
          <w:p w:rsidR="00DF6DB2" w:rsidRPr="00DF6DB2" w:rsidRDefault="00DF6DB2" w:rsidP="00DF6DB2">
            <w:pPr>
              <w:spacing w:after="0" w:line="240" w:lineRule="auto"/>
              <w:ind w:left="1745" w:hanging="1565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</w:pPr>
            <w:r w:rsidRPr="00DF6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de-DE" w:eastAsia="fr-FR"/>
              </w:rPr>
              <w:t xml:space="preserve"> €</w:t>
            </w:r>
          </w:p>
        </w:tc>
      </w:tr>
    </w:tbl>
    <w:p w:rsidR="00283766" w:rsidRPr="000C1DE6" w:rsidRDefault="00283766" w:rsidP="003D7655">
      <w:pPr>
        <w:tabs>
          <w:tab w:val="center" w:pos="567"/>
          <w:tab w:val="left" w:pos="3808"/>
        </w:tabs>
        <w:spacing w:after="0"/>
        <w:jc w:val="center"/>
        <w:rPr>
          <w:rFonts w:ascii="Times New Roman" w:hAnsi="Times New Roman" w:cs="Times New Roman"/>
          <w:sz w:val="28"/>
        </w:rPr>
      </w:pPr>
    </w:p>
    <w:sectPr w:rsidR="00283766" w:rsidRPr="000C1DE6" w:rsidSect="00DF6DB2">
      <w:pgSz w:w="16838" w:h="11906" w:orient="landscape" w:code="9"/>
      <w:pgMar w:top="1418" w:right="255" w:bottom="1418" w:left="170" w:header="0" w:footer="0" w:gutter="0"/>
      <w:cols w:num="3" w:space="16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79E6" w:rsidRDefault="005879E6" w:rsidP="003D7655">
      <w:pPr>
        <w:spacing w:after="0" w:line="240" w:lineRule="auto"/>
      </w:pPr>
      <w:r>
        <w:separator/>
      </w:r>
    </w:p>
  </w:endnote>
  <w:endnote w:type="continuationSeparator" w:id="1">
    <w:p w:rsidR="005879E6" w:rsidRDefault="005879E6" w:rsidP="003D7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ngland Hand DB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79E6" w:rsidRDefault="005879E6" w:rsidP="003D7655">
      <w:pPr>
        <w:spacing w:after="0" w:line="240" w:lineRule="auto"/>
      </w:pPr>
      <w:r>
        <w:separator/>
      </w:r>
    </w:p>
  </w:footnote>
  <w:footnote w:type="continuationSeparator" w:id="1">
    <w:p w:rsidR="005879E6" w:rsidRDefault="005879E6" w:rsidP="003D76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D7655"/>
    <w:rsid w:val="000C1DE6"/>
    <w:rsid w:val="00147388"/>
    <w:rsid w:val="00164383"/>
    <w:rsid w:val="001A6E83"/>
    <w:rsid w:val="001F4FEE"/>
    <w:rsid w:val="00283766"/>
    <w:rsid w:val="003D7655"/>
    <w:rsid w:val="005879E6"/>
    <w:rsid w:val="006B45F7"/>
    <w:rsid w:val="008B720A"/>
    <w:rsid w:val="00962525"/>
    <w:rsid w:val="0096564C"/>
    <w:rsid w:val="0099718C"/>
    <w:rsid w:val="009F3B69"/>
    <w:rsid w:val="00A83C51"/>
    <w:rsid w:val="00AA4397"/>
    <w:rsid w:val="00AB1483"/>
    <w:rsid w:val="00AD08F4"/>
    <w:rsid w:val="00C824BD"/>
    <w:rsid w:val="00D0157C"/>
    <w:rsid w:val="00D15B44"/>
    <w:rsid w:val="00D82BF4"/>
    <w:rsid w:val="00DF6DB2"/>
    <w:rsid w:val="00F66E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martTagType w:namespaceuri="urn:schemas-microsoft-com:office:smarttags" w:name="PersonName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BF4"/>
  </w:style>
  <w:style w:type="paragraph" w:styleId="Titre3">
    <w:name w:val="heading 3"/>
    <w:basedOn w:val="Normal"/>
    <w:next w:val="Normal"/>
    <w:link w:val="Titre3Car"/>
    <w:qFormat/>
    <w:rsid w:val="00283766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sz w:val="28"/>
      <w:szCs w:val="24"/>
      <w:lang w:eastAsia="fr-FR"/>
    </w:rPr>
  </w:style>
  <w:style w:type="paragraph" w:styleId="Titre4">
    <w:name w:val="heading 4"/>
    <w:basedOn w:val="Normal"/>
    <w:next w:val="Normal"/>
    <w:link w:val="Titre4Car"/>
    <w:qFormat/>
    <w:rsid w:val="00283766"/>
    <w:pPr>
      <w:keepNext/>
      <w:spacing w:after="0" w:line="240" w:lineRule="auto"/>
      <w:outlineLvl w:val="3"/>
    </w:pPr>
    <w:rPr>
      <w:rFonts w:ascii="England Hand DB" w:eastAsia="Times New Roman" w:hAnsi="England Hand DB" w:cs="Times New Roman"/>
      <w:sz w:val="44"/>
      <w:szCs w:val="24"/>
      <w:lang w:eastAsia="fr-FR"/>
    </w:rPr>
  </w:style>
  <w:style w:type="paragraph" w:styleId="Titre5">
    <w:name w:val="heading 5"/>
    <w:basedOn w:val="Normal"/>
    <w:next w:val="Normal"/>
    <w:link w:val="Titre5Car"/>
    <w:qFormat/>
    <w:rsid w:val="00962525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b/>
      <w:bCs/>
      <w:sz w:val="40"/>
      <w:szCs w:val="24"/>
      <w:lang w:eastAsia="fr-FR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96564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3D76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3D7655"/>
  </w:style>
  <w:style w:type="paragraph" w:styleId="Pieddepage">
    <w:name w:val="footer"/>
    <w:basedOn w:val="Normal"/>
    <w:link w:val="PieddepageCar"/>
    <w:uiPriority w:val="99"/>
    <w:semiHidden/>
    <w:unhideWhenUsed/>
    <w:rsid w:val="003D76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3D7655"/>
  </w:style>
  <w:style w:type="paragraph" w:styleId="Textedebulles">
    <w:name w:val="Balloon Text"/>
    <w:basedOn w:val="Normal"/>
    <w:link w:val="TextedebullesCar"/>
    <w:uiPriority w:val="99"/>
    <w:semiHidden/>
    <w:unhideWhenUsed/>
    <w:rsid w:val="003D76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7655"/>
    <w:rPr>
      <w:rFonts w:ascii="Tahoma" w:hAnsi="Tahoma" w:cs="Tahoma"/>
      <w:sz w:val="16"/>
      <w:szCs w:val="16"/>
    </w:rPr>
  </w:style>
  <w:style w:type="character" w:customStyle="1" w:styleId="Titre5Car">
    <w:name w:val="Titre 5 Car"/>
    <w:basedOn w:val="Policepardfaut"/>
    <w:link w:val="Titre5"/>
    <w:rsid w:val="00962525"/>
    <w:rPr>
      <w:rFonts w:ascii="Times New Roman" w:eastAsia="Times New Roman" w:hAnsi="Times New Roman" w:cs="Times New Roman"/>
      <w:b/>
      <w:bCs/>
      <w:sz w:val="40"/>
      <w:szCs w:val="24"/>
      <w:lang w:eastAsia="fr-FR"/>
    </w:rPr>
  </w:style>
  <w:style w:type="character" w:customStyle="1" w:styleId="Titre6Car">
    <w:name w:val="Titre 6 Car"/>
    <w:basedOn w:val="Policepardfaut"/>
    <w:link w:val="Titre6"/>
    <w:uiPriority w:val="9"/>
    <w:rsid w:val="0096564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orpsdetexte2">
    <w:name w:val="Body Text 2"/>
    <w:basedOn w:val="Normal"/>
    <w:link w:val="Corpsdetexte2Car"/>
    <w:rsid w:val="0096564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fr-FR"/>
    </w:rPr>
  </w:style>
  <w:style w:type="character" w:customStyle="1" w:styleId="Corpsdetexte2Car">
    <w:name w:val="Corps de texte 2 Car"/>
    <w:basedOn w:val="Policepardfaut"/>
    <w:link w:val="Corpsdetexte2"/>
    <w:rsid w:val="0096564C"/>
    <w:rPr>
      <w:rFonts w:ascii="Times New Roman" w:eastAsia="Times New Roman" w:hAnsi="Times New Roman" w:cs="Times New Roman"/>
      <w:sz w:val="28"/>
      <w:szCs w:val="24"/>
      <w:lang w:eastAsia="fr-FR"/>
    </w:rPr>
  </w:style>
  <w:style w:type="character" w:customStyle="1" w:styleId="Titre3Car">
    <w:name w:val="Titre 3 Car"/>
    <w:basedOn w:val="Policepardfaut"/>
    <w:link w:val="Titre3"/>
    <w:rsid w:val="00283766"/>
    <w:rPr>
      <w:rFonts w:ascii="Times New Roman" w:eastAsia="Times New Roman" w:hAnsi="Times New Roman" w:cs="Times New Roman"/>
      <w:sz w:val="28"/>
      <w:szCs w:val="24"/>
      <w:lang w:eastAsia="fr-FR"/>
    </w:rPr>
  </w:style>
  <w:style w:type="character" w:customStyle="1" w:styleId="Titre4Car">
    <w:name w:val="Titre 4 Car"/>
    <w:basedOn w:val="Policepardfaut"/>
    <w:link w:val="Titre4"/>
    <w:rsid w:val="00283766"/>
    <w:rPr>
      <w:rFonts w:ascii="England Hand DB" w:eastAsia="Times New Roman" w:hAnsi="England Hand DB" w:cs="Times New Roman"/>
      <w:sz w:val="44"/>
      <w:szCs w:val="24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D42114-CE33-4477-B696-6C2A200A5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439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cp:lastPrinted>2019-09-27T06:17:00Z</cp:lastPrinted>
  <dcterms:created xsi:type="dcterms:W3CDTF">2019-08-27T12:07:00Z</dcterms:created>
  <dcterms:modified xsi:type="dcterms:W3CDTF">2019-09-27T06:17:00Z</dcterms:modified>
</cp:coreProperties>
</file>