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434343"/>
          <w:sz w:val="24"/>
          <w:szCs w:val="24"/>
        </w:rPr>
      </w:pPr>
      <w:r w:rsidDel="00000000" w:rsidR="00000000" w:rsidRPr="00000000">
        <w:rPr>
          <w:b w:val="1"/>
          <w:bCs w:val="1"/>
          <w:color w:val="434343"/>
          <w:sz w:val="24"/>
          <w:szCs w:val="24"/>
          <w:rtl w:val="0"/>
        </w:rPr>
        <w:t xml:space="preserve">Documentación Técnica de Software</w:t>
      </w:r>
    </w:p>
    <w:p w:rsidR="00000000" w:rsidDel="00000000" w:rsidP="00000000" w:rsidRDefault="00000000" w:rsidRPr="00000000" w14:paraId="00000002">
      <w:pPr>
        <w:spacing w:after="360" w:before="220" w:lineRule="auto"/>
        <w:jc w:val="center"/>
        <w:rPr>
          <w:color w:val="434343"/>
          <w:sz w:val="24"/>
          <w:szCs w:val="24"/>
        </w:rPr>
      </w:pPr>
      <w:r w:rsidDel="00000000" w:rsidR="00000000" w:rsidRPr="00000000">
        <w:rPr>
          <w:color w:val="434343"/>
          <w:sz w:val="24"/>
          <w:szCs w:val="24"/>
          <w:rtl w:val="0"/>
        </w:rPr>
        <w:t xml:space="preserve">Proyecto: Portal Web y Móvil Universitario Informativo </w:t>
      </w:r>
    </w:p>
    <w:p w:rsidR="00000000" w:rsidDel="00000000" w:rsidP="00000000" w:rsidRDefault="00000000" w:rsidRPr="00000000" w14:paraId="00000003">
      <w:pPr>
        <w:spacing w:after="360" w:before="220" w:lineRule="auto"/>
        <w:jc w:val="center"/>
        <w:rPr>
          <w:color w:val="434343"/>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Tipo de Entregable: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200" w:before="220" w:lineRule="auto"/>
              <w:rPr>
                <w:color w:val="434343"/>
                <w:sz w:val="24"/>
                <w:szCs w:val="24"/>
              </w:rPr>
            </w:pPr>
            <w:r w:rsidDel="00000000" w:rsidR="00000000" w:rsidRPr="00000000">
              <w:rPr>
                <w:color w:val="434343"/>
                <w:sz w:val="24"/>
                <w:szCs w:val="24"/>
                <w:rtl w:val="0"/>
              </w:rPr>
              <w:t xml:space="preserve">Documentación Completa de Taller, Requerimientos (RF/RNF) y Código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6">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Stack Tecnológico: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spacing w:after="200" w:before="220" w:lineRule="auto"/>
              <w:rPr>
                <w:color w:val="434343"/>
                <w:sz w:val="24"/>
                <w:szCs w:val="24"/>
              </w:rPr>
            </w:pPr>
            <w:r w:rsidDel="00000000" w:rsidR="00000000" w:rsidRPr="00000000">
              <w:rPr>
                <w:color w:val="434343"/>
                <w:sz w:val="24"/>
                <w:szCs w:val="24"/>
                <w:rtl w:val="0"/>
              </w:rPr>
              <w:t xml:space="preserve">MySQL (BD) + Node.js Express (Backend API) + Flutter / Dart (Frontend)</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Versión y Estado: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200" w:before="220" w:lineRule="auto"/>
              <w:rPr>
                <w:color w:val="434343"/>
                <w:sz w:val="24"/>
                <w:szCs w:val="24"/>
              </w:rPr>
            </w:pPr>
            <w:r w:rsidDel="00000000" w:rsidR="00000000" w:rsidRPr="00000000">
              <w:rPr>
                <w:color w:val="434343"/>
                <w:sz w:val="24"/>
                <w:szCs w:val="24"/>
                <w:rtl w:val="0"/>
              </w:rPr>
              <w:t xml:space="preserve">Versión 1.0.0 - Documento Oficial de Desarrollo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A">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Dirigido a:</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200" w:before="220" w:lineRule="auto"/>
              <w:rPr>
                <w:color w:val="434343"/>
                <w:sz w:val="24"/>
                <w:szCs w:val="24"/>
              </w:rPr>
            </w:pPr>
            <w:r w:rsidDel="00000000" w:rsidR="00000000" w:rsidRPr="00000000">
              <w:rPr>
                <w:color w:val="434343"/>
                <w:sz w:val="24"/>
                <w:szCs w:val="24"/>
                <w:rtl w:val="0"/>
              </w:rPr>
              <w:t xml:space="preserve">Evaluación Técnica de Análisis y Desarrollo de Software (SENA CEET)</w:t>
            </w:r>
          </w:p>
        </w:tc>
      </w:tr>
    </w:tbl>
    <w:p w:rsidR="00000000" w:rsidDel="00000000" w:rsidP="00000000" w:rsidRDefault="00000000" w:rsidRPr="00000000" w14:paraId="0000000C">
      <w:pPr>
        <w:spacing w:after="240" w:before="220" w:lineRule="auto"/>
        <w:rPr>
          <w:color w:val="434343"/>
          <w:sz w:val="24"/>
          <w:szCs w:val="24"/>
        </w:rPr>
      </w:pPr>
      <w:r w:rsidDel="00000000" w:rsidR="00000000" w:rsidRPr="00000000">
        <w:rPr>
          <w:color w:val="434343"/>
          <w:sz w:val="24"/>
          <w:szCs w:val="24"/>
          <w:rtl w:val="0"/>
        </w:rPr>
        <w:t xml:space="preserve"> </w:t>
      </w:r>
    </w:p>
    <w:p w:rsidR="00000000" w:rsidDel="00000000" w:rsidP="00000000" w:rsidRDefault="00000000" w:rsidRPr="00000000" w14:paraId="0000000D">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1. Introducción y Descripción General</w:t>
      </w:r>
    </w:p>
    <w:p w:rsidR="00000000" w:rsidDel="00000000" w:rsidP="00000000" w:rsidRDefault="00000000" w:rsidRPr="00000000" w14:paraId="0000000E">
      <w:pPr>
        <w:spacing w:after="200" w:before="220" w:lineRule="auto"/>
        <w:rPr>
          <w:color w:val="434343"/>
          <w:sz w:val="24"/>
          <w:szCs w:val="24"/>
        </w:rPr>
      </w:pPr>
      <w:r w:rsidDel="00000000" w:rsidR="00000000" w:rsidRPr="00000000">
        <w:rPr>
          <w:color w:val="434343"/>
          <w:sz w:val="24"/>
          <w:szCs w:val="24"/>
          <w:rtl w:val="0"/>
        </w:rPr>
        <w:t xml:space="preserve">El presente documento constituye la especificación técnica y de requerimientos para el desarrollo de una plataforma informativa universitaria. El sistema está compuesto por una arquitectura multicapa desacoplada que incluye una base de datos relacional (MySQL), una interfaz de programación de aplicaciones REST (Node.js/Express) y una aplicación frontend multiplataforma desarrollada en Flutter.</w:t>
      </w:r>
    </w:p>
    <w:p w:rsidR="00000000" w:rsidDel="00000000" w:rsidP="00000000" w:rsidRDefault="00000000" w:rsidRPr="00000000" w14:paraId="0000000F">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1.1 Propósito y Alcance</w:t>
      </w:r>
    </w:p>
    <w:p w:rsidR="00000000" w:rsidDel="00000000" w:rsidP="00000000" w:rsidRDefault="00000000" w:rsidRPr="00000000" w14:paraId="00000010">
      <w:pPr>
        <w:spacing w:after="200" w:before="220" w:lineRule="auto"/>
        <w:rPr>
          <w:color w:val="434343"/>
          <w:sz w:val="24"/>
          <w:szCs w:val="24"/>
        </w:rPr>
      </w:pPr>
      <w:r w:rsidDel="00000000" w:rsidR="00000000" w:rsidRPr="00000000">
        <w:rPr>
          <w:color w:val="434343"/>
          <w:sz w:val="24"/>
          <w:szCs w:val="24"/>
          <w:rtl w:val="0"/>
        </w:rPr>
        <w:t xml:space="preserve">El objetivo principal del proyecto es proporcionar a los estudiantes y visitantes un acceso ágil y directo a la oferta académica de la institución (materias, horarios, aulas y cuerpo docente) sin requerir mecanismos de autenticación o inicio de sesión (login), eliminando barreras de acceso para la consulta pública.</w:t>
      </w:r>
    </w:p>
    <w:p w:rsidR="00000000" w:rsidDel="00000000" w:rsidP="00000000" w:rsidRDefault="00000000" w:rsidRPr="00000000" w14:paraId="00000011">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 Especificación de Requerimientos del Sistema</w:t>
      </w:r>
    </w:p>
    <w:p w:rsidR="00000000" w:rsidDel="00000000" w:rsidP="00000000" w:rsidRDefault="00000000" w:rsidRPr="00000000" w14:paraId="00000012">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2.1 Requerimientos Funcionales (RF)</w:t>
      </w:r>
    </w:p>
    <w:p w:rsidR="00000000" w:rsidDel="00000000" w:rsidP="00000000" w:rsidRDefault="00000000" w:rsidRPr="00000000" w14:paraId="00000013">
      <w:pPr>
        <w:spacing w:after="200" w:before="220" w:lineRule="auto"/>
        <w:rPr>
          <w:color w:val="434343"/>
          <w:sz w:val="24"/>
          <w:szCs w:val="24"/>
        </w:rPr>
      </w:pPr>
      <w:r w:rsidDel="00000000" w:rsidR="00000000" w:rsidRPr="00000000">
        <w:rPr>
          <w:color w:val="434343"/>
          <w:sz w:val="24"/>
          <w:szCs w:val="24"/>
          <w:rtl w:val="0"/>
        </w:rPr>
        <w:t xml:space="preserve">Los requerimientos funcionales especifican los servicios y comportamientos operativos que el sistema debe proveer a los usuarios: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25"/>
        <w:gridCol w:w="2295"/>
        <w:gridCol w:w="2175"/>
        <w:tblGridChange w:id="0">
          <w:tblGrid>
            <w:gridCol w:w="2115"/>
            <w:gridCol w:w="2325"/>
            <w:gridCol w:w="2295"/>
            <w:gridCol w:w="21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5">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6">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7">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Prioridad</w:t>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9">
            <w:pPr>
              <w:spacing w:after="200" w:before="220" w:lineRule="auto"/>
              <w:rPr>
                <w:color w:val="434343"/>
                <w:sz w:val="24"/>
                <w:szCs w:val="24"/>
              </w:rPr>
            </w:pPr>
            <w:r w:rsidDel="00000000" w:rsidR="00000000" w:rsidRPr="00000000">
              <w:rPr>
                <w:color w:val="434343"/>
                <w:sz w:val="24"/>
                <w:szCs w:val="24"/>
                <w:rtl w:val="0"/>
              </w:rPr>
              <w:t xml:space="preserve">Catálogo de Materias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A">
            <w:pPr>
              <w:spacing w:after="200" w:before="220" w:lineRule="auto"/>
              <w:rPr>
                <w:color w:val="434343"/>
                <w:sz w:val="24"/>
                <w:szCs w:val="24"/>
              </w:rPr>
            </w:pPr>
            <w:r w:rsidDel="00000000" w:rsidR="00000000" w:rsidRPr="00000000">
              <w:rPr>
                <w:color w:val="434343"/>
                <w:sz w:val="24"/>
                <w:szCs w:val="24"/>
                <w:rtl w:val="0"/>
              </w:rPr>
              <w:t xml:space="preserve">El sistema debe desplegar la lista estructurada de materias con su código, prerrequisitos, créditos y descripción.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B">
            <w:pPr>
              <w:spacing w:after="200" w:before="220" w:lineRule="auto"/>
              <w:rPr>
                <w:color w:val="434343"/>
                <w:sz w:val="24"/>
                <w:szCs w:val="24"/>
              </w:rPr>
            </w:pPr>
            <w:r w:rsidDel="00000000" w:rsidR="00000000" w:rsidRPr="00000000">
              <w:rPr>
                <w:color w:val="434343"/>
                <w:sz w:val="24"/>
                <w:szCs w:val="24"/>
                <w:rtl w:val="0"/>
              </w:rPr>
              <w:t xml:space="preserve">Alta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C">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D">
            <w:pPr>
              <w:spacing w:after="200" w:before="220" w:lineRule="auto"/>
              <w:rPr>
                <w:color w:val="434343"/>
                <w:sz w:val="24"/>
                <w:szCs w:val="24"/>
              </w:rPr>
            </w:pPr>
            <w:r w:rsidDel="00000000" w:rsidR="00000000" w:rsidRPr="00000000">
              <w:rPr>
                <w:color w:val="434343"/>
                <w:sz w:val="24"/>
                <w:szCs w:val="24"/>
                <w:rtl w:val="0"/>
              </w:rPr>
              <w:t xml:space="preserve">Horarios y Aulas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E">
            <w:pPr>
              <w:spacing w:after="200" w:before="220" w:lineRule="auto"/>
              <w:rPr>
                <w:color w:val="434343"/>
                <w:sz w:val="24"/>
                <w:szCs w:val="24"/>
              </w:rPr>
            </w:pPr>
            <w:r w:rsidDel="00000000" w:rsidR="00000000" w:rsidRPr="00000000">
              <w:rPr>
                <w:color w:val="434343"/>
                <w:sz w:val="24"/>
                <w:szCs w:val="24"/>
                <w:rtl w:val="0"/>
              </w:rPr>
              <w:t xml:space="preserve">El sistema debe permitir consultar la parrilla de clases asignadas especificando días, rango horario y aula.</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F">
            <w:pPr>
              <w:spacing w:after="200" w:before="220" w:lineRule="auto"/>
              <w:rPr>
                <w:color w:val="434343"/>
                <w:sz w:val="24"/>
                <w:szCs w:val="24"/>
              </w:rPr>
            </w:pPr>
            <w:r w:rsidDel="00000000" w:rsidR="00000000" w:rsidRPr="00000000">
              <w:rPr>
                <w:color w:val="434343"/>
                <w:sz w:val="24"/>
                <w:szCs w:val="24"/>
                <w:rtl w:val="0"/>
              </w:rPr>
              <w:t xml:space="preserve">Alta</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0">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spacing w:after="200" w:before="220" w:lineRule="auto"/>
              <w:rPr>
                <w:color w:val="434343"/>
                <w:sz w:val="24"/>
                <w:szCs w:val="24"/>
              </w:rPr>
            </w:pPr>
            <w:r w:rsidDel="00000000" w:rsidR="00000000" w:rsidRPr="00000000">
              <w:rPr>
                <w:color w:val="434343"/>
                <w:sz w:val="24"/>
                <w:szCs w:val="24"/>
                <w:rtl w:val="0"/>
              </w:rPr>
              <w:t xml:space="preserve">Buscador Dinámico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spacing w:after="200" w:before="220" w:lineRule="auto"/>
              <w:rPr>
                <w:color w:val="434343"/>
                <w:sz w:val="24"/>
                <w:szCs w:val="24"/>
              </w:rPr>
            </w:pPr>
            <w:r w:rsidDel="00000000" w:rsidR="00000000" w:rsidRPr="00000000">
              <w:rPr>
                <w:color w:val="434343"/>
                <w:sz w:val="24"/>
                <w:szCs w:val="24"/>
                <w:rtl w:val="0"/>
              </w:rPr>
              <w:t xml:space="preserve">El sistema permitirá filtrar la lista de materias en tiempo real desde el cliente frontend.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3">
            <w:pPr>
              <w:spacing w:after="200" w:before="220" w:lineRule="auto"/>
              <w:rPr>
                <w:color w:val="434343"/>
                <w:sz w:val="24"/>
                <w:szCs w:val="24"/>
              </w:rPr>
            </w:pPr>
            <w:r w:rsidDel="00000000" w:rsidR="00000000" w:rsidRPr="00000000">
              <w:rPr>
                <w:color w:val="434343"/>
                <w:sz w:val="24"/>
                <w:szCs w:val="24"/>
                <w:rtl w:val="0"/>
              </w:rPr>
              <w:t xml:space="preserve">Media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5">
            <w:pPr>
              <w:spacing w:after="200" w:before="220" w:lineRule="auto"/>
              <w:rPr>
                <w:color w:val="434343"/>
                <w:sz w:val="24"/>
                <w:szCs w:val="24"/>
              </w:rPr>
            </w:pPr>
            <w:r w:rsidDel="00000000" w:rsidR="00000000" w:rsidRPr="00000000">
              <w:rPr>
                <w:color w:val="434343"/>
                <w:sz w:val="24"/>
                <w:szCs w:val="24"/>
                <w:rtl w:val="0"/>
              </w:rPr>
              <w:t xml:space="preserve">Directorio Docente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6">
            <w:pPr>
              <w:spacing w:after="200" w:before="220" w:lineRule="auto"/>
              <w:rPr>
                <w:color w:val="434343"/>
                <w:sz w:val="24"/>
                <w:szCs w:val="24"/>
              </w:rPr>
            </w:pPr>
            <w:r w:rsidDel="00000000" w:rsidR="00000000" w:rsidRPr="00000000">
              <w:rPr>
                <w:color w:val="434343"/>
                <w:sz w:val="24"/>
                <w:szCs w:val="24"/>
                <w:rtl w:val="0"/>
              </w:rPr>
              <w:t xml:space="preserve">Presentación de la lista de profesores asignados a las asignaturas con su contacto institucional.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7">
            <w:pPr>
              <w:spacing w:after="200" w:before="220" w:lineRule="auto"/>
              <w:rPr>
                <w:color w:val="434343"/>
                <w:sz w:val="24"/>
                <w:szCs w:val="24"/>
              </w:rPr>
            </w:pPr>
            <w:r w:rsidDel="00000000" w:rsidR="00000000" w:rsidRPr="00000000">
              <w:rPr>
                <w:color w:val="434343"/>
                <w:sz w:val="24"/>
                <w:szCs w:val="24"/>
                <w:rtl w:val="0"/>
              </w:rPr>
              <w:t xml:space="preserve">Media</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9">
            <w:pPr>
              <w:spacing w:after="200" w:before="220" w:lineRule="auto"/>
              <w:rPr>
                <w:color w:val="434343"/>
                <w:sz w:val="24"/>
                <w:szCs w:val="24"/>
              </w:rPr>
            </w:pPr>
            <w:r w:rsidDel="00000000" w:rsidR="00000000" w:rsidRPr="00000000">
              <w:rPr>
                <w:color w:val="434343"/>
                <w:sz w:val="24"/>
                <w:szCs w:val="24"/>
                <w:rtl w:val="0"/>
              </w:rPr>
              <w:t xml:space="preserve">Calendario Académico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A">
            <w:pPr>
              <w:spacing w:after="200" w:before="220" w:lineRule="auto"/>
              <w:rPr>
                <w:color w:val="434343"/>
                <w:sz w:val="24"/>
                <w:szCs w:val="24"/>
              </w:rPr>
            </w:pPr>
            <w:r w:rsidDel="00000000" w:rsidR="00000000" w:rsidRPr="00000000">
              <w:rPr>
                <w:color w:val="434343"/>
                <w:sz w:val="24"/>
                <w:szCs w:val="24"/>
                <w:rtl w:val="0"/>
              </w:rPr>
              <w:t xml:space="preserve">Vista informativa con fechas clave del semestre (parciales, receso, inscripciones).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B">
            <w:pPr>
              <w:spacing w:after="200" w:before="220" w:lineRule="auto"/>
              <w:rPr>
                <w:color w:val="434343"/>
                <w:sz w:val="24"/>
                <w:szCs w:val="24"/>
              </w:rPr>
            </w:pPr>
            <w:r w:rsidDel="00000000" w:rsidR="00000000" w:rsidRPr="00000000">
              <w:rPr>
                <w:color w:val="434343"/>
                <w:sz w:val="24"/>
                <w:szCs w:val="24"/>
                <w:rtl w:val="0"/>
              </w:rPr>
              <w:t xml:space="preserve">Baja</w:t>
            </w:r>
          </w:p>
        </w:tc>
      </w:tr>
    </w:tbl>
    <w:p w:rsidR="00000000" w:rsidDel="00000000" w:rsidP="00000000" w:rsidRDefault="00000000" w:rsidRPr="00000000" w14:paraId="0000002C">
      <w:pPr>
        <w:spacing w:after="160" w:before="220" w:lineRule="auto"/>
        <w:rPr>
          <w:color w:val="434343"/>
          <w:sz w:val="24"/>
          <w:szCs w:val="24"/>
        </w:rPr>
      </w:pPr>
      <w:r w:rsidDel="00000000" w:rsidR="00000000" w:rsidRPr="00000000">
        <w:rPr>
          <w:color w:val="434343"/>
          <w:sz w:val="24"/>
          <w:szCs w:val="24"/>
          <w:rtl w:val="0"/>
        </w:rPr>
        <w:t xml:space="preserve"> </w:t>
      </w:r>
    </w:p>
    <w:p w:rsidR="00000000" w:rsidDel="00000000" w:rsidP="00000000" w:rsidRDefault="00000000" w:rsidRPr="00000000" w14:paraId="0000002D">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2.2 Requerimientos No Funcionales (RNF)</w:t>
      </w:r>
    </w:p>
    <w:p w:rsidR="00000000" w:rsidDel="00000000" w:rsidP="00000000" w:rsidRDefault="00000000" w:rsidRPr="00000000" w14:paraId="0000002E">
      <w:pPr>
        <w:spacing w:after="200" w:before="220" w:lineRule="auto"/>
        <w:rPr>
          <w:color w:val="434343"/>
          <w:sz w:val="24"/>
          <w:szCs w:val="24"/>
        </w:rPr>
      </w:pPr>
      <w:r w:rsidDel="00000000" w:rsidR="00000000" w:rsidRPr="00000000">
        <w:rPr>
          <w:color w:val="434343"/>
          <w:sz w:val="24"/>
          <w:szCs w:val="24"/>
          <w:rtl w:val="0"/>
        </w:rPr>
        <w:t xml:space="preserve">Atributos de calidad, rendimiento y arquitectura de la solución: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95"/>
        <w:gridCol w:w="2280"/>
        <w:gridCol w:w="2175"/>
        <w:tblGridChange w:id="0">
          <w:tblGrid>
            <w:gridCol w:w="2160"/>
            <w:gridCol w:w="2295"/>
            <w:gridCol w:w="2280"/>
            <w:gridCol w:w="217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F">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0">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1">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Descripción y Criterio</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2">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Target</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4">
            <w:pPr>
              <w:spacing w:after="200" w:before="220" w:lineRule="auto"/>
              <w:rPr>
                <w:color w:val="434343"/>
                <w:sz w:val="24"/>
                <w:szCs w:val="24"/>
              </w:rPr>
            </w:pPr>
            <w:r w:rsidDel="00000000" w:rsidR="00000000" w:rsidRPr="00000000">
              <w:rPr>
                <w:color w:val="434343"/>
                <w:sz w:val="24"/>
                <w:szCs w:val="24"/>
                <w:rtl w:val="0"/>
              </w:rPr>
              <w:t xml:space="preserve">Usabilidad / Acceso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5">
            <w:pPr>
              <w:spacing w:after="200" w:before="220" w:lineRule="auto"/>
              <w:rPr>
                <w:color w:val="434343"/>
                <w:sz w:val="24"/>
                <w:szCs w:val="24"/>
              </w:rPr>
            </w:pPr>
            <w:r w:rsidDel="00000000" w:rsidR="00000000" w:rsidRPr="00000000">
              <w:rPr>
                <w:color w:val="434343"/>
                <w:sz w:val="24"/>
                <w:szCs w:val="24"/>
                <w:rtl w:val="0"/>
              </w:rPr>
              <w:t xml:space="preserve">Acceso 100% público a la información sin pantallas de login.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6">
            <w:pPr>
              <w:spacing w:after="200" w:before="220" w:lineRule="auto"/>
              <w:rPr>
                <w:color w:val="434343"/>
                <w:sz w:val="24"/>
                <w:szCs w:val="24"/>
              </w:rPr>
            </w:pPr>
            <w:r w:rsidDel="00000000" w:rsidR="00000000" w:rsidRPr="00000000">
              <w:rPr>
                <w:color w:val="434343"/>
                <w:sz w:val="24"/>
                <w:szCs w:val="24"/>
                <w:rtl w:val="0"/>
              </w:rPr>
              <w:t xml:space="preserve">0 barreras de acceso</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spacing w:after="200" w:before="220" w:lineRule="auto"/>
              <w:rPr>
                <w:color w:val="434343"/>
                <w:sz w:val="24"/>
                <w:szCs w:val="24"/>
              </w:rPr>
            </w:pPr>
            <w:r w:rsidDel="00000000" w:rsidR="00000000" w:rsidRPr="00000000">
              <w:rPr>
                <w:color w:val="434343"/>
                <w:sz w:val="24"/>
                <w:szCs w:val="24"/>
                <w:rtl w:val="0"/>
              </w:rPr>
              <w:t xml:space="preserve">Rendimiento API</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spacing w:after="200" w:before="220" w:lineRule="auto"/>
              <w:rPr>
                <w:color w:val="434343"/>
                <w:sz w:val="24"/>
                <w:szCs w:val="24"/>
              </w:rPr>
            </w:pPr>
            <w:r w:rsidDel="00000000" w:rsidR="00000000" w:rsidRPr="00000000">
              <w:rPr>
                <w:color w:val="434343"/>
                <w:sz w:val="24"/>
                <w:szCs w:val="24"/>
                <w:rtl w:val="0"/>
              </w:rPr>
              <w:t xml:space="preserve">Respuesta eficiente de endpoints HTTP GET en Node.js Express.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A">
            <w:pPr>
              <w:spacing w:after="200" w:before="220" w:lineRule="auto"/>
              <w:rPr>
                <w:color w:val="434343"/>
                <w:sz w:val="24"/>
                <w:szCs w:val="24"/>
              </w:rPr>
            </w:pPr>
            <w:r w:rsidDel="00000000" w:rsidR="00000000" w:rsidRPr="00000000">
              <w:rPr>
                <w:color w:val="434343"/>
                <w:sz w:val="24"/>
                <w:szCs w:val="24"/>
                <w:rtl w:val="0"/>
              </w:rPr>
              <w:t xml:space="preserve">Tiempo &lt; 1.5s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B">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RNF-03</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C">
            <w:pPr>
              <w:spacing w:after="200" w:before="220" w:lineRule="auto"/>
              <w:rPr>
                <w:color w:val="434343"/>
                <w:sz w:val="24"/>
                <w:szCs w:val="24"/>
              </w:rPr>
            </w:pPr>
            <w:r w:rsidDel="00000000" w:rsidR="00000000" w:rsidRPr="00000000">
              <w:rPr>
                <w:color w:val="434343"/>
                <w:sz w:val="24"/>
                <w:szCs w:val="24"/>
                <w:rtl w:val="0"/>
              </w:rPr>
              <w:t xml:space="preserve">Adaptabilidad UI</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spacing w:after="200" w:before="220" w:lineRule="auto"/>
              <w:rPr>
                <w:color w:val="434343"/>
                <w:sz w:val="24"/>
                <w:szCs w:val="24"/>
              </w:rPr>
            </w:pPr>
            <w:r w:rsidDel="00000000" w:rsidR="00000000" w:rsidRPr="00000000">
              <w:rPr>
                <w:color w:val="434343"/>
                <w:sz w:val="24"/>
                <w:szCs w:val="24"/>
                <w:rtl w:val="0"/>
              </w:rPr>
              <w:t xml:space="preserve">Interfaz fluida adaptada a pantallas móviles y de escritorio en Flutter.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spacing w:after="200" w:before="220" w:lineRule="auto"/>
              <w:rPr>
                <w:color w:val="434343"/>
                <w:sz w:val="24"/>
                <w:szCs w:val="24"/>
              </w:rPr>
            </w:pPr>
            <w:r w:rsidDel="00000000" w:rsidR="00000000" w:rsidRPr="00000000">
              <w:rPr>
                <w:color w:val="434343"/>
                <w:sz w:val="24"/>
                <w:szCs w:val="24"/>
                <w:rtl w:val="0"/>
              </w:rPr>
              <w:t xml:space="preserve">360px a 1920px</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RNF-04</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200" w:before="220" w:lineRule="auto"/>
              <w:rPr>
                <w:color w:val="434343"/>
                <w:sz w:val="24"/>
                <w:szCs w:val="24"/>
              </w:rPr>
            </w:pPr>
            <w:r w:rsidDel="00000000" w:rsidR="00000000" w:rsidRPr="00000000">
              <w:rPr>
                <w:color w:val="434343"/>
                <w:sz w:val="24"/>
                <w:szCs w:val="24"/>
                <w:rtl w:val="0"/>
              </w:rPr>
              <w:t xml:space="preserve">Arquitectura REST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200" w:before="220" w:lineRule="auto"/>
              <w:rPr>
                <w:color w:val="434343"/>
                <w:sz w:val="24"/>
                <w:szCs w:val="24"/>
              </w:rPr>
            </w:pPr>
            <w:r w:rsidDel="00000000" w:rsidR="00000000" w:rsidRPr="00000000">
              <w:rPr>
                <w:color w:val="434343"/>
                <w:sz w:val="24"/>
                <w:szCs w:val="24"/>
                <w:rtl w:val="0"/>
              </w:rPr>
              <w:t xml:space="preserve">Separación estricta entre Frontend Flutter, API Node.js y Base MySQL.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2">
            <w:pPr>
              <w:spacing w:after="200" w:before="220" w:lineRule="auto"/>
              <w:rPr>
                <w:color w:val="434343"/>
                <w:sz w:val="24"/>
                <w:szCs w:val="24"/>
              </w:rPr>
            </w:pPr>
            <w:r w:rsidDel="00000000" w:rsidR="00000000" w:rsidRPr="00000000">
              <w:rPr>
                <w:color w:val="434343"/>
                <w:sz w:val="24"/>
                <w:szCs w:val="24"/>
                <w:rtl w:val="0"/>
              </w:rPr>
              <w:t xml:space="preserve">JSON HTTP REST</w:t>
            </w:r>
          </w:p>
        </w:tc>
      </w:tr>
    </w:tbl>
    <w:p w:rsidR="00000000" w:rsidDel="00000000" w:rsidP="00000000" w:rsidRDefault="00000000" w:rsidRPr="00000000" w14:paraId="00000043">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3. Diseño y Script de Base de Datos (MySQL)</w:t>
      </w:r>
    </w:p>
    <w:p w:rsidR="00000000" w:rsidDel="00000000" w:rsidP="00000000" w:rsidRDefault="00000000" w:rsidRPr="00000000" w14:paraId="00000044">
      <w:pPr>
        <w:spacing w:after="200" w:before="220" w:lineRule="auto"/>
        <w:rPr>
          <w:b w:val="1"/>
          <w:bCs w:val="1"/>
          <w:color w:val="434343"/>
          <w:sz w:val="24"/>
          <w:szCs w:val="24"/>
        </w:rPr>
      </w:pPr>
      <w:r w:rsidDel="00000000" w:rsidR="00000000" w:rsidRPr="00000000">
        <w:rPr>
          <w:color w:val="434343"/>
          <w:sz w:val="24"/>
          <w:szCs w:val="24"/>
          <w:rtl w:val="0"/>
        </w:rPr>
        <w:t xml:space="preserve">La base de datos relacional </w:t>
      </w:r>
      <w:r w:rsidDel="00000000" w:rsidR="00000000" w:rsidRPr="00000000">
        <w:rPr>
          <w:b w:val="1"/>
          <w:bCs w:val="1"/>
          <w:color w:val="434343"/>
          <w:sz w:val="24"/>
          <w:szCs w:val="24"/>
          <w:rtl w:val="0"/>
        </w:rPr>
        <w:t xml:space="preserve">universidad_db</w:t>
      </w:r>
      <w:r w:rsidDel="00000000" w:rsidR="00000000" w:rsidRPr="00000000">
        <w:rPr>
          <w:color w:val="434343"/>
          <w:sz w:val="24"/>
          <w:szCs w:val="24"/>
          <w:rtl w:val="0"/>
        </w:rPr>
        <w:t xml:space="preserve"> almacena la información requerida en la tabla </w:t>
      </w:r>
      <w:r w:rsidDel="00000000" w:rsidR="00000000" w:rsidRPr="00000000">
        <w:rPr>
          <w:b w:val="1"/>
          <w:bCs w:val="1"/>
          <w:color w:val="434343"/>
          <w:sz w:val="24"/>
          <w:szCs w:val="24"/>
          <w:rtl w:val="0"/>
        </w:rPr>
        <w:t xml:space="preserve">materias</w:t>
      </w:r>
      <w:r w:rsidDel="00000000" w:rsidR="00000000" w:rsidRPr="00000000">
        <w:rPr>
          <w:color w:val="434343"/>
          <w:sz w:val="24"/>
          <w:szCs w:val="24"/>
          <w:rtl w:val="0"/>
        </w:rPr>
        <w:t xml:space="preserve">. A continuación se adjunta el script DDL y DML ejecutado:</w:t>
      </w:r>
      <w:r w:rsidDel="00000000" w:rsidR="00000000" w:rsidRPr="00000000">
        <w:rPr>
          <w:color w:val="434343"/>
          <w:sz w:val="24"/>
          <w:szCs w:val="24"/>
        </w:rPr>
        <w:drawing>
          <wp:inline distB="114300" distT="114300" distL="114300" distR="114300">
            <wp:extent cx="5731200" cy="35941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b w:val="1"/>
          <w:bCs w:val="1"/>
          <w:color w:val="434343"/>
          <w:sz w:val="24"/>
          <w:szCs w:val="24"/>
          <w:rtl w:val="0"/>
        </w:rPr>
        <w:t xml:space="preserve">4. Arquitectura del Backend API (Node.js + Express)</w:t>
      </w:r>
    </w:p>
    <w:p w:rsidR="00000000" w:rsidDel="00000000" w:rsidP="00000000" w:rsidRDefault="00000000" w:rsidRPr="00000000" w14:paraId="00000045">
      <w:pPr>
        <w:spacing w:after="200" w:before="220" w:lineRule="auto"/>
        <w:rPr>
          <w:color w:val="434343"/>
          <w:sz w:val="24"/>
          <w:szCs w:val="24"/>
        </w:rPr>
      </w:pPr>
      <w:r w:rsidDel="00000000" w:rsidR="00000000" w:rsidRPr="00000000">
        <w:rPr>
          <w:color w:val="434343"/>
          <w:sz w:val="24"/>
          <w:szCs w:val="24"/>
          <w:rtl w:val="0"/>
        </w:rPr>
        <w:t xml:space="preserve">El backend expone un endpoint REST bajo la ruta </w:t>
      </w:r>
      <w:r w:rsidDel="00000000" w:rsidR="00000000" w:rsidRPr="00000000">
        <w:rPr>
          <w:b w:val="1"/>
          <w:bCs w:val="1"/>
          <w:color w:val="434343"/>
          <w:sz w:val="24"/>
          <w:szCs w:val="24"/>
          <w:rtl w:val="0"/>
        </w:rPr>
        <w:t xml:space="preserve">GET /api/materias</w:t>
      </w:r>
      <w:r w:rsidDel="00000000" w:rsidR="00000000" w:rsidRPr="00000000">
        <w:rPr>
          <w:color w:val="434343"/>
          <w:sz w:val="24"/>
          <w:szCs w:val="24"/>
          <w:rtl w:val="0"/>
        </w:rPr>
        <w:t xml:space="preserve">. Se utiliza el paquete </w:t>
      </w:r>
      <w:r w:rsidDel="00000000" w:rsidR="00000000" w:rsidRPr="00000000">
        <w:rPr>
          <w:b w:val="1"/>
          <w:bCs w:val="1"/>
          <w:color w:val="434343"/>
          <w:sz w:val="24"/>
          <w:szCs w:val="24"/>
          <w:rtl w:val="0"/>
        </w:rPr>
        <w:t xml:space="preserve">mysql2</w:t>
      </w:r>
      <w:r w:rsidDel="00000000" w:rsidR="00000000" w:rsidRPr="00000000">
        <w:rPr>
          <w:color w:val="434343"/>
          <w:sz w:val="24"/>
          <w:szCs w:val="24"/>
          <w:rtl w:val="0"/>
        </w:rPr>
        <w:t xml:space="preserve"> para la conexión a la base de datos y </w:t>
      </w:r>
      <w:r w:rsidDel="00000000" w:rsidR="00000000" w:rsidRPr="00000000">
        <w:rPr>
          <w:b w:val="1"/>
          <w:bCs w:val="1"/>
          <w:color w:val="434343"/>
          <w:sz w:val="24"/>
          <w:szCs w:val="24"/>
          <w:rtl w:val="0"/>
        </w:rPr>
        <w:t xml:space="preserve">cors</w:t>
      </w:r>
      <w:r w:rsidDel="00000000" w:rsidR="00000000" w:rsidRPr="00000000">
        <w:rPr>
          <w:color w:val="434343"/>
          <w:sz w:val="24"/>
          <w:szCs w:val="24"/>
          <w:rtl w:val="0"/>
        </w:rPr>
        <w:t xml:space="preserve"> para permitir la comunicación entre dominios de forma segura.</w:t>
      </w:r>
    </w:p>
    <w:p w:rsidR="00000000" w:rsidDel="00000000" w:rsidP="00000000" w:rsidRDefault="00000000" w:rsidRPr="00000000" w14:paraId="00000046">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4.1 Código Fuente del Servidor (server.js)</w:t>
      </w:r>
      <w:r w:rsidDel="00000000" w:rsidR="00000000" w:rsidRPr="00000000">
        <w:rPr>
          <w:b w:val="1"/>
          <w:bCs w:val="1"/>
          <w:color w:val="434343"/>
          <w:sz w:val="24"/>
          <w:szCs w:val="24"/>
        </w:rPr>
        <w:drawing>
          <wp:inline distB="114300" distT="114300" distL="114300" distR="114300">
            <wp:extent cx="5731200" cy="3441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b w:val="1"/>
          <w:bCs w:val="1"/>
          <w:color w:val="434343"/>
          <w:sz w:val="24"/>
          <w:szCs w:val="24"/>
          <w:rtl w:val="0"/>
        </w:rPr>
        <w:t xml:space="preserve">5. Aplicación Frontend Sencilla en Flutter</w:t>
      </w:r>
    </w:p>
    <w:p w:rsidR="00000000" w:rsidDel="00000000" w:rsidP="00000000" w:rsidRDefault="00000000" w:rsidRPr="00000000" w14:paraId="00000047">
      <w:pPr>
        <w:spacing w:after="200" w:before="220" w:lineRule="auto"/>
        <w:rPr>
          <w:color w:val="434343"/>
          <w:sz w:val="24"/>
          <w:szCs w:val="24"/>
        </w:rPr>
      </w:pPr>
      <w:r w:rsidDel="00000000" w:rsidR="00000000" w:rsidRPr="00000000">
        <w:rPr>
          <w:color w:val="434343"/>
          <w:sz w:val="24"/>
          <w:szCs w:val="24"/>
          <w:rtl w:val="0"/>
        </w:rPr>
        <w:t xml:space="preserve">La interfaz gráfica de usuario está construida en Flutter. Consume la API REST mediante la librería </w:t>
      </w:r>
      <w:r w:rsidDel="00000000" w:rsidR="00000000" w:rsidRPr="00000000">
        <w:rPr>
          <w:b w:val="1"/>
          <w:bCs w:val="1"/>
          <w:color w:val="434343"/>
          <w:sz w:val="24"/>
          <w:szCs w:val="24"/>
          <w:rtl w:val="0"/>
        </w:rPr>
        <w:t xml:space="preserve">http</w:t>
      </w:r>
      <w:r w:rsidDel="00000000" w:rsidR="00000000" w:rsidRPr="00000000">
        <w:rPr>
          <w:color w:val="434343"/>
          <w:sz w:val="24"/>
          <w:szCs w:val="24"/>
          <w:rtl w:val="0"/>
        </w:rPr>
        <w:t xml:space="preserve"> y renderiza las asignaturas de manera dinámica con el widget </w:t>
      </w:r>
      <w:r w:rsidDel="00000000" w:rsidR="00000000" w:rsidRPr="00000000">
        <w:rPr>
          <w:b w:val="1"/>
          <w:bCs w:val="1"/>
          <w:color w:val="434343"/>
          <w:sz w:val="24"/>
          <w:szCs w:val="24"/>
          <w:rtl w:val="0"/>
        </w:rPr>
        <w:t xml:space="preserve">ListView.builder</w:t>
      </w:r>
      <w:r w:rsidDel="00000000" w:rsidR="00000000" w:rsidRPr="00000000">
        <w:rPr>
          <w:color w:val="434343"/>
          <w:sz w:val="24"/>
          <w:szCs w:val="24"/>
          <w:rtl w:val="0"/>
        </w:rPr>
        <w:t xml:space="preserve">.</w:t>
      </w:r>
    </w:p>
    <w:p w:rsidR="00000000" w:rsidDel="00000000" w:rsidP="00000000" w:rsidRDefault="00000000" w:rsidRPr="00000000" w14:paraId="00000048">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5.1 Código Principal (main.dart)</w:t>
      </w:r>
    </w:p>
    <w:p w:rsidR="00000000" w:rsidDel="00000000" w:rsidP="00000000" w:rsidRDefault="00000000" w:rsidRPr="00000000" w14:paraId="00000049">
      <w:pPr>
        <w:spacing w:after="120" w:before="280" w:lineRule="auto"/>
        <w:rPr>
          <w:b w:val="1"/>
          <w:bCs w:val="1"/>
          <w:color w:val="434343"/>
          <w:sz w:val="24"/>
          <w:szCs w:val="24"/>
        </w:rPr>
      </w:pPr>
      <w:r w:rsidDel="00000000" w:rsidR="00000000" w:rsidRPr="00000000">
        <w:rPr>
          <w:b w:val="1"/>
          <w:bCs w:val="1"/>
          <w:color w:val="434343"/>
          <w:sz w:val="24"/>
          <w:szCs w:val="24"/>
        </w:rPr>
        <w:drawing>
          <wp:inline distB="114300" distT="114300" distL="114300" distR="114300">
            <wp:extent cx="5731200" cy="30861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6. Guía de Ejecución y Pruebas del Taller</w:t>
      </w:r>
    </w:p>
    <w:p w:rsidR="00000000" w:rsidDel="00000000" w:rsidP="00000000" w:rsidRDefault="00000000" w:rsidRPr="00000000" w14:paraId="0000004B">
      <w:pPr>
        <w:spacing w:after="200" w:before="220" w:lineRule="auto"/>
        <w:rPr>
          <w:color w:val="434343"/>
          <w:sz w:val="24"/>
          <w:szCs w:val="24"/>
        </w:rPr>
      </w:pPr>
      <w:r w:rsidDel="00000000" w:rsidR="00000000" w:rsidRPr="00000000">
        <w:rPr>
          <w:color w:val="434343"/>
          <w:sz w:val="24"/>
          <w:szCs w:val="24"/>
          <w:rtl w:val="0"/>
        </w:rPr>
        <w:t xml:space="preserve">Para verificar el funcionamiento integral del sistema, siga la siguiente secuencia de pasos:</w:t>
      </w:r>
    </w:p>
    <w:p w:rsidR="00000000" w:rsidDel="00000000" w:rsidP="00000000" w:rsidRDefault="00000000" w:rsidRPr="00000000" w14:paraId="0000004C">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1. Base de Datos: </w:t>
      </w:r>
      <w:r w:rsidDel="00000000" w:rsidR="00000000" w:rsidRPr="00000000">
        <w:rPr>
          <w:color w:val="434343"/>
          <w:sz w:val="24"/>
          <w:szCs w:val="24"/>
          <w:rtl w:val="0"/>
        </w:rPr>
        <w:t xml:space="preserve">Iniciar el servicio de MySQL (XAMPP/WAMP o MySQL Server) e importar el script SQL en phpMyAdmin o MySQL Workbench.</w:t>
      </w:r>
    </w:p>
    <w:p w:rsidR="00000000" w:rsidDel="00000000" w:rsidP="00000000" w:rsidRDefault="00000000" w:rsidRPr="00000000" w14:paraId="0000004D">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2. Backend Node.js: </w:t>
      </w:r>
      <w:r w:rsidDel="00000000" w:rsidR="00000000" w:rsidRPr="00000000">
        <w:rPr>
          <w:color w:val="434343"/>
          <w:sz w:val="24"/>
          <w:szCs w:val="24"/>
          <w:rtl w:val="0"/>
        </w:rPr>
        <w:t xml:space="preserve">Ejecutar `npm init -y`, instalar dependencias (`npm i express mysql2 cors`) y levantar el servidor con `node server.js`.</w:t>
      </w:r>
    </w:p>
    <w:p w:rsidR="00000000" w:rsidDel="00000000" w:rsidP="00000000" w:rsidRDefault="00000000" w:rsidRPr="00000000" w14:paraId="0000004E">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3. Verificación API: </w:t>
      </w:r>
      <w:r w:rsidDel="00000000" w:rsidR="00000000" w:rsidRPr="00000000">
        <w:rPr>
          <w:color w:val="434343"/>
          <w:sz w:val="24"/>
          <w:szCs w:val="24"/>
          <w:rtl w:val="0"/>
        </w:rPr>
        <w:t xml:space="preserve">Abrir en el navegador `http://localhost:3000/api/materias` para comprobar el retorno del JSON con las 3 materias de prueba.</w:t>
      </w:r>
    </w:p>
    <w:p w:rsidR="00000000" w:rsidDel="00000000" w:rsidP="00000000" w:rsidRDefault="00000000" w:rsidRPr="00000000" w14:paraId="0000004F">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4. Frontend Flutter: </w:t>
      </w:r>
      <w:r w:rsidDel="00000000" w:rsidR="00000000" w:rsidRPr="00000000">
        <w:rPr>
          <w:color w:val="434343"/>
          <w:sz w:val="24"/>
          <w:szCs w:val="24"/>
          <w:rtl w:val="0"/>
        </w:rPr>
        <w:t xml:space="preserve">Agregar `http: ^1.1.0` en `pubspec.yaml`, ejecutar `flutter run` y validar la visualización de la lista de clases en el emulador.</w:t>
      </w:r>
    </w:p>
    <w:p w:rsidR="00000000" w:rsidDel="00000000" w:rsidP="00000000" w:rsidRDefault="00000000" w:rsidRPr="00000000" w14:paraId="00000050">
      <w:pPr>
        <w:rPr>
          <w:color w:val="434343"/>
          <w:sz w:val="24"/>
          <w:szCs w:val="24"/>
        </w:rPr>
      </w:pPr>
      <w:r w:rsidDel="00000000" w:rsidR="00000000" w:rsidRPr="00000000">
        <w:rPr>
          <w:rtl w:val="0"/>
        </w:rPr>
      </w:r>
    </w:p>
    <w:p w:rsidR="00000000" w:rsidDel="00000000" w:rsidP="00000000" w:rsidRDefault="00000000" w:rsidRPr="00000000" w14:paraId="00000051">
      <w:pPr>
        <w:rPr>
          <w:color w:val="434343"/>
          <w:sz w:val="24"/>
          <w:szCs w:val="24"/>
        </w:rPr>
      </w:pPr>
      <w:r w:rsidDel="00000000" w:rsidR="00000000" w:rsidRPr="00000000">
        <w:rPr>
          <w:rtl w:val="0"/>
        </w:rPr>
      </w:r>
    </w:p>
    <w:p w:rsidR="00000000" w:rsidDel="00000000" w:rsidP="00000000" w:rsidRDefault="00000000" w:rsidRPr="00000000" w14:paraId="00000052">
      <w:pPr>
        <w:rPr>
          <w:color w:val="434343"/>
          <w:sz w:val="24"/>
          <w:szCs w:val="24"/>
        </w:rPr>
      </w:pPr>
      <w:r w:rsidDel="00000000" w:rsidR="00000000" w:rsidRPr="00000000">
        <w:rPr>
          <w:color w:val="434343"/>
          <w:sz w:val="24"/>
          <w:szCs w:val="24"/>
          <w:rtl w:val="0"/>
        </w:rPr>
        <w:t xml:space="preserve">creación ramas estructura</w:t>
      </w:r>
    </w:p>
    <w:p w:rsidR="00000000" w:rsidDel="00000000" w:rsidP="00000000" w:rsidRDefault="00000000" w:rsidRPr="00000000" w14:paraId="00000053">
      <w:pPr>
        <w:rPr>
          <w:color w:val="434343"/>
          <w:sz w:val="24"/>
          <w:szCs w:val="24"/>
        </w:rPr>
      </w:pPr>
      <w:r w:rsidDel="00000000" w:rsidR="00000000" w:rsidRPr="00000000">
        <w:rPr>
          <w:color w:val="434343"/>
          <w:sz w:val="24"/>
          <w:szCs w:val="24"/>
        </w:rPr>
        <w:drawing>
          <wp:inline distB="114300" distT="114300" distL="114300" distR="114300">
            <wp:extent cx="5731200" cy="74676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7467600"/>
                    </a:xfrm>
                    <a:prstGeom prst="rect"/>
                    <a:ln/>
                  </pic:spPr>
                </pic:pic>
              </a:graphicData>
            </a:graphic>
          </wp:inline>
        </w:drawing>
      </w:r>
      <w:r w:rsidDel="00000000" w:rsidR="00000000" w:rsidRPr="00000000">
        <w:rPr>
          <w:color w:val="434343"/>
          <w:sz w:val="24"/>
          <w:szCs w:val="24"/>
        </w:rPr>
        <w:drawing>
          <wp:inline distB="114300" distT="114300" distL="114300" distR="114300">
            <wp:extent cx="5731200" cy="62103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6210300"/>
                    </a:xfrm>
                    <a:prstGeom prst="rect"/>
                    <a:ln/>
                  </pic:spPr>
                </pic:pic>
              </a:graphicData>
            </a:graphic>
          </wp:inline>
        </w:drawing>
      </w:r>
      <w:r w:rsidDel="00000000" w:rsidR="00000000" w:rsidRPr="00000000">
        <w:rPr>
          <w:color w:val="434343"/>
          <w:sz w:val="24"/>
          <w:szCs w:val="24"/>
        </w:rPr>
        <w:drawing>
          <wp:inline distB="114300" distT="114300" distL="114300" distR="114300">
            <wp:extent cx="5731200" cy="1676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43434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