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b w:val="1"/>
          <w:sz w:val="20"/>
          <w:szCs w:val="20"/>
        </w:rPr>
      </w:pPr>
      <w:r w:rsidDel="00000000" w:rsidR="00000000" w:rsidRPr="00000000">
        <w:rPr>
          <w:b w:val="1"/>
          <w:sz w:val="20"/>
          <w:szCs w:val="20"/>
          <w:rtl w:val="0"/>
        </w:rPr>
        <w:t xml:space="preserve">Green Pace Developer: Security Policy Guide Template</w:t>
      </w:r>
    </w:p>
    <w:p w:rsidR="00000000" w:rsidDel="00000000" w:rsidP="00000000" w:rsidRDefault="00000000" w:rsidRPr="00000000" w14:paraId="00000002">
      <w:pPr>
        <w:spacing w:after="4600" w:lineRule="auto"/>
        <w:rPr>
          <w:sz w:val="20"/>
          <w:szCs w:val="20"/>
        </w:rPr>
      </w:pPr>
      <w:r w:rsidDel="00000000" w:rsidR="00000000" w:rsidRPr="00000000">
        <w:rPr>
          <w:rtl w:val="0"/>
        </w:rPr>
      </w:r>
    </w:p>
    <w:p w:rsidR="00000000" w:rsidDel="00000000" w:rsidP="00000000" w:rsidRDefault="00000000" w:rsidRPr="00000000" w14:paraId="00000003">
      <w:pPr>
        <w:pStyle w:val="Title"/>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1922420" cy="2492871"/>
            <wp:effectExtent b="0" l="0" r="0" t="0"/>
            <wp:docPr descr="Green Pace logo" id="11" name="image1.png"/>
            <a:graphic>
              <a:graphicData uri="http://schemas.openxmlformats.org/drawingml/2006/picture">
                <pic:pic>
                  <pic:nvPicPr>
                    <pic:cNvPr descr="Green Pace logo" id="0" name="image1.png"/>
                    <pic:cNvPicPr preferRelativeResize="0"/>
                  </pic:nvPicPr>
                  <pic:blipFill>
                    <a:blip r:embed="rId7"/>
                    <a:srcRect b="0" l="0" r="0" t="0"/>
                    <a:stretch>
                      <a:fillRect/>
                    </a:stretch>
                  </pic:blipFill>
                  <pic:spPr>
                    <a:xfrm>
                      <a:off x="0" y="0"/>
                      <a:ext cx="1922420" cy="2492871"/>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pStyle w:val="Heading1"/>
        <w:rPr/>
      </w:pPr>
      <w:r w:rsidDel="00000000" w:rsidR="00000000" w:rsidRPr="00000000">
        <w:rPr>
          <w:rtl w:val="0"/>
        </w:rPr>
        <w:t xml:space="preserve">Green Pace Secure Development Policy</w:t>
      </w:r>
      <w:r w:rsidDel="00000000" w:rsidR="00000000" w:rsidRPr="00000000">
        <w:br w:type="page"/>
      </w:r>
      <w:r w:rsidDel="00000000" w:rsidR="00000000" w:rsidRPr="00000000">
        <w:rPr>
          <w:rtl w:val="0"/>
        </w:rPr>
      </w:r>
    </w:p>
    <w:p w:rsidR="00000000" w:rsidDel="00000000" w:rsidP="00000000" w:rsidRDefault="00000000" w:rsidRPr="00000000" w14:paraId="00000005">
      <w:pPr>
        <w:pStyle w:val="Heading2"/>
        <w:rPr>
          <w:b w:val="0"/>
          <w:sz w:val="32"/>
          <w:szCs w:val="32"/>
        </w:rPr>
      </w:pPr>
      <w:r w:rsidDel="00000000" w:rsidR="00000000" w:rsidRPr="00000000">
        <w:rPr>
          <w:b w:val="0"/>
          <w:sz w:val="32"/>
          <w:szCs w:val="32"/>
          <w:rtl w:val="0"/>
        </w:rPr>
        <w:t xml:space="preserve">Contents</w:t>
      </w:r>
    </w:p>
    <w:sdt>
      <w:sdtPr>
        <w:docPartObj>
          <w:docPartGallery w:val="Table of Contents"/>
          <w:docPartUnique w:val="1"/>
        </w:docPartObj>
      </w:sdtPr>
      <w:sdtContent>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790"/>
            </w:tabs>
            <w:spacing w:after="6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gjdgxs">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Overview</w:t>
              <w:tab/>
              <w:t xml:space="preserve">2</w:t>
            </w:r>
          </w:hyperlink>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790"/>
            </w:tabs>
            <w:spacing w:after="6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30j0zll">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Purpose</w:t>
              <w:tab/>
              <w:t xml:space="preserve">2</w:t>
            </w:r>
          </w:hyperlink>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790"/>
            </w:tabs>
            <w:spacing w:after="6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1fob9te">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Scope</w:t>
              <w:tab/>
              <w:t xml:space="preserve">2</w:t>
            </w:r>
          </w:hyperlink>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790"/>
            </w:tabs>
            <w:spacing w:after="6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3znysh7">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Module Three Milestone</w:t>
              <w:tab/>
              <w:t xml:space="preserve">2</w:t>
            </w:r>
          </w:hyperlink>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790"/>
            </w:tabs>
            <w:spacing w:after="100" w:before="0" w:line="240" w:lineRule="auto"/>
            <w:ind w:left="24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4d34og8">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Ten Core Security Principles</w:t>
              <w:tab/>
              <w:t xml:space="preserve">2</w:t>
            </w:r>
          </w:hyperlink>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790"/>
            </w:tabs>
            <w:spacing w:after="100" w:before="0" w:line="240" w:lineRule="auto"/>
            <w:ind w:left="24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2s8eyo1">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C/C++ Ten Coding Standards</w:t>
              <w:tab/>
              <w:t xml:space="preserve">3</w:t>
            </w:r>
          </w:hyperlink>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790"/>
            </w:tabs>
            <w:spacing w:after="100" w:before="0" w:line="240" w:lineRule="auto"/>
            <w:ind w:left="48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3rdcrjn">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Coding Standard 1</w:t>
              <w:tab/>
              <w:t xml:space="preserve">4</w:t>
            </w:r>
          </w:hyperlink>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790"/>
            </w:tabs>
            <w:spacing w:after="100" w:before="0" w:line="240" w:lineRule="auto"/>
            <w:ind w:left="48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26in1rg">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Coding Standard 2</w:t>
              <w:tab/>
              <w:t xml:space="preserve">5</w:t>
            </w:r>
          </w:hyperlink>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790"/>
            </w:tabs>
            <w:spacing w:after="100" w:before="0" w:line="240" w:lineRule="auto"/>
            <w:ind w:left="48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lnxbz9">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Coding Standard 3</w:t>
              <w:tab/>
              <w:t xml:space="preserve">6</w:t>
            </w:r>
          </w:hyperlink>
          <w:r w:rsidDel="00000000" w:rsidR="00000000" w:rsidRPr="00000000">
            <w:rPr>
              <w:rtl w:val="0"/>
            </w:rPr>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790"/>
            </w:tabs>
            <w:spacing w:after="100" w:before="0" w:line="240" w:lineRule="auto"/>
            <w:ind w:left="48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35nkun2">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Coding Standard 4</w:t>
              <w:tab/>
              <w:t xml:space="preserve">7</w:t>
            </w:r>
          </w:hyperlink>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790"/>
            </w:tabs>
            <w:spacing w:after="100" w:before="0" w:line="240" w:lineRule="auto"/>
            <w:ind w:left="48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1ksv4uv">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Coding Standard 5</w:t>
              <w:tab/>
              <w:t xml:space="preserve">8</w:t>
            </w:r>
          </w:hyperlink>
          <w:r w:rsidDel="00000000" w:rsidR="00000000" w:rsidRPr="00000000">
            <w:rPr>
              <w:rtl w:val="0"/>
            </w:rPr>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790"/>
            </w:tabs>
            <w:spacing w:after="100" w:before="0" w:line="240" w:lineRule="auto"/>
            <w:ind w:left="48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2jxsxqh">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Coding Standard 6</w:t>
              <w:tab/>
              <w:t xml:space="preserve">9</w:t>
            </w:r>
          </w:hyperlink>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790"/>
            </w:tabs>
            <w:spacing w:after="100" w:before="0" w:line="240" w:lineRule="auto"/>
            <w:ind w:left="48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z337ya">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Coding Standard 7</w:t>
              <w:tab/>
              <w:t xml:space="preserve">10</w:t>
            </w:r>
          </w:hyperlink>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790"/>
            </w:tabs>
            <w:spacing w:after="100" w:before="0" w:line="240" w:lineRule="auto"/>
            <w:ind w:left="48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28h4qwu">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Coding Standard 8</w:t>
              <w:tab/>
              <w:t xml:space="preserve">11</w:t>
            </w:r>
          </w:hyperlink>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790"/>
            </w:tabs>
            <w:spacing w:after="100" w:before="0" w:line="240" w:lineRule="auto"/>
            <w:ind w:left="48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nmf14n">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Coding Standard 9</w:t>
              <w:tab/>
              <w:t xml:space="preserve">13</w:t>
            </w:r>
          </w:hyperlink>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790"/>
            </w:tabs>
            <w:spacing w:after="100" w:before="0" w:line="240" w:lineRule="auto"/>
            <w:ind w:left="48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37m2jsg">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Coding Standard 10</w:t>
              <w:tab/>
              <w:t xml:space="preserve">14</w:t>
            </w:r>
          </w:hyperlink>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790"/>
            </w:tabs>
            <w:spacing w:after="100" w:before="0" w:line="240" w:lineRule="auto"/>
            <w:ind w:left="24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1mrcu09">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Defense-in-Depth Illustration</w:t>
              <w:tab/>
              <w:t xml:space="preserve">15</w:t>
            </w:r>
          </w:hyperlink>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790"/>
            </w:tabs>
            <w:spacing w:after="6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46r0co2">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Project One</w:t>
              <w:tab/>
              <w:t xml:space="preserve">15</w:t>
            </w:r>
          </w:hyperlink>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none" w:pos="10790"/>
            </w:tabs>
            <w:spacing w:after="100" w:before="0" w:line="240" w:lineRule="auto"/>
            <w:ind w:left="24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2lwamvv">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w:t>
            </w:r>
          </w:hyperlink>
          <w:hyperlink w:anchor="_heading=h.2lwamvv">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_heading=h.2lwamvv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Revise the C/C++ Standards</w:t>
            <w:tab/>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none" w:pos="10790"/>
            </w:tabs>
            <w:spacing w:after="100" w:before="0" w:line="240" w:lineRule="auto"/>
            <w:ind w:left="24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111kx3o">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w:t>
            </w:r>
          </w:hyperlink>
          <w:hyperlink w:anchor="_heading=h.111kx3o">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_heading=h.111kx3o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Risk Assessment</w:t>
            <w:tab/>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none" w:pos="10790"/>
            </w:tabs>
            <w:spacing w:after="100" w:before="0" w:line="240" w:lineRule="auto"/>
            <w:ind w:left="24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3l18frh">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3.</w:t>
            </w:r>
          </w:hyperlink>
          <w:hyperlink w:anchor="_heading=h.3l18frh">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_heading=h.3l18frh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Automated Detection</w:t>
            <w:tab/>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none" w:pos="10790"/>
            </w:tabs>
            <w:spacing w:after="100" w:before="0" w:line="240" w:lineRule="auto"/>
            <w:ind w:left="24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206ipza">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4.</w:t>
            </w:r>
          </w:hyperlink>
          <w:hyperlink w:anchor="_heading=h.206ipza">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_heading=h.206ipza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Automation</w:t>
            <w:tab/>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none" w:pos="10790"/>
            </w:tabs>
            <w:spacing w:after="100" w:before="0" w:line="240" w:lineRule="auto"/>
            <w:ind w:left="24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4k668n3">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5.</w:t>
            </w:r>
          </w:hyperlink>
          <w:hyperlink w:anchor="_heading=h.4k668n3">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_heading=h.4k668n3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Summary of Risk Assessments</w:t>
            <w:tab/>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none" w:pos="10790"/>
            </w:tabs>
            <w:spacing w:after="100" w:before="0" w:line="240" w:lineRule="auto"/>
            <w:ind w:left="24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2zbgiuw">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6.</w:t>
            </w:r>
          </w:hyperlink>
          <w:hyperlink w:anchor="_heading=h.2zbgiuw">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_heading=h.2zbgiuw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Create Policies for Encryption and Triple A</w:t>
            <w:tab/>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none" w:pos="10790"/>
            </w:tabs>
            <w:spacing w:after="100" w:before="0" w:line="240" w:lineRule="auto"/>
            <w:ind w:left="24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1egqt2p">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7.</w:t>
            </w:r>
          </w:hyperlink>
          <w:hyperlink w:anchor="_heading=h.1egqt2p">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_heading=h.1egqt2p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Map the Principles</w:t>
            <w:tab/>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790"/>
            </w:tabs>
            <w:spacing w:after="6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3ygebqi">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Audit Controls and Management</w:t>
              <w:tab/>
              <w:t xml:space="preserve">18</w:t>
            </w:r>
          </w:hyperlink>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790"/>
            </w:tabs>
            <w:spacing w:after="6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2dlolyb">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Enforcement</w:t>
              <w:tab/>
              <w:t xml:space="preserve">18</w:t>
            </w:r>
          </w:hyperlink>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790"/>
            </w:tabs>
            <w:spacing w:after="6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sqyw64">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Exceptions Process</w:t>
              <w:tab/>
              <w:t xml:space="preserve">18</w:t>
            </w:r>
          </w:hyperlink>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790"/>
            </w:tabs>
            <w:spacing w:after="6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3cqmetx">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Distribution</w:t>
              <w:tab/>
              <w:t xml:space="preserve">19</w:t>
            </w:r>
          </w:hyperlink>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790"/>
            </w:tabs>
            <w:spacing w:after="6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1rvwp1q">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Policy Change Control</w:t>
              <w:tab/>
              <w:t xml:space="preserve">19</w:t>
            </w:r>
          </w:hyperlink>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790"/>
            </w:tabs>
            <w:spacing w:after="6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4bvk7pj">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Policy Version History</w:t>
              <w:tab/>
              <w:t xml:space="preserve">19</w:t>
            </w:r>
          </w:hyperlink>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790"/>
            </w:tabs>
            <w:spacing w:after="6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2r0uhxc">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Appendix A Lookups</w:t>
              <w:tab/>
              <w:t xml:space="preserve">19</w:t>
            </w:r>
          </w:hyperlink>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790"/>
            </w:tabs>
            <w:spacing w:after="100" w:before="0" w:line="240" w:lineRule="auto"/>
            <w:ind w:left="24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1664s55">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Approved C/C++ Language Acronyms</w:t>
              <w:tab/>
              <w:t xml:space="preserve">19</w:t>
            </w:r>
          </w:hyperlink>
          <w:r w:rsidDel="00000000" w:rsidR="00000000" w:rsidRPr="00000000">
            <w:rPr>
              <w:rtl w:val="0"/>
            </w:rPr>
          </w:r>
        </w:p>
        <w:p w:rsidR="00000000" w:rsidDel="00000000" w:rsidP="00000000" w:rsidRDefault="00000000" w:rsidRPr="00000000" w14:paraId="00000027">
          <w:pPr>
            <w:tabs>
              <w:tab w:val="right" w:leader="none" w:pos="13997"/>
            </w:tabs>
            <w:ind w:left="360" w:firstLine="0"/>
            <w:rPr>
              <w:color w:val="000000"/>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8">
      <w:pPr>
        <w:rPr>
          <w:b w:val="1"/>
          <w:color w:val="000000"/>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29">
      <w:pPr>
        <w:pStyle w:val="Heading2"/>
        <w:rPr/>
      </w:pPr>
      <w:bookmarkStart w:colFirst="0" w:colLast="0" w:name="_heading=h.gjdgxs" w:id="0"/>
      <w:bookmarkEnd w:id="0"/>
      <w:r w:rsidDel="00000000" w:rsidR="00000000" w:rsidRPr="00000000">
        <w:rPr>
          <w:rtl w:val="0"/>
        </w:rPr>
        <w:t xml:space="preserve">Overview</w:t>
      </w:r>
    </w:p>
    <w:p w:rsidR="00000000" w:rsidDel="00000000" w:rsidP="00000000" w:rsidRDefault="00000000" w:rsidRPr="00000000" w14:paraId="0000002A">
      <w:pPr>
        <w:rPr/>
      </w:pPr>
      <w:r w:rsidDel="00000000" w:rsidR="00000000" w:rsidRPr="00000000">
        <w:rPr>
          <w:rtl w:val="0"/>
        </w:rPr>
        <w:t xml:space="preserve">Software development at Green Pace requires consistent implementation of secure principles to all developed applications. Consistent approaches and methodologies must be maintained through all policies that are uniformly defined, implemented, governed, and maintained over time.</w:t>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pStyle w:val="Heading2"/>
        <w:rPr/>
      </w:pPr>
      <w:bookmarkStart w:colFirst="0" w:colLast="0" w:name="_heading=h.30j0zll" w:id="1"/>
      <w:bookmarkEnd w:id="1"/>
      <w:r w:rsidDel="00000000" w:rsidR="00000000" w:rsidRPr="00000000">
        <w:rPr>
          <w:rtl w:val="0"/>
        </w:rPr>
        <w:t xml:space="preserve">Purpose</w:t>
      </w:r>
    </w:p>
    <w:p w:rsidR="00000000" w:rsidDel="00000000" w:rsidP="00000000" w:rsidRDefault="00000000" w:rsidRPr="00000000" w14:paraId="0000002D">
      <w:pPr>
        <w:rPr>
          <w:u w:val="single"/>
        </w:rPr>
      </w:pPr>
      <w:r w:rsidDel="00000000" w:rsidR="00000000" w:rsidRPr="00000000">
        <w:rPr>
          <w:rtl w:val="0"/>
        </w:rPr>
        <w:t xml:space="preserve">This policy defines the core security principles; C/C++ coding standards; authorization, authentication, and auditing standards; and data encryption standards. This article explains the differences between policy, standards, principles, and practices (guidelines and procedure): </w:t>
      </w:r>
      <w:hyperlink r:id="rId8">
        <w:r w:rsidDel="00000000" w:rsidR="00000000" w:rsidRPr="00000000">
          <w:rPr>
            <w:color w:val="0000ff"/>
            <w:u w:val="single"/>
            <w:rtl w:val="0"/>
          </w:rPr>
          <w:t xml:space="preserve">Understanding the Hierarchy of Principles, Policies, Standards, Procedures, and Guidelines</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pStyle w:val="Heading2"/>
        <w:rPr/>
      </w:pPr>
      <w:bookmarkStart w:colFirst="0" w:colLast="0" w:name="_heading=h.1fob9te" w:id="2"/>
      <w:bookmarkEnd w:id="2"/>
      <w:r w:rsidDel="00000000" w:rsidR="00000000" w:rsidRPr="00000000">
        <w:rPr>
          <w:rtl w:val="0"/>
        </w:rPr>
        <w:t xml:space="preserve">Scope</w:t>
      </w:r>
    </w:p>
    <w:p w:rsidR="00000000" w:rsidDel="00000000" w:rsidP="00000000" w:rsidRDefault="00000000" w:rsidRPr="00000000" w14:paraId="00000030">
      <w:pPr>
        <w:rPr/>
      </w:pPr>
      <w:r w:rsidDel="00000000" w:rsidR="00000000" w:rsidRPr="00000000">
        <w:rPr>
          <w:rtl w:val="0"/>
        </w:rPr>
        <w:t xml:space="preserve">This document applies to all staff that create, deploy, or support custom software at Green Pace.</w:t>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pStyle w:val="Heading2"/>
        <w:rPr/>
      </w:pPr>
      <w:bookmarkStart w:colFirst="0" w:colLast="0" w:name="_heading=h.3znysh7" w:id="3"/>
      <w:bookmarkEnd w:id="3"/>
      <w:r w:rsidDel="00000000" w:rsidR="00000000" w:rsidRPr="00000000">
        <w:rPr>
          <w:rtl w:val="0"/>
        </w:rPr>
        <w:t xml:space="preserve">Module Three Milestone </w:t>
      </w:r>
    </w:p>
    <w:p w:rsidR="00000000" w:rsidDel="00000000" w:rsidP="00000000" w:rsidRDefault="00000000" w:rsidRPr="00000000" w14:paraId="00000033">
      <w:pPr>
        <w:pStyle w:val="Heading3"/>
        <w:rPr/>
      </w:pPr>
      <w:bookmarkStart w:colFirst="0" w:colLast="0" w:name="_heading=h.4d34og8" w:id="4"/>
      <w:bookmarkEnd w:id="4"/>
      <w:r w:rsidDel="00000000" w:rsidR="00000000" w:rsidRPr="00000000">
        <w:rPr>
          <w:rtl w:val="0"/>
        </w:rPr>
        <w:t xml:space="preserve">Ten Core Security Principles</w:t>
      </w:r>
    </w:p>
    <w:tbl>
      <w:tblPr>
        <w:tblStyle w:val="Table1"/>
        <w:tblW w:w="1078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42"/>
        <w:gridCol w:w="8238"/>
        <w:tblGridChange w:id="0">
          <w:tblGrid>
            <w:gridCol w:w="2542"/>
            <w:gridCol w:w="8238"/>
          </w:tblGrid>
        </w:tblGridChange>
      </w:tblGrid>
      <w:tr>
        <w:trPr>
          <w:cantSplit w:val="0"/>
          <w:tblHeader w:val="1"/>
        </w:trPr>
        <w:tc>
          <w:tcPr>
            <w:shd w:fill="auto" w:val="clear"/>
            <w:tcMar>
              <w:top w:w="100.0" w:type="dxa"/>
              <w:left w:w="100.0" w:type="dxa"/>
              <w:bottom w:w="100.0" w:type="dxa"/>
              <w:right w:w="100.0" w:type="dxa"/>
            </w:tcMar>
          </w:tcPr>
          <w:p w:rsidR="00000000" w:rsidDel="00000000" w:rsidP="00000000" w:rsidRDefault="00000000" w:rsidRPr="00000000" w14:paraId="00000034">
            <w:pPr>
              <w:pBdr>
                <w:top w:space="0" w:sz="0" w:val="nil"/>
                <w:left w:space="0" w:sz="0" w:val="nil"/>
                <w:bottom w:space="0" w:sz="0" w:val="nil"/>
                <w:right w:space="0" w:sz="0" w:val="nil"/>
                <w:between w:space="0" w:sz="0" w:val="nil"/>
              </w:pBdr>
              <w:jc w:val="center"/>
              <w:rPr>
                <w:b w:val="1"/>
              </w:rPr>
            </w:pPr>
            <w:r w:rsidDel="00000000" w:rsidR="00000000" w:rsidRPr="00000000">
              <w:rPr>
                <w:b w:val="1"/>
                <w:rtl w:val="0"/>
              </w:rPr>
              <w:t xml:space="preserve">Principles</w:t>
            </w:r>
          </w:p>
        </w:tc>
        <w:tc>
          <w:tcPr>
            <w:shd w:fill="auto" w:val="clear"/>
            <w:tcMar>
              <w:top w:w="100.0" w:type="dxa"/>
              <w:left w:w="100.0" w:type="dxa"/>
              <w:bottom w:w="100.0" w:type="dxa"/>
              <w:right w:w="100.0" w:type="dxa"/>
            </w:tcMar>
          </w:tcPr>
          <w:p w:rsidR="00000000" w:rsidDel="00000000" w:rsidP="00000000" w:rsidRDefault="00000000" w:rsidRPr="00000000" w14:paraId="00000035">
            <w:pPr>
              <w:jc w:val="center"/>
              <w:rPr/>
            </w:pPr>
            <w:r w:rsidDel="00000000" w:rsidR="00000000" w:rsidRPr="00000000">
              <w:rPr>
                <w:rtl w:val="0"/>
              </w:rPr>
              <w:t xml:space="preserve">Write a short paragraph explaining each of the 10 principles of security.</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36">
            <w:pPr>
              <w:numPr>
                <w:ilvl w:val="0"/>
                <w:numId w:val="8"/>
              </w:numPr>
              <w:pBdr>
                <w:top w:space="0" w:sz="0" w:val="nil"/>
                <w:left w:space="0" w:sz="0" w:val="nil"/>
                <w:bottom w:space="0" w:sz="0" w:val="nil"/>
                <w:right w:space="0" w:sz="0" w:val="nil"/>
                <w:between w:space="0" w:sz="0" w:val="nil"/>
              </w:pBdr>
              <w:ind w:left="342" w:hanging="360"/>
              <w:rPr>
                <w:b w:val="1"/>
                <w:color w:val="000000"/>
                <w:sz w:val="24"/>
                <w:szCs w:val="24"/>
              </w:rPr>
            </w:pPr>
            <w:r w:rsidDel="00000000" w:rsidR="00000000" w:rsidRPr="00000000">
              <w:rPr>
                <w:color w:val="000000"/>
                <w:sz w:val="24"/>
                <w:szCs w:val="24"/>
                <w:rtl w:val="0"/>
              </w:rPr>
              <w:t xml:space="preserve">Validate</w:t>
            </w:r>
            <w:r w:rsidDel="00000000" w:rsidR="00000000" w:rsidRPr="00000000">
              <w:rPr>
                <w:b w:val="1"/>
                <w:color w:val="000000"/>
                <w:sz w:val="24"/>
                <w:szCs w:val="24"/>
                <w:rtl w:val="0"/>
              </w:rPr>
              <w:t xml:space="preserve"> </w:t>
            </w:r>
            <w:r w:rsidDel="00000000" w:rsidR="00000000" w:rsidRPr="00000000">
              <w:rPr>
                <w:color w:val="000000"/>
                <w:sz w:val="24"/>
                <w:szCs w:val="24"/>
                <w:rtl w:val="0"/>
              </w:rPr>
              <w:t xml:space="preserve">Input Data</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37">
            <w:pPr>
              <w:pBdr>
                <w:top w:space="0" w:sz="0" w:val="nil"/>
                <w:left w:space="0" w:sz="0" w:val="nil"/>
                <w:bottom w:space="0" w:sz="0" w:val="nil"/>
                <w:right w:space="0" w:sz="0" w:val="nil"/>
                <w:between w:space="0" w:sz="0" w:val="nil"/>
              </w:pBdr>
              <w:rPr/>
            </w:pPr>
            <w:r w:rsidDel="00000000" w:rsidR="00000000" w:rsidRPr="00000000">
              <w:rPr>
                <w:rtl w:val="0"/>
              </w:rPr>
              <w:t xml:space="preserve">Verify all inputs are of the correct size and format before processing. This will help prevent SQL injection attacks, for example.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38">
            <w:pPr>
              <w:numPr>
                <w:ilvl w:val="0"/>
                <w:numId w:val="8"/>
              </w:numPr>
              <w:pBdr>
                <w:top w:space="0" w:sz="0" w:val="nil"/>
                <w:left w:space="0" w:sz="0" w:val="nil"/>
                <w:bottom w:space="0" w:sz="0" w:val="nil"/>
                <w:right w:space="0" w:sz="0" w:val="nil"/>
                <w:between w:space="0" w:sz="0" w:val="nil"/>
              </w:pBdr>
              <w:ind w:left="342" w:hanging="360"/>
              <w:rPr/>
            </w:pPr>
            <w:r w:rsidDel="00000000" w:rsidR="00000000" w:rsidRPr="00000000">
              <w:rPr>
                <w:color w:val="000000"/>
                <w:sz w:val="24"/>
                <w:szCs w:val="24"/>
                <w:rtl w:val="0"/>
              </w:rPr>
              <w:t xml:space="preserve">Heed Compiler Warnings</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39">
            <w:pPr>
              <w:pBdr>
                <w:top w:space="0" w:sz="0" w:val="nil"/>
                <w:left w:space="0" w:sz="0" w:val="nil"/>
                <w:bottom w:space="0" w:sz="0" w:val="nil"/>
                <w:right w:space="0" w:sz="0" w:val="nil"/>
                <w:between w:space="0" w:sz="0" w:val="nil"/>
              </w:pBdr>
              <w:rPr/>
            </w:pPr>
            <w:r w:rsidDel="00000000" w:rsidR="00000000" w:rsidRPr="00000000">
              <w:rPr>
                <w:rtl w:val="0"/>
              </w:rPr>
              <w:t xml:space="preserve">Your compiler will sometimes notify you of problems in your code. Your code will still run, but it may be incorrect or unsafe. A best practice is to solve these warnings when they appear.</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3A">
            <w:pPr>
              <w:numPr>
                <w:ilvl w:val="0"/>
                <w:numId w:val="8"/>
              </w:numPr>
              <w:pBdr>
                <w:top w:space="0" w:sz="0" w:val="nil"/>
                <w:left w:space="0" w:sz="0" w:val="nil"/>
                <w:bottom w:space="0" w:sz="0" w:val="nil"/>
                <w:right w:space="0" w:sz="0" w:val="nil"/>
                <w:between w:space="0" w:sz="0" w:val="nil"/>
              </w:pBdr>
              <w:ind w:left="342" w:hanging="360"/>
              <w:rPr/>
            </w:pPr>
            <w:r w:rsidDel="00000000" w:rsidR="00000000" w:rsidRPr="00000000">
              <w:rPr>
                <w:color w:val="000000"/>
                <w:sz w:val="24"/>
                <w:szCs w:val="24"/>
                <w:rtl w:val="0"/>
              </w:rPr>
              <w:t xml:space="preserve">Architect and Design for Security Policies</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3B">
            <w:pPr>
              <w:pBdr>
                <w:top w:space="0" w:sz="0" w:val="nil"/>
                <w:left w:space="0" w:sz="0" w:val="nil"/>
                <w:bottom w:space="0" w:sz="0" w:val="nil"/>
                <w:right w:space="0" w:sz="0" w:val="nil"/>
                <w:between w:space="0" w:sz="0" w:val="nil"/>
              </w:pBdr>
              <w:rPr/>
            </w:pPr>
            <w:r w:rsidDel="00000000" w:rsidR="00000000" w:rsidRPr="00000000">
              <w:rPr>
                <w:rtl w:val="0"/>
              </w:rPr>
              <w:t xml:space="preserve">Design your code with security as a top priority.</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3C">
            <w:pPr>
              <w:numPr>
                <w:ilvl w:val="0"/>
                <w:numId w:val="8"/>
              </w:numPr>
              <w:pBdr>
                <w:top w:space="0" w:sz="0" w:val="nil"/>
                <w:left w:space="0" w:sz="0" w:val="nil"/>
                <w:bottom w:space="0" w:sz="0" w:val="nil"/>
                <w:right w:space="0" w:sz="0" w:val="nil"/>
                <w:between w:space="0" w:sz="0" w:val="nil"/>
              </w:pBdr>
              <w:ind w:left="342" w:hanging="360"/>
              <w:rPr/>
            </w:pPr>
            <w:r w:rsidDel="00000000" w:rsidR="00000000" w:rsidRPr="00000000">
              <w:rPr>
                <w:color w:val="000000"/>
                <w:sz w:val="24"/>
                <w:szCs w:val="24"/>
                <w:rtl w:val="0"/>
              </w:rPr>
              <w:t xml:space="preserve">Keep It Simple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3D">
            <w:pPr>
              <w:pBdr>
                <w:top w:space="0" w:sz="0" w:val="nil"/>
                <w:left w:space="0" w:sz="0" w:val="nil"/>
                <w:bottom w:space="0" w:sz="0" w:val="nil"/>
                <w:right w:space="0" w:sz="0" w:val="nil"/>
                <w:between w:space="0" w:sz="0" w:val="nil"/>
              </w:pBdr>
              <w:rPr/>
            </w:pPr>
            <w:r w:rsidDel="00000000" w:rsidR="00000000" w:rsidRPr="00000000">
              <w:rPr>
                <w:rtl w:val="0"/>
              </w:rPr>
              <w:t xml:space="preserve">Make your code as easy to understand as possible.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3E">
            <w:pPr>
              <w:numPr>
                <w:ilvl w:val="0"/>
                <w:numId w:val="8"/>
              </w:numPr>
              <w:pBdr>
                <w:top w:space="0" w:sz="0" w:val="nil"/>
                <w:left w:space="0" w:sz="0" w:val="nil"/>
                <w:bottom w:space="0" w:sz="0" w:val="nil"/>
                <w:right w:space="0" w:sz="0" w:val="nil"/>
                <w:between w:space="0" w:sz="0" w:val="nil"/>
              </w:pBdr>
              <w:ind w:left="342" w:hanging="360"/>
              <w:rPr/>
            </w:pPr>
            <w:r w:rsidDel="00000000" w:rsidR="00000000" w:rsidRPr="00000000">
              <w:rPr>
                <w:color w:val="000000"/>
                <w:sz w:val="24"/>
                <w:szCs w:val="24"/>
                <w:rtl w:val="0"/>
              </w:rPr>
              <w:t xml:space="preserve">Default Deny</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3F">
            <w:pPr>
              <w:pBdr>
                <w:top w:space="0" w:sz="0" w:val="nil"/>
                <w:left w:space="0" w:sz="0" w:val="nil"/>
                <w:bottom w:space="0" w:sz="0" w:val="nil"/>
                <w:right w:space="0" w:sz="0" w:val="nil"/>
                <w:between w:space="0" w:sz="0" w:val="nil"/>
              </w:pBdr>
              <w:rPr/>
            </w:pPr>
            <w:r w:rsidDel="00000000" w:rsidR="00000000" w:rsidRPr="00000000">
              <w:rPr>
                <w:rtl w:val="0"/>
              </w:rPr>
              <w:t xml:space="preserve">Deny access to your program by default. Continually verify the information and connections to your program are clean. </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40">
            <w:pPr>
              <w:numPr>
                <w:ilvl w:val="0"/>
                <w:numId w:val="8"/>
              </w:numPr>
              <w:pBdr>
                <w:top w:space="0" w:sz="0" w:val="nil"/>
                <w:left w:space="0" w:sz="0" w:val="nil"/>
                <w:bottom w:space="0" w:sz="0" w:val="nil"/>
                <w:right w:space="0" w:sz="0" w:val="nil"/>
                <w:between w:space="0" w:sz="0" w:val="nil"/>
              </w:pBdr>
              <w:ind w:left="342" w:hanging="360"/>
              <w:rPr/>
            </w:pPr>
            <w:r w:rsidDel="00000000" w:rsidR="00000000" w:rsidRPr="00000000">
              <w:rPr>
                <w:color w:val="000000"/>
                <w:sz w:val="24"/>
                <w:szCs w:val="24"/>
                <w:rtl w:val="0"/>
              </w:rPr>
              <w:t xml:space="preserve">Adhere to the Principle of Least Privilege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41">
            <w:pPr>
              <w:pBdr>
                <w:top w:space="0" w:sz="0" w:val="nil"/>
                <w:left w:space="0" w:sz="0" w:val="nil"/>
                <w:bottom w:space="0" w:sz="0" w:val="nil"/>
                <w:right w:space="0" w:sz="0" w:val="nil"/>
                <w:between w:space="0" w:sz="0" w:val="nil"/>
              </w:pBdr>
              <w:rPr/>
            </w:pPr>
            <w:r w:rsidDel="00000000" w:rsidR="00000000" w:rsidRPr="00000000">
              <w:rPr>
                <w:rtl w:val="0"/>
              </w:rPr>
              <w:t xml:space="preserve">Users and processes should have only the minimum privileges needed to do their jobs.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42">
            <w:pPr>
              <w:numPr>
                <w:ilvl w:val="0"/>
                <w:numId w:val="8"/>
              </w:numPr>
              <w:pBdr>
                <w:top w:space="0" w:sz="0" w:val="nil"/>
                <w:left w:space="0" w:sz="0" w:val="nil"/>
                <w:bottom w:space="0" w:sz="0" w:val="nil"/>
                <w:right w:space="0" w:sz="0" w:val="nil"/>
                <w:between w:space="0" w:sz="0" w:val="nil"/>
              </w:pBdr>
              <w:ind w:left="342" w:hanging="360"/>
              <w:rPr/>
            </w:pPr>
            <w:r w:rsidDel="00000000" w:rsidR="00000000" w:rsidRPr="00000000">
              <w:rPr>
                <w:color w:val="000000"/>
                <w:sz w:val="24"/>
                <w:szCs w:val="24"/>
                <w:rtl w:val="0"/>
              </w:rPr>
              <w:t xml:space="preserve">Sanitize Data Sent to Other Systems</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43">
            <w:pPr>
              <w:pBdr>
                <w:top w:space="0" w:sz="0" w:val="nil"/>
                <w:left w:space="0" w:sz="0" w:val="nil"/>
                <w:bottom w:space="0" w:sz="0" w:val="nil"/>
                <w:right w:space="0" w:sz="0" w:val="nil"/>
                <w:between w:space="0" w:sz="0" w:val="nil"/>
              </w:pBdr>
              <w:rPr/>
            </w:pPr>
            <w:r w:rsidDel="00000000" w:rsidR="00000000" w:rsidRPr="00000000">
              <w:rPr>
                <w:rtl w:val="0"/>
              </w:rPr>
              <w:t xml:space="preserve">Sanitize all data sent to other programs. </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44">
            <w:pPr>
              <w:numPr>
                <w:ilvl w:val="0"/>
                <w:numId w:val="8"/>
              </w:numPr>
              <w:pBdr>
                <w:top w:space="0" w:sz="0" w:val="nil"/>
                <w:left w:space="0" w:sz="0" w:val="nil"/>
                <w:bottom w:space="0" w:sz="0" w:val="nil"/>
                <w:right w:space="0" w:sz="0" w:val="nil"/>
                <w:between w:space="0" w:sz="0" w:val="nil"/>
              </w:pBdr>
              <w:ind w:left="342" w:hanging="360"/>
              <w:rPr/>
            </w:pPr>
            <w:r w:rsidDel="00000000" w:rsidR="00000000" w:rsidRPr="00000000">
              <w:rPr>
                <w:color w:val="000000"/>
                <w:sz w:val="24"/>
                <w:szCs w:val="24"/>
                <w:rtl w:val="0"/>
              </w:rPr>
              <w:t xml:space="preserve">Practice Defense in Depth </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45">
            <w:pPr>
              <w:pBdr>
                <w:top w:space="0" w:sz="0" w:val="nil"/>
                <w:left w:space="0" w:sz="0" w:val="nil"/>
                <w:bottom w:space="0" w:sz="0" w:val="nil"/>
                <w:right w:space="0" w:sz="0" w:val="nil"/>
                <w:between w:space="0" w:sz="0" w:val="nil"/>
              </w:pBdr>
              <w:rPr/>
            </w:pPr>
            <w:r w:rsidDel="00000000" w:rsidR="00000000" w:rsidRPr="00000000">
              <w:rPr>
                <w:rtl w:val="0"/>
              </w:rPr>
              <w:t xml:space="preserve">Defense in Depth is a security practice that uses multiple layers of defense to protect against attacks. If one layer of defence is compromised, several more can protect your assets.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46">
            <w:pPr>
              <w:numPr>
                <w:ilvl w:val="0"/>
                <w:numId w:val="8"/>
              </w:numPr>
              <w:pBdr>
                <w:top w:space="0" w:sz="0" w:val="nil"/>
                <w:left w:space="0" w:sz="0" w:val="nil"/>
                <w:bottom w:space="0" w:sz="0" w:val="nil"/>
                <w:right w:space="0" w:sz="0" w:val="nil"/>
                <w:between w:space="0" w:sz="0" w:val="nil"/>
              </w:pBdr>
              <w:ind w:left="342" w:hanging="360"/>
              <w:rPr/>
            </w:pPr>
            <w:r w:rsidDel="00000000" w:rsidR="00000000" w:rsidRPr="00000000">
              <w:rPr>
                <w:color w:val="000000"/>
                <w:sz w:val="24"/>
                <w:szCs w:val="24"/>
                <w:rtl w:val="0"/>
              </w:rPr>
              <w:t xml:space="preserve">Use Effective Quality Assurance Techniques</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47">
            <w:pPr>
              <w:pBdr>
                <w:top w:space="0" w:sz="0" w:val="nil"/>
                <w:left w:space="0" w:sz="0" w:val="nil"/>
                <w:bottom w:space="0" w:sz="0" w:val="nil"/>
                <w:right w:space="0" w:sz="0" w:val="nil"/>
                <w:between w:space="0" w:sz="0" w:val="nil"/>
              </w:pBdr>
              <w:rPr/>
            </w:pPr>
            <w:r w:rsidDel="00000000" w:rsidR="00000000" w:rsidRPr="00000000">
              <w:rPr>
                <w:rtl w:val="0"/>
              </w:rPr>
              <w:t xml:space="preserve">Quality assurance, if done right, can prevent attacks before they are attempted.</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48">
            <w:pPr>
              <w:numPr>
                <w:ilvl w:val="0"/>
                <w:numId w:val="8"/>
              </w:numPr>
              <w:pBdr>
                <w:top w:space="0" w:sz="0" w:val="nil"/>
                <w:left w:space="0" w:sz="0" w:val="nil"/>
                <w:bottom w:space="0" w:sz="0" w:val="nil"/>
                <w:right w:space="0" w:sz="0" w:val="nil"/>
                <w:between w:space="0" w:sz="0" w:val="nil"/>
              </w:pBdr>
              <w:ind w:left="342" w:hanging="360"/>
              <w:rPr/>
            </w:pPr>
            <w:r w:rsidDel="00000000" w:rsidR="00000000" w:rsidRPr="00000000">
              <w:rPr>
                <w:color w:val="000000"/>
                <w:sz w:val="24"/>
                <w:szCs w:val="24"/>
                <w:rtl w:val="0"/>
              </w:rPr>
              <w:t xml:space="preserve">Adopt a Secure Coding Standard</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49">
            <w:pPr>
              <w:pBdr>
                <w:top w:space="0" w:sz="0" w:val="nil"/>
                <w:left w:space="0" w:sz="0" w:val="nil"/>
                <w:bottom w:space="0" w:sz="0" w:val="nil"/>
                <w:right w:space="0" w:sz="0" w:val="nil"/>
                <w:between w:space="0" w:sz="0" w:val="nil"/>
              </w:pBdr>
              <w:rPr/>
            </w:pPr>
            <w:r w:rsidDel="00000000" w:rsidR="00000000" w:rsidRPr="00000000">
              <w:rPr>
                <w:rtl w:val="0"/>
              </w:rPr>
              <w:t xml:space="preserve">Find a secure coding standard that applies for your application, language and system.</w:t>
            </w:r>
          </w:p>
        </w:tc>
      </w:tr>
    </w:tbl>
    <w:p w:rsidR="00000000" w:rsidDel="00000000" w:rsidP="00000000" w:rsidRDefault="00000000" w:rsidRPr="00000000" w14:paraId="0000004A">
      <w:pPr>
        <w:rPr/>
      </w:pPr>
      <w:bookmarkStart w:colFirst="0" w:colLast="0" w:name="_heading=h.kfauw168p7ru" w:id="5"/>
      <w:bookmarkEnd w:id="5"/>
      <w:r w:rsidDel="00000000" w:rsidR="00000000" w:rsidRPr="00000000">
        <w:rPr>
          <w:rtl w:val="0"/>
        </w:rPr>
      </w:r>
    </w:p>
    <w:p w:rsidR="00000000" w:rsidDel="00000000" w:rsidP="00000000" w:rsidRDefault="00000000" w:rsidRPr="00000000" w14:paraId="0000004B">
      <w:pPr>
        <w:pStyle w:val="Heading3"/>
        <w:rPr/>
      </w:pPr>
      <w:bookmarkStart w:colFirst="0" w:colLast="0" w:name="_heading=h.2s8eyo1" w:id="6"/>
      <w:bookmarkEnd w:id="6"/>
      <w:r w:rsidDel="00000000" w:rsidR="00000000" w:rsidRPr="00000000">
        <w:rPr>
          <w:rtl w:val="0"/>
        </w:rPr>
        <w:t xml:space="preserve">C/C++ Ten Coding Standards</w:t>
      </w:r>
    </w:p>
    <w:p w:rsidR="00000000" w:rsidDel="00000000" w:rsidP="00000000" w:rsidRDefault="00000000" w:rsidRPr="00000000" w14:paraId="0000004C">
      <w:pPr>
        <w:rPr>
          <w:b w:val="1"/>
          <w:sz w:val="27"/>
          <w:szCs w:val="27"/>
        </w:rPr>
      </w:pPr>
      <w:r w:rsidDel="00000000" w:rsidR="00000000" w:rsidRPr="00000000">
        <w:rPr>
          <w:rtl w:val="0"/>
        </w:rPr>
        <w:t xml:space="preserve">Complete the coding standards portion of the template according to the Module Three milestone requirements. In Project One, follow the instructions to add a layer of security to the existing coding standards. Please start each standard on a new page, as they may take up more than one page. The first seven coding standards are labeled by category. The last three are blank so you may choose three additional standards. Be sure to label them by category and give them a sequential number for that category. Add compliant and noncompliant sections as needed to each coding standard.</w:t>
      </w:r>
      <w:r w:rsidDel="00000000" w:rsidR="00000000" w:rsidRPr="00000000">
        <w:br w:type="page"/>
      </w:r>
      <w:r w:rsidDel="00000000" w:rsidR="00000000" w:rsidRPr="00000000">
        <w:rPr>
          <w:rtl w:val="0"/>
        </w:rPr>
      </w:r>
    </w:p>
    <w:p w:rsidR="00000000" w:rsidDel="00000000" w:rsidP="00000000" w:rsidRDefault="00000000" w:rsidRPr="00000000" w14:paraId="0000004D">
      <w:pPr>
        <w:pStyle w:val="Heading4"/>
        <w:rPr/>
      </w:pPr>
      <w:bookmarkStart w:colFirst="0" w:colLast="0" w:name="_heading=h.3rdcrjn" w:id="7"/>
      <w:bookmarkEnd w:id="7"/>
      <w:r w:rsidDel="00000000" w:rsidR="00000000" w:rsidRPr="00000000">
        <w:rPr>
          <w:rtl w:val="0"/>
        </w:rPr>
        <w:t xml:space="preserve">Coding Standard 1</w:t>
      </w:r>
    </w:p>
    <w:p w:rsidR="00000000" w:rsidDel="00000000" w:rsidP="00000000" w:rsidRDefault="00000000" w:rsidRPr="00000000" w14:paraId="0000004E">
      <w:pPr>
        <w:rPr/>
      </w:pPr>
      <w:r w:rsidDel="00000000" w:rsidR="00000000" w:rsidRPr="00000000">
        <w:rPr>
          <w:rtl w:val="0"/>
        </w:rPr>
      </w:r>
    </w:p>
    <w:tbl>
      <w:tblPr>
        <w:tblStyle w:val="Table2"/>
        <w:tblW w:w="1078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7"/>
        <w:gridCol w:w="1341"/>
        <w:gridCol w:w="7632"/>
        <w:tblGridChange w:id="0">
          <w:tblGrid>
            <w:gridCol w:w="1807"/>
            <w:gridCol w:w="1341"/>
            <w:gridCol w:w="7632"/>
          </w:tblGrid>
        </w:tblGridChange>
      </w:tblGrid>
      <w:tr>
        <w:trPr>
          <w:cantSplit w:val="0"/>
          <w:trHeight w:val="42" w:hRule="atLeast"/>
          <w:tblHeader w:val="1"/>
        </w:trPr>
        <w:tc>
          <w:tcPr>
            <w:shd w:fill="d9d9d9" w:val="clear"/>
            <w:tcMar>
              <w:top w:w="100.0" w:type="dxa"/>
              <w:left w:w="100.0" w:type="dxa"/>
              <w:bottom w:w="100.0" w:type="dxa"/>
              <w:right w:w="100.0" w:type="dxa"/>
            </w:tcMar>
            <w:vAlign w:val="center"/>
          </w:tcPr>
          <w:p w:rsidR="00000000" w:rsidDel="00000000" w:rsidP="00000000" w:rsidRDefault="00000000" w:rsidRPr="00000000" w14:paraId="0000004F">
            <w:pPr>
              <w:jc w:val="center"/>
              <w:rPr>
                <w:b w:val="1"/>
                <w:sz w:val="24"/>
                <w:szCs w:val="24"/>
              </w:rPr>
            </w:pPr>
            <w:r w:rsidDel="00000000" w:rsidR="00000000" w:rsidRPr="00000000">
              <w:rPr>
                <w:b w:val="1"/>
                <w:sz w:val="24"/>
                <w:szCs w:val="24"/>
                <w:rtl w:val="0"/>
              </w:rPr>
              <w:t xml:space="preserve">Coding Standard</w:t>
            </w:r>
          </w:p>
        </w:tc>
        <w:tc>
          <w:tcPr>
            <w:shd w:fill="d9d9d9" w:val="clear"/>
            <w:tcMar>
              <w:top w:w="100.0" w:type="dxa"/>
              <w:left w:w="100.0" w:type="dxa"/>
              <w:bottom w:w="100.0" w:type="dxa"/>
              <w:right w:w="100.0" w:type="dxa"/>
            </w:tcMar>
            <w:vAlign w:val="center"/>
          </w:tcPr>
          <w:p w:rsidR="00000000" w:rsidDel="00000000" w:rsidP="00000000" w:rsidRDefault="00000000" w:rsidRPr="00000000" w14:paraId="00000050">
            <w:pPr>
              <w:jc w:val="center"/>
              <w:rPr>
                <w:b w:val="1"/>
                <w:sz w:val="24"/>
                <w:szCs w:val="24"/>
              </w:rPr>
            </w:pPr>
            <w:r w:rsidDel="00000000" w:rsidR="00000000" w:rsidRPr="00000000">
              <w:rPr>
                <w:b w:val="1"/>
                <w:sz w:val="24"/>
                <w:szCs w:val="24"/>
                <w:rtl w:val="0"/>
              </w:rPr>
              <w:t xml:space="preserve">Label</w:t>
            </w:r>
          </w:p>
        </w:tc>
        <w:tc>
          <w:tcPr>
            <w:shd w:fill="d9d9d9" w:val="clear"/>
            <w:tcMar>
              <w:top w:w="100.0" w:type="dxa"/>
              <w:left w:w="100.0" w:type="dxa"/>
              <w:bottom w:w="100.0" w:type="dxa"/>
              <w:right w:w="100.0" w:type="dxa"/>
            </w:tcMar>
            <w:vAlign w:val="center"/>
          </w:tcPr>
          <w:p w:rsidR="00000000" w:rsidDel="00000000" w:rsidP="00000000" w:rsidRDefault="00000000" w:rsidRPr="00000000" w14:paraId="00000051">
            <w:pPr>
              <w:jc w:val="center"/>
              <w:rPr>
                <w:b w:val="1"/>
                <w:sz w:val="24"/>
                <w:szCs w:val="24"/>
              </w:rPr>
            </w:pPr>
            <w:r w:rsidDel="00000000" w:rsidR="00000000" w:rsidRPr="00000000">
              <w:rPr>
                <w:b w:val="1"/>
                <w:sz w:val="24"/>
                <w:szCs w:val="24"/>
                <w:rtl w:val="0"/>
              </w:rPr>
              <w:t xml:space="preserve">Name of Standard</w:t>
            </w:r>
          </w:p>
        </w:tc>
      </w:tr>
      <w:tr>
        <w:trPr>
          <w:cantSplit w:val="0"/>
          <w:trHeight w:val="321" w:hRule="atLeast"/>
          <w:tblHeader w:val="0"/>
        </w:trPr>
        <w:tc>
          <w:tcPr>
            <w:shd w:fill="f3f3f3" w:val="clear"/>
            <w:tcMar>
              <w:top w:w="100.0" w:type="dxa"/>
              <w:left w:w="100.0" w:type="dxa"/>
              <w:bottom w:w="100.0" w:type="dxa"/>
              <w:right w:w="100.0" w:type="dxa"/>
            </w:tcMar>
          </w:tcPr>
          <w:p w:rsidR="00000000" w:rsidDel="00000000" w:rsidP="00000000" w:rsidRDefault="00000000" w:rsidRPr="00000000" w14:paraId="00000052">
            <w:pPr>
              <w:jc w:val="center"/>
              <w:rPr>
                <w:b w:val="1"/>
              </w:rPr>
            </w:pPr>
            <w:r w:rsidDel="00000000" w:rsidR="00000000" w:rsidRPr="00000000">
              <w:rPr>
                <w:b w:val="1"/>
                <w:rtl w:val="0"/>
              </w:rPr>
              <w:t xml:space="preserve">Data Type</w:t>
            </w:r>
          </w:p>
        </w:tc>
        <w:tc>
          <w:tcPr>
            <w:tcMar>
              <w:top w:w="100.0" w:type="dxa"/>
              <w:left w:w="100.0" w:type="dxa"/>
              <w:bottom w:w="100.0" w:type="dxa"/>
              <w:right w:w="100.0" w:type="dxa"/>
            </w:tcMar>
          </w:tcPr>
          <w:p w:rsidR="00000000" w:rsidDel="00000000" w:rsidP="00000000" w:rsidRDefault="00000000" w:rsidRPr="00000000" w14:paraId="00000053">
            <w:pPr>
              <w:jc w:val="center"/>
              <w:rPr/>
            </w:pPr>
            <w:r w:rsidDel="00000000" w:rsidR="00000000" w:rsidRPr="00000000">
              <w:rPr>
                <w:rtl w:val="0"/>
              </w:rPr>
              <w:t xml:space="preserve">STD-001-CPP</w:t>
            </w:r>
          </w:p>
        </w:tc>
        <w:tc>
          <w:tcPr>
            <w:tcMar>
              <w:top w:w="100.0" w:type="dxa"/>
              <w:left w:w="100.0" w:type="dxa"/>
              <w:bottom w:w="100.0" w:type="dxa"/>
              <w:right w:w="100.0" w:type="dxa"/>
            </w:tcMar>
          </w:tcPr>
          <w:p w:rsidR="00000000" w:rsidDel="00000000" w:rsidP="00000000" w:rsidRDefault="00000000" w:rsidRPr="00000000" w14:paraId="00000054">
            <w:pPr>
              <w:rPr/>
            </w:pPr>
            <w:r w:rsidDel="00000000" w:rsidR="00000000" w:rsidRPr="00000000">
              <w:rPr>
                <w:rtl w:val="0"/>
              </w:rPr>
              <w:t xml:space="preserve">DCL52-CPP. Never qualify a reference type with const or volatile</w:t>
            </w:r>
          </w:p>
        </w:tc>
      </w:tr>
    </w:tbl>
    <w:p w:rsidR="00000000" w:rsidDel="00000000" w:rsidP="00000000" w:rsidRDefault="00000000" w:rsidRPr="00000000" w14:paraId="00000055">
      <w:pPr>
        <w:rPr>
          <w:b w:val="1"/>
        </w:rPr>
      </w:pPr>
      <w:r w:rsidDel="00000000" w:rsidR="00000000" w:rsidRPr="00000000">
        <w:rPr>
          <w:rtl w:val="0"/>
        </w:rPr>
      </w:r>
    </w:p>
    <w:tbl>
      <w:tblPr>
        <w:tblStyle w:val="Table3"/>
        <w:tblW w:w="1080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rPr>
          <w:cantSplit w:val="0"/>
          <w:trHeight w:val="269" w:hRule="atLeast"/>
          <w:tblHeader w:val="1"/>
        </w:trPr>
        <w:tc>
          <w:tcPr>
            <w:tcBorders>
              <w:top w:color="000000" w:space="0" w:sz="0" w:val="nil"/>
              <w:left w:color="000000" w:space="0" w:sz="0" w:val="nil"/>
              <w:bottom w:color="000000" w:space="0" w:sz="4" w:val="single"/>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056">
            <w:pPr>
              <w:rPr/>
            </w:pPr>
            <w:r w:rsidDel="00000000" w:rsidR="00000000" w:rsidRPr="00000000">
              <w:rPr>
                <w:b w:val="1"/>
                <w:sz w:val="24"/>
                <w:szCs w:val="24"/>
                <w:rtl w:val="0"/>
              </w:rPr>
              <w:t xml:space="preserve">Noncompliant Code</w:t>
            </w:r>
            <w:r w:rsidDel="00000000" w:rsidR="00000000" w:rsidRPr="00000000">
              <w:rPr>
                <w:rtl w:val="0"/>
              </w:rPr>
            </w:r>
          </w:p>
        </w:tc>
      </w:tr>
      <w:tr>
        <w:trPr>
          <w:cantSplit w:val="0"/>
          <w:trHeight w:val="460" w:hRule="atLeast"/>
          <w:tblHeader w:val="0"/>
        </w:trPr>
        <w:tc>
          <w:tcPr>
            <w:tcBorders>
              <w:top w:color="000000" w:space="0" w:sz="4" w:val="single"/>
            </w:tcBorders>
            <w:shd w:fill="efefef" w:val="clear"/>
            <w:tcMar>
              <w:top w:w="100.0" w:type="dxa"/>
              <w:left w:w="100.0" w:type="dxa"/>
              <w:bottom w:w="100.0" w:type="dxa"/>
              <w:right w:w="100.0" w:type="dxa"/>
            </w:tcMar>
          </w:tcPr>
          <w:p w:rsidR="00000000" w:rsidDel="00000000" w:rsidP="00000000" w:rsidRDefault="00000000" w:rsidRPr="00000000" w14:paraId="00000057">
            <w:pPr>
              <w:rPr/>
            </w:pPr>
            <w:r w:rsidDel="00000000" w:rsidR="00000000" w:rsidRPr="00000000">
              <w:rPr>
                <w:rtl w:val="0"/>
              </w:rPr>
              <w:t xml:space="preserve">The reference 'const' is qualified instead of the non-reference value 'p'.</w:t>
            </w:r>
          </w:p>
        </w:tc>
      </w:tr>
      <w:tr>
        <w:trPr>
          <w:cantSplit w:val="0"/>
          <w:trHeight w:val="460" w:hRule="atLeast"/>
          <w:tblHeader w:val="0"/>
        </w:trPr>
        <w:tc>
          <w:tcPr>
            <w:tcMar>
              <w:top w:w="100.0" w:type="dxa"/>
              <w:left w:w="100.0" w:type="dxa"/>
              <w:bottom w:w="100.0" w:type="dxa"/>
              <w:right w:w="100.0" w:type="dxa"/>
            </w:tcMar>
          </w:tcPr>
          <w:p w:rsidR="00000000" w:rsidDel="00000000" w:rsidP="00000000" w:rsidRDefault="00000000" w:rsidRPr="00000000" w14:paraId="00000058">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char &amp;const p;</w:t>
            </w:r>
          </w:p>
        </w:tc>
      </w:tr>
    </w:tbl>
    <w:p w:rsidR="00000000" w:rsidDel="00000000" w:rsidP="00000000" w:rsidRDefault="00000000" w:rsidRPr="00000000" w14:paraId="00000059">
      <w:pPr>
        <w:rPr>
          <w:b w:val="1"/>
        </w:rPr>
      </w:pPr>
      <w:r w:rsidDel="00000000" w:rsidR="00000000" w:rsidRPr="00000000">
        <w:rPr>
          <w:rtl w:val="0"/>
        </w:rPr>
      </w:r>
    </w:p>
    <w:tbl>
      <w:tblPr>
        <w:tblStyle w:val="Table4"/>
        <w:tblW w:w="1080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rPr>
          <w:cantSplit w:val="0"/>
          <w:trHeight w:val="89" w:hRule="atLeast"/>
          <w:tblHeader w:val="1"/>
        </w:trPr>
        <w:tc>
          <w:tcPr>
            <w:tcBorders>
              <w:top w:color="000000" w:space="0" w:sz="0" w:val="nil"/>
              <w:left w:color="000000" w:space="0" w:sz="0" w:val="nil"/>
              <w:bottom w:color="000000" w:space="0" w:sz="4" w:val="single"/>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05A">
            <w:pPr>
              <w:rPr/>
            </w:pPr>
            <w:r w:rsidDel="00000000" w:rsidR="00000000" w:rsidRPr="00000000">
              <w:rPr>
                <w:b w:val="1"/>
                <w:sz w:val="24"/>
                <w:szCs w:val="24"/>
                <w:rtl w:val="0"/>
              </w:rPr>
              <w:t xml:space="preserve">Compliant Code</w:t>
            </w:r>
            <w:r w:rsidDel="00000000" w:rsidR="00000000" w:rsidRPr="00000000">
              <w:rPr>
                <w:rtl w:val="0"/>
              </w:rPr>
            </w:r>
          </w:p>
        </w:tc>
      </w:tr>
      <w:tr>
        <w:trPr>
          <w:cantSplit w:val="0"/>
          <w:trHeight w:val="460" w:hRule="atLeast"/>
          <w:tblHeader w:val="0"/>
        </w:trPr>
        <w:tc>
          <w:tcPr>
            <w:tcBorders>
              <w:top w:color="000000" w:space="0" w:sz="4" w:val="single"/>
            </w:tcBorders>
            <w:shd w:fill="efefef" w:val="clear"/>
            <w:tcMar>
              <w:top w:w="100.0" w:type="dxa"/>
              <w:left w:w="100.0" w:type="dxa"/>
              <w:bottom w:w="100.0" w:type="dxa"/>
              <w:right w:w="100.0" w:type="dxa"/>
            </w:tcMar>
          </w:tcPr>
          <w:p w:rsidR="00000000" w:rsidDel="00000000" w:rsidP="00000000" w:rsidRDefault="00000000" w:rsidRPr="00000000" w14:paraId="0000005B">
            <w:pPr>
              <w:rPr/>
            </w:pPr>
            <w:r w:rsidDel="00000000" w:rsidR="00000000" w:rsidRPr="00000000">
              <w:rPr>
                <w:rtl w:val="0"/>
              </w:rPr>
              <w:t xml:space="preserve">'p' is correctly qualified.</w:t>
            </w:r>
          </w:p>
        </w:tc>
      </w:tr>
      <w:tr>
        <w:trPr>
          <w:cantSplit w:val="0"/>
          <w:trHeight w:val="460" w:hRule="atLeast"/>
          <w:tblHeader w:val="0"/>
        </w:trPr>
        <w:tc>
          <w:tcPr>
            <w:tcMar>
              <w:top w:w="100.0" w:type="dxa"/>
              <w:left w:w="100.0" w:type="dxa"/>
              <w:bottom w:w="100.0" w:type="dxa"/>
              <w:right w:w="100.0" w:type="dxa"/>
            </w:tcMar>
          </w:tcPr>
          <w:p w:rsidR="00000000" w:rsidDel="00000000" w:rsidP="00000000" w:rsidRDefault="00000000" w:rsidRPr="00000000" w14:paraId="0000005C">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char const &amp;p; // Or: const char &amp;p;</w:t>
            </w:r>
          </w:p>
        </w:tc>
      </w:tr>
    </w:tbl>
    <w:p w:rsidR="00000000" w:rsidDel="00000000" w:rsidP="00000000" w:rsidRDefault="00000000" w:rsidRPr="00000000" w14:paraId="0000005D">
      <w:pPr>
        <w:rPr>
          <w:b w:val="1"/>
        </w:rPr>
      </w:pPr>
      <w:r w:rsidDel="00000000" w:rsidR="00000000" w:rsidRPr="00000000">
        <w:rPr>
          <w:rtl w:val="0"/>
        </w:rPr>
      </w:r>
    </w:p>
    <w:p w:rsidR="00000000" w:rsidDel="00000000" w:rsidP="00000000" w:rsidRDefault="00000000" w:rsidRPr="00000000" w14:paraId="0000005E">
      <w:pPr>
        <w:rPr>
          <w:b w:val="1"/>
        </w:rPr>
      </w:pPr>
      <w:r w:rsidDel="00000000" w:rsidR="00000000" w:rsidRPr="00000000">
        <w:rPr>
          <w:b w:val="1"/>
          <w:rtl w:val="0"/>
        </w:rPr>
        <w:t xml:space="preserve">Note: Stop here for the milestone. Complete this section for Project One in Module Six.</w:t>
      </w:r>
    </w:p>
    <w:tbl>
      <w:tblPr>
        <w:tblStyle w:val="Table5"/>
        <w:tblW w:w="1078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780"/>
        <w:tblGridChange w:id="0">
          <w:tblGrid>
            <w:gridCol w:w="10780"/>
          </w:tblGrid>
        </w:tblGridChange>
      </w:tblGrid>
      <w:tr>
        <w:trPr>
          <w:cantSplit w:val="0"/>
          <w:tblHeader w:val="1"/>
        </w:trPr>
        <w:tc>
          <w:tcPr>
            <w:shd w:fill="auto" w:val="clear"/>
            <w:tcMar>
              <w:top w:w="100.0" w:type="dxa"/>
              <w:left w:w="100.0" w:type="dxa"/>
              <w:bottom w:w="100.0" w:type="dxa"/>
              <w:right w:w="100.0" w:type="dxa"/>
            </w:tcMar>
          </w:tcPr>
          <w:p w:rsidR="00000000" w:rsidDel="00000000" w:rsidP="00000000" w:rsidRDefault="00000000" w:rsidRPr="00000000" w14:paraId="0000005F">
            <w:pPr>
              <w:pBdr>
                <w:top w:space="0" w:sz="0" w:val="nil"/>
                <w:left w:space="0" w:sz="0" w:val="nil"/>
                <w:bottom w:space="0" w:sz="0" w:val="nil"/>
                <w:right w:space="0" w:sz="0" w:val="nil"/>
                <w:between w:space="0" w:sz="0" w:val="nil"/>
              </w:pBdr>
              <w:rPr>
                <w:b w:val="1"/>
              </w:rPr>
            </w:pPr>
            <w:r w:rsidDel="00000000" w:rsidR="00000000" w:rsidRPr="00000000">
              <w:rPr>
                <w:b w:val="1"/>
                <w:rtl w:val="0"/>
              </w:rPr>
              <w:t xml:space="preserve">Principles(s):</w:t>
            </w:r>
          </w:p>
          <w:p w:rsidR="00000000" w:rsidDel="00000000" w:rsidP="00000000" w:rsidRDefault="00000000" w:rsidRPr="00000000" w14:paraId="00000060">
            <w:pPr>
              <w:pBdr>
                <w:top w:space="0" w:sz="0" w:val="nil"/>
                <w:left w:space="0" w:sz="0" w:val="nil"/>
                <w:bottom w:space="0" w:sz="0" w:val="nil"/>
                <w:right w:space="0" w:sz="0" w:val="nil"/>
                <w:between w:space="0" w:sz="0" w:val="nil"/>
              </w:pBdr>
              <w:rPr/>
            </w:pPr>
            <w:r w:rsidDel="00000000" w:rsidR="00000000" w:rsidRPr="00000000">
              <w:rPr>
                <w:rtl w:val="0"/>
              </w:rPr>
              <w:t xml:space="preserve">1. Heed Compiler Warnings:</w:t>
            </w:r>
          </w:p>
          <w:p w:rsidR="00000000" w:rsidDel="00000000" w:rsidP="00000000" w:rsidRDefault="00000000" w:rsidRPr="00000000" w14:paraId="00000061">
            <w:pPr>
              <w:rPr/>
            </w:pPr>
            <w:r w:rsidDel="00000000" w:rsidR="00000000" w:rsidRPr="00000000">
              <w:rPr>
                <w:rtl w:val="0"/>
              </w:rPr>
              <w:t xml:space="preserve">Misusing const or volatile qualifiers on reference types can lead to compiler warnings or errors. Addressing these warnings ensures code correctness and prevents unintended behavior.</w:t>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t xml:space="preserve">2. Adopt a Secure Coding Standard:</w:t>
            </w:r>
          </w:p>
          <w:p w:rsidR="00000000" w:rsidDel="00000000" w:rsidP="00000000" w:rsidRDefault="00000000" w:rsidRPr="00000000" w14:paraId="00000064">
            <w:pPr>
              <w:rPr/>
            </w:pPr>
            <w:r w:rsidDel="00000000" w:rsidR="00000000" w:rsidRPr="00000000">
              <w:rPr>
                <w:rtl w:val="0"/>
              </w:rPr>
              <w:t xml:space="preserve">This policy is part of the CERT C Coding Standard, which promotes secure, reliable, and predictable behavior in code. Adopting such standards helps developers avoid common pitfalls and improve overall code quality.</w:t>
            </w:r>
          </w:p>
          <w:p w:rsidR="00000000" w:rsidDel="00000000" w:rsidP="00000000" w:rsidRDefault="00000000" w:rsidRPr="00000000" w14:paraId="00000065">
            <w:pPr>
              <w:pBdr>
                <w:top w:space="0" w:sz="0" w:val="nil"/>
                <w:left w:space="0" w:sz="0" w:val="nil"/>
                <w:bottom w:space="0" w:sz="0" w:val="nil"/>
                <w:right w:space="0" w:sz="0" w:val="nil"/>
                <w:between w:space="0" w:sz="0" w:val="nil"/>
              </w:pBdr>
              <w:rPr/>
            </w:pPr>
            <w:r w:rsidDel="00000000" w:rsidR="00000000" w:rsidRPr="00000000">
              <w:rPr>
                <w:rtl w:val="0"/>
              </w:rPr>
            </w:r>
          </w:p>
        </w:tc>
      </w:tr>
    </w:tbl>
    <w:p w:rsidR="00000000" w:rsidDel="00000000" w:rsidP="00000000" w:rsidRDefault="00000000" w:rsidRPr="00000000" w14:paraId="00000066">
      <w:pPr>
        <w:rPr>
          <w:b w:val="1"/>
        </w:rPr>
      </w:pPr>
      <w:r w:rsidDel="00000000" w:rsidR="00000000" w:rsidRPr="00000000">
        <w:rPr>
          <w:rtl w:val="0"/>
        </w:rPr>
      </w:r>
    </w:p>
    <w:p w:rsidR="00000000" w:rsidDel="00000000" w:rsidP="00000000" w:rsidRDefault="00000000" w:rsidRPr="00000000" w14:paraId="00000067">
      <w:pPr>
        <w:rPr>
          <w:b w:val="1"/>
        </w:rPr>
      </w:pPr>
      <w:r w:rsidDel="00000000" w:rsidR="00000000" w:rsidRPr="00000000">
        <w:rPr>
          <w:b w:val="1"/>
          <w:rtl w:val="0"/>
        </w:rPr>
        <w:t xml:space="preserve">Threat Level</w:t>
      </w:r>
    </w:p>
    <w:tbl>
      <w:tblPr>
        <w:tblStyle w:val="Table6"/>
        <w:tblW w:w="10780.0" w:type="dxa"/>
        <w:jc w:val="left"/>
        <w:tblInd w:w="-1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6"/>
        <w:gridCol w:w="1341"/>
        <w:gridCol w:w="4021"/>
        <w:gridCol w:w="1807"/>
        <w:gridCol w:w="1805"/>
        <w:tblGridChange w:id="0">
          <w:tblGrid>
            <w:gridCol w:w="1806"/>
            <w:gridCol w:w="1341"/>
            <w:gridCol w:w="4021"/>
            <w:gridCol w:w="1807"/>
            <w:gridCol w:w="1805"/>
          </w:tblGrid>
        </w:tblGridChange>
      </w:tblGrid>
      <w:tr>
        <w:trPr>
          <w:cantSplit w:val="0"/>
          <w:trHeight w:val="460" w:hRule="atLeast"/>
          <w:tblHeader w:val="1"/>
        </w:trPr>
        <w:tc>
          <w:tcPr>
            <w:shd w:fill="d9d9d9" w:val="clear"/>
            <w:vAlign w:val="center"/>
          </w:tcPr>
          <w:p w:rsidR="00000000" w:rsidDel="00000000" w:rsidP="00000000" w:rsidRDefault="00000000" w:rsidRPr="00000000" w14:paraId="00000068">
            <w:pPr>
              <w:jc w:val="center"/>
              <w:rPr>
                <w:b w:val="1"/>
                <w:sz w:val="24"/>
                <w:szCs w:val="24"/>
              </w:rPr>
            </w:pPr>
            <w:r w:rsidDel="00000000" w:rsidR="00000000" w:rsidRPr="00000000">
              <w:rPr>
                <w:b w:val="1"/>
                <w:sz w:val="24"/>
                <w:szCs w:val="24"/>
                <w:rtl w:val="0"/>
              </w:rPr>
              <w:t xml:space="preserve">Severity</w:t>
            </w:r>
          </w:p>
        </w:tc>
        <w:tc>
          <w:tcPr>
            <w:shd w:fill="d9d9d9" w:val="clear"/>
            <w:vAlign w:val="center"/>
          </w:tcPr>
          <w:p w:rsidR="00000000" w:rsidDel="00000000" w:rsidP="00000000" w:rsidRDefault="00000000" w:rsidRPr="00000000" w14:paraId="00000069">
            <w:pPr>
              <w:jc w:val="center"/>
              <w:rPr>
                <w:b w:val="1"/>
                <w:sz w:val="24"/>
                <w:szCs w:val="24"/>
              </w:rPr>
            </w:pPr>
            <w:r w:rsidDel="00000000" w:rsidR="00000000" w:rsidRPr="00000000">
              <w:rPr>
                <w:b w:val="1"/>
                <w:sz w:val="24"/>
                <w:szCs w:val="24"/>
                <w:rtl w:val="0"/>
              </w:rPr>
              <w:t xml:space="preserve">Likelihood</w:t>
            </w:r>
          </w:p>
        </w:tc>
        <w:tc>
          <w:tcPr>
            <w:shd w:fill="d9d9d9" w:val="clear"/>
            <w:vAlign w:val="center"/>
          </w:tcPr>
          <w:p w:rsidR="00000000" w:rsidDel="00000000" w:rsidP="00000000" w:rsidRDefault="00000000" w:rsidRPr="00000000" w14:paraId="0000006A">
            <w:pPr>
              <w:jc w:val="center"/>
              <w:rPr>
                <w:b w:val="1"/>
                <w:sz w:val="24"/>
                <w:szCs w:val="24"/>
              </w:rPr>
            </w:pPr>
            <w:r w:rsidDel="00000000" w:rsidR="00000000" w:rsidRPr="00000000">
              <w:rPr>
                <w:b w:val="1"/>
                <w:sz w:val="24"/>
                <w:szCs w:val="24"/>
                <w:rtl w:val="0"/>
              </w:rPr>
              <w:t xml:space="preserve">Remediation Cost</w:t>
            </w:r>
          </w:p>
        </w:tc>
        <w:tc>
          <w:tcPr>
            <w:shd w:fill="d9d9d9" w:val="clear"/>
            <w:vAlign w:val="center"/>
          </w:tcPr>
          <w:p w:rsidR="00000000" w:rsidDel="00000000" w:rsidP="00000000" w:rsidRDefault="00000000" w:rsidRPr="00000000" w14:paraId="0000006B">
            <w:pPr>
              <w:jc w:val="center"/>
              <w:rPr>
                <w:b w:val="1"/>
                <w:sz w:val="24"/>
                <w:szCs w:val="24"/>
              </w:rPr>
            </w:pPr>
            <w:r w:rsidDel="00000000" w:rsidR="00000000" w:rsidRPr="00000000">
              <w:rPr>
                <w:b w:val="1"/>
                <w:sz w:val="24"/>
                <w:szCs w:val="24"/>
                <w:rtl w:val="0"/>
              </w:rPr>
              <w:t xml:space="preserve">Priority</w:t>
            </w:r>
          </w:p>
        </w:tc>
        <w:tc>
          <w:tcPr>
            <w:shd w:fill="d9d9d9" w:val="clear"/>
            <w:vAlign w:val="center"/>
          </w:tcPr>
          <w:p w:rsidR="00000000" w:rsidDel="00000000" w:rsidP="00000000" w:rsidRDefault="00000000" w:rsidRPr="00000000" w14:paraId="0000006C">
            <w:pPr>
              <w:jc w:val="center"/>
              <w:rPr>
                <w:b w:val="1"/>
                <w:sz w:val="24"/>
                <w:szCs w:val="24"/>
              </w:rPr>
            </w:pPr>
            <w:r w:rsidDel="00000000" w:rsidR="00000000" w:rsidRPr="00000000">
              <w:rPr>
                <w:b w:val="1"/>
                <w:sz w:val="24"/>
                <w:szCs w:val="24"/>
                <w:rtl w:val="0"/>
              </w:rPr>
              <w:t xml:space="preserve">Level</w:t>
            </w:r>
          </w:p>
        </w:tc>
      </w:tr>
      <w:tr>
        <w:trPr>
          <w:cantSplit w:val="0"/>
          <w:trHeight w:val="460" w:hRule="atLeast"/>
          <w:tblHeader w:val="0"/>
        </w:trPr>
        <w:tc>
          <w:tcPr>
            <w:shd w:fill="auto" w:val="clear"/>
          </w:tcPr>
          <w:p w:rsidR="00000000" w:rsidDel="00000000" w:rsidP="00000000" w:rsidRDefault="00000000" w:rsidRPr="00000000" w14:paraId="0000006D">
            <w:pPr>
              <w:jc w:val="center"/>
              <w:rPr/>
            </w:pPr>
            <w:r w:rsidDel="00000000" w:rsidR="00000000" w:rsidRPr="00000000">
              <w:rPr>
                <w:rtl w:val="0"/>
              </w:rPr>
              <w:t xml:space="preserve">Low</w:t>
            </w:r>
          </w:p>
        </w:tc>
        <w:tc>
          <w:tcPr>
            <w:shd w:fill="auto" w:val="clear"/>
          </w:tcPr>
          <w:p w:rsidR="00000000" w:rsidDel="00000000" w:rsidP="00000000" w:rsidRDefault="00000000" w:rsidRPr="00000000" w14:paraId="0000006E">
            <w:pPr>
              <w:jc w:val="center"/>
              <w:rPr/>
            </w:pPr>
            <w:r w:rsidDel="00000000" w:rsidR="00000000" w:rsidRPr="00000000">
              <w:rPr>
                <w:rtl w:val="0"/>
              </w:rPr>
              <w:t xml:space="preserve">Unlikely</w:t>
            </w:r>
          </w:p>
        </w:tc>
        <w:tc>
          <w:tcPr>
            <w:shd w:fill="auto" w:val="clear"/>
          </w:tcPr>
          <w:p w:rsidR="00000000" w:rsidDel="00000000" w:rsidP="00000000" w:rsidRDefault="00000000" w:rsidRPr="00000000" w14:paraId="0000006F">
            <w:pPr>
              <w:jc w:val="center"/>
              <w:rPr/>
            </w:pPr>
            <w:r w:rsidDel="00000000" w:rsidR="00000000" w:rsidRPr="00000000">
              <w:rPr>
                <w:rtl w:val="0"/>
              </w:rPr>
              <w:t xml:space="preserve">Low</w:t>
            </w:r>
          </w:p>
        </w:tc>
        <w:tc>
          <w:tcPr>
            <w:shd w:fill="auto" w:val="clear"/>
          </w:tcPr>
          <w:p w:rsidR="00000000" w:rsidDel="00000000" w:rsidP="00000000" w:rsidRDefault="00000000" w:rsidRPr="00000000" w14:paraId="00000070">
            <w:pPr>
              <w:jc w:val="center"/>
              <w:rPr/>
            </w:pPr>
            <w:r w:rsidDel="00000000" w:rsidR="00000000" w:rsidRPr="00000000">
              <w:rPr>
                <w:rtl w:val="0"/>
              </w:rPr>
              <w:t xml:space="preserve">3</w:t>
            </w:r>
          </w:p>
        </w:tc>
        <w:tc>
          <w:tcPr>
            <w:shd w:fill="auto" w:val="clear"/>
          </w:tcPr>
          <w:p w:rsidR="00000000" w:rsidDel="00000000" w:rsidP="00000000" w:rsidRDefault="00000000" w:rsidRPr="00000000" w14:paraId="00000071">
            <w:pPr>
              <w:jc w:val="center"/>
              <w:rPr/>
            </w:pPr>
            <w:r w:rsidDel="00000000" w:rsidR="00000000" w:rsidRPr="00000000">
              <w:rPr>
                <w:rtl w:val="0"/>
              </w:rPr>
              <w:t xml:space="preserve">3</w:t>
            </w:r>
          </w:p>
        </w:tc>
      </w:tr>
    </w:tbl>
    <w:p w:rsidR="00000000" w:rsidDel="00000000" w:rsidP="00000000" w:rsidRDefault="00000000" w:rsidRPr="00000000" w14:paraId="00000072">
      <w:pPr>
        <w:rPr>
          <w:b w:val="1"/>
        </w:rPr>
      </w:pPr>
      <w:r w:rsidDel="00000000" w:rsidR="00000000" w:rsidRPr="00000000">
        <w:rPr>
          <w:rtl w:val="0"/>
        </w:rPr>
      </w:r>
    </w:p>
    <w:p w:rsidR="00000000" w:rsidDel="00000000" w:rsidP="00000000" w:rsidRDefault="00000000" w:rsidRPr="00000000" w14:paraId="00000073">
      <w:pPr>
        <w:rPr>
          <w:b w:val="1"/>
        </w:rPr>
      </w:pPr>
      <w:r w:rsidDel="00000000" w:rsidR="00000000" w:rsidRPr="00000000">
        <w:rPr>
          <w:b w:val="1"/>
          <w:rtl w:val="0"/>
        </w:rPr>
        <w:t xml:space="preserve">Automation</w:t>
      </w:r>
    </w:p>
    <w:tbl>
      <w:tblPr>
        <w:tblStyle w:val="Table7"/>
        <w:tblW w:w="10780.0" w:type="dxa"/>
        <w:jc w:val="left"/>
        <w:tblInd w:w="-1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7"/>
        <w:gridCol w:w="1341"/>
        <w:gridCol w:w="4021"/>
        <w:gridCol w:w="3611"/>
        <w:tblGridChange w:id="0">
          <w:tblGrid>
            <w:gridCol w:w="1807"/>
            <w:gridCol w:w="1341"/>
            <w:gridCol w:w="4021"/>
            <w:gridCol w:w="3611"/>
          </w:tblGrid>
        </w:tblGridChange>
      </w:tblGrid>
      <w:tr>
        <w:trPr>
          <w:cantSplit w:val="0"/>
          <w:trHeight w:val="460" w:hRule="atLeast"/>
          <w:tblHeader w:val="1"/>
        </w:trPr>
        <w:tc>
          <w:tcPr>
            <w:shd w:fill="d9d9d9" w:val="clear"/>
            <w:vAlign w:val="center"/>
          </w:tcPr>
          <w:p w:rsidR="00000000" w:rsidDel="00000000" w:rsidP="00000000" w:rsidRDefault="00000000" w:rsidRPr="00000000" w14:paraId="00000074">
            <w:pPr>
              <w:jc w:val="center"/>
              <w:rPr>
                <w:b w:val="1"/>
                <w:sz w:val="24"/>
                <w:szCs w:val="24"/>
              </w:rPr>
            </w:pPr>
            <w:r w:rsidDel="00000000" w:rsidR="00000000" w:rsidRPr="00000000">
              <w:rPr>
                <w:b w:val="1"/>
                <w:sz w:val="24"/>
                <w:szCs w:val="24"/>
                <w:rtl w:val="0"/>
              </w:rPr>
              <w:t xml:space="preserve">Tool</w:t>
            </w:r>
          </w:p>
        </w:tc>
        <w:tc>
          <w:tcPr>
            <w:shd w:fill="d9d9d9" w:val="clear"/>
            <w:vAlign w:val="center"/>
          </w:tcPr>
          <w:p w:rsidR="00000000" w:rsidDel="00000000" w:rsidP="00000000" w:rsidRDefault="00000000" w:rsidRPr="00000000" w14:paraId="00000075">
            <w:pPr>
              <w:jc w:val="center"/>
              <w:rPr>
                <w:b w:val="1"/>
                <w:sz w:val="24"/>
                <w:szCs w:val="24"/>
              </w:rPr>
            </w:pPr>
            <w:r w:rsidDel="00000000" w:rsidR="00000000" w:rsidRPr="00000000">
              <w:rPr>
                <w:b w:val="1"/>
                <w:sz w:val="24"/>
                <w:szCs w:val="24"/>
                <w:rtl w:val="0"/>
              </w:rPr>
              <w:t xml:space="preserve">Version</w:t>
            </w:r>
          </w:p>
        </w:tc>
        <w:tc>
          <w:tcPr>
            <w:shd w:fill="d9d9d9" w:val="clear"/>
            <w:vAlign w:val="center"/>
          </w:tcPr>
          <w:p w:rsidR="00000000" w:rsidDel="00000000" w:rsidP="00000000" w:rsidRDefault="00000000" w:rsidRPr="00000000" w14:paraId="00000076">
            <w:pPr>
              <w:jc w:val="center"/>
              <w:rPr>
                <w:b w:val="1"/>
                <w:sz w:val="24"/>
                <w:szCs w:val="24"/>
              </w:rPr>
            </w:pPr>
            <w:r w:rsidDel="00000000" w:rsidR="00000000" w:rsidRPr="00000000">
              <w:rPr>
                <w:b w:val="1"/>
                <w:sz w:val="24"/>
                <w:szCs w:val="24"/>
                <w:rtl w:val="0"/>
              </w:rPr>
              <w:t xml:space="preserve">Checker</w:t>
            </w:r>
          </w:p>
        </w:tc>
        <w:tc>
          <w:tcPr>
            <w:shd w:fill="d9d9d9" w:val="clear"/>
            <w:vAlign w:val="center"/>
          </w:tcPr>
          <w:p w:rsidR="00000000" w:rsidDel="00000000" w:rsidP="00000000" w:rsidRDefault="00000000" w:rsidRPr="00000000" w14:paraId="00000077">
            <w:pPr>
              <w:jc w:val="center"/>
              <w:rPr>
                <w:b w:val="1"/>
                <w:sz w:val="24"/>
                <w:szCs w:val="24"/>
              </w:rPr>
            </w:pPr>
            <w:r w:rsidDel="00000000" w:rsidR="00000000" w:rsidRPr="00000000">
              <w:rPr>
                <w:b w:val="1"/>
                <w:sz w:val="24"/>
                <w:szCs w:val="24"/>
                <w:rtl w:val="0"/>
              </w:rPr>
              <w:t xml:space="preserve">Description Tool</w:t>
            </w:r>
          </w:p>
        </w:tc>
      </w:tr>
      <w:tr>
        <w:trPr>
          <w:cantSplit w:val="0"/>
          <w:trHeight w:val="460" w:hRule="atLeast"/>
          <w:tblHeader w:val="0"/>
        </w:trPr>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078">
            <w:pPr>
              <w:jc w:val="center"/>
              <w:rPr>
                <w:rFonts w:ascii="Roboto" w:cs="Roboto" w:eastAsia="Roboto" w:hAnsi="Roboto"/>
                <w:color w:val="172b4d"/>
                <w:sz w:val="21"/>
                <w:szCs w:val="2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jc w:val="center"/>
              <w:rPr>
                <w:rFonts w:ascii="Roboto" w:cs="Roboto" w:eastAsia="Roboto" w:hAnsi="Roboto"/>
                <w:color w:val="172b4d"/>
                <w:sz w:val="21"/>
                <w:szCs w:val="21"/>
              </w:rPr>
            </w:pPr>
            <w:r w:rsidDel="00000000" w:rsidR="00000000" w:rsidRPr="00000000">
              <w:rPr>
                <w:rtl w:val="0"/>
              </w:rPr>
            </w:r>
          </w:p>
        </w:tc>
        <w:tc>
          <w:tcPr>
            <w:shd w:fill="auto" w:val="clear"/>
          </w:tcPr>
          <w:p w:rsidR="00000000" w:rsidDel="00000000" w:rsidP="00000000" w:rsidRDefault="00000000" w:rsidRPr="00000000" w14:paraId="0000007A">
            <w:pPr>
              <w:jc w:val="center"/>
              <w:rPr>
                <w:rFonts w:ascii="Roboto" w:cs="Roboto" w:eastAsia="Roboto" w:hAnsi="Roboto"/>
                <w:color w:val="172b4d"/>
                <w:sz w:val="21"/>
                <w:szCs w:val="21"/>
              </w:rPr>
            </w:pPr>
            <w:r w:rsidDel="00000000" w:rsidR="00000000" w:rsidRPr="00000000">
              <w:rPr>
                <w:rtl w:val="0"/>
              </w:rPr>
            </w:r>
          </w:p>
        </w:tc>
        <w:tc>
          <w:tcPr>
            <w:shd w:fill="auto" w:val="clear"/>
          </w:tcPr>
          <w:p w:rsidR="00000000" w:rsidDel="00000000" w:rsidP="00000000" w:rsidRDefault="00000000" w:rsidRPr="00000000" w14:paraId="0000007B">
            <w:pPr>
              <w:jc w:val="center"/>
              <w:rPr>
                <w:rFonts w:ascii="Roboto" w:cs="Roboto" w:eastAsia="Roboto" w:hAnsi="Roboto"/>
                <w:color w:val="172b4d"/>
                <w:sz w:val="21"/>
                <w:szCs w:val="21"/>
              </w:rPr>
            </w:pPr>
            <w:r w:rsidDel="00000000" w:rsidR="00000000" w:rsidRPr="00000000">
              <w:rPr>
                <w:rtl w:val="0"/>
              </w:rPr>
            </w:r>
          </w:p>
        </w:tc>
      </w:tr>
      <w:tr>
        <w:trPr>
          <w:cantSplit w:val="0"/>
          <w:trHeight w:val="460" w:hRule="atLeast"/>
          <w:tblHeader w:val="0"/>
        </w:trPr>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07C">
            <w:pPr>
              <w:jc w:val="center"/>
              <w:rPr>
                <w:rFonts w:ascii="Roboto" w:cs="Roboto" w:eastAsia="Roboto" w:hAnsi="Roboto"/>
                <w:color w:val="172b4d"/>
                <w:sz w:val="21"/>
                <w:szCs w:val="21"/>
              </w:rPr>
            </w:pPr>
            <w:hyperlink r:id="rId9">
              <w:r w:rsidDel="00000000" w:rsidR="00000000" w:rsidRPr="00000000">
                <w:rPr>
                  <w:rFonts w:ascii="Roboto" w:cs="Roboto" w:eastAsia="Roboto" w:hAnsi="Roboto"/>
                  <w:color w:val="0052cc"/>
                  <w:sz w:val="21"/>
                  <w:szCs w:val="21"/>
                  <w:u w:val="single"/>
                  <w:rtl w:val="0"/>
                </w:rPr>
                <w:t xml:space="preserve">Axivion Bauhaus Suite</w:t>
              </w:r>
            </w:hyperlink>
            <w:r w:rsidDel="00000000" w:rsidR="00000000" w:rsidRPr="00000000">
              <w:rPr>
                <w:rtl w:val="0"/>
              </w:rPr>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07D">
            <w:pPr>
              <w:pBdr>
                <w:top w:color="auto" w:space="0" w:sz="0" w:val="none"/>
                <w:left w:color="auto" w:space="0" w:sz="0" w:val="none"/>
                <w:bottom w:color="auto" w:space="0" w:sz="0" w:val="none"/>
                <w:right w:color="auto" w:space="0" w:sz="0" w:val="none"/>
                <w:between w:color="auto" w:space="0" w:sz="0" w:val="none"/>
              </w:pBdr>
              <w:jc w:val="center"/>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7.2.0</w:t>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07E">
            <w:pPr>
              <w:jc w:val="center"/>
              <w:rPr>
                <w:rFonts w:ascii="Roboto" w:cs="Roboto" w:eastAsia="Roboto" w:hAnsi="Roboto"/>
                <w:color w:val="172b4d"/>
                <w:sz w:val="21"/>
                <w:szCs w:val="21"/>
                <w:u w:val="single"/>
              </w:rPr>
            </w:pPr>
            <w:r w:rsidDel="00000000" w:rsidR="00000000" w:rsidRPr="00000000">
              <w:rPr>
                <w:rFonts w:ascii="Roboto" w:cs="Roboto" w:eastAsia="Roboto" w:hAnsi="Roboto"/>
                <w:b w:val="1"/>
                <w:color w:val="172b4d"/>
                <w:sz w:val="21"/>
                <w:szCs w:val="21"/>
                <w:u w:val="single"/>
                <w:rtl w:val="0"/>
              </w:rPr>
              <w:t xml:space="preserve">CertC++-DCL52</w:t>
            </w:r>
            <w:r w:rsidDel="00000000" w:rsidR="00000000" w:rsidRPr="00000000">
              <w:rPr>
                <w:rtl w:val="0"/>
              </w:rPr>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07F">
            <w:pPr>
              <w:jc w:val="center"/>
              <w:rPr>
                <w:rFonts w:ascii="Roboto" w:cs="Roboto" w:eastAsia="Roboto" w:hAnsi="Roboto"/>
                <w:color w:val="172b4d"/>
                <w:sz w:val="21"/>
                <w:szCs w:val="21"/>
              </w:rPr>
            </w:pPr>
            <w:r w:rsidDel="00000000" w:rsidR="00000000" w:rsidRPr="00000000">
              <w:rPr>
                <w:rtl w:val="0"/>
              </w:rPr>
            </w:r>
          </w:p>
        </w:tc>
      </w:tr>
      <w:tr>
        <w:trPr>
          <w:cantSplit w:val="0"/>
          <w:trHeight w:val="460" w:hRule="atLeast"/>
          <w:tblHeader w:val="0"/>
        </w:trPr>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080">
            <w:pPr>
              <w:jc w:val="center"/>
              <w:rPr>
                <w:rFonts w:ascii="Roboto" w:cs="Roboto" w:eastAsia="Roboto" w:hAnsi="Roboto"/>
                <w:color w:val="172b4d"/>
                <w:sz w:val="21"/>
                <w:szCs w:val="21"/>
              </w:rPr>
            </w:pPr>
            <w:hyperlink r:id="rId10">
              <w:r w:rsidDel="00000000" w:rsidR="00000000" w:rsidRPr="00000000">
                <w:rPr>
                  <w:rFonts w:ascii="Roboto" w:cs="Roboto" w:eastAsia="Roboto" w:hAnsi="Roboto"/>
                  <w:color w:val="0052cc"/>
                  <w:sz w:val="21"/>
                  <w:szCs w:val="21"/>
                  <w:u w:val="single"/>
                  <w:rtl w:val="0"/>
                </w:rPr>
                <w:t xml:space="preserve">Helix QAC</w:t>
              </w:r>
            </w:hyperlink>
            <w:r w:rsidDel="00000000" w:rsidR="00000000" w:rsidRPr="00000000">
              <w:rPr>
                <w:rtl w:val="0"/>
              </w:rPr>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081">
            <w:pPr>
              <w:pBdr>
                <w:top w:color="auto" w:space="0" w:sz="0" w:val="none"/>
                <w:left w:color="auto" w:space="0" w:sz="0" w:val="none"/>
                <w:bottom w:color="auto" w:space="0" w:sz="0" w:val="none"/>
                <w:right w:color="auto" w:space="0" w:sz="0" w:val="none"/>
                <w:between w:color="auto" w:space="0" w:sz="0" w:val="none"/>
              </w:pBdr>
              <w:jc w:val="center"/>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2024.2</w:t>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082">
            <w:pPr>
              <w:jc w:val="center"/>
              <w:rPr>
                <w:rFonts w:ascii="Roboto" w:cs="Roboto" w:eastAsia="Roboto" w:hAnsi="Roboto"/>
                <w:color w:val="172b4d"/>
                <w:sz w:val="21"/>
                <w:szCs w:val="21"/>
                <w:u w:val="single"/>
              </w:rPr>
            </w:pPr>
            <w:r w:rsidDel="00000000" w:rsidR="00000000" w:rsidRPr="00000000">
              <w:rPr>
                <w:rFonts w:ascii="Roboto" w:cs="Roboto" w:eastAsia="Roboto" w:hAnsi="Roboto"/>
                <w:b w:val="1"/>
                <w:color w:val="172b4d"/>
                <w:sz w:val="21"/>
                <w:szCs w:val="21"/>
                <w:u w:val="single"/>
                <w:rtl w:val="0"/>
              </w:rPr>
              <w:t xml:space="preserve">C++0014</w:t>
            </w:r>
            <w:r w:rsidDel="00000000" w:rsidR="00000000" w:rsidRPr="00000000">
              <w:rPr>
                <w:rtl w:val="0"/>
              </w:rPr>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083">
            <w:pPr>
              <w:jc w:val="center"/>
              <w:rPr>
                <w:rFonts w:ascii="Roboto" w:cs="Roboto" w:eastAsia="Roboto" w:hAnsi="Roboto"/>
                <w:color w:val="172b4d"/>
                <w:sz w:val="21"/>
                <w:szCs w:val="21"/>
              </w:rPr>
            </w:pPr>
            <w:r w:rsidDel="00000000" w:rsidR="00000000" w:rsidRPr="00000000">
              <w:rPr>
                <w:rtl w:val="0"/>
              </w:rPr>
            </w:r>
          </w:p>
        </w:tc>
      </w:tr>
      <w:tr>
        <w:trPr>
          <w:cantSplit w:val="0"/>
          <w:trHeight w:val="460" w:hRule="atLeast"/>
          <w:tblHeader w:val="0"/>
        </w:trPr>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084">
            <w:pPr>
              <w:jc w:val="center"/>
              <w:rPr>
                <w:rFonts w:ascii="Roboto" w:cs="Roboto" w:eastAsia="Roboto" w:hAnsi="Roboto"/>
                <w:color w:val="172b4d"/>
                <w:sz w:val="21"/>
                <w:szCs w:val="21"/>
              </w:rPr>
            </w:pPr>
            <w:hyperlink r:id="rId11">
              <w:r w:rsidDel="00000000" w:rsidR="00000000" w:rsidRPr="00000000">
                <w:rPr>
                  <w:rFonts w:ascii="Roboto" w:cs="Roboto" w:eastAsia="Roboto" w:hAnsi="Roboto"/>
                  <w:color w:val="0052cc"/>
                  <w:sz w:val="21"/>
                  <w:szCs w:val="21"/>
                  <w:u w:val="single"/>
                  <w:rtl w:val="0"/>
                </w:rPr>
                <w:t xml:space="preserve">Klocwork</w:t>
              </w:r>
            </w:hyperlink>
            <w:r w:rsidDel="00000000" w:rsidR="00000000" w:rsidRPr="00000000">
              <w:rPr>
                <w:rtl w:val="0"/>
              </w:rPr>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085">
            <w:pPr>
              <w:jc w:val="center"/>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2024.2</w:t>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086">
            <w:pPr>
              <w:jc w:val="center"/>
              <w:rPr>
                <w:rFonts w:ascii="Roboto" w:cs="Roboto" w:eastAsia="Roboto" w:hAnsi="Roboto"/>
                <w:color w:val="172b4d"/>
                <w:sz w:val="21"/>
                <w:szCs w:val="21"/>
                <w:u w:val="single"/>
              </w:rPr>
            </w:pPr>
            <w:r w:rsidDel="00000000" w:rsidR="00000000" w:rsidRPr="00000000">
              <w:rPr>
                <w:rFonts w:ascii="Roboto" w:cs="Roboto" w:eastAsia="Roboto" w:hAnsi="Roboto"/>
                <w:b w:val="1"/>
                <w:color w:val="172b4d"/>
                <w:sz w:val="21"/>
                <w:szCs w:val="21"/>
                <w:u w:val="single"/>
                <w:rtl w:val="0"/>
              </w:rPr>
              <w:t xml:space="preserve">CERT.DCL.REF_TYPE.CONST_OR_VOLATILE</w:t>
            </w:r>
            <w:r w:rsidDel="00000000" w:rsidR="00000000" w:rsidRPr="00000000">
              <w:rPr>
                <w:rtl w:val="0"/>
              </w:rPr>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087">
            <w:pPr>
              <w:jc w:val="center"/>
              <w:rPr>
                <w:rFonts w:ascii="Roboto" w:cs="Roboto" w:eastAsia="Roboto" w:hAnsi="Roboto"/>
                <w:color w:val="172b4d"/>
                <w:sz w:val="21"/>
                <w:szCs w:val="21"/>
              </w:rPr>
            </w:pPr>
            <w:r w:rsidDel="00000000" w:rsidR="00000000" w:rsidRPr="00000000">
              <w:rPr>
                <w:rtl w:val="0"/>
              </w:rPr>
            </w:r>
          </w:p>
        </w:tc>
      </w:tr>
      <w:tr>
        <w:trPr>
          <w:cantSplit w:val="0"/>
          <w:trHeight w:val="460" w:hRule="atLeast"/>
          <w:tblHeader w:val="0"/>
        </w:trPr>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088">
            <w:pPr>
              <w:jc w:val="center"/>
              <w:rPr>
                <w:rFonts w:ascii="Roboto" w:cs="Roboto" w:eastAsia="Roboto" w:hAnsi="Roboto"/>
                <w:color w:val="172b4d"/>
                <w:sz w:val="21"/>
                <w:szCs w:val="21"/>
              </w:rPr>
            </w:pPr>
            <w:hyperlink r:id="rId12">
              <w:r w:rsidDel="00000000" w:rsidR="00000000" w:rsidRPr="00000000">
                <w:rPr>
                  <w:rFonts w:ascii="Roboto" w:cs="Roboto" w:eastAsia="Roboto" w:hAnsi="Roboto"/>
                  <w:color w:val="0052cc"/>
                  <w:sz w:val="21"/>
                  <w:szCs w:val="21"/>
                  <w:u w:val="single"/>
                  <w:rtl w:val="0"/>
                </w:rPr>
                <w:t xml:space="preserve">Parasoft C/C++test</w:t>
              </w:r>
            </w:hyperlink>
            <w:r w:rsidDel="00000000" w:rsidR="00000000" w:rsidRPr="00000000">
              <w:rPr>
                <w:rtl w:val="0"/>
              </w:rPr>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089">
            <w:pPr>
              <w:pBdr>
                <w:top w:color="auto" w:space="0" w:sz="0" w:val="none"/>
                <w:left w:color="auto" w:space="0" w:sz="0" w:val="none"/>
                <w:bottom w:color="auto" w:space="0" w:sz="0" w:val="none"/>
                <w:right w:color="auto" w:space="0" w:sz="0" w:val="none"/>
                <w:between w:color="auto" w:space="0" w:sz="0" w:val="none"/>
              </w:pBdr>
              <w:jc w:val="center"/>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2023.1</w:t>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08A">
            <w:pPr>
              <w:jc w:val="center"/>
              <w:rPr>
                <w:rFonts w:ascii="Roboto" w:cs="Roboto" w:eastAsia="Roboto" w:hAnsi="Roboto"/>
                <w:color w:val="172b4d"/>
                <w:sz w:val="21"/>
                <w:szCs w:val="21"/>
              </w:rPr>
            </w:pPr>
            <w:r w:rsidDel="00000000" w:rsidR="00000000" w:rsidRPr="00000000">
              <w:rPr>
                <w:rFonts w:ascii="Roboto" w:cs="Roboto" w:eastAsia="Roboto" w:hAnsi="Roboto"/>
                <w:b w:val="1"/>
                <w:color w:val="172b4d"/>
                <w:sz w:val="21"/>
                <w:szCs w:val="21"/>
                <w:rtl w:val="0"/>
              </w:rPr>
              <w:t xml:space="preserve">CERT_CPP-DCL52-a</w:t>
            </w:r>
            <w:r w:rsidDel="00000000" w:rsidR="00000000" w:rsidRPr="00000000">
              <w:rPr>
                <w:rtl w:val="0"/>
              </w:rPr>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08B">
            <w:pPr>
              <w:pBdr>
                <w:top w:color="auto" w:space="0" w:sz="0" w:val="none"/>
                <w:left w:color="auto" w:space="0" w:sz="0" w:val="none"/>
                <w:bottom w:color="auto" w:space="0" w:sz="0" w:val="none"/>
                <w:right w:color="auto" w:space="0" w:sz="0" w:val="none"/>
                <w:between w:color="auto" w:space="0" w:sz="0" w:val="none"/>
              </w:pBdr>
              <w:jc w:val="center"/>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Never qualify a reference type with 'const' or 'volatile'</w:t>
            </w:r>
          </w:p>
        </w:tc>
      </w:tr>
      <w:tr>
        <w:trPr>
          <w:cantSplit w:val="0"/>
          <w:trHeight w:val="460" w:hRule="atLeast"/>
          <w:tblHeader w:val="0"/>
        </w:trPr>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08C">
            <w:pPr>
              <w:jc w:val="center"/>
              <w:rPr>
                <w:rFonts w:ascii="Roboto" w:cs="Roboto" w:eastAsia="Roboto" w:hAnsi="Roboto"/>
                <w:color w:val="172b4d"/>
                <w:sz w:val="21"/>
                <w:szCs w:val="21"/>
              </w:rPr>
            </w:pPr>
            <w:hyperlink r:id="rId13">
              <w:r w:rsidDel="00000000" w:rsidR="00000000" w:rsidRPr="00000000">
                <w:rPr>
                  <w:rFonts w:ascii="Roboto" w:cs="Roboto" w:eastAsia="Roboto" w:hAnsi="Roboto"/>
                  <w:color w:val="0052cc"/>
                  <w:sz w:val="21"/>
                  <w:szCs w:val="21"/>
                  <w:u w:val="single"/>
                  <w:rtl w:val="0"/>
                </w:rPr>
                <w:t xml:space="preserve">Polyspace Bug Finder</w:t>
              </w:r>
            </w:hyperlink>
            <w:r w:rsidDel="00000000" w:rsidR="00000000" w:rsidRPr="00000000">
              <w:rPr>
                <w:rtl w:val="0"/>
              </w:rPr>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08D">
            <w:pPr>
              <w:pBdr>
                <w:top w:color="auto" w:space="0" w:sz="0" w:val="none"/>
                <w:left w:color="auto" w:space="0" w:sz="0" w:val="none"/>
                <w:bottom w:color="auto" w:space="0" w:sz="0" w:val="none"/>
                <w:right w:color="auto" w:space="0" w:sz="0" w:val="none"/>
                <w:between w:color="auto" w:space="0" w:sz="0" w:val="none"/>
              </w:pBdr>
              <w:jc w:val="center"/>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R2024a</w:t>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08E">
            <w:pPr>
              <w:jc w:val="center"/>
              <w:rPr>
                <w:rFonts w:ascii="Roboto" w:cs="Roboto" w:eastAsia="Roboto" w:hAnsi="Roboto"/>
                <w:color w:val="172b4d"/>
                <w:sz w:val="21"/>
                <w:szCs w:val="21"/>
              </w:rPr>
            </w:pPr>
            <w:hyperlink r:id="rId14">
              <w:r w:rsidDel="00000000" w:rsidR="00000000" w:rsidRPr="00000000">
                <w:rPr>
                  <w:rFonts w:ascii="Roboto" w:cs="Roboto" w:eastAsia="Roboto" w:hAnsi="Roboto"/>
                  <w:color w:val="0052cc"/>
                  <w:sz w:val="21"/>
                  <w:szCs w:val="21"/>
                  <w:u w:val="single"/>
                  <w:rtl w:val="0"/>
                </w:rPr>
                <w:t xml:space="preserve">CERT C++: DCL52-CPP</w:t>
              </w:r>
            </w:hyperlink>
            <w:r w:rsidDel="00000000" w:rsidR="00000000" w:rsidRPr="00000000">
              <w:rPr>
                <w:rtl w:val="0"/>
              </w:rPr>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08F">
            <w:pPr>
              <w:pBdr>
                <w:top w:color="auto" w:space="0" w:sz="0" w:val="none"/>
                <w:left w:color="auto" w:space="0" w:sz="0" w:val="none"/>
                <w:bottom w:color="auto" w:space="0" w:sz="0" w:val="none"/>
                <w:right w:color="auto" w:space="0" w:sz="0" w:val="none"/>
                <w:between w:color="auto" w:space="0" w:sz="0" w:val="none"/>
              </w:pBdr>
              <w:jc w:val="center"/>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Checks for:</w:t>
            </w:r>
          </w:p>
          <w:p w:rsidR="00000000" w:rsidDel="00000000" w:rsidP="00000000" w:rsidRDefault="00000000" w:rsidRPr="00000000" w14:paraId="00000090">
            <w:pPr>
              <w:numPr>
                <w:ilvl w:val="0"/>
                <w:numId w:val="5"/>
              </w:numPr>
              <w:spacing w:after="0" w:afterAutospacing="0" w:before="160" w:lineRule="auto"/>
              <w:ind w:left="720" w:hanging="360"/>
            </w:pPr>
            <w:r w:rsidDel="00000000" w:rsidR="00000000" w:rsidRPr="00000000">
              <w:rPr>
                <w:rFonts w:ascii="Roboto" w:cs="Roboto" w:eastAsia="Roboto" w:hAnsi="Roboto"/>
                <w:color w:val="172b4d"/>
                <w:sz w:val="21"/>
                <w:szCs w:val="21"/>
                <w:rtl w:val="0"/>
              </w:rPr>
              <w:t xml:space="preserve">const-qualified reference types</w:t>
            </w:r>
          </w:p>
          <w:p w:rsidR="00000000" w:rsidDel="00000000" w:rsidP="00000000" w:rsidRDefault="00000000" w:rsidRPr="00000000" w14:paraId="00000091">
            <w:pPr>
              <w:numPr>
                <w:ilvl w:val="0"/>
                <w:numId w:val="5"/>
              </w:numPr>
              <w:spacing w:before="0" w:beforeAutospacing="0" w:lineRule="auto"/>
              <w:ind w:left="720" w:hanging="360"/>
            </w:pPr>
            <w:r w:rsidDel="00000000" w:rsidR="00000000" w:rsidRPr="00000000">
              <w:rPr>
                <w:rFonts w:ascii="Roboto" w:cs="Roboto" w:eastAsia="Roboto" w:hAnsi="Roboto"/>
                <w:color w:val="172b4d"/>
                <w:sz w:val="21"/>
                <w:szCs w:val="21"/>
                <w:rtl w:val="0"/>
              </w:rPr>
              <w:t xml:space="preserve">Modification of const-qualified reference types</w:t>
            </w:r>
          </w:p>
          <w:p w:rsidR="00000000" w:rsidDel="00000000" w:rsidP="00000000" w:rsidRDefault="00000000" w:rsidRPr="00000000" w14:paraId="00000092">
            <w:pPr>
              <w:pBdr>
                <w:top w:color="auto" w:space="0" w:sz="0" w:val="none"/>
                <w:left w:color="auto" w:space="0" w:sz="0" w:val="none"/>
                <w:bottom w:color="auto" w:space="0" w:sz="0" w:val="none"/>
                <w:right w:color="auto" w:space="0" w:sz="0" w:val="none"/>
                <w:between w:color="auto" w:space="0" w:sz="0" w:val="none"/>
              </w:pBdr>
              <w:spacing w:before="160" w:lineRule="auto"/>
              <w:jc w:val="center"/>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Rule fully covered.</w:t>
            </w:r>
          </w:p>
        </w:tc>
      </w:tr>
      <w:tr>
        <w:trPr>
          <w:cantSplit w:val="0"/>
          <w:trHeight w:val="460" w:hRule="atLeast"/>
          <w:tblHeader w:val="0"/>
        </w:trPr>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093">
            <w:pPr>
              <w:jc w:val="center"/>
              <w:rPr>
                <w:rFonts w:ascii="Roboto" w:cs="Roboto" w:eastAsia="Roboto" w:hAnsi="Roboto"/>
                <w:color w:val="172b4d"/>
                <w:sz w:val="21"/>
                <w:szCs w:val="21"/>
              </w:rPr>
            </w:pPr>
            <w:hyperlink r:id="rId15">
              <w:r w:rsidDel="00000000" w:rsidR="00000000" w:rsidRPr="00000000">
                <w:rPr>
                  <w:rFonts w:ascii="Roboto" w:cs="Roboto" w:eastAsia="Roboto" w:hAnsi="Roboto"/>
                  <w:color w:val="0052cc"/>
                  <w:sz w:val="21"/>
                  <w:szCs w:val="21"/>
                  <w:u w:val="single"/>
                  <w:rtl w:val="0"/>
                </w:rPr>
                <w:t xml:space="preserve">Clang</w:t>
              </w:r>
            </w:hyperlink>
            <w:r w:rsidDel="00000000" w:rsidR="00000000" w:rsidRPr="00000000">
              <w:rPr>
                <w:rtl w:val="0"/>
              </w:rPr>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094">
            <w:pPr>
              <w:jc w:val="center"/>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3.9</w:t>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095">
            <w:pPr>
              <w:jc w:val="center"/>
              <w:rPr>
                <w:rFonts w:ascii="Roboto" w:cs="Roboto" w:eastAsia="Roboto" w:hAnsi="Roboto"/>
                <w:color w:val="172b4d"/>
                <w:sz w:val="21"/>
                <w:szCs w:val="21"/>
              </w:rPr>
            </w:pPr>
            <w:r w:rsidDel="00000000" w:rsidR="00000000" w:rsidRPr="00000000">
              <w:rPr>
                <w:rtl w:val="0"/>
              </w:rPr>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096">
            <w:pPr>
              <w:jc w:val="center"/>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 Clang checks for violations of this rule and produces an error without the need to specify any special flags or options.</w:t>
            </w:r>
          </w:p>
        </w:tc>
      </w:tr>
      <w:tr>
        <w:trPr>
          <w:cantSplit w:val="0"/>
          <w:trHeight w:val="460" w:hRule="atLeast"/>
          <w:tblHeader w:val="0"/>
        </w:trPr>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097">
            <w:pPr>
              <w:jc w:val="center"/>
              <w:rPr>
                <w:rFonts w:ascii="Roboto" w:cs="Roboto" w:eastAsia="Roboto" w:hAnsi="Roboto"/>
                <w:color w:val="172b4d"/>
                <w:sz w:val="21"/>
                <w:szCs w:val="21"/>
              </w:rPr>
            </w:pPr>
            <w:hyperlink r:id="rId16">
              <w:r w:rsidDel="00000000" w:rsidR="00000000" w:rsidRPr="00000000">
                <w:rPr>
                  <w:rFonts w:ascii="Roboto" w:cs="Roboto" w:eastAsia="Roboto" w:hAnsi="Roboto"/>
                  <w:color w:val="0052cc"/>
                  <w:sz w:val="21"/>
                  <w:szCs w:val="21"/>
                  <w:u w:val="single"/>
                  <w:rtl w:val="0"/>
                </w:rPr>
                <w:t xml:space="preserve">SonarQube C/C++ Plugin</w:t>
              </w:r>
            </w:hyperlink>
            <w:r w:rsidDel="00000000" w:rsidR="00000000" w:rsidRPr="00000000">
              <w:rPr>
                <w:rtl w:val="0"/>
              </w:rPr>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098">
            <w:pPr>
              <w:jc w:val="center"/>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4.10</w:t>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099">
            <w:pPr>
              <w:jc w:val="center"/>
              <w:rPr>
                <w:rFonts w:ascii="Roboto" w:cs="Roboto" w:eastAsia="Roboto" w:hAnsi="Roboto"/>
                <w:color w:val="172b4d"/>
                <w:sz w:val="21"/>
                <w:szCs w:val="21"/>
              </w:rPr>
            </w:pPr>
            <w:hyperlink r:id="rId17">
              <w:r w:rsidDel="00000000" w:rsidR="00000000" w:rsidRPr="00000000">
                <w:rPr>
                  <w:rFonts w:ascii="Roboto" w:cs="Roboto" w:eastAsia="Roboto" w:hAnsi="Roboto"/>
                  <w:b w:val="1"/>
                  <w:color w:val="0052cc"/>
                  <w:sz w:val="21"/>
                  <w:szCs w:val="21"/>
                  <w:u w:val="single"/>
                  <w:rtl w:val="0"/>
                </w:rPr>
                <w:t xml:space="preserve">S3708</w:t>
              </w:r>
            </w:hyperlink>
            <w:r w:rsidDel="00000000" w:rsidR="00000000" w:rsidRPr="00000000">
              <w:rPr>
                <w:rtl w:val="0"/>
              </w:rPr>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09A">
            <w:pPr>
              <w:jc w:val="center"/>
              <w:rPr>
                <w:rFonts w:ascii="Roboto" w:cs="Roboto" w:eastAsia="Roboto" w:hAnsi="Roboto"/>
                <w:color w:val="172b4d"/>
                <w:sz w:val="21"/>
                <w:szCs w:val="21"/>
              </w:rPr>
            </w:pPr>
            <w:r w:rsidDel="00000000" w:rsidR="00000000" w:rsidRPr="00000000">
              <w:rPr>
                <w:rtl w:val="0"/>
              </w:rPr>
            </w:r>
          </w:p>
        </w:tc>
      </w:tr>
    </w:tbl>
    <w:p w:rsidR="00000000" w:rsidDel="00000000" w:rsidP="00000000" w:rsidRDefault="00000000" w:rsidRPr="00000000" w14:paraId="0000009B">
      <w:pPr>
        <w:rPr>
          <w:b w:val="1"/>
          <w:sz w:val="27"/>
          <w:szCs w:val="27"/>
        </w:rPr>
      </w:pPr>
      <w:r w:rsidDel="00000000" w:rsidR="00000000" w:rsidRPr="00000000">
        <w:br w:type="page"/>
      </w:r>
      <w:r w:rsidDel="00000000" w:rsidR="00000000" w:rsidRPr="00000000">
        <w:rPr>
          <w:rtl w:val="0"/>
        </w:rPr>
      </w:r>
    </w:p>
    <w:p w:rsidR="00000000" w:rsidDel="00000000" w:rsidP="00000000" w:rsidRDefault="00000000" w:rsidRPr="00000000" w14:paraId="0000009C">
      <w:pPr>
        <w:pStyle w:val="Heading4"/>
        <w:rPr/>
      </w:pPr>
      <w:bookmarkStart w:colFirst="0" w:colLast="0" w:name="_heading=h.26in1rg" w:id="8"/>
      <w:bookmarkEnd w:id="8"/>
      <w:r w:rsidDel="00000000" w:rsidR="00000000" w:rsidRPr="00000000">
        <w:rPr>
          <w:rtl w:val="0"/>
        </w:rPr>
        <w:t xml:space="preserve">Coding Standard 2</w:t>
      </w:r>
    </w:p>
    <w:p w:rsidR="00000000" w:rsidDel="00000000" w:rsidP="00000000" w:rsidRDefault="00000000" w:rsidRPr="00000000" w14:paraId="0000009D">
      <w:pPr>
        <w:rPr/>
      </w:pPr>
      <w:r w:rsidDel="00000000" w:rsidR="00000000" w:rsidRPr="00000000">
        <w:rPr>
          <w:rtl w:val="0"/>
        </w:rPr>
      </w:r>
    </w:p>
    <w:tbl>
      <w:tblPr>
        <w:tblStyle w:val="Table8"/>
        <w:tblW w:w="1078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7"/>
        <w:gridCol w:w="1341"/>
        <w:gridCol w:w="7632"/>
        <w:tblGridChange w:id="0">
          <w:tblGrid>
            <w:gridCol w:w="1807"/>
            <w:gridCol w:w="1341"/>
            <w:gridCol w:w="7632"/>
          </w:tblGrid>
        </w:tblGridChange>
      </w:tblGrid>
      <w:tr>
        <w:trPr>
          <w:cantSplit w:val="0"/>
          <w:trHeight w:val="42" w:hRule="atLeast"/>
          <w:tblHeader w:val="1"/>
        </w:trPr>
        <w:tc>
          <w:tcPr>
            <w:shd w:fill="d9d9d9" w:val="clear"/>
            <w:tcMar>
              <w:top w:w="100.0" w:type="dxa"/>
              <w:left w:w="100.0" w:type="dxa"/>
              <w:bottom w:w="100.0" w:type="dxa"/>
              <w:right w:w="100.0" w:type="dxa"/>
            </w:tcMar>
            <w:vAlign w:val="center"/>
          </w:tcPr>
          <w:p w:rsidR="00000000" w:rsidDel="00000000" w:rsidP="00000000" w:rsidRDefault="00000000" w:rsidRPr="00000000" w14:paraId="0000009E">
            <w:pPr>
              <w:jc w:val="center"/>
              <w:rPr>
                <w:b w:val="1"/>
                <w:sz w:val="24"/>
                <w:szCs w:val="24"/>
              </w:rPr>
            </w:pPr>
            <w:r w:rsidDel="00000000" w:rsidR="00000000" w:rsidRPr="00000000">
              <w:rPr>
                <w:b w:val="1"/>
                <w:sz w:val="24"/>
                <w:szCs w:val="24"/>
                <w:rtl w:val="0"/>
              </w:rPr>
              <w:t xml:space="preserve">Coding Standard</w:t>
            </w:r>
          </w:p>
        </w:tc>
        <w:tc>
          <w:tcPr>
            <w:shd w:fill="d9d9d9" w:val="clear"/>
            <w:tcMar>
              <w:top w:w="100.0" w:type="dxa"/>
              <w:left w:w="100.0" w:type="dxa"/>
              <w:bottom w:w="100.0" w:type="dxa"/>
              <w:right w:w="100.0" w:type="dxa"/>
            </w:tcMar>
            <w:vAlign w:val="center"/>
          </w:tcPr>
          <w:p w:rsidR="00000000" w:rsidDel="00000000" w:rsidP="00000000" w:rsidRDefault="00000000" w:rsidRPr="00000000" w14:paraId="0000009F">
            <w:pPr>
              <w:jc w:val="center"/>
              <w:rPr>
                <w:b w:val="1"/>
                <w:sz w:val="24"/>
                <w:szCs w:val="24"/>
              </w:rPr>
            </w:pPr>
            <w:r w:rsidDel="00000000" w:rsidR="00000000" w:rsidRPr="00000000">
              <w:rPr>
                <w:b w:val="1"/>
                <w:sz w:val="24"/>
                <w:szCs w:val="24"/>
                <w:rtl w:val="0"/>
              </w:rPr>
              <w:t xml:space="preserve">Label</w:t>
            </w:r>
          </w:p>
        </w:tc>
        <w:tc>
          <w:tcPr>
            <w:shd w:fill="d9d9d9" w:val="clear"/>
            <w:tcMar>
              <w:top w:w="100.0" w:type="dxa"/>
              <w:left w:w="100.0" w:type="dxa"/>
              <w:bottom w:w="100.0" w:type="dxa"/>
              <w:right w:w="100.0" w:type="dxa"/>
            </w:tcMar>
            <w:vAlign w:val="center"/>
          </w:tcPr>
          <w:p w:rsidR="00000000" w:rsidDel="00000000" w:rsidP="00000000" w:rsidRDefault="00000000" w:rsidRPr="00000000" w14:paraId="000000A0">
            <w:pPr>
              <w:jc w:val="center"/>
              <w:rPr>
                <w:b w:val="1"/>
                <w:sz w:val="24"/>
                <w:szCs w:val="24"/>
              </w:rPr>
            </w:pPr>
            <w:r w:rsidDel="00000000" w:rsidR="00000000" w:rsidRPr="00000000">
              <w:rPr>
                <w:b w:val="1"/>
                <w:sz w:val="24"/>
                <w:szCs w:val="24"/>
                <w:rtl w:val="0"/>
              </w:rPr>
              <w:t xml:space="preserve">Name of Standard</w:t>
            </w:r>
          </w:p>
        </w:tc>
      </w:tr>
      <w:tr>
        <w:trPr>
          <w:cantSplit w:val="0"/>
          <w:trHeight w:val="321" w:hRule="atLeast"/>
          <w:tblHeader w:val="0"/>
        </w:trPr>
        <w:tc>
          <w:tcPr>
            <w:shd w:fill="f3f3f3" w:val="clear"/>
            <w:tcMar>
              <w:top w:w="100.0" w:type="dxa"/>
              <w:left w:w="100.0" w:type="dxa"/>
              <w:bottom w:w="100.0" w:type="dxa"/>
              <w:right w:w="100.0" w:type="dxa"/>
            </w:tcMar>
          </w:tcPr>
          <w:p w:rsidR="00000000" w:rsidDel="00000000" w:rsidP="00000000" w:rsidRDefault="00000000" w:rsidRPr="00000000" w14:paraId="000000A1">
            <w:pPr>
              <w:jc w:val="center"/>
              <w:rPr>
                <w:b w:val="1"/>
              </w:rPr>
            </w:pPr>
            <w:r w:rsidDel="00000000" w:rsidR="00000000" w:rsidRPr="00000000">
              <w:rPr>
                <w:b w:val="1"/>
                <w:rtl w:val="0"/>
              </w:rPr>
              <w:t xml:space="preserve">Data Value</w:t>
            </w:r>
          </w:p>
        </w:tc>
        <w:tc>
          <w:tcPr>
            <w:tcMar>
              <w:top w:w="100.0" w:type="dxa"/>
              <w:left w:w="100.0" w:type="dxa"/>
              <w:bottom w:w="100.0" w:type="dxa"/>
              <w:right w:w="100.0" w:type="dxa"/>
            </w:tcMar>
          </w:tcPr>
          <w:p w:rsidR="00000000" w:rsidDel="00000000" w:rsidP="00000000" w:rsidRDefault="00000000" w:rsidRPr="00000000" w14:paraId="000000A2">
            <w:pPr>
              <w:jc w:val="center"/>
              <w:rPr/>
            </w:pPr>
            <w:r w:rsidDel="00000000" w:rsidR="00000000" w:rsidRPr="00000000">
              <w:rPr>
                <w:rtl w:val="0"/>
              </w:rPr>
              <w:t xml:space="preserve">STD-002-CPP</w:t>
            </w:r>
          </w:p>
        </w:tc>
        <w:tc>
          <w:tcPr>
            <w:tcMar>
              <w:top w:w="100.0" w:type="dxa"/>
              <w:left w:w="100.0" w:type="dxa"/>
              <w:bottom w:w="100.0" w:type="dxa"/>
              <w:right w:w="100.0" w:type="dxa"/>
            </w:tcMar>
          </w:tcPr>
          <w:p w:rsidR="00000000" w:rsidDel="00000000" w:rsidP="00000000" w:rsidRDefault="00000000" w:rsidRPr="00000000" w14:paraId="000000A3">
            <w:pPr>
              <w:rPr/>
            </w:pPr>
            <w:r w:rsidDel="00000000" w:rsidR="00000000" w:rsidRPr="00000000">
              <w:rPr>
                <w:rtl w:val="0"/>
              </w:rPr>
              <w:t xml:space="preserve">INT30-C. Ensure that unsigned integer operations do not wrap</w:t>
            </w:r>
          </w:p>
        </w:tc>
      </w:tr>
    </w:tbl>
    <w:p w:rsidR="00000000" w:rsidDel="00000000" w:rsidP="00000000" w:rsidRDefault="00000000" w:rsidRPr="00000000" w14:paraId="000000A4">
      <w:pPr>
        <w:rPr>
          <w:b w:val="1"/>
        </w:rPr>
      </w:pPr>
      <w:r w:rsidDel="00000000" w:rsidR="00000000" w:rsidRPr="00000000">
        <w:rPr>
          <w:rtl w:val="0"/>
        </w:rPr>
      </w:r>
    </w:p>
    <w:tbl>
      <w:tblPr>
        <w:tblStyle w:val="Table9"/>
        <w:tblW w:w="1080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rPr>
          <w:cantSplit w:val="0"/>
          <w:trHeight w:val="269" w:hRule="atLeast"/>
          <w:tblHeader w:val="1"/>
        </w:trPr>
        <w:tc>
          <w:tcPr>
            <w:tcBorders>
              <w:top w:color="000000" w:space="0" w:sz="0" w:val="nil"/>
              <w:left w:color="000000" w:space="0" w:sz="0" w:val="nil"/>
              <w:bottom w:color="000000" w:space="0" w:sz="4" w:val="single"/>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0A5">
            <w:pPr>
              <w:rPr/>
            </w:pPr>
            <w:r w:rsidDel="00000000" w:rsidR="00000000" w:rsidRPr="00000000">
              <w:rPr>
                <w:b w:val="1"/>
                <w:sz w:val="24"/>
                <w:szCs w:val="24"/>
                <w:rtl w:val="0"/>
              </w:rPr>
              <w:t xml:space="preserve">Noncompliant Code</w:t>
            </w:r>
            <w:r w:rsidDel="00000000" w:rsidR="00000000" w:rsidRPr="00000000">
              <w:rPr>
                <w:rtl w:val="0"/>
              </w:rPr>
            </w:r>
          </w:p>
        </w:tc>
      </w:tr>
      <w:tr>
        <w:trPr>
          <w:cantSplit w:val="0"/>
          <w:trHeight w:val="460" w:hRule="atLeast"/>
          <w:tblHeader w:val="0"/>
        </w:trPr>
        <w:tc>
          <w:tcPr>
            <w:tcBorders>
              <w:top w:color="000000" w:space="0" w:sz="4" w:val="single"/>
            </w:tcBorders>
            <w:shd w:fill="efefef" w:val="clear"/>
            <w:tcMar>
              <w:top w:w="100.0" w:type="dxa"/>
              <w:left w:w="100.0" w:type="dxa"/>
              <w:bottom w:w="100.0" w:type="dxa"/>
              <w:right w:w="100.0" w:type="dxa"/>
            </w:tcMar>
          </w:tcPr>
          <w:p w:rsidR="00000000" w:rsidDel="00000000" w:rsidP="00000000" w:rsidRDefault="00000000" w:rsidRPr="00000000" w14:paraId="000000A6">
            <w:pPr>
              <w:rPr/>
            </w:pPr>
            <w:r w:rsidDel="00000000" w:rsidR="00000000" w:rsidRPr="00000000">
              <w:rPr>
                <w:rtl w:val="0"/>
              </w:rPr>
              <w:t xml:space="preserve">Unsigned integers have a maximum and minimum value. If they try to go over the max or under the min, they will wrap to the min or max values respectively.</w:t>
            </w:r>
          </w:p>
        </w:tc>
      </w:tr>
      <w:tr>
        <w:trPr>
          <w:cantSplit w:val="0"/>
          <w:trHeight w:val="460" w:hRule="atLeast"/>
          <w:tblHeader w:val="0"/>
        </w:trPr>
        <w:tc>
          <w:tcPr>
            <w:tcMar>
              <w:top w:w="100.0" w:type="dxa"/>
              <w:left w:w="100.0" w:type="dxa"/>
              <w:bottom w:w="100.0" w:type="dxa"/>
              <w:right w:w="100.0" w:type="dxa"/>
            </w:tcMar>
          </w:tcPr>
          <w:p w:rsidR="00000000" w:rsidDel="00000000" w:rsidP="00000000" w:rsidRDefault="00000000" w:rsidRPr="00000000" w14:paraId="000000A7">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void func(unsigned int ui_a, unsigned int ui_b) {</w:t>
            </w:r>
          </w:p>
          <w:p w:rsidR="00000000" w:rsidDel="00000000" w:rsidP="00000000" w:rsidRDefault="00000000" w:rsidRPr="00000000" w14:paraId="000000A8">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unsigned int usum = ui_a + ui_b;</w:t>
            </w:r>
          </w:p>
          <w:p w:rsidR="00000000" w:rsidDel="00000000" w:rsidP="00000000" w:rsidRDefault="00000000" w:rsidRPr="00000000" w14:paraId="000000A9">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 ... */</w:t>
            </w:r>
          </w:p>
          <w:p w:rsidR="00000000" w:rsidDel="00000000" w:rsidP="00000000" w:rsidRDefault="00000000" w:rsidRPr="00000000" w14:paraId="000000AA">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tc>
      </w:tr>
    </w:tbl>
    <w:p w:rsidR="00000000" w:rsidDel="00000000" w:rsidP="00000000" w:rsidRDefault="00000000" w:rsidRPr="00000000" w14:paraId="000000AB">
      <w:pPr>
        <w:rPr>
          <w:b w:val="1"/>
        </w:rPr>
      </w:pPr>
      <w:r w:rsidDel="00000000" w:rsidR="00000000" w:rsidRPr="00000000">
        <w:rPr>
          <w:rtl w:val="0"/>
        </w:rPr>
      </w:r>
    </w:p>
    <w:tbl>
      <w:tblPr>
        <w:tblStyle w:val="Table10"/>
        <w:tblW w:w="1080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rPr>
          <w:cantSplit w:val="0"/>
          <w:trHeight w:val="89" w:hRule="atLeast"/>
          <w:tblHeader w:val="1"/>
        </w:trPr>
        <w:tc>
          <w:tcPr>
            <w:tcBorders>
              <w:top w:color="000000" w:space="0" w:sz="0" w:val="nil"/>
              <w:left w:color="000000" w:space="0" w:sz="0" w:val="nil"/>
              <w:bottom w:color="000000" w:space="0" w:sz="4" w:val="single"/>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0AC">
            <w:pPr>
              <w:rPr/>
            </w:pPr>
            <w:r w:rsidDel="00000000" w:rsidR="00000000" w:rsidRPr="00000000">
              <w:rPr>
                <w:b w:val="1"/>
                <w:sz w:val="24"/>
                <w:szCs w:val="24"/>
                <w:rtl w:val="0"/>
              </w:rPr>
              <w:t xml:space="preserve">Compliant Code</w:t>
            </w:r>
            <w:r w:rsidDel="00000000" w:rsidR="00000000" w:rsidRPr="00000000">
              <w:rPr>
                <w:rtl w:val="0"/>
              </w:rPr>
            </w:r>
          </w:p>
        </w:tc>
      </w:tr>
      <w:tr>
        <w:trPr>
          <w:cantSplit w:val="0"/>
          <w:trHeight w:val="460" w:hRule="atLeast"/>
          <w:tblHeader w:val="0"/>
        </w:trPr>
        <w:tc>
          <w:tcPr>
            <w:tcBorders>
              <w:top w:color="000000" w:space="0" w:sz="4" w:val="single"/>
            </w:tcBorders>
            <w:shd w:fill="efefef" w:val="clear"/>
            <w:tcMar>
              <w:top w:w="100.0" w:type="dxa"/>
              <w:left w:w="100.0" w:type="dxa"/>
              <w:bottom w:w="100.0" w:type="dxa"/>
              <w:right w:w="100.0" w:type="dxa"/>
            </w:tcMar>
          </w:tcPr>
          <w:p w:rsidR="00000000" w:rsidDel="00000000" w:rsidP="00000000" w:rsidRDefault="00000000" w:rsidRPr="00000000" w14:paraId="000000AD">
            <w:pPr>
              <w:rPr/>
            </w:pPr>
            <w:r w:rsidDel="00000000" w:rsidR="00000000" w:rsidRPr="00000000">
              <w:rPr>
                <w:rtl w:val="0"/>
              </w:rPr>
              <w:t xml:space="preserve">The code is checked for wrapping before the equation happens.</w:t>
            </w:r>
          </w:p>
        </w:tc>
      </w:tr>
      <w:tr>
        <w:trPr>
          <w:cantSplit w:val="0"/>
          <w:trHeight w:val="460" w:hRule="atLeast"/>
          <w:tblHeader w:val="0"/>
        </w:trPr>
        <w:tc>
          <w:tcPr>
            <w:tcMar>
              <w:top w:w="100.0" w:type="dxa"/>
              <w:left w:w="100.0" w:type="dxa"/>
              <w:bottom w:w="100.0" w:type="dxa"/>
              <w:right w:w="100.0" w:type="dxa"/>
            </w:tcMar>
          </w:tcPr>
          <w:p w:rsidR="00000000" w:rsidDel="00000000" w:rsidP="00000000" w:rsidRDefault="00000000" w:rsidRPr="00000000" w14:paraId="000000AE">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void func(unsigned int ui_a, unsigned int ui_b) {</w:t>
            </w:r>
          </w:p>
          <w:p w:rsidR="00000000" w:rsidDel="00000000" w:rsidP="00000000" w:rsidRDefault="00000000" w:rsidRPr="00000000" w14:paraId="000000AF">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unsigned int usum = ui_a + ui_b;</w:t>
            </w:r>
          </w:p>
          <w:p w:rsidR="00000000" w:rsidDel="00000000" w:rsidP="00000000" w:rsidRDefault="00000000" w:rsidRPr="00000000" w14:paraId="000000B0">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 ... */</w:t>
            </w:r>
          </w:p>
          <w:p w:rsidR="00000000" w:rsidDel="00000000" w:rsidP="00000000" w:rsidRDefault="00000000" w:rsidRPr="00000000" w14:paraId="000000B1">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tc>
      </w:tr>
    </w:tbl>
    <w:p w:rsidR="00000000" w:rsidDel="00000000" w:rsidP="00000000" w:rsidRDefault="00000000" w:rsidRPr="00000000" w14:paraId="000000B2">
      <w:pPr>
        <w:rPr>
          <w:b w:val="1"/>
        </w:rPr>
      </w:pPr>
      <w:r w:rsidDel="00000000" w:rsidR="00000000" w:rsidRPr="00000000">
        <w:rPr>
          <w:rtl w:val="0"/>
        </w:rPr>
      </w:r>
    </w:p>
    <w:p w:rsidR="00000000" w:rsidDel="00000000" w:rsidP="00000000" w:rsidRDefault="00000000" w:rsidRPr="00000000" w14:paraId="000000B3">
      <w:pPr>
        <w:rPr>
          <w:b w:val="1"/>
        </w:rPr>
      </w:pPr>
      <w:r w:rsidDel="00000000" w:rsidR="00000000" w:rsidRPr="00000000">
        <w:rPr>
          <w:b w:val="1"/>
          <w:rtl w:val="0"/>
        </w:rPr>
        <w:t xml:space="preserve">Note: Stop here for the milestone. Complete this section for Project One in Module Six.</w:t>
      </w:r>
    </w:p>
    <w:tbl>
      <w:tblPr>
        <w:tblStyle w:val="Table11"/>
        <w:tblW w:w="1078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780"/>
        <w:tblGridChange w:id="0">
          <w:tblGrid>
            <w:gridCol w:w="10780"/>
          </w:tblGrid>
        </w:tblGridChange>
      </w:tblGrid>
      <w:tr>
        <w:trPr>
          <w:cantSplit w:val="0"/>
          <w:tblHeader w:val="1"/>
        </w:trPr>
        <w:tc>
          <w:tcPr>
            <w:shd w:fill="auto" w:val="clear"/>
            <w:tcMar>
              <w:top w:w="100.0" w:type="dxa"/>
              <w:left w:w="100.0" w:type="dxa"/>
              <w:bottom w:w="100.0" w:type="dxa"/>
              <w:right w:w="100.0" w:type="dxa"/>
            </w:tcMar>
          </w:tcPr>
          <w:p w:rsidR="00000000" w:rsidDel="00000000" w:rsidP="00000000" w:rsidRDefault="00000000" w:rsidRPr="00000000" w14:paraId="000000B4">
            <w:pPr>
              <w:pBdr>
                <w:top w:space="0" w:sz="0" w:val="nil"/>
                <w:left w:space="0" w:sz="0" w:val="nil"/>
                <w:bottom w:space="0" w:sz="0" w:val="nil"/>
                <w:right w:space="0" w:sz="0" w:val="nil"/>
                <w:between w:space="0" w:sz="0" w:val="nil"/>
              </w:pBdr>
              <w:rPr/>
            </w:pPr>
            <w:r w:rsidDel="00000000" w:rsidR="00000000" w:rsidRPr="00000000">
              <w:rPr>
                <w:b w:val="1"/>
                <w:rtl w:val="0"/>
              </w:rPr>
              <w:t xml:space="preserve">Principles(s):</w:t>
            </w:r>
            <w:r w:rsidDel="00000000" w:rsidR="00000000" w:rsidRPr="00000000">
              <w:rPr>
                <w:rtl w:val="0"/>
              </w:rPr>
              <w:t xml:space="preserve"> </w:t>
            </w:r>
          </w:p>
          <w:p w:rsidR="00000000" w:rsidDel="00000000" w:rsidP="00000000" w:rsidRDefault="00000000" w:rsidRPr="00000000" w14:paraId="000000B5">
            <w:pPr>
              <w:rPr/>
            </w:pPr>
            <w:r w:rsidDel="00000000" w:rsidR="00000000" w:rsidRPr="00000000">
              <w:rPr>
                <w:rtl w:val="0"/>
              </w:rPr>
              <w:t xml:space="preserve">1. Validate Input Data:</w:t>
            </w:r>
          </w:p>
          <w:p w:rsidR="00000000" w:rsidDel="00000000" w:rsidP="00000000" w:rsidRDefault="00000000" w:rsidRPr="00000000" w14:paraId="000000B6">
            <w:pPr>
              <w:rPr/>
            </w:pPr>
            <w:r w:rsidDel="00000000" w:rsidR="00000000" w:rsidRPr="00000000">
              <w:rPr>
                <w:rtl w:val="0"/>
              </w:rPr>
              <w:t xml:space="preserve">Unsigned integer wraparounds can occur due to unexpected or invalid input data, such as overly large values. Ensuring that input data is within expected bounds can help prevent these conditions.</w:t>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rPr/>
            </w:pPr>
            <w:r w:rsidDel="00000000" w:rsidR="00000000" w:rsidRPr="00000000">
              <w:rPr>
                <w:rtl w:val="0"/>
              </w:rPr>
              <w:t xml:space="preserve">2. Heed Compiler Warnings:</w:t>
            </w:r>
          </w:p>
          <w:p w:rsidR="00000000" w:rsidDel="00000000" w:rsidP="00000000" w:rsidRDefault="00000000" w:rsidRPr="00000000" w14:paraId="000000B9">
            <w:pPr>
              <w:rPr/>
            </w:pPr>
            <w:r w:rsidDel="00000000" w:rsidR="00000000" w:rsidRPr="00000000">
              <w:rPr>
                <w:rtl w:val="0"/>
              </w:rPr>
              <w:t xml:space="preserve">Compilers may issue warnings when they detect potential overflow or wraparound issues with unsigned integers. Paying attention to these warnings can help developers identify and address these problems early in the development process.</w:t>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rPr/>
            </w:pPr>
            <w:r w:rsidDel="00000000" w:rsidR="00000000" w:rsidRPr="00000000">
              <w:rPr>
                <w:rtl w:val="0"/>
              </w:rPr>
              <w:t xml:space="preserve">3. Keep It Simple:</w:t>
            </w:r>
          </w:p>
          <w:p w:rsidR="00000000" w:rsidDel="00000000" w:rsidP="00000000" w:rsidRDefault="00000000" w:rsidRPr="00000000" w14:paraId="000000BC">
            <w:pPr>
              <w:rPr/>
            </w:pPr>
            <w:r w:rsidDel="00000000" w:rsidR="00000000" w:rsidRPr="00000000">
              <w:rPr>
                <w:rtl w:val="0"/>
              </w:rPr>
              <w:t xml:space="preserve">Preventing wraparounds often involves using straightforward checks to ensure values remain within expected ranges. Keeping the code simple makes it easier to understand, test, and maintain, which reduces the risk of introducing bugs.</w:t>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pPr>
            <w:r w:rsidDel="00000000" w:rsidR="00000000" w:rsidRPr="00000000">
              <w:rPr>
                <w:rtl w:val="0"/>
              </w:rPr>
              <w:t xml:space="preserve">4. Adopt a Secure Coding Standard:</w:t>
            </w:r>
          </w:p>
          <w:p w:rsidR="00000000" w:rsidDel="00000000" w:rsidP="00000000" w:rsidRDefault="00000000" w:rsidRPr="00000000" w14:paraId="000000BF">
            <w:pPr>
              <w:rPr/>
            </w:pPr>
            <w:r w:rsidDel="00000000" w:rsidR="00000000" w:rsidRPr="00000000">
              <w:rPr>
                <w:rtl w:val="0"/>
              </w:rPr>
              <w:t xml:space="preserve">This policy is part of the CERT C Coding Standard, which promotes secure, reliable, and predictable behavior in code. Adopting such standards helps developers avoid common pitfalls and improve overall code quality.</w:t>
            </w:r>
          </w:p>
        </w:tc>
      </w:tr>
    </w:tbl>
    <w:p w:rsidR="00000000" w:rsidDel="00000000" w:rsidP="00000000" w:rsidRDefault="00000000" w:rsidRPr="00000000" w14:paraId="000000C0">
      <w:pPr>
        <w:rPr>
          <w:b w:val="1"/>
        </w:rPr>
      </w:pPr>
      <w:r w:rsidDel="00000000" w:rsidR="00000000" w:rsidRPr="00000000">
        <w:rPr>
          <w:rtl w:val="0"/>
        </w:rPr>
      </w:r>
    </w:p>
    <w:p w:rsidR="00000000" w:rsidDel="00000000" w:rsidP="00000000" w:rsidRDefault="00000000" w:rsidRPr="00000000" w14:paraId="000000C1">
      <w:pPr>
        <w:rPr>
          <w:b w:val="1"/>
        </w:rPr>
      </w:pPr>
      <w:r w:rsidDel="00000000" w:rsidR="00000000" w:rsidRPr="00000000">
        <w:rPr>
          <w:b w:val="1"/>
          <w:rtl w:val="0"/>
        </w:rPr>
        <w:t xml:space="preserve">Threat Level</w:t>
      </w:r>
    </w:p>
    <w:tbl>
      <w:tblPr>
        <w:tblStyle w:val="Table12"/>
        <w:tblW w:w="10780.0" w:type="dxa"/>
        <w:jc w:val="left"/>
        <w:tblInd w:w="-1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6"/>
        <w:gridCol w:w="1341"/>
        <w:gridCol w:w="4021"/>
        <w:gridCol w:w="1807"/>
        <w:gridCol w:w="1805"/>
        <w:tblGridChange w:id="0">
          <w:tblGrid>
            <w:gridCol w:w="1806"/>
            <w:gridCol w:w="1341"/>
            <w:gridCol w:w="4021"/>
            <w:gridCol w:w="1807"/>
            <w:gridCol w:w="1805"/>
          </w:tblGrid>
        </w:tblGridChange>
      </w:tblGrid>
      <w:tr>
        <w:trPr>
          <w:cantSplit w:val="0"/>
          <w:trHeight w:val="460" w:hRule="atLeast"/>
          <w:tblHeader w:val="1"/>
        </w:trPr>
        <w:tc>
          <w:tcPr>
            <w:shd w:fill="d9d9d9" w:val="clear"/>
            <w:vAlign w:val="center"/>
          </w:tcPr>
          <w:p w:rsidR="00000000" w:rsidDel="00000000" w:rsidP="00000000" w:rsidRDefault="00000000" w:rsidRPr="00000000" w14:paraId="000000C2">
            <w:pPr>
              <w:jc w:val="center"/>
              <w:rPr>
                <w:b w:val="1"/>
                <w:sz w:val="24"/>
                <w:szCs w:val="24"/>
              </w:rPr>
            </w:pPr>
            <w:r w:rsidDel="00000000" w:rsidR="00000000" w:rsidRPr="00000000">
              <w:rPr>
                <w:b w:val="1"/>
                <w:sz w:val="24"/>
                <w:szCs w:val="24"/>
                <w:rtl w:val="0"/>
              </w:rPr>
              <w:t xml:space="preserve">Severity</w:t>
            </w:r>
          </w:p>
        </w:tc>
        <w:tc>
          <w:tcPr>
            <w:shd w:fill="d9d9d9" w:val="clear"/>
            <w:vAlign w:val="center"/>
          </w:tcPr>
          <w:p w:rsidR="00000000" w:rsidDel="00000000" w:rsidP="00000000" w:rsidRDefault="00000000" w:rsidRPr="00000000" w14:paraId="000000C3">
            <w:pPr>
              <w:jc w:val="center"/>
              <w:rPr>
                <w:b w:val="1"/>
                <w:sz w:val="24"/>
                <w:szCs w:val="24"/>
              </w:rPr>
            </w:pPr>
            <w:r w:rsidDel="00000000" w:rsidR="00000000" w:rsidRPr="00000000">
              <w:rPr>
                <w:b w:val="1"/>
                <w:sz w:val="24"/>
                <w:szCs w:val="24"/>
                <w:rtl w:val="0"/>
              </w:rPr>
              <w:t xml:space="preserve">Likelihood</w:t>
            </w:r>
          </w:p>
        </w:tc>
        <w:tc>
          <w:tcPr>
            <w:shd w:fill="d9d9d9" w:val="clear"/>
            <w:vAlign w:val="center"/>
          </w:tcPr>
          <w:p w:rsidR="00000000" w:rsidDel="00000000" w:rsidP="00000000" w:rsidRDefault="00000000" w:rsidRPr="00000000" w14:paraId="000000C4">
            <w:pPr>
              <w:jc w:val="center"/>
              <w:rPr>
                <w:b w:val="1"/>
                <w:sz w:val="24"/>
                <w:szCs w:val="24"/>
              </w:rPr>
            </w:pPr>
            <w:r w:rsidDel="00000000" w:rsidR="00000000" w:rsidRPr="00000000">
              <w:rPr>
                <w:b w:val="1"/>
                <w:sz w:val="24"/>
                <w:szCs w:val="24"/>
                <w:rtl w:val="0"/>
              </w:rPr>
              <w:t xml:space="preserve">Remediation Cost</w:t>
            </w:r>
          </w:p>
        </w:tc>
        <w:tc>
          <w:tcPr>
            <w:shd w:fill="d9d9d9" w:val="clear"/>
            <w:vAlign w:val="center"/>
          </w:tcPr>
          <w:p w:rsidR="00000000" w:rsidDel="00000000" w:rsidP="00000000" w:rsidRDefault="00000000" w:rsidRPr="00000000" w14:paraId="000000C5">
            <w:pPr>
              <w:jc w:val="center"/>
              <w:rPr>
                <w:b w:val="1"/>
                <w:sz w:val="24"/>
                <w:szCs w:val="24"/>
              </w:rPr>
            </w:pPr>
            <w:r w:rsidDel="00000000" w:rsidR="00000000" w:rsidRPr="00000000">
              <w:rPr>
                <w:b w:val="1"/>
                <w:sz w:val="24"/>
                <w:szCs w:val="24"/>
                <w:rtl w:val="0"/>
              </w:rPr>
              <w:t xml:space="preserve">Priority</w:t>
            </w:r>
          </w:p>
        </w:tc>
        <w:tc>
          <w:tcPr>
            <w:shd w:fill="d9d9d9" w:val="clear"/>
            <w:vAlign w:val="center"/>
          </w:tcPr>
          <w:p w:rsidR="00000000" w:rsidDel="00000000" w:rsidP="00000000" w:rsidRDefault="00000000" w:rsidRPr="00000000" w14:paraId="000000C6">
            <w:pPr>
              <w:jc w:val="center"/>
              <w:rPr>
                <w:b w:val="1"/>
                <w:sz w:val="24"/>
                <w:szCs w:val="24"/>
              </w:rPr>
            </w:pPr>
            <w:r w:rsidDel="00000000" w:rsidR="00000000" w:rsidRPr="00000000">
              <w:rPr>
                <w:b w:val="1"/>
                <w:sz w:val="24"/>
                <w:szCs w:val="24"/>
                <w:rtl w:val="0"/>
              </w:rPr>
              <w:t xml:space="preserve">Level</w:t>
            </w:r>
          </w:p>
        </w:tc>
      </w:tr>
      <w:tr>
        <w:trPr>
          <w:cantSplit w:val="0"/>
          <w:trHeight w:val="460" w:hRule="atLeast"/>
          <w:tblHeader w:val="0"/>
        </w:trPr>
        <w:tc>
          <w:tcPr>
            <w:shd w:fill="auto" w:val="clear"/>
          </w:tcPr>
          <w:p w:rsidR="00000000" w:rsidDel="00000000" w:rsidP="00000000" w:rsidRDefault="00000000" w:rsidRPr="00000000" w14:paraId="000000C7">
            <w:pPr>
              <w:jc w:val="center"/>
              <w:rPr/>
            </w:pPr>
            <w:r w:rsidDel="00000000" w:rsidR="00000000" w:rsidRPr="00000000">
              <w:rPr>
                <w:rtl w:val="0"/>
              </w:rPr>
              <w:t xml:space="preserve">High</w:t>
            </w:r>
          </w:p>
        </w:tc>
        <w:tc>
          <w:tcPr>
            <w:shd w:fill="auto" w:val="clear"/>
          </w:tcPr>
          <w:p w:rsidR="00000000" w:rsidDel="00000000" w:rsidP="00000000" w:rsidRDefault="00000000" w:rsidRPr="00000000" w14:paraId="000000C8">
            <w:pPr>
              <w:jc w:val="center"/>
              <w:rPr/>
            </w:pPr>
            <w:r w:rsidDel="00000000" w:rsidR="00000000" w:rsidRPr="00000000">
              <w:rPr>
                <w:rtl w:val="0"/>
              </w:rPr>
              <w:t xml:space="preserve">Likely</w:t>
            </w:r>
          </w:p>
        </w:tc>
        <w:tc>
          <w:tcPr>
            <w:shd w:fill="auto" w:val="clear"/>
          </w:tcPr>
          <w:p w:rsidR="00000000" w:rsidDel="00000000" w:rsidP="00000000" w:rsidRDefault="00000000" w:rsidRPr="00000000" w14:paraId="000000C9">
            <w:pPr>
              <w:jc w:val="center"/>
              <w:rPr/>
            </w:pPr>
            <w:r w:rsidDel="00000000" w:rsidR="00000000" w:rsidRPr="00000000">
              <w:rPr>
                <w:rtl w:val="0"/>
              </w:rPr>
              <w:t xml:space="preserve">High</w:t>
            </w:r>
          </w:p>
        </w:tc>
        <w:tc>
          <w:tcPr>
            <w:shd w:fill="auto" w:val="clear"/>
          </w:tcPr>
          <w:p w:rsidR="00000000" w:rsidDel="00000000" w:rsidP="00000000" w:rsidRDefault="00000000" w:rsidRPr="00000000" w14:paraId="000000CA">
            <w:pPr>
              <w:jc w:val="center"/>
              <w:rPr/>
            </w:pPr>
            <w:r w:rsidDel="00000000" w:rsidR="00000000" w:rsidRPr="00000000">
              <w:rPr>
                <w:rtl w:val="0"/>
              </w:rPr>
              <w:t xml:space="preserve">9</w:t>
            </w:r>
          </w:p>
        </w:tc>
        <w:tc>
          <w:tcPr>
            <w:shd w:fill="auto" w:val="clear"/>
          </w:tcPr>
          <w:p w:rsidR="00000000" w:rsidDel="00000000" w:rsidP="00000000" w:rsidRDefault="00000000" w:rsidRPr="00000000" w14:paraId="000000CB">
            <w:pPr>
              <w:jc w:val="center"/>
              <w:rPr/>
            </w:pPr>
            <w:r w:rsidDel="00000000" w:rsidR="00000000" w:rsidRPr="00000000">
              <w:rPr>
                <w:rtl w:val="0"/>
              </w:rPr>
              <w:t xml:space="preserve">2</w:t>
            </w:r>
          </w:p>
        </w:tc>
      </w:tr>
    </w:tbl>
    <w:p w:rsidR="00000000" w:rsidDel="00000000" w:rsidP="00000000" w:rsidRDefault="00000000" w:rsidRPr="00000000" w14:paraId="000000CC">
      <w:pPr>
        <w:rPr>
          <w:b w:val="1"/>
        </w:rPr>
      </w:pPr>
      <w:r w:rsidDel="00000000" w:rsidR="00000000" w:rsidRPr="00000000">
        <w:rPr>
          <w:rtl w:val="0"/>
        </w:rPr>
      </w:r>
    </w:p>
    <w:p w:rsidR="00000000" w:rsidDel="00000000" w:rsidP="00000000" w:rsidRDefault="00000000" w:rsidRPr="00000000" w14:paraId="000000CD">
      <w:pPr>
        <w:rPr>
          <w:b w:val="1"/>
        </w:rPr>
      </w:pPr>
      <w:r w:rsidDel="00000000" w:rsidR="00000000" w:rsidRPr="00000000">
        <w:rPr>
          <w:b w:val="1"/>
          <w:rtl w:val="0"/>
        </w:rPr>
        <w:t xml:space="preserve">Automation</w:t>
      </w:r>
    </w:p>
    <w:tbl>
      <w:tblPr>
        <w:tblStyle w:val="Table13"/>
        <w:tblW w:w="10780.0" w:type="dxa"/>
        <w:jc w:val="left"/>
        <w:tblInd w:w="-1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7"/>
        <w:gridCol w:w="1341"/>
        <w:gridCol w:w="4021"/>
        <w:gridCol w:w="3611"/>
        <w:tblGridChange w:id="0">
          <w:tblGrid>
            <w:gridCol w:w="1807"/>
            <w:gridCol w:w="1341"/>
            <w:gridCol w:w="4021"/>
            <w:gridCol w:w="3611"/>
          </w:tblGrid>
        </w:tblGridChange>
      </w:tblGrid>
      <w:tr>
        <w:trPr>
          <w:cantSplit w:val="0"/>
          <w:trHeight w:val="460" w:hRule="atLeast"/>
          <w:tblHeader w:val="1"/>
        </w:trPr>
        <w:tc>
          <w:tcPr>
            <w:shd w:fill="d9d9d9" w:val="clear"/>
            <w:vAlign w:val="center"/>
          </w:tcPr>
          <w:p w:rsidR="00000000" w:rsidDel="00000000" w:rsidP="00000000" w:rsidRDefault="00000000" w:rsidRPr="00000000" w14:paraId="000000CE">
            <w:pPr>
              <w:jc w:val="center"/>
              <w:rPr>
                <w:b w:val="1"/>
                <w:sz w:val="24"/>
                <w:szCs w:val="24"/>
              </w:rPr>
            </w:pPr>
            <w:r w:rsidDel="00000000" w:rsidR="00000000" w:rsidRPr="00000000">
              <w:rPr>
                <w:b w:val="1"/>
                <w:sz w:val="24"/>
                <w:szCs w:val="24"/>
                <w:rtl w:val="0"/>
              </w:rPr>
              <w:t xml:space="preserve">Tool</w:t>
            </w:r>
          </w:p>
        </w:tc>
        <w:tc>
          <w:tcPr>
            <w:shd w:fill="d9d9d9" w:val="clear"/>
            <w:vAlign w:val="center"/>
          </w:tcPr>
          <w:p w:rsidR="00000000" w:rsidDel="00000000" w:rsidP="00000000" w:rsidRDefault="00000000" w:rsidRPr="00000000" w14:paraId="000000CF">
            <w:pPr>
              <w:jc w:val="center"/>
              <w:rPr>
                <w:b w:val="1"/>
                <w:sz w:val="24"/>
                <w:szCs w:val="24"/>
              </w:rPr>
            </w:pPr>
            <w:r w:rsidDel="00000000" w:rsidR="00000000" w:rsidRPr="00000000">
              <w:rPr>
                <w:b w:val="1"/>
                <w:sz w:val="24"/>
                <w:szCs w:val="24"/>
                <w:rtl w:val="0"/>
              </w:rPr>
              <w:t xml:space="preserve">Version</w:t>
            </w:r>
          </w:p>
        </w:tc>
        <w:tc>
          <w:tcPr>
            <w:shd w:fill="d9d9d9" w:val="clear"/>
            <w:vAlign w:val="center"/>
          </w:tcPr>
          <w:p w:rsidR="00000000" w:rsidDel="00000000" w:rsidP="00000000" w:rsidRDefault="00000000" w:rsidRPr="00000000" w14:paraId="000000D0">
            <w:pPr>
              <w:jc w:val="center"/>
              <w:rPr>
                <w:b w:val="1"/>
                <w:sz w:val="24"/>
                <w:szCs w:val="24"/>
              </w:rPr>
            </w:pPr>
            <w:r w:rsidDel="00000000" w:rsidR="00000000" w:rsidRPr="00000000">
              <w:rPr>
                <w:b w:val="1"/>
                <w:sz w:val="24"/>
                <w:szCs w:val="24"/>
                <w:rtl w:val="0"/>
              </w:rPr>
              <w:t xml:space="preserve">Checker</w:t>
            </w:r>
          </w:p>
        </w:tc>
        <w:tc>
          <w:tcPr>
            <w:shd w:fill="d9d9d9" w:val="clear"/>
            <w:vAlign w:val="center"/>
          </w:tcPr>
          <w:p w:rsidR="00000000" w:rsidDel="00000000" w:rsidP="00000000" w:rsidRDefault="00000000" w:rsidRPr="00000000" w14:paraId="000000D1">
            <w:pPr>
              <w:jc w:val="center"/>
              <w:rPr>
                <w:b w:val="1"/>
                <w:sz w:val="24"/>
                <w:szCs w:val="24"/>
              </w:rPr>
            </w:pPr>
            <w:r w:rsidDel="00000000" w:rsidR="00000000" w:rsidRPr="00000000">
              <w:rPr>
                <w:b w:val="1"/>
                <w:sz w:val="24"/>
                <w:szCs w:val="24"/>
                <w:rtl w:val="0"/>
              </w:rPr>
              <w:t xml:space="preserve">Description Tool</w:t>
            </w:r>
          </w:p>
        </w:tc>
      </w:tr>
      <w:tr>
        <w:trPr>
          <w:cantSplit w:val="0"/>
          <w:trHeight w:val="460" w:hRule="atLeast"/>
          <w:tblHeader w:val="0"/>
        </w:trPr>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0D2">
            <w:pPr>
              <w:jc w:val="center"/>
              <w:rPr>
                <w:rFonts w:ascii="Roboto" w:cs="Roboto" w:eastAsia="Roboto" w:hAnsi="Roboto"/>
                <w:color w:val="172b4d"/>
                <w:sz w:val="21"/>
                <w:szCs w:val="21"/>
              </w:rPr>
            </w:pPr>
            <w:hyperlink r:id="rId18">
              <w:r w:rsidDel="00000000" w:rsidR="00000000" w:rsidRPr="00000000">
                <w:rPr>
                  <w:rFonts w:ascii="Roboto" w:cs="Roboto" w:eastAsia="Roboto" w:hAnsi="Roboto"/>
                  <w:color w:val="0052cc"/>
                  <w:sz w:val="21"/>
                  <w:szCs w:val="21"/>
                  <w:u w:val="single"/>
                  <w:rtl w:val="0"/>
                </w:rPr>
                <w:t xml:space="preserve">Astrée</w:t>
              </w:r>
            </w:hyperlink>
            <w:r w:rsidDel="00000000" w:rsidR="00000000" w:rsidRPr="00000000">
              <w:rPr>
                <w:rtl w:val="0"/>
              </w:rPr>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0D3">
            <w:pPr>
              <w:jc w:val="center"/>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24.04</w:t>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0D4">
            <w:pPr>
              <w:jc w:val="center"/>
              <w:rPr>
                <w:rFonts w:ascii="Roboto" w:cs="Roboto" w:eastAsia="Roboto" w:hAnsi="Roboto"/>
                <w:color w:val="172b4d"/>
                <w:sz w:val="21"/>
                <w:szCs w:val="21"/>
              </w:rPr>
            </w:pPr>
            <w:r w:rsidDel="00000000" w:rsidR="00000000" w:rsidRPr="00000000">
              <w:rPr>
                <w:rFonts w:ascii="Roboto" w:cs="Roboto" w:eastAsia="Roboto" w:hAnsi="Roboto"/>
                <w:b w:val="1"/>
                <w:color w:val="172b4d"/>
                <w:sz w:val="21"/>
                <w:szCs w:val="21"/>
                <w:rtl w:val="0"/>
              </w:rPr>
              <w:t xml:space="preserve">integer-overflow</w:t>
            </w:r>
            <w:r w:rsidDel="00000000" w:rsidR="00000000" w:rsidRPr="00000000">
              <w:rPr>
                <w:rtl w:val="0"/>
              </w:rPr>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0D5">
            <w:pPr>
              <w:jc w:val="center"/>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Fully checked</w:t>
            </w:r>
          </w:p>
        </w:tc>
      </w:tr>
      <w:tr>
        <w:trPr>
          <w:cantSplit w:val="0"/>
          <w:trHeight w:val="460" w:hRule="atLeast"/>
          <w:tblHeader w:val="0"/>
        </w:trPr>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0D6">
            <w:pPr>
              <w:jc w:val="center"/>
              <w:rPr>
                <w:rFonts w:ascii="Roboto" w:cs="Roboto" w:eastAsia="Roboto" w:hAnsi="Roboto"/>
                <w:color w:val="172b4d"/>
                <w:sz w:val="21"/>
                <w:szCs w:val="21"/>
              </w:rPr>
            </w:pPr>
            <w:hyperlink r:id="rId19">
              <w:r w:rsidDel="00000000" w:rsidR="00000000" w:rsidRPr="00000000">
                <w:rPr>
                  <w:rFonts w:ascii="Roboto" w:cs="Roboto" w:eastAsia="Roboto" w:hAnsi="Roboto"/>
                  <w:color w:val="0052cc"/>
                  <w:sz w:val="21"/>
                  <w:szCs w:val="21"/>
                  <w:u w:val="single"/>
                  <w:rtl w:val="0"/>
                </w:rPr>
                <w:t xml:space="preserve">Axivion Bauhaus Suite</w:t>
              </w:r>
            </w:hyperlink>
            <w:r w:rsidDel="00000000" w:rsidR="00000000" w:rsidRPr="00000000">
              <w:rPr>
                <w:rtl w:val="0"/>
              </w:rPr>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0D7">
            <w:pPr>
              <w:pBdr>
                <w:top w:color="auto" w:space="0" w:sz="0" w:val="none"/>
                <w:left w:color="auto" w:space="0" w:sz="0" w:val="none"/>
                <w:bottom w:color="auto" w:space="0" w:sz="0" w:val="none"/>
                <w:right w:color="auto" w:space="0" w:sz="0" w:val="none"/>
                <w:between w:color="auto" w:space="0" w:sz="0" w:val="none"/>
              </w:pBdr>
              <w:jc w:val="center"/>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7.2.0</w:t>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0D8">
            <w:pPr>
              <w:jc w:val="center"/>
              <w:rPr>
                <w:rFonts w:ascii="Roboto" w:cs="Roboto" w:eastAsia="Roboto" w:hAnsi="Roboto"/>
                <w:color w:val="172b4d"/>
                <w:sz w:val="21"/>
                <w:szCs w:val="21"/>
                <w:u w:val="single"/>
              </w:rPr>
            </w:pPr>
            <w:r w:rsidDel="00000000" w:rsidR="00000000" w:rsidRPr="00000000">
              <w:rPr>
                <w:rFonts w:ascii="Roboto" w:cs="Roboto" w:eastAsia="Roboto" w:hAnsi="Roboto"/>
                <w:b w:val="1"/>
                <w:color w:val="172b4d"/>
                <w:sz w:val="21"/>
                <w:szCs w:val="21"/>
                <w:u w:val="single"/>
                <w:rtl w:val="0"/>
              </w:rPr>
              <w:t xml:space="preserve">CertC-INT30</w:t>
            </w:r>
            <w:r w:rsidDel="00000000" w:rsidR="00000000" w:rsidRPr="00000000">
              <w:rPr>
                <w:rtl w:val="0"/>
              </w:rPr>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0D9">
            <w:pPr>
              <w:jc w:val="center"/>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Implemented</w:t>
            </w:r>
          </w:p>
        </w:tc>
      </w:tr>
      <w:tr>
        <w:trPr>
          <w:cantSplit w:val="0"/>
          <w:trHeight w:val="460" w:hRule="atLeast"/>
          <w:tblHeader w:val="0"/>
        </w:trPr>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0DA">
            <w:pPr>
              <w:jc w:val="center"/>
              <w:rPr>
                <w:rFonts w:ascii="Roboto" w:cs="Roboto" w:eastAsia="Roboto" w:hAnsi="Roboto"/>
                <w:color w:val="172b4d"/>
                <w:sz w:val="21"/>
                <w:szCs w:val="21"/>
              </w:rPr>
            </w:pPr>
            <w:hyperlink r:id="rId20">
              <w:r w:rsidDel="00000000" w:rsidR="00000000" w:rsidRPr="00000000">
                <w:rPr>
                  <w:rFonts w:ascii="Roboto" w:cs="Roboto" w:eastAsia="Roboto" w:hAnsi="Roboto"/>
                  <w:color w:val="0052cc"/>
                  <w:sz w:val="21"/>
                  <w:szCs w:val="21"/>
                  <w:u w:val="single"/>
                  <w:rtl w:val="0"/>
                </w:rPr>
                <w:t xml:space="preserve">CodeSonar</w:t>
              </w:r>
            </w:hyperlink>
            <w:r w:rsidDel="00000000" w:rsidR="00000000" w:rsidRPr="00000000">
              <w:rPr>
                <w:rtl w:val="0"/>
              </w:rPr>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0DB">
            <w:pPr>
              <w:jc w:val="center"/>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8.1p0</w:t>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0DC">
            <w:pPr>
              <w:pBdr>
                <w:top w:color="auto" w:space="0" w:sz="0" w:val="none"/>
                <w:left w:color="auto" w:space="0" w:sz="0" w:val="none"/>
                <w:bottom w:color="auto" w:space="0" w:sz="0" w:val="none"/>
                <w:right w:color="auto" w:space="0" w:sz="0" w:val="none"/>
                <w:between w:color="auto" w:space="0" w:sz="0" w:val="none"/>
              </w:pBdr>
              <w:jc w:val="center"/>
              <w:rPr>
                <w:rFonts w:ascii="Roboto" w:cs="Roboto" w:eastAsia="Roboto" w:hAnsi="Roboto"/>
                <w:b w:val="1"/>
                <w:color w:val="172b4d"/>
                <w:sz w:val="21"/>
                <w:szCs w:val="21"/>
                <w:u w:val="single"/>
              </w:rPr>
            </w:pPr>
            <w:r w:rsidDel="00000000" w:rsidR="00000000" w:rsidRPr="00000000">
              <w:rPr>
                <w:rFonts w:ascii="Roboto" w:cs="Roboto" w:eastAsia="Roboto" w:hAnsi="Roboto"/>
                <w:b w:val="1"/>
                <w:color w:val="172b4d"/>
                <w:sz w:val="21"/>
                <w:szCs w:val="21"/>
                <w:u w:val="single"/>
                <w:rtl w:val="0"/>
              </w:rPr>
              <w:t xml:space="preserve">ALLOC.SIZE.ADDOFLOW</w:t>
              <w:br w:type="textWrapping"/>
              <w:t xml:space="preserve">ALLOC.SIZE.IOFLOW</w:t>
              <w:br w:type="textWrapping"/>
              <w:t xml:space="preserve">ALLOC.SIZE.MULOFLOW</w:t>
              <w:br w:type="textWrapping"/>
              <w:t xml:space="preserve">ALLOC.SIZE.SUBUFLOW</w:t>
              <w:br w:type="textWrapping"/>
              <w:t xml:space="preserve">MISC.MEM.SIZE.ADDOFLOW</w:t>
              <w:br w:type="textWrapping"/>
              <w:t xml:space="preserve">MISC.MEM.SIZE.BAD</w:t>
              <w:br w:type="textWrapping"/>
              <w:t xml:space="preserve">MISC.MEM.SIZE.MULOFLOW</w:t>
              <w:br w:type="textWrapping"/>
              <w:t xml:space="preserve">MISC.MEM.SIZE.SUBUFLOW</w:t>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0DD">
            <w:pPr>
              <w:pBdr>
                <w:top w:color="auto" w:space="0" w:sz="0" w:val="none"/>
                <w:left w:color="auto" w:space="0" w:sz="0" w:val="none"/>
                <w:bottom w:color="auto" w:space="0" w:sz="0" w:val="none"/>
                <w:right w:color="auto" w:space="0" w:sz="0" w:val="none"/>
                <w:between w:color="auto" w:space="0" w:sz="0" w:val="none"/>
              </w:pBdr>
              <w:jc w:val="center"/>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Addition overflow of allocation size</w:t>
              <w:br w:type="textWrapping"/>
              <w:t xml:space="preserve">Integer overflow of allocation size</w:t>
              <w:br w:type="textWrapping"/>
              <w:t xml:space="preserve">Multiplication overflow of allocation size</w:t>
              <w:br w:type="textWrapping"/>
              <w:t xml:space="preserve">Subtraction underflow of allocation size</w:t>
              <w:br w:type="textWrapping"/>
              <w:t xml:space="preserve">Addition overflow of size</w:t>
              <w:br w:type="textWrapping"/>
              <w:t xml:space="preserve">Unreasonable size argument</w:t>
              <w:br w:type="textWrapping"/>
              <w:t xml:space="preserve">Multiplication overflow of size</w:t>
              <w:br w:type="textWrapping"/>
              <w:t xml:space="preserve">Subtraction underflow of size</w:t>
            </w:r>
          </w:p>
        </w:tc>
      </w:tr>
      <w:tr>
        <w:trPr>
          <w:cantSplit w:val="0"/>
          <w:trHeight w:val="460" w:hRule="atLeast"/>
          <w:tblHeader w:val="0"/>
        </w:trPr>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0DE">
            <w:pPr>
              <w:jc w:val="center"/>
              <w:rPr>
                <w:rFonts w:ascii="Roboto" w:cs="Roboto" w:eastAsia="Roboto" w:hAnsi="Roboto"/>
                <w:color w:val="172b4d"/>
                <w:sz w:val="21"/>
                <w:szCs w:val="21"/>
              </w:rPr>
            </w:pPr>
            <w:hyperlink r:id="rId21">
              <w:r w:rsidDel="00000000" w:rsidR="00000000" w:rsidRPr="00000000">
                <w:rPr>
                  <w:rFonts w:ascii="Roboto" w:cs="Roboto" w:eastAsia="Roboto" w:hAnsi="Roboto"/>
                  <w:color w:val="0052cc"/>
                  <w:sz w:val="21"/>
                  <w:szCs w:val="21"/>
                  <w:u w:val="single"/>
                  <w:rtl w:val="0"/>
                </w:rPr>
                <w:t xml:space="preserve">Compass/ROSE</w:t>
              </w:r>
            </w:hyperlink>
            <w:r w:rsidDel="00000000" w:rsidR="00000000" w:rsidRPr="00000000">
              <w:rPr>
                <w:rtl w:val="0"/>
              </w:rPr>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0DF">
            <w:pPr>
              <w:jc w:val="center"/>
              <w:rPr>
                <w:rFonts w:ascii="Roboto" w:cs="Roboto" w:eastAsia="Roboto" w:hAnsi="Roboto"/>
                <w:color w:val="172b4d"/>
                <w:sz w:val="21"/>
                <w:szCs w:val="21"/>
              </w:rPr>
            </w:pPr>
            <w:r w:rsidDel="00000000" w:rsidR="00000000" w:rsidRPr="00000000">
              <w:rPr>
                <w:rtl w:val="0"/>
              </w:rPr>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0E0">
            <w:pPr>
              <w:jc w:val="center"/>
              <w:rPr>
                <w:rFonts w:ascii="Roboto" w:cs="Roboto" w:eastAsia="Roboto" w:hAnsi="Roboto"/>
                <w:color w:val="172b4d"/>
                <w:sz w:val="21"/>
                <w:szCs w:val="21"/>
                <w:u w:val="single"/>
              </w:rPr>
            </w:pPr>
            <w:r w:rsidDel="00000000" w:rsidR="00000000" w:rsidRPr="00000000">
              <w:rPr>
                <w:rtl w:val="0"/>
              </w:rPr>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0E1">
            <w:pPr>
              <w:pBdr>
                <w:top w:color="auto" w:space="0" w:sz="0" w:val="none"/>
                <w:left w:color="auto" w:space="0" w:sz="0" w:val="none"/>
                <w:bottom w:color="auto" w:space="0" w:sz="0" w:val="none"/>
                <w:right w:color="auto" w:space="0" w:sz="0" w:val="none"/>
                <w:between w:color="auto" w:space="0" w:sz="0" w:val="none"/>
              </w:pBdr>
              <w:jc w:val="center"/>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Can detect violations of this rule by ensuring that operations are checked for overflow before being performed (Be mindful of exception INT30-EX2 because it excuses many operations from requiring </w:t>
            </w:r>
            <w:hyperlink r:id="rId22">
              <w:r w:rsidDel="00000000" w:rsidR="00000000" w:rsidRPr="00000000">
                <w:rPr>
                  <w:rFonts w:ascii="Roboto" w:cs="Roboto" w:eastAsia="Roboto" w:hAnsi="Roboto"/>
                  <w:color w:val="0052cc"/>
                  <w:sz w:val="21"/>
                  <w:szCs w:val="21"/>
                  <w:u w:val="single"/>
                  <w:rtl w:val="0"/>
                </w:rPr>
                <w:t xml:space="preserve">validation</w:t>
              </w:r>
            </w:hyperlink>
            <w:r w:rsidDel="00000000" w:rsidR="00000000" w:rsidRPr="00000000">
              <w:rPr>
                <w:rFonts w:ascii="Roboto" w:cs="Roboto" w:eastAsia="Roboto" w:hAnsi="Roboto"/>
                <w:color w:val="172b4d"/>
                <w:sz w:val="21"/>
                <w:szCs w:val="21"/>
                <w:rtl w:val="0"/>
              </w:rPr>
              <w:t xml:space="preserve">, including all the operations that would validate a potentially dangerous operation. For instance, adding two </w:t>
            </w:r>
            <w:r w:rsidDel="00000000" w:rsidR="00000000" w:rsidRPr="00000000">
              <w:rPr>
                <w:rFonts w:ascii="Roboto Mono" w:cs="Roboto Mono" w:eastAsia="Roboto Mono" w:hAnsi="Roboto Mono"/>
                <w:color w:val="172b4d"/>
                <w:sz w:val="21"/>
                <w:szCs w:val="21"/>
                <w:rtl w:val="0"/>
              </w:rPr>
              <w:t xml:space="preserve">unsigned int</w:t>
            </w:r>
            <w:r w:rsidDel="00000000" w:rsidR="00000000" w:rsidRPr="00000000">
              <w:rPr>
                <w:rFonts w:ascii="Roboto" w:cs="Roboto" w:eastAsia="Roboto" w:hAnsi="Roboto"/>
                <w:color w:val="172b4d"/>
                <w:sz w:val="21"/>
                <w:szCs w:val="21"/>
                <w:rtl w:val="0"/>
              </w:rPr>
              <w:t xml:space="preserve">s together requires validation involving subtracting one of the numbers from </w:t>
            </w:r>
            <w:r w:rsidDel="00000000" w:rsidR="00000000" w:rsidRPr="00000000">
              <w:rPr>
                <w:rFonts w:ascii="Roboto Mono" w:cs="Roboto Mono" w:eastAsia="Roboto Mono" w:hAnsi="Roboto Mono"/>
                <w:color w:val="172b4d"/>
                <w:sz w:val="21"/>
                <w:szCs w:val="21"/>
                <w:rtl w:val="0"/>
              </w:rPr>
              <w:t xml:space="preserve">UINT_MAX</w:t>
            </w:r>
            <w:r w:rsidDel="00000000" w:rsidR="00000000" w:rsidRPr="00000000">
              <w:rPr>
                <w:rFonts w:ascii="Roboto" w:cs="Roboto" w:eastAsia="Roboto" w:hAnsi="Roboto"/>
                <w:color w:val="172b4d"/>
                <w:sz w:val="21"/>
                <w:szCs w:val="21"/>
                <w:rtl w:val="0"/>
              </w:rPr>
              <w:t xml:space="preserve">, which itself requires no validation because it cannot wrap.)</w:t>
            </w:r>
          </w:p>
        </w:tc>
      </w:tr>
      <w:tr>
        <w:trPr>
          <w:cantSplit w:val="0"/>
          <w:trHeight w:val="460" w:hRule="atLeast"/>
          <w:tblHeader w:val="0"/>
        </w:trPr>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0E2">
            <w:pPr>
              <w:jc w:val="center"/>
              <w:rPr>
                <w:rFonts w:ascii="Roboto" w:cs="Roboto" w:eastAsia="Roboto" w:hAnsi="Roboto"/>
                <w:color w:val="172b4d"/>
                <w:sz w:val="21"/>
                <w:szCs w:val="21"/>
              </w:rPr>
            </w:pPr>
            <w:hyperlink r:id="rId23">
              <w:r w:rsidDel="00000000" w:rsidR="00000000" w:rsidRPr="00000000">
                <w:rPr>
                  <w:rFonts w:ascii="Roboto" w:cs="Roboto" w:eastAsia="Roboto" w:hAnsi="Roboto"/>
                  <w:color w:val="0052cc"/>
                  <w:sz w:val="21"/>
                  <w:szCs w:val="21"/>
                  <w:u w:val="single"/>
                  <w:rtl w:val="0"/>
                </w:rPr>
                <w:t xml:space="preserve">Coverity</w:t>
              </w:r>
            </w:hyperlink>
            <w:r w:rsidDel="00000000" w:rsidR="00000000" w:rsidRPr="00000000">
              <w:rPr>
                <w:rtl w:val="0"/>
              </w:rPr>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0E3">
            <w:pPr>
              <w:jc w:val="center"/>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2017.07</w:t>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0E4">
            <w:pPr>
              <w:jc w:val="center"/>
              <w:rPr>
                <w:rFonts w:ascii="Roboto" w:cs="Roboto" w:eastAsia="Roboto" w:hAnsi="Roboto"/>
                <w:color w:val="172b4d"/>
                <w:sz w:val="21"/>
                <w:szCs w:val="21"/>
              </w:rPr>
            </w:pPr>
            <w:r w:rsidDel="00000000" w:rsidR="00000000" w:rsidRPr="00000000">
              <w:rPr>
                <w:rFonts w:ascii="Roboto" w:cs="Roboto" w:eastAsia="Roboto" w:hAnsi="Roboto"/>
                <w:b w:val="1"/>
                <w:color w:val="172b4d"/>
                <w:sz w:val="21"/>
                <w:szCs w:val="21"/>
                <w:rtl w:val="0"/>
              </w:rPr>
              <w:t xml:space="preserve">INTEGER_OVERFLOW</w:t>
            </w:r>
            <w:r w:rsidDel="00000000" w:rsidR="00000000" w:rsidRPr="00000000">
              <w:rPr>
                <w:rtl w:val="0"/>
              </w:rPr>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0E5">
            <w:pPr>
              <w:jc w:val="center"/>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Implemented</w:t>
            </w:r>
          </w:p>
        </w:tc>
      </w:tr>
      <w:tr>
        <w:trPr>
          <w:cantSplit w:val="0"/>
          <w:trHeight w:val="460" w:hRule="atLeast"/>
          <w:tblHeader w:val="0"/>
        </w:trPr>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0E6">
            <w:pPr>
              <w:jc w:val="center"/>
              <w:rPr>
                <w:rFonts w:ascii="Roboto" w:cs="Roboto" w:eastAsia="Roboto" w:hAnsi="Roboto"/>
                <w:color w:val="172b4d"/>
                <w:sz w:val="21"/>
                <w:szCs w:val="21"/>
              </w:rPr>
            </w:pPr>
            <w:hyperlink r:id="rId24">
              <w:r w:rsidDel="00000000" w:rsidR="00000000" w:rsidRPr="00000000">
                <w:rPr>
                  <w:rFonts w:ascii="Roboto" w:cs="Roboto" w:eastAsia="Roboto" w:hAnsi="Roboto"/>
                  <w:color w:val="0052cc"/>
                  <w:sz w:val="21"/>
                  <w:szCs w:val="21"/>
                  <w:u w:val="single"/>
                  <w:rtl w:val="0"/>
                </w:rPr>
                <w:t xml:space="preserve">Cppcheck Premium</w:t>
              </w:r>
            </w:hyperlink>
            <w:r w:rsidDel="00000000" w:rsidR="00000000" w:rsidRPr="00000000">
              <w:rPr>
                <w:rtl w:val="0"/>
              </w:rPr>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0E7">
            <w:pPr>
              <w:pBdr>
                <w:top w:color="auto" w:space="0" w:sz="0" w:val="none"/>
                <w:left w:color="auto" w:space="0" w:sz="0" w:val="none"/>
                <w:bottom w:color="auto" w:space="0" w:sz="0" w:val="none"/>
                <w:right w:color="auto" w:space="0" w:sz="0" w:val="none"/>
                <w:between w:color="auto" w:space="0" w:sz="0" w:val="none"/>
              </w:pBdr>
              <w:jc w:val="center"/>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24.9.0</w:t>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0E8">
            <w:pPr>
              <w:jc w:val="center"/>
              <w:rPr>
                <w:rFonts w:ascii="Roboto" w:cs="Roboto" w:eastAsia="Roboto" w:hAnsi="Roboto"/>
                <w:color w:val="172b4d"/>
                <w:sz w:val="21"/>
                <w:szCs w:val="21"/>
              </w:rPr>
            </w:pPr>
            <w:r w:rsidDel="00000000" w:rsidR="00000000" w:rsidRPr="00000000">
              <w:rPr>
                <w:rFonts w:ascii="Roboto" w:cs="Roboto" w:eastAsia="Roboto" w:hAnsi="Roboto"/>
                <w:b w:val="1"/>
                <w:sz w:val="21"/>
                <w:szCs w:val="21"/>
                <w:rtl w:val="0"/>
              </w:rPr>
              <w:t xml:space="preserve">premium-cert-int30-c</w:t>
            </w:r>
            <w:r w:rsidDel="00000000" w:rsidR="00000000" w:rsidRPr="00000000">
              <w:rPr>
                <w:rtl w:val="0"/>
              </w:rPr>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0E9">
            <w:pPr>
              <w:jc w:val="center"/>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Partially implemented</w:t>
            </w:r>
          </w:p>
        </w:tc>
      </w:tr>
      <w:tr>
        <w:trPr>
          <w:cantSplit w:val="0"/>
          <w:trHeight w:val="460" w:hRule="atLeast"/>
          <w:tblHeader w:val="0"/>
        </w:trPr>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0EA">
            <w:pPr>
              <w:jc w:val="center"/>
              <w:rPr>
                <w:rFonts w:ascii="Roboto" w:cs="Roboto" w:eastAsia="Roboto" w:hAnsi="Roboto"/>
                <w:color w:val="172b4d"/>
                <w:sz w:val="21"/>
                <w:szCs w:val="21"/>
              </w:rPr>
            </w:pPr>
            <w:hyperlink r:id="rId25">
              <w:r w:rsidDel="00000000" w:rsidR="00000000" w:rsidRPr="00000000">
                <w:rPr>
                  <w:rFonts w:ascii="Roboto" w:cs="Roboto" w:eastAsia="Roboto" w:hAnsi="Roboto"/>
                  <w:color w:val="0052cc"/>
                  <w:sz w:val="21"/>
                  <w:szCs w:val="21"/>
                  <w:u w:val="single"/>
                  <w:rtl w:val="0"/>
                </w:rPr>
                <w:t xml:space="preserve">Helix QAC</w:t>
              </w:r>
            </w:hyperlink>
            <w:r w:rsidDel="00000000" w:rsidR="00000000" w:rsidRPr="00000000">
              <w:rPr>
                <w:rtl w:val="0"/>
              </w:rPr>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0EB">
            <w:pPr>
              <w:pBdr>
                <w:top w:color="auto" w:space="0" w:sz="0" w:val="none"/>
                <w:left w:color="auto" w:space="0" w:sz="0" w:val="none"/>
                <w:bottom w:color="auto" w:space="0" w:sz="0" w:val="none"/>
                <w:right w:color="auto" w:space="0" w:sz="0" w:val="none"/>
                <w:between w:color="auto" w:space="0" w:sz="0" w:val="none"/>
              </w:pBdr>
              <w:jc w:val="center"/>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2024.2</w:t>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0EC">
            <w:pPr>
              <w:pBdr>
                <w:top w:color="auto" w:space="0" w:sz="0" w:val="none"/>
                <w:left w:color="auto" w:space="0" w:sz="0" w:val="none"/>
                <w:bottom w:color="auto" w:space="0" w:sz="0" w:val="none"/>
                <w:right w:color="auto" w:space="0" w:sz="0" w:val="none"/>
                <w:between w:color="auto" w:space="0" w:sz="0" w:val="none"/>
              </w:pBdr>
              <w:jc w:val="center"/>
              <w:rPr>
                <w:rFonts w:ascii="Roboto" w:cs="Roboto" w:eastAsia="Roboto" w:hAnsi="Roboto"/>
                <w:b w:val="1"/>
                <w:color w:val="172b4d"/>
                <w:sz w:val="21"/>
                <w:szCs w:val="21"/>
              </w:rPr>
            </w:pPr>
            <w:r w:rsidDel="00000000" w:rsidR="00000000" w:rsidRPr="00000000">
              <w:rPr>
                <w:rFonts w:ascii="Roboto" w:cs="Roboto" w:eastAsia="Roboto" w:hAnsi="Roboto"/>
                <w:b w:val="1"/>
                <w:color w:val="172b4d"/>
                <w:sz w:val="21"/>
                <w:szCs w:val="21"/>
                <w:rtl w:val="0"/>
              </w:rPr>
              <w:t xml:space="preserve">C2910, C3383, C3384, C3385, C3386</w:t>
            </w:r>
          </w:p>
          <w:p w:rsidR="00000000" w:rsidDel="00000000" w:rsidP="00000000" w:rsidRDefault="00000000" w:rsidRPr="00000000" w14:paraId="000000ED">
            <w:pPr>
              <w:pBdr>
                <w:top w:color="auto" w:space="0" w:sz="0" w:val="none"/>
                <w:left w:color="auto" w:space="0" w:sz="0" w:val="none"/>
                <w:bottom w:color="auto" w:space="0" w:sz="0" w:val="none"/>
                <w:right w:color="auto" w:space="0" w:sz="0" w:val="none"/>
                <w:between w:color="auto" w:space="0" w:sz="0" w:val="none"/>
              </w:pBdr>
              <w:spacing w:before="160" w:lineRule="auto"/>
              <w:jc w:val="center"/>
              <w:rPr>
                <w:rFonts w:ascii="Roboto" w:cs="Roboto" w:eastAsia="Roboto" w:hAnsi="Roboto"/>
                <w:b w:val="1"/>
                <w:color w:val="172b4d"/>
                <w:sz w:val="21"/>
                <w:szCs w:val="21"/>
              </w:rPr>
            </w:pPr>
            <w:r w:rsidDel="00000000" w:rsidR="00000000" w:rsidRPr="00000000">
              <w:rPr>
                <w:rFonts w:ascii="Roboto" w:cs="Roboto" w:eastAsia="Roboto" w:hAnsi="Roboto"/>
                <w:b w:val="1"/>
                <w:color w:val="172b4d"/>
                <w:sz w:val="21"/>
                <w:szCs w:val="21"/>
                <w:rtl w:val="0"/>
              </w:rPr>
              <w:t xml:space="preserve">C++2910</w:t>
            </w:r>
          </w:p>
          <w:p w:rsidR="00000000" w:rsidDel="00000000" w:rsidP="00000000" w:rsidRDefault="00000000" w:rsidRPr="00000000" w14:paraId="000000EE">
            <w:pPr>
              <w:pBdr>
                <w:top w:color="auto" w:space="0" w:sz="0" w:val="none"/>
                <w:left w:color="auto" w:space="0" w:sz="0" w:val="none"/>
                <w:bottom w:color="auto" w:space="0" w:sz="0" w:val="none"/>
                <w:right w:color="auto" w:space="0" w:sz="0" w:val="none"/>
                <w:between w:color="auto" w:space="0" w:sz="0" w:val="none"/>
              </w:pBdr>
              <w:spacing w:before="160" w:lineRule="auto"/>
              <w:jc w:val="center"/>
              <w:rPr>
                <w:rFonts w:ascii="Roboto" w:cs="Roboto" w:eastAsia="Roboto" w:hAnsi="Roboto"/>
                <w:b w:val="1"/>
                <w:color w:val="172b4d"/>
                <w:sz w:val="21"/>
                <w:szCs w:val="21"/>
              </w:rPr>
            </w:pPr>
            <w:r w:rsidDel="00000000" w:rsidR="00000000" w:rsidRPr="00000000">
              <w:rPr>
                <w:rFonts w:ascii="Roboto" w:cs="Roboto" w:eastAsia="Roboto" w:hAnsi="Roboto"/>
                <w:b w:val="1"/>
                <w:color w:val="172b4d"/>
                <w:sz w:val="21"/>
                <w:szCs w:val="21"/>
                <w:rtl w:val="0"/>
              </w:rPr>
              <w:t xml:space="preserve">DF2911, DF2912, DF2913,</w:t>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0EF">
            <w:pPr>
              <w:jc w:val="center"/>
              <w:rPr>
                <w:rFonts w:ascii="Roboto" w:cs="Roboto" w:eastAsia="Roboto" w:hAnsi="Roboto"/>
                <w:color w:val="172b4d"/>
                <w:sz w:val="21"/>
                <w:szCs w:val="21"/>
              </w:rPr>
            </w:pPr>
            <w:r w:rsidDel="00000000" w:rsidR="00000000" w:rsidRPr="00000000">
              <w:rPr>
                <w:rtl w:val="0"/>
              </w:rPr>
            </w:r>
          </w:p>
        </w:tc>
      </w:tr>
      <w:tr>
        <w:trPr>
          <w:cantSplit w:val="0"/>
          <w:trHeight w:val="460" w:hRule="atLeast"/>
          <w:tblHeader w:val="0"/>
        </w:trPr>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0F0">
            <w:pPr>
              <w:jc w:val="center"/>
              <w:rPr>
                <w:rFonts w:ascii="Roboto" w:cs="Roboto" w:eastAsia="Roboto" w:hAnsi="Roboto"/>
                <w:color w:val="172b4d"/>
                <w:sz w:val="21"/>
                <w:szCs w:val="21"/>
              </w:rPr>
            </w:pPr>
            <w:hyperlink r:id="rId26">
              <w:r w:rsidDel="00000000" w:rsidR="00000000" w:rsidRPr="00000000">
                <w:rPr>
                  <w:rFonts w:ascii="Roboto" w:cs="Roboto" w:eastAsia="Roboto" w:hAnsi="Roboto"/>
                  <w:color w:val="0052cc"/>
                  <w:sz w:val="21"/>
                  <w:szCs w:val="21"/>
                  <w:u w:val="single"/>
                  <w:rtl w:val="0"/>
                </w:rPr>
                <w:t xml:space="preserve">Klocwork</w:t>
              </w:r>
            </w:hyperlink>
            <w:r w:rsidDel="00000000" w:rsidR="00000000" w:rsidRPr="00000000">
              <w:rPr>
                <w:rtl w:val="0"/>
              </w:rPr>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0F1">
            <w:pPr>
              <w:jc w:val="center"/>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2024.2</w:t>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0F2">
            <w:pPr>
              <w:pBdr>
                <w:top w:color="auto" w:space="0" w:sz="0" w:val="none"/>
                <w:left w:color="auto" w:space="0" w:sz="0" w:val="none"/>
                <w:bottom w:color="auto" w:space="0" w:sz="0" w:val="none"/>
                <w:right w:color="auto" w:space="0" w:sz="0" w:val="none"/>
                <w:between w:color="auto" w:space="0" w:sz="0" w:val="none"/>
              </w:pBdr>
              <w:jc w:val="center"/>
              <w:rPr>
                <w:rFonts w:ascii="Roboto" w:cs="Roboto" w:eastAsia="Roboto" w:hAnsi="Roboto"/>
                <w:b w:val="1"/>
                <w:color w:val="172b4d"/>
                <w:sz w:val="21"/>
                <w:szCs w:val="21"/>
              </w:rPr>
            </w:pPr>
            <w:r w:rsidDel="00000000" w:rsidR="00000000" w:rsidRPr="00000000">
              <w:rPr>
                <w:rFonts w:ascii="Roboto" w:cs="Roboto" w:eastAsia="Roboto" w:hAnsi="Roboto"/>
                <w:b w:val="1"/>
                <w:color w:val="172b4d"/>
                <w:sz w:val="21"/>
                <w:szCs w:val="21"/>
                <w:rtl w:val="0"/>
              </w:rPr>
              <w:t xml:space="preserve">NUM.OVERFLOW</w:t>
              <w:br w:type="textWrapping"/>
              <w:t xml:space="preserve">CWARN.NOEFFECT.OUTOFRANGE</w:t>
              <w:br w:type="textWrapping"/>
              <w:t xml:space="preserve">NUM.OVERFLOW.DF</w:t>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0F3">
            <w:pPr>
              <w:jc w:val="center"/>
              <w:rPr>
                <w:rFonts w:ascii="Roboto" w:cs="Roboto" w:eastAsia="Roboto" w:hAnsi="Roboto"/>
                <w:color w:val="172b4d"/>
                <w:sz w:val="21"/>
                <w:szCs w:val="21"/>
              </w:rPr>
            </w:pPr>
            <w:r w:rsidDel="00000000" w:rsidR="00000000" w:rsidRPr="00000000">
              <w:rPr>
                <w:rtl w:val="0"/>
              </w:rPr>
            </w:r>
          </w:p>
        </w:tc>
      </w:tr>
      <w:tr>
        <w:trPr>
          <w:cantSplit w:val="0"/>
          <w:trHeight w:val="460" w:hRule="atLeast"/>
          <w:tblHeader w:val="0"/>
        </w:trPr>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0F4">
            <w:pPr>
              <w:jc w:val="center"/>
              <w:rPr>
                <w:rFonts w:ascii="Roboto" w:cs="Roboto" w:eastAsia="Roboto" w:hAnsi="Roboto"/>
                <w:color w:val="172b4d"/>
                <w:sz w:val="21"/>
                <w:szCs w:val="21"/>
              </w:rPr>
            </w:pPr>
            <w:hyperlink r:id="rId27">
              <w:r w:rsidDel="00000000" w:rsidR="00000000" w:rsidRPr="00000000">
                <w:rPr>
                  <w:rFonts w:ascii="Roboto" w:cs="Roboto" w:eastAsia="Roboto" w:hAnsi="Roboto"/>
                  <w:color w:val="0052cc"/>
                  <w:sz w:val="21"/>
                  <w:szCs w:val="21"/>
                  <w:u w:val="single"/>
                  <w:rtl w:val="0"/>
                </w:rPr>
                <w:t xml:space="preserve">LDRA tool suite</w:t>
              </w:r>
            </w:hyperlink>
            <w:r w:rsidDel="00000000" w:rsidR="00000000" w:rsidRPr="00000000">
              <w:rPr>
                <w:rtl w:val="0"/>
              </w:rPr>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0F5">
            <w:pPr>
              <w:jc w:val="center"/>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9.7.1</w:t>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0F6">
            <w:pPr>
              <w:jc w:val="center"/>
              <w:rPr>
                <w:rFonts w:ascii="Roboto" w:cs="Roboto" w:eastAsia="Roboto" w:hAnsi="Roboto"/>
                <w:color w:val="172b4d"/>
                <w:sz w:val="21"/>
                <w:szCs w:val="21"/>
              </w:rPr>
            </w:pPr>
            <w:r w:rsidDel="00000000" w:rsidR="00000000" w:rsidRPr="00000000">
              <w:rPr>
                <w:rFonts w:ascii="Roboto" w:cs="Roboto" w:eastAsia="Roboto" w:hAnsi="Roboto"/>
                <w:b w:val="1"/>
                <w:color w:val="172b4d"/>
                <w:sz w:val="21"/>
                <w:szCs w:val="21"/>
                <w:rtl w:val="0"/>
              </w:rPr>
              <w:t xml:space="preserve">493 S, 494 S</w:t>
            </w:r>
            <w:r w:rsidDel="00000000" w:rsidR="00000000" w:rsidRPr="00000000">
              <w:rPr>
                <w:rtl w:val="0"/>
              </w:rPr>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0F7">
            <w:pPr>
              <w:jc w:val="center"/>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Partially implemented</w:t>
            </w:r>
          </w:p>
        </w:tc>
      </w:tr>
      <w:tr>
        <w:trPr>
          <w:cantSplit w:val="0"/>
          <w:trHeight w:val="460" w:hRule="atLeast"/>
          <w:tblHeader w:val="0"/>
        </w:trPr>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0F8">
            <w:pPr>
              <w:jc w:val="center"/>
              <w:rPr>
                <w:rFonts w:ascii="Roboto" w:cs="Roboto" w:eastAsia="Roboto" w:hAnsi="Roboto"/>
                <w:color w:val="172b4d"/>
                <w:sz w:val="21"/>
                <w:szCs w:val="21"/>
              </w:rPr>
            </w:pPr>
            <w:hyperlink r:id="rId28">
              <w:r w:rsidDel="00000000" w:rsidR="00000000" w:rsidRPr="00000000">
                <w:rPr>
                  <w:rFonts w:ascii="Roboto" w:cs="Roboto" w:eastAsia="Roboto" w:hAnsi="Roboto"/>
                  <w:color w:val="0052cc"/>
                  <w:sz w:val="21"/>
                  <w:szCs w:val="21"/>
                  <w:u w:val="single"/>
                  <w:rtl w:val="0"/>
                </w:rPr>
                <w:t xml:space="preserve">Parasoft C/C++test</w:t>
              </w:r>
            </w:hyperlink>
            <w:r w:rsidDel="00000000" w:rsidR="00000000" w:rsidRPr="00000000">
              <w:rPr>
                <w:rtl w:val="0"/>
              </w:rPr>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0F9">
            <w:pPr>
              <w:pBdr>
                <w:top w:color="auto" w:space="0" w:sz="0" w:val="none"/>
                <w:left w:color="auto" w:space="0" w:sz="0" w:val="none"/>
                <w:bottom w:color="auto" w:space="0" w:sz="0" w:val="none"/>
                <w:right w:color="auto" w:space="0" w:sz="0" w:val="none"/>
                <w:between w:color="auto" w:space="0" w:sz="0" w:val="none"/>
              </w:pBdr>
              <w:jc w:val="center"/>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2023.1</w:t>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0FA">
            <w:pPr>
              <w:pBdr>
                <w:top w:color="auto" w:space="0" w:sz="0" w:val="none"/>
                <w:left w:color="auto" w:space="0" w:sz="0" w:val="none"/>
                <w:bottom w:color="auto" w:space="0" w:sz="0" w:val="none"/>
                <w:right w:color="auto" w:space="0" w:sz="0" w:val="none"/>
                <w:between w:color="auto" w:space="0" w:sz="0" w:val="none"/>
              </w:pBdr>
              <w:jc w:val="center"/>
              <w:rPr>
                <w:rFonts w:ascii="Roboto" w:cs="Roboto" w:eastAsia="Roboto" w:hAnsi="Roboto"/>
                <w:b w:val="1"/>
                <w:color w:val="172b4d"/>
                <w:sz w:val="21"/>
                <w:szCs w:val="21"/>
              </w:rPr>
            </w:pPr>
            <w:r w:rsidDel="00000000" w:rsidR="00000000" w:rsidRPr="00000000">
              <w:rPr>
                <w:rFonts w:ascii="Roboto" w:cs="Roboto" w:eastAsia="Roboto" w:hAnsi="Roboto"/>
                <w:b w:val="1"/>
                <w:color w:val="172b4d"/>
                <w:sz w:val="21"/>
                <w:szCs w:val="21"/>
                <w:rtl w:val="0"/>
              </w:rPr>
              <w:t xml:space="preserve">CERT_C-INT30-a</w:t>
              <w:br w:type="textWrapping"/>
              <w:t xml:space="preserve">CERT_C-INT30-b</w:t>
              <w:br w:type="textWrapping"/>
              <w:t xml:space="preserve">CERT_C-INT30-c</w:t>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0FB">
            <w:pPr>
              <w:pBdr>
                <w:top w:color="auto" w:space="0" w:sz="0" w:val="none"/>
                <w:left w:color="auto" w:space="0" w:sz="0" w:val="none"/>
                <w:bottom w:color="auto" w:space="0" w:sz="0" w:val="none"/>
                <w:right w:color="auto" w:space="0" w:sz="0" w:val="none"/>
                <w:between w:color="auto" w:space="0" w:sz="0" w:val="none"/>
              </w:pBdr>
              <w:jc w:val="center"/>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Avoid wraparounds when performing arithmetic integer operations</w:t>
              <w:br w:type="textWrapping"/>
              <w:t xml:space="preserve">Integer overflow or underflow in constant expression in '+', '-', '*' operator</w:t>
              <w:br w:type="textWrapping"/>
              <w:t xml:space="preserve">Integer overflow or underflow in constant expression in '&lt;&lt;' operator</w:t>
            </w:r>
          </w:p>
        </w:tc>
      </w:tr>
      <w:tr>
        <w:trPr>
          <w:cantSplit w:val="0"/>
          <w:trHeight w:val="460" w:hRule="atLeast"/>
          <w:tblHeader w:val="0"/>
        </w:trPr>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0FC">
            <w:pPr>
              <w:jc w:val="center"/>
              <w:rPr>
                <w:rFonts w:ascii="Roboto" w:cs="Roboto" w:eastAsia="Roboto" w:hAnsi="Roboto"/>
                <w:color w:val="172b4d"/>
                <w:sz w:val="21"/>
                <w:szCs w:val="21"/>
              </w:rPr>
            </w:pPr>
            <w:hyperlink r:id="rId29">
              <w:r w:rsidDel="00000000" w:rsidR="00000000" w:rsidRPr="00000000">
                <w:rPr>
                  <w:rFonts w:ascii="Roboto" w:cs="Roboto" w:eastAsia="Roboto" w:hAnsi="Roboto"/>
                  <w:color w:val="0052cc"/>
                  <w:sz w:val="21"/>
                  <w:szCs w:val="21"/>
                  <w:u w:val="single"/>
                  <w:rtl w:val="0"/>
                </w:rPr>
                <w:t xml:space="preserve">Polyspace Bug Finder</w:t>
              </w:r>
            </w:hyperlink>
            <w:r w:rsidDel="00000000" w:rsidR="00000000" w:rsidRPr="00000000">
              <w:rPr>
                <w:rtl w:val="0"/>
              </w:rPr>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0FD">
            <w:pPr>
              <w:pBdr>
                <w:top w:color="auto" w:space="0" w:sz="0" w:val="none"/>
                <w:left w:color="auto" w:space="0" w:sz="0" w:val="none"/>
                <w:bottom w:color="auto" w:space="0" w:sz="0" w:val="none"/>
                <w:right w:color="auto" w:space="0" w:sz="0" w:val="none"/>
                <w:between w:color="auto" w:space="0" w:sz="0" w:val="none"/>
              </w:pBdr>
              <w:jc w:val="center"/>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R2024a</w:t>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0FE">
            <w:pPr>
              <w:jc w:val="center"/>
              <w:rPr>
                <w:rFonts w:ascii="Roboto" w:cs="Roboto" w:eastAsia="Roboto" w:hAnsi="Roboto"/>
                <w:color w:val="172b4d"/>
                <w:sz w:val="21"/>
                <w:szCs w:val="21"/>
              </w:rPr>
            </w:pPr>
            <w:hyperlink r:id="rId30">
              <w:r w:rsidDel="00000000" w:rsidR="00000000" w:rsidRPr="00000000">
                <w:rPr>
                  <w:rFonts w:ascii="Roboto" w:cs="Roboto" w:eastAsia="Roboto" w:hAnsi="Roboto"/>
                  <w:color w:val="0052cc"/>
                  <w:sz w:val="21"/>
                  <w:szCs w:val="21"/>
                  <w:u w:val="single"/>
                  <w:rtl w:val="0"/>
                </w:rPr>
                <w:t xml:space="preserve">CERT C: Rule INT30-C</w:t>
              </w:r>
            </w:hyperlink>
            <w:r w:rsidDel="00000000" w:rsidR="00000000" w:rsidRPr="00000000">
              <w:rPr>
                <w:rtl w:val="0"/>
              </w:rPr>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0FF">
            <w:pPr>
              <w:pBdr>
                <w:top w:color="auto" w:space="0" w:sz="0" w:val="none"/>
                <w:left w:color="auto" w:space="0" w:sz="0" w:val="none"/>
                <w:bottom w:color="auto" w:space="0" w:sz="0" w:val="none"/>
                <w:right w:color="auto" w:space="0" w:sz="0" w:val="none"/>
                <w:between w:color="auto" w:space="0" w:sz="0" w:val="none"/>
              </w:pBdr>
              <w:jc w:val="center"/>
              <w:rPr>
                <w:rFonts w:ascii="Roboto" w:cs="Roboto" w:eastAsia="Roboto" w:hAnsi="Roboto"/>
                <w:color w:val="6a6a6a"/>
                <w:sz w:val="21"/>
                <w:szCs w:val="21"/>
              </w:rPr>
            </w:pPr>
            <w:r w:rsidDel="00000000" w:rsidR="00000000" w:rsidRPr="00000000">
              <w:rPr>
                <w:rFonts w:ascii="Roboto" w:cs="Roboto" w:eastAsia="Roboto" w:hAnsi="Roboto"/>
                <w:color w:val="6a6a6a"/>
                <w:sz w:val="21"/>
                <w:szCs w:val="21"/>
                <w:rtl w:val="0"/>
              </w:rPr>
              <w:t xml:space="preserve">Checks for:</w:t>
            </w:r>
          </w:p>
          <w:p w:rsidR="00000000" w:rsidDel="00000000" w:rsidP="00000000" w:rsidRDefault="00000000" w:rsidRPr="00000000" w14:paraId="00000100">
            <w:pPr>
              <w:numPr>
                <w:ilvl w:val="0"/>
                <w:numId w:val="6"/>
              </w:numPr>
              <w:spacing w:after="0" w:afterAutospacing="0" w:before="160" w:lineRule="auto"/>
              <w:ind w:left="720" w:hanging="360"/>
            </w:pPr>
            <w:r w:rsidDel="00000000" w:rsidR="00000000" w:rsidRPr="00000000">
              <w:rPr>
                <w:rFonts w:ascii="Roboto" w:cs="Roboto" w:eastAsia="Roboto" w:hAnsi="Roboto"/>
                <w:color w:val="6a6a6a"/>
                <w:sz w:val="21"/>
                <w:szCs w:val="21"/>
                <w:rtl w:val="0"/>
              </w:rPr>
              <w:t xml:space="preserve">Unsigned integer overflow</w:t>
            </w:r>
          </w:p>
          <w:p w:rsidR="00000000" w:rsidDel="00000000" w:rsidP="00000000" w:rsidRDefault="00000000" w:rsidRPr="00000000" w14:paraId="00000101">
            <w:pPr>
              <w:numPr>
                <w:ilvl w:val="0"/>
                <w:numId w:val="6"/>
              </w:numPr>
              <w:spacing w:before="0" w:beforeAutospacing="0" w:lineRule="auto"/>
              <w:ind w:left="720" w:hanging="360"/>
            </w:pPr>
            <w:r w:rsidDel="00000000" w:rsidR="00000000" w:rsidRPr="00000000">
              <w:rPr>
                <w:rFonts w:ascii="Roboto" w:cs="Roboto" w:eastAsia="Roboto" w:hAnsi="Roboto"/>
                <w:color w:val="6a6a6a"/>
                <w:sz w:val="21"/>
                <w:szCs w:val="21"/>
                <w:rtl w:val="0"/>
              </w:rPr>
              <w:t xml:space="preserve">Unsigned integer constant overflow</w:t>
            </w:r>
          </w:p>
          <w:p w:rsidR="00000000" w:rsidDel="00000000" w:rsidP="00000000" w:rsidRDefault="00000000" w:rsidRPr="00000000" w14:paraId="00000102">
            <w:pPr>
              <w:pBdr>
                <w:top w:color="auto" w:space="0" w:sz="0" w:val="none"/>
                <w:left w:color="auto" w:space="0" w:sz="0" w:val="none"/>
                <w:bottom w:color="auto" w:space="0" w:sz="0" w:val="none"/>
                <w:right w:color="auto" w:space="0" w:sz="0" w:val="none"/>
                <w:between w:color="auto" w:space="0" w:sz="0" w:val="none"/>
              </w:pBdr>
              <w:spacing w:before="160" w:lineRule="auto"/>
              <w:jc w:val="center"/>
              <w:rPr>
                <w:rFonts w:ascii="Roboto" w:cs="Roboto" w:eastAsia="Roboto" w:hAnsi="Roboto"/>
                <w:color w:val="6a6a6a"/>
                <w:sz w:val="21"/>
                <w:szCs w:val="21"/>
              </w:rPr>
            </w:pPr>
            <w:r w:rsidDel="00000000" w:rsidR="00000000" w:rsidRPr="00000000">
              <w:rPr>
                <w:rFonts w:ascii="Roboto" w:cs="Roboto" w:eastAsia="Roboto" w:hAnsi="Roboto"/>
                <w:color w:val="6a6a6a"/>
                <w:sz w:val="21"/>
                <w:szCs w:val="21"/>
                <w:rtl w:val="0"/>
              </w:rPr>
              <w:t xml:space="preserve">Rule partially covered.</w:t>
            </w:r>
          </w:p>
        </w:tc>
      </w:tr>
      <w:tr>
        <w:trPr>
          <w:cantSplit w:val="0"/>
          <w:trHeight w:val="460" w:hRule="atLeast"/>
          <w:tblHeader w:val="0"/>
        </w:trPr>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103">
            <w:pPr>
              <w:jc w:val="center"/>
              <w:rPr>
                <w:rFonts w:ascii="Roboto" w:cs="Roboto" w:eastAsia="Roboto" w:hAnsi="Roboto"/>
                <w:color w:val="172b4d"/>
                <w:sz w:val="21"/>
                <w:szCs w:val="21"/>
              </w:rPr>
            </w:pPr>
            <w:hyperlink r:id="rId31">
              <w:r w:rsidDel="00000000" w:rsidR="00000000" w:rsidRPr="00000000">
                <w:rPr>
                  <w:rFonts w:ascii="Roboto" w:cs="Roboto" w:eastAsia="Roboto" w:hAnsi="Roboto"/>
                  <w:color w:val="0052cc"/>
                  <w:sz w:val="21"/>
                  <w:szCs w:val="21"/>
                  <w:u w:val="single"/>
                  <w:rtl w:val="0"/>
                </w:rPr>
                <w:t xml:space="preserve">PVS-Studio</w:t>
              </w:r>
            </w:hyperlink>
            <w:r w:rsidDel="00000000" w:rsidR="00000000" w:rsidRPr="00000000">
              <w:rPr>
                <w:rtl w:val="0"/>
              </w:rPr>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104">
            <w:pPr>
              <w:pBdr>
                <w:top w:color="auto" w:space="0" w:sz="0" w:val="none"/>
                <w:left w:color="auto" w:space="0" w:sz="0" w:val="none"/>
                <w:bottom w:color="auto" w:space="0" w:sz="0" w:val="none"/>
                <w:right w:color="auto" w:space="0" w:sz="0" w:val="none"/>
                <w:between w:color="auto" w:space="0" w:sz="0" w:val="none"/>
              </w:pBdr>
              <w:jc w:val="center"/>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7.33</w:t>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105">
            <w:pPr>
              <w:jc w:val="center"/>
              <w:rPr>
                <w:rFonts w:ascii="Roboto" w:cs="Roboto" w:eastAsia="Roboto" w:hAnsi="Roboto"/>
                <w:b w:val="1"/>
                <w:color w:val="172b4d"/>
                <w:sz w:val="21"/>
                <w:szCs w:val="21"/>
              </w:rPr>
            </w:pPr>
            <w:hyperlink r:id="rId32">
              <w:r w:rsidDel="00000000" w:rsidR="00000000" w:rsidRPr="00000000">
                <w:rPr>
                  <w:rFonts w:ascii="Roboto" w:cs="Roboto" w:eastAsia="Roboto" w:hAnsi="Roboto"/>
                  <w:b w:val="1"/>
                  <w:color w:val="0052cc"/>
                  <w:sz w:val="21"/>
                  <w:szCs w:val="21"/>
                  <w:u w:val="single"/>
                  <w:rtl w:val="0"/>
                </w:rPr>
                <w:t xml:space="preserve">V658</w:t>
              </w:r>
            </w:hyperlink>
            <w:r w:rsidDel="00000000" w:rsidR="00000000" w:rsidRPr="00000000">
              <w:rPr>
                <w:rFonts w:ascii="Roboto" w:cs="Roboto" w:eastAsia="Roboto" w:hAnsi="Roboto"/>
                <w:b w:val="1"/>
                <w:color w:val="172b4d"/>
                <w:sz w:val="21"/>
                <w:szCs w:val="21"/>
                <w:rtl w:val="0"/>
              </w:rPr>
              <w:t xml:space="preserve">, </w:t>
            </w:r>
            <w:hyperlink r:id="rId33">
              <w:r w:rsidDel="00000000" w:rsidR="00000000" w:rsidRPr="00000000">
                <w:rPr>
                  <w:rFonts w:ascii="Roboto" w:cs="Roboto" w:eastAsia="Roboto" w:hAnsi="Roboto"/>
                  <w:b w:val="1"/>
                  <w:color w:val="0052cc"/>
                  <w:sz w:val="21"/>
                  <w:szCs w:val="21"/>
                  <w:u w:val="single"/>
                  <w:rtl w:val="0"/>
                </w:rPr>
                <w:t xml:space="preserve">V1012</w:t>
              </w:r>
            </w:hyperlink>
            <w:r w:rsidDel="00000000" w:rsidR="00000000" w:rsidRPr="00000000">
              <w:rPr>
                <w:rFonts w:ascii="Roboto" w:cs="Roboto" w:eastAsia="Roboto" w:hAnsi="Roboto"/>
                <w:b w:val="1"/>
                <w:color w:val="172b4d"/>
                <w:sz w:val="21"/>
                <w:szCs w:val="21"/>
                <w:rtl w:val="0"/>
              </w:rPr>
              <w:t xml:space="preserve">, </w:t>
            </w:r>
            <w:hyperlink r:id="rId34">
              <w:r w:rsidDel="00000000" w:rsidR="00000000" w:rsidRPr="00000000">
                <w:rPr>
                  <w:rFonts w:ascii="Roboto" w:cs="Roboto" w:eastAsia="Roboto" w:hAnsi="Roboto"/>
                  <w:b w:val="1"/>
                  <w:color w:val="0052cc"/>
                  <w:sz w:val="21"/>
                  <w:szCs w:val="21"/>
                  <w:u w:val="single"/>
                  <w:rtl w:val="0"/>
                </w:rPr>
                <w:t xml:space="preserve">V1028</w:t>
              </w:r>
            </w:hyperlink>
            <w:r w:rsidDel="00000000" w:rsidR="00000000" w:rsidRPr="00000000">
              <w:rPr>
                <w:rFonts w:ascii="Roboto" w:cs="Roboto" w:eastAsia="Roboto" w:hAnsi="Roboto"/>
                <w:b w:val="1"/>
                <w:color w:val="172b4d"/>
                <w:sz w:val="21"/>
                <w:szCs w:val="21"/>
                <w:rtl w:val="0"/>
              </w:rPr>
              <w:t xml:space="preserve">, </w:t>
            </w:r>
            <w:hyperlink r:id="rId35">
              <w:r w:rsidDel="00000000" w:rsidR="00000000" w:rsidRPr="00000000">
                <w:rPr>
                  <w:rFonts w:ascii="Roboto" w:cs="Roboto" w:eastAsia="Roboto" w:hAnsi="Roboto"/>
                  <w:b w:val="1"/>
                  <w:color w:val="0052cc"/>
                  <w:sz w:val="21"/>
                  <w:szCs w:val="21"/>
                  <w:u w:val="single"/>
                  <w:rtl w:val="0"/>
                </w:rPr>
                <w:t xml:space="preserve">V5005</w:t>
              </w:r>
            </w:hyperlink>
            <w:r w:rsidDel="00000000" w:rsidR="00000000" w:rsidRPr="00000000">
              <w:rPr>
                <w:rFonts w:ascii="Roboto" w:cs="Roboto" w:eastAsia="Roboto" w:hAnsi="Roboto"/>
                <w:b w:val="1"/>
                <w:color w:val="172b4d"/>
                <w:sz w:val="21"/>
                <w:szCs w:val="21"/>
                <w:rtl w:val="0"/>
              </w:rPr>
              <w:t xml:space="preserve">, </w:t>
            </w:r>
            <w:hyperlink r:id="rId36">
              <w:r w:rsidDel="00000000" w:rsidR="00000000" w:rsidRPr="00000000">
                <w:rPr>
                  <w:rFonts w:ascii="Roboto" w:cs="Roboto" w:eastAsia="Roboto" w:hAnsi="Roboto"/>
                  <w:b w:val="1"/>
                  <w:color w:val="0052cc"/>
                  <w:sz w:val="21"/>
                  <w:szCs w:val="21"/>
                  <w:u w:val="single"/>
                  <w:rtl w:val="0"/>
                </w:rPr>
                <w:t xml:space="preserve">V5011</w:t>
              </w:r>
            </w:hyperlink>
            <w:r w:rsidDel="00000000" w:rsidR="00000000" w:rsidRPr="00000000">
              <w:rPr>
                <w:rFonts w:ascii="Roboto" w:cs="Roboto" w:eastAsia="Roboto" w:hAnsi="Roboto"/>
                <w:b w:val="1"/>
                <w:color w:val="172b4d"/>
                <w:sz w:val="21"/>
                <w:szCs w:val="21"/>
                <w:rtl w:val="0"/>
              </w:rPr>
              <w:t xml:space="preserve"> </w:t>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106">
            <w:pPr>
              <w:jc w:val="center"/>
              <w:rPr>
                <w:rFonts w:ascii="Roboto" w:cs="Roboto" w:eastAsia="Roboto" w:hAnsi="Roboto"/>
                <w:color w:val="172b4d"/>
                <w:sz w:val="21"/>
                <w:szCs w:val="21"/>
              </w:rPr>
            </w:pPr>
            <w:r w:rsidDel="00000000" w:rsidR="00000000" w:rsidRPr="00000000">
              <w:rPr>
                <w:rtl w:val="0"/>
              </w:rPr>
            </w:r>
          </w:p>
        </w:tc>
      </w:tr>
      <w:tr>
        <w:trPr>
          <w:cantSplit w:val="0"/>
          <w:trHeight w:val="460" w:hRule="atLeast"/>
          <w:tblHeader w:val="0"/>
        </w:trPr>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107">
            <w:pPr>
              <w:jc w:val="center"/>
              <w:rPr>
                <w:rFonts w:ascii="Roboto" w:cs="Roboto" w:eastAsia="Roboto" w:hAnsi="Roboto"/>
                <w:color w:val="172b4d"/>
                <w:sz w:val="21"/>
                <w:szCs w:val="21"/>
              </w:rPr>
            </w:pPr>
            <w:hyperlink r:id="rId37">
              <w:r w:rsidDel="00000000" w:rsidR="00000000" w:rsidRPr="00000000">
                <w:rPr>
                  <w:rFonts w:ascii="Roboto" w:cs="Roboto" w:eastAsia="Roboto" w:hAnsi="Roboto"/>
                  <w:color w:val="0052cc"/>
                  <w:sz w:val="21"/>
                  <w:szCs w:val="21"/>
                  <w:u w:val="single"/>
                  <w:rtl w:val="0"/>
                </w:rPr>
                <w:t xml:space="preserve">TrustInSoft Analyzer</w:t>
              </w:r>
            </w:hyperlink>
            <w:r w:rsidDel="00000000" w:rsidR="00000000" w:rsidRPr="00000000">
              <w:rPr>
                <w:rtl w:val="0"/>
              </w:rPr>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108">
            <w:pPr>
              <w:pBdr>
                <w:top w:color="auto" w:space="0" w:sz="0" w:val="none"/>
                <w:left w:color="auto" w:space="0" w:sz="0" w:val="none"/>
                <w:bottom w:color="auto" w:space="0" w:sz="0" w:val="none"/>
                <w:right w:color="auto" w:space="0" w:sz="0" w:val="none"/>
                <w:between w:color="auto" w:space="0" w:sz="0" w:val="none"/>
              </w:pBdr>
              <w:jc w:val="center"/>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1.38</w:t>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109">
            <w:pPr>
              <w:jc w:val="center"/>
              <w:rPr>
                <w:rFonts w:ascii="Roboto" w:cs="Roboto" w:eastAsia="Roboto" w:hAnsi="Roboto"/>
                <w:color w:val="172b4d"/>
                <w:sz w:val="21"/>
                <w:szCs w:val="21"/>
              </w:rPr>
            </w:pPr>
            <w:r w:rsidDel="00000000" w:rsidR="00000000" w:rsidRPr="00000000">
              <w:rPr>
                <w:rFonts w:ascii="Roboto" w:cs="Roboto" w:eastAsia="Roboto" w:hAnsi="Roboto"/>
                <w:b w:val="1"/>
                <w:color w:val="172b4d"/>
                <w:sz w:val="21"/>
                <w:szCs w:val="21"/>
                <w:rtl w:val="0"/>
              </w:rPr>
              <w:t xml:space="preserve">unsigned overflow</w:t>
            </w:r>
            <w:r w:rsidDel="00000000" w:rsidR="00000000" w:rsidRPr="00000000">
              <w:rPr>
                <w:rtl w:val="0"/>
              </w:rPr>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10A">
            <w:pPr>
              <w:jc w:val="center"/>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Exhaustively verified.</w:t>
            </w:r>
          </w:p>
        </w:tc>
      </w:tr>
    </w:tbl>
    <w:p w:rsidR="00000000" w:rsidDel="00000000" w:rsidP="00000000" w:rsidRDefault="00000000" w:rsidRPr="00000000" w14:paraId="0000010B">
      <w:pPr>
        <w:pStyle w:val="Heading4"/>
        <w:rPr>
          <w:sz w:val="27"/>
          <w:szCs w:val="27"/>
        </w:rPr>
      </w:pPr>
      <w:r w:rsidDel="00000000" w:rsidR="00000000" w:rsidRPr="00000000">
        <w:br w:type="page"/>
      </w:r>
      <w:r w:rsidDel="00000000" w:rsidR="00000000" w:rsidRPr="00000000">
        <w:rPr>
          <w:rtl w:val="0"/>
        </w:rPr>
      </w:r>
    </w:p>
    <w:p w:rsidR="00000000" w:rsidDel="00000000" w:rsidP="00000000" w:rsidRDefault="00000000" w:rsidRPr="00000000" w14:paraId="0000010C">
      <w:pPr>
        <w:pStyle w:val="Heading4"/>
        <w:rPr/>
      </w:pPr>
      <w:bookmarkStart w:colFirst="0" w:colLast="0" w:name="_heading=h.lnxbz9" w:id="9"/>
      <w:bookmarkEnd w:id="9"/>
      <w:r w:rsidDel="00000000" w:rsidR="00000000" w:rsidRPr="00000000">
        <w:rPr>
          <w:rtl w:val="0"/>
        </w:rPr>
        <w:t xml:space="preserve">Coding Standard 3</w:t>
      </w:r>
    </w:p>
    <w:p w:rsidR="00000000" w:rsidDel="00000000" w:rsidP="00000000" w:rsidRDefault="00000000" w:rsidRPr="00000000" w14:paraId="0000010D">
      <w:pPr>
        <w:rPr/>
      </w:pPr>
      <w:r w:rsidDel="00000000" w:rsidR="00000000" w:rsidRPr="00000000">
        <w:rPr>
          <w:rtl w:val="0"/>
        </w:rPr>
      </w:r>
    </w:p>
    <w:tbl>
      <w:tblPr>
        <w:tblStyle w:val="Table14"/>
        <w:tblW w:w="1078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7"/>
        <w:gridCol w:w="1341"/>
        <w:gridCol w:w="7632"/>
        <w:tblGridChange w:id="0">
          <w:tblGrid>
            <w:gridCol w:w="1807"/>
            <w:gridCol w:w="1341"/>
            <w:gridCol w:w="7632"/>
          </w:tblGrid>
        </w:tblGridChange>
      </w:tblGrid>
      <w:tr>
        <w:trPr>
          <w:cantSplit w:val="0"/>
          <w:trHeight w:val="42" w:hRule="atLeast"/>
          <w:tblHeader w:val="1"/>
        </w:trPr>
        <w:tc>
          <w:tcPr>
            <w:shd w:fill="d9d9d9" w:val="clear"/>
            <w:tcMar>
              <w:top w:w="100.0" w:type="dxa"/>
              <w:left w:w="100.0" w:type="dxa"/>
              <w:bottom w:w="100.0" w:type="dxa"/>
              <w:right w:w="100.0" w:type="dxa"/>
            </w:tcMar>
            <w:vAlign w:val="center"/>
          </w:tcPr>
          <w:p w:rsidR="00000000" w:rsidDel="00000000" w:rsidP="00000000" w:rsidRDefault="00000000" w:rsidRPr="00000000" w14:paraId="0000010E">
            <w:pPr>
              <w:jc w:val="center"/>
              <w:rPr>
                <w:b w:val="1"/>
                <w:sz w:val="24"/>
                <w:szCs w:val="24"/>
              </w:rPr>
            </w:pPr>
            <w:r w:rsidDel="00000000" w:rsidR="00000000" w:rsidRPr="00000000">
              <w:rPr>
                <w:b w:val="1"/>
                <w:sz w:val="24"/>
                <w:szCs w:val="24"/>
                <w:rtl w:val="0"/>
              </w:rPr>
              <w:t xml:space="preserve">Coding Standard</w:t>
            </w:r>
          </w:p>
        </w:tc>
        <w:tc>
          <w:tcPr>
            <w:shd w:fill="d9d9d9" w:val="clear"/>
            <w:tcMar>
              <w:top w:w="100.0" w:type="dxa"/>
              <w:left w:w="100.0" w:type="dxa"/>
              <w:bottom w:w="100.0" w:type="dxa"/>
              <w:right w:w="100.0" w:type="dxa"/>
            </w:tcMar>
            <w:vAlign w:val="center"/>
          </w:tcPr>
          <w:p w:rsidR="00000000" w:rsidDel="00000000" w:rsidP="00000000" w:rsidRDefault="00000000" w:rsidRPr="00000000" w14:paraId="0000010F">
            <w:pPr>
              <w:jc w:val="center"/>
              <w:rPr>
                <w:b w:val="1"/>
                <w:sz w:val="24"/>
                <w:szCs w:val="24"/>
              </w:rPr>
            </w:pPr>
            <w:r w:rsidDel="00000000" w:rsidR="00000000" w:rsidRPr="00000000">
              <w:rPr>
                <w:b w:val="1"/>
                <w:sz w:val="24"/>
                <w:szCs w:val="24"/>
                <w:rtl w:val="0"/>
              </w:rPr>
              <w:t xml:space="preserve">Label</w:t>
            </w:r>
          </w:p>
        </w:tc>
        <w:tc>
          <w:tcPr>
            <w:shd w:fill="d9d9d9" w:val="clear"/>
            <w:tcMar>
              <w:top w:w="100.0" w:type="dxa"/>
              <w:left w:w="100.0" w:type="dxa"/>
              <w:bottom w:w="100.0" w:type="dxa"/>
              <w:right w:w="100.0" w:type="dxa"/>
            </w:tcMar>
            <w:vAlign w:val="center"/>
          </w:tcPr>
          <w:p w:rsidR="00000000" w:rsidDel="00000000" w:rsidP="00000000" w:rsidRDefault="00000000" w:rsidRPr="00000000" w14:paraId="00000110">
            <w:pPr>
              <w:jc w:val="center"/>
              <w:rPr>
                <w:b w:val="1"/>
                <w:sz w:val="24"/>
                <w:szCs w:val="24"/>
              </w:rPr>
            </w:pPr>
            <w:r w:rsidDel="00000000" w:rsidR="00000000" w:rsidRPr="00000000">
              <w:rPr>
                <w:b w:val="1"/>
                <w:sz w:val="24"/>
                <w:szCs w:val="24"/>
                <w:rtl w:val="0"/>
              </w:rPr>
              <w:t xml:space="preserve">Name of Standard</w:t>
            </w:r>
          </w:p>
        </w:tc>
      </w:tr>
      <w:tr>
        <w:trPr>
          <w:cantSplit w:val="0"/>
          <w:trHeight w:val="321" w:hRule="atLeast"/>
          <w:tblHeader w:val="0"/>
        </w:trPr>
        <w:tc>
          <w:tcPr>
            <w:shd w:fill="f3f3f3" w:val="clear"/>
            <w:tcMar>
              <w:top w:w="100.0" w:type="dxa"/>
              <w:left w:w="100.0" w:type="dxa"/>
              <w:bottom w:w="100.0" w:type="dxa"/>
              <w:right w:w="100.0" w:type="dxa"/>
            </w:tcMar>
          </w:tcPr>
          <w:p w:rsidR="00000000" w:rsidDel="00000000" w:rsidP="00000000" w:rsidRDefault="00000000" w:rsidRPr="00000000" w14:paraId="00000111">
            <w:pPr>
              <w:jc w:val="center"/>
              <w:rPr>
                <w:b w:val="1"/>
              </w:rPr>
            </w:pPr>
            <w:r w:rsidDel="00000000" w:rsidR="00000000" w:rsidRPr="00000000">
              <w:rPr>
                <w:b w:val="1"/>
                <w:rtl w:val="0"/>
              </w:rPr>
              <w:t xml:space="preserve">String Correctness</w:t>
            </w:r>
          </w:p>
        </w:tc>
        <w:tc>
          <w:tcPr>
            <w:tcMar>
              <w:top w:w="100.0" w:type="dxa"/>
              <w:left w:w="100.0" w:type="dxa"/>
              <w:bottom w:w="100.0" w:type="dxa"/>
              <w:right w:w="100.0" w:type="dxa"/>
            </w:tcMar>
          </w:tcPr>
          <w:p w:rsidR="00000000" w:rsidDel="00000000" w:rsidP="00000000" w:rsidRDefault="00000000" w:rsidRPr="00000000" w14:paraId="00000112">
            <w:pPr>
              <w:jc w:val="center"/>
              <w:rPr/>
            </w:pPr>
            <w:r w:rsidDel="00000000" w:rsidR="00000000" w:rsidRPr="00000000">
              <w:rPr>
                <w:rtl w:val="0"/>
              </w:rPr>
              <w:t xml:space="preserve">STD-003-CPP</w:t>
            </w:r>
          </w:p>
        </w:tc>
        <w:tc>
          <w:tcPr>
            <w:tcMar>
              <w:top w:w="100.0" w:type="dxa"/>
              <w:left w:w="100.0" w:type="dxa"/>
              <w:bottom w:w="100.0" w:type="dxa"/>
              <w:right w:w="100.0" w:type="dxa"/>
            </w:tcMar>
          </w:tcPr>
          <w:p w:rsidR="00000000" w:rsidDel="00000000" w:rsidP="00000000" w:rsidRDefault="00000000" w:rsidRPr="00000000" w14:paraId="00000113">
            <w:pPr>
              <w:rPr/>
            </w:pPr>
            <w:r w:rsidDel="00000000" w:rsidR="00000000" w:rsidRPr="00000000">
              <w:rPr>
                <w:rtl w:val="0"/>
              </w:rPr>
              <w:t xml:space="preserve">STR30-C. Do not attempt to modify string literals</w:t>
            </w:r>
          </w:p>
        </w:tc>
      </w:tr>
    </w:tbl>
    <w:p w:rsidR="00000000" w:rsidDel="00000000" w:rsidP="00000000" w:rsidRDefault="00000000" w:rsidRPr="00000000" w14:paraId="00000114">
      <w:pPr>
        <w:rPr>
          <w:b w:val="1"/>
        </w:rPr>
      </w:pPr>
      <w:r w:rsidDel="00000000" w:rsidR="00000000" w:rsidRPr="00000000">
        <w:rPr>
          <w:rtl w:val="0"/>
        </w:rPr>
      </w:r>
    </w:p>
    <w:tbl>
      <w:tblPr>
        <w:tblStyle w:val="Table15"/>
        <w:tblW w:w="1080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rPr>
          <w:cantSplit w:val="0"/>
          <w:trHeight w:val="269" w:hRule="atLeast"/>
          <w:tblHeader w:val="1"/>
        </w:trPr>
        <w:tc>
          <w:tcPr>
            <w:tcBorders>
              <w:top w:color="000000" w:space="0" w:sz="0" w:val="nil"/>
              <w:left w:color="000000" w:space="0" w:sz="0" w:val="nil"/>
              <w:bottom w:color="000000" w:space="0" w:sz="4" w:val="single"/>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115">
            <w:pPr>
              <w:rPr/>
            </w:pPr>
            <w:r w:rsidDel="00000000" w:rsidR="00000000" w:rsidRPr="00000000">
              <w:rPr>
                <w:b w:val="1"/>
                <w:sz w:val="24"/>
                <w:szCs w:val="24"/>
                <w:rtl w:val="0"/>
              </w:rPr>
              <w:t xml:space="preserve">Noncompliant Code</w:t>
            </w:r>
            <w:r w:rsidDel="00000000" w:rsidR="00000000" w:rsidRPr="00000000">
              <w:rPr>
                <w:rtl w:val="0"/>
              </w:rPr>
            </w:r>
          </w:p>
        </w:tc>
      </w:tr>
      <w:tr>
        <w:trPr>
          <w:cantSplit w:val="0"/>
          <w:trHeight w:val="460" w:hRule="atLeast"/>
          <w:tblHeader w:val="0"/>
        </w:trPr>
        <w:tc>
          <w:tcPr>
            <w:tcBorders>
              <w:top w:color="000000" w:space="0" w:sz="4" w:val="single"/>
            </w:tcBorders>
            <w:shd w:fill="efefef" w:val="clear"/>
            <w:tcMar>
              <w:top w:w="100.0" w:type="dxa"/>
              <w:left w:w="100.0" w:type="dxa"/>
              <w:bottom w:w="100.0" w:type="dxa"/>
              <w:right w:w="100.0" w:type="dxa"/>
            </w:tcMar>
          </w:tcPr>
          <w:p w:rsidR="00000000" w:rsidDel="00000000" w:rsidP="00000000" w:rsidRDefault="00000000" w:rsidRPr="00000000" w14:paraId="00000116">
            <w:pPr>
              <w:rPr/>
            </w:pPr>
            <w:r w:rsidDel="00000000" w:rsidR="00000000" w:rsidRPr="00000000">
              <w:rPr>
                <w:rtl w:val="0"/>
              </w:rPr>
              <w:t xml:space="preserve">Modifying string literals causes undefined behavior.</w:t>
            </w:r>
          </w:p>
        </w:tc>
      </w:tr>
      <w:tr>
        <w:trPr>
          <w:cantSplit w:val="0"/>
          <w:trHeight w:val="460" w:hRule="atLeast"/>
          <w:tblHeader w:val="0"/>
        </w:trPr>
        <w:tc>
          <w:tcPr>
            <w:tcMar>
              <w:top w:w="100.0" w:type="dxa"/>
              <w:left w:w="100.0" w:type="dxa"/>
              <w:bottom w:w="100.0" w:type="dxa"/>
              <w:right w:w="100.0" w:type="dxa"/>
            </w:tcMar>
          </w:tcPr>
          <w:p w:rsidR="00000000" w:rsidDel="00000000" w:rsidP="00000000" w:rsidRDefault="00000000" w:rsidRPr="00000000" w14:paraId="00000117">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18">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char *str  = "string literal";</w:t>
            </w:r>
          </w:p>
          <w:p w:rsidR="00000000" w:rsidDel="00000000" w:rsidP="00000000" w:rsidRDefault="00000000" w:rsidRPr="00000000" w14:paraId="00000119">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str[0] = 'S';</w:t>
            </w:r>
          </w:p>
        </w:tc>
      </w:tr>
    </w:tbl>
    <w:p w:rsidR="00000000" w:rsidDel="00000000" w:rsidP="00000000" w:rsidRDefault="00000000" w:rsidRPr="00000000" w14:paraId="0000011A">
      <w:pPr>
        <w:rPr>
          <w:b w:val="1"/>
        </w:rPr>
      </w:pPr>
      <w:r w:rsidDel="00000000" w:rsidR="00000000" w:rsidRPr="00000000">
        <w:rPr>
          <w:rtl w:val="0"/>
        </w:rPr>
      </w:r>
    </w:p>
    <w:tbl>
      <w:tblPr>
        <w:tblStyle w:val="Table16"/>
        <w:tblW w:w="1080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rPr>
          <w:cantSplit w:val="0"/>
          <w:trHeight w:val="89" w:hRule="atLeast"/>
          <w:tblHeader w:val="1"/>
        </w:trPr>
        <w:tc>
          <w:tcPr>
            <w:tcBorders>
              <w:top w:color="000000" w:space="0" w:sz="0" w:val="nil"/>
              <w:left w:color="000000" w:space="0" w:sz="0" w:val="nil"/>
              <w:bottom w:color="000000" w:space="0" w:sz="4" w:val="single"/>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11B">
            <w:pPr>
              <w:rPr/>
            </w:pPr>
            <w:r w:rsidDel="00000000" w:rsidR="00000000" w:rsidRPr="00000000">
              <w:rPr>
                <w:b w:val="1"/>
                <w:sz w:val="24"/>
                <w:szCs w:val="24"/>
                <w:rtl w:val="0"/>
              </w:rPr>
              <w:t xml:space="preserve">Compliant Code</w:t>
            </w:r>
            <w:r w:rsidDel="00000000" w:rsidR="00000000" w:rsidRPr="00000000">
              <w:rPr>
                <w:rtl w:val="0"/>
              </w:rPr>
            </w:r>
          </w:p>
        </w:tc>
      </w:tr>
      <w:tr>
        <w:trPr>
          <w:cantSplit w:val="0"/>
          <w:trHeight w:val="460" w:hRule="atLeast"/>
          <w:tblHeader w:val="0"/>
        </w:trPr>
        <w:tc>
          <w:tcPr>
            <w:tcBorders>
              <w:top w:color="000000" w:space="0" w:sz="4" w:val="single"/>
            </w:tcBorders>
            <w:shd w:fill="efefef" w:val="clear"/>
            <w:tcMar>
              <w:top w:w="100.0" w:type="dxa"/>
              <w:left w:w="100.0" w:type="dxa"/>
              <w:bottom w:w="100.0" w:type="dxa"/>
              <w:right w:w="100.0" w:type="dxa"/>
            </w:tcMar>
          </w:tcPr>
          <w:p w:rsidR="00000000" w:rsidDel="00000000" w:rsidP="00000000" w:rsidRDefault="00000000" w:rsidRPr="00000000" w14:paraId="0000011C">
            <w:pPr>
              <w:rPr/>
            </w:pPr>
            <w:r w:rsidDel="00000000" w:rsidR="00000000" w:rsidRPr="00000000">
              <w:rPr>
                <w:rtl w:val="0"/>
              </w:rPr>
              <w:t xml:space="preserve">If you need to modify a string, use an array initilizer.</w:t>
            </w:r>
          </w:p>
        </w:tc>
      </w:tr>
      <w:tr>
        <w:trPr>
          <w:cantSplit w:val="0"/>
          <w:trHeight w:val="460" w:hRule="atLeast"/>
          <w:tblHeader w:val="0"/>
        </w:trPr>
        <w:tc>
          <w:tcPr>
            <w:tcMar>
              <w:top w:w="100.0" w:type="dxa"/>
              <w:left w:w="100.0" w:type="dxa"/>
              <w:bottom w:w="100.0" w:type="dxa"/>
              <w:right w:w="100.0" w:type="dxa"/>
            </w:tcMar>
          </w:tcPr>
          <w:p w:rsidR="00000000" w:rsidDel="00000000" w:rsidP="00000000" w:rsidRDefault="00000000" w:rsidRPr="00000000" w14:paraId="0000011D">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1E">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char str[] = "string literal";</w:t>
            </w:r>
          </w:p>
          <w:p w:rsidR="00000000" w:rsidDel="00000000" w:rsidP="00000000" w:rsidRDefault="00000000" w:rsidRPr="00000000" w14:paraId="0000011F">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str[0] = 'S';</w:t>
            </w:r>
          </w:p>
        </w:tc>
      </w:tr>
    </w:tbl>
    <w:p w:rsidR="00000000" w:rsidDel="00000000" w:rsidP="00000000" w:rsidRDefault="00000000" w:rsidRPr="00000000" w14:paraId="00000120">
      <w:pPr>
        <w:rPr>
          <w:b w:val="1"/>
        </w:rPr>
      </w:pPr>
      <w:r w:rsidDel="00000000" w:rsidR="00000000" w:rsidRPr="00000000">
        <w:rPr>
          <w:rtl w:val="0"/>
        </w:rPr>
      </w:r>
    </w:p>
    <w:p w:rsidR="00000000" w:rsidDel="00000000" w:rsidP="00000000" w:rsidRDefault="00000000" w:rsidRPr="00000000" w14:paraId="00000121">
      <w:pPr>
        <w:rPr>
          <w:b w:val="1"/>
        </w:rPr>
      </w:pPr>
      <w:r w:rsidDel="00000000" w:rsidR="00000000" w:rsidRPr="00000000">
        <w:rPr>
          <w:b w:val="1"/>
          <w:rtl w:val="0"/>
        </w:rPr>
        <w:t xml:space="preserve">Note: Stop here for the milestone. Complete this section for Project One in Module Six.</w:t>
      </w:r>
    </w:p>
    <w:tbl>
      <w:tblPr>
        <w:tblStyle w:val="Table17"/>
        <w:tblW w:w="1078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780"/>
        <w:tblGridChange w:id="0">
          <w:tblGrid>
            <w:gridCol w:w="10780"/>
          </w:tblGrid>
        </w:tblGridChange>
      </w:tblGrid>
      <w:tr>
        <w:trPr>
          <w:cantSplit w:val="0"/>
          <w:tblHeader w:val="1"/>
        </w:trPr>
        <w:tc>
          <w:tcPr>
            <w:shd w:fill="auto" w:val="clear"/>
            <w:tcMar>
              <w:top w:w="100.0" w:type="dxa"/>
              <w:left w:w="100.0" w:type="dxa"/>
              <w:bottom w:w="100.0" w:type="dxa"/>
              <w:right w:w="100.0" w:type="dxa"/>
            </w:tcMar>
          </w:tcPr>
          <w:p w:rsidR="00000000" w:rsidDel="00000000" w:rsidP="00000000" w:rsidRDefault="00000000" w:rsidRPr="00000000" w14:paraId="00000122">
            <w:pPr>
              <w:pBdr>
                <w:top w:space="0" w:sz="0" w:val="nil"/>
                <w:left w:space="0" w:sz="0" w:val="nil"/>
                <w:bottom w:space="0" w:sz="0" w:val="nil"/>
                <w:right w:space="0" w:sz="0" w:val="nil"/>
                <w:between w:space="0" w:sz="0" w:val="nil"/>
              </w:pBdr>
              <w:rPr/>
            </w:pPr>
            <w:r w:rsidDel="00000000" w:rsidR="00000000" w:rsidRPr="00000000">
              <w:rPr>
                <w:b w:val="1"/>
                <w:rtl w:val="0"/>
              </w:rPr>
              <w:t xml:space="preserve">Principles(s):</w:t>
            </w:r>
            <w:r w:rsidDel="00000000" w:rsidR="00000000" w:rsidRPr="00000000">
              <w:rPr>
                <w:rtl w:val="0"/>
              </w:rPr>
              <w:t xml:space="preserve"> </w:t>
            </w:r>
          </w:p>
          <w:p w:rsidR="00000000" w:rsidDel="00000000" w:rsidP="00000000" w:rsidRDefault="00000000" w:rsidRPr="00000000" w14:paraId="00000123">
            <w:pPr>
              <w:rPr/>
            </w:pPr>
            <w:r w:rsidDel="00000000" w:rsidR="00000000" w:rsidRPr="00000000">
              <w:rPr>
                <w:rtl w:val="0"/>
              </w:rPr>
              <w:t xml:space="preserve">1. Heed Compiler Warnings:</w:t>
            </w:r>
          </w:p>
          <w:p w:rsidR="00000000" w:rsidDel="00000000" w:rsidP="00000000" w:rsidRDefault="00000000" w:rsidRPr="00000000" w14:paraId="00000124">
            <w:pPr>
              <w:rPr/>
            </w:pPr>
            <w:r w:rsidDel="00000000" w:rsidR="00000000" w:rsidRPr="00000000">
              <w:rPr>
                <w:rtl w:val="0"/>
              </w:rPr>
              <w:t xml:space="preserve">Modifying string literals can lead to undefined behavior, and many compilers will issue warnings or errors if they detect an attempt to do so. Paying attention to these warnings helps prevent such dangerous operations.</w:t>
            </w:r>
          </w:p>
          <w:p w:rsidR="00000000" w:rsidDel="00000000" w:rsidP="00000000" w:rsidRDefault="00000000" w:rsidRPr="00000000" w14:paraId="00000125">
            <w:pPr>
              <w:rPr/>
            </w:pPr>
            <w:r w:rsidDel="00000000" w:rsidR="00000000" w:rsidRPr="00000000">
              <w:rPr>
                <w:rtl w:val="0"/>
              </w:rPr>
            </w:r>
          </w:p>
          <w:p w:rsidR="00000000" w:rsidDel="00000000" w:rsidP="00000000" w:rsidRDefault="00000000" w:rsidRPr="00000000" w14:paraId="00000126">
            <w:pPr>
              <w:rPr/>
            </w:pPr>
            <w:r w:rsidDel="00000000" w:rsidR="00000000" w:rsidRPr="00000000">
              <w:rPr>
                <w:rtl w:val="0"/>
              </w:rPr>
              <w:t xml:space="preserve">2. Keep It Simple:</w:t>
            </w:r>
          </w:p>
          <w:p w:rsidR="00000000" w:rsidDel="00000000" w:rsidP="00000000" w:rsidRDefault="00000000" w:rsidRPr="00000000" w14:paraId="00000127">
            <w:pPr>
              <w:rPr/>
            </w:pPr>
            <w:r w:rsidDel="00000000" w:rsidR="00000000" w:rsidRPr="00000000">
              <w:rPr>
                <w:rtl w:val="0"/>
              </w:rPr>
              <w:t xml:space="preserve">Avoiding the modification of string literals simplifies code by ensuring that data intended to be immutable remains so. This makes the code more predictable and easier to reason about.</w:t>
            </w:r>
          </w:p>
          <w:p w:rsidR="00000000" w:rsidDel="00000000" w:rsidP="00000000" w:rsidRDefault="00000000" w:rsidRPr="00000000" w14:paraId="00000128">
            <w:pPr>
              <w:rPr/>
            </w:pPr>
            <w:r w:rsidDel="00000000" w:rsidR="00000000" w:rsidRPr="00000000">
              <w:rPr>
                <w:rtl w:val="0"/>
              </w:rPr>
            </w:r>
          </w:p>
          <w:p w:rsidR="00000000" w:rsidDel="00000000" w:rsidP="00000000" w:rsidRDefault="00000000" w:rsidRPr="00000000" w14:paraId="00000129">
            <w:pPr>
              <w:rPr/>
            </w:pPr>
            <w:r w:rsidDel="00000000" w:rsidR="00000000" w:rsidRPr="00000000">
              <w:rPr>
                <w:rtl w:val="0"/>
              </w:rPr>
              <w:t xml:space="preserve">3. Adopt a Secure Coding Standard:</w:t>
            </w:r>
          </w:p>
          <w:p w:rsidR="00000000" w:rsidDel="00000000" w:rsidP="00000000" w:rsidRDefault="00000000" w:rsidRPr="00000000" w14:paraId="0000012A">
            <w:pPr>
              <w:rPr/>
            </w:pPr>
            <w:r w:rsidDel="00000000" w:rsidR="00000000" w:rsidRPr="00000000">
              <w:rPr>
                <w:rtl w:val="0"/>
              </w:rPr>
              <w:t xml:space="preserve">This policy is part of the CERT C Coding Standard, which promotes secure, reliable, and predictable behavior in code. Adopting such standards helps developers avoid common pitfalls and improve overall code quality.</w:t>
            </w:r>
          </w:p>
        </w:tc>
      </w:tr>
    </w:tbl>
    <w:p w:rsidR="00000000" w:rsidDel="00000000" w:rsidP="00000000" w:rsidRDefault="00000000" w:rsidRPr="00000000" w14:paraId="0000012B">
      <w:pPr>
        <w:rPr>
          <w:b w:val="1"/>
        </w:rPr>
      </w:pPr>
      <w:r w:rsidDel="00000000" w:rsidR="00000000" w:rsidRPr="00000000">
        <w:rPr>
          <w:rtl w:val="0"/>
        </w:rPr>
      </w:r>
    </w:p>
    <w:p w:rsidR="00000000" w:rsidDel="00000000" w:rsidP="00000000" w:rsidRDefault="00000000" w:rsidRPr="00000000" w14:paraId="0000012C">
      <w:pPr>
        <w:rPr>
          <w:b w:val="1"/>
        </w:rPr>
      </w:pPr>
      <w:r w:rsidDel="00000000" w:rsidR="00000000" w:rsidRPr="00000000">
        <w:rPr>
          <w:b w:val="1"/>
          <w:rtl w:val="0"/>
        </w:rPr>
        <w:t xml:space="preserve">Threat Level</w:t>
      </w:r>
    </w:p>
    <w:tbl>
      <w:tblPr>
        <w:tblStyle w:val="Table18"/>
        <w:tblW w:w="10780.0" w:type="dxa"/>
        <w:jc w:val="left"/>
        <w:tblInd w:w="-1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6"/>
        <w:gridCol w:w="1341"/>
        <w:gridCol w:w="4021"/>
        <w:gridCol w:w="1807"/>
        <w:gridCol w:w="1805"/>
        <w:tblGridChange w:id="0">
          <w:tblGrid>
            <w:gridCol w:w="1806"/>
            <w:gridCol w:w="1341"/>
            <w:gridCol w:w="4021"/>
            <w:gridCol w:w="1807"/>
            <w:gridCol w:w="1805"/>
          </w:tblGrid>
        </w:tblGridChange>
      </w:tblGrid>
      <w:tr>
        <w:trPr>
          <w:cantSplit w:val="0"/>
          <w:trHeight w:val="460" w:hRule="atLeast"/>
          <w:tblHeader w:val="1"/>
        </w:trPr>
        <w:tc>
          <w:tcPr>
            <w:shd w:fill="d9d9d9" w:val="clear"/>
            <w:vAlign w:val="center"/>
          </w:tcPr>
          <w:p w:rsidR="00000000" w:rsidDel="00000000" w:rsidP="00000000" w:rsidRDefault="00000000" w:rsidRPr="00000000" w14:paraId="0000012D">
            <w:pPr>
              <w:jc w:val="center"/>
              <w:rPr>
                <w:b w:val="1"/>
                <w:sz w:val="24"/>
                <w:szCs w:val="24"/>
              </w:rPr>
            </w:pPr>
            <w:r w:rsidDel="00000000" w:rsidR="00000000" w:rsidRPr="00000000">
              <w:rPr>
                <w:b w:val="1"/>
                <w:sz w:val="24"/>
                <w:szCs w:val="24"/>
                <w:rtl w:val="0"/>
              </w:rPr>
              <w:t xml:space="preserve">Severity</w:t>
            </w:r>
          </w:p>
        </w:tc>
        <w:tc>
          <w:tcPr>
            <w:shd w:fill="d9d9d9" w:val="clear"/>
            <w:vAlign w:val="center"/>
          </w:tcPr>
          <w:p w:rsidR="00000000" w:rsidDel="00000000" w:rsidP="00000000" w:rsidRDefault="00000000" w:rsidRPr="00000000" w14:paraId="0000012E">
            <w:pPr>
              <w:jc w:val="center"/>
              <w:rPr>
                <w:b w:val="1"/>
                <w:sz w:val="24"/>
                <w:szCs w:val="24"/>
              </w:rPr>
            </w:pPr>
            <w:r w:rsidDel="00000000" w:rsidR="00000000" w:rsidRPr="00000000">
              <w:rPr>
                <w:b w:val="1"/>
                <w:sz w:val="24"/>
                <w:szCs w:val="24"/>
                <w:rtl w:val="0"/>
              </w:rPr>
              <w:t xml:space="preserve">Likelihood</w:t>
            </w:r>
          </w:p>
        </w:tc>
        <w:tc>
          <w:tcPr>
            <w:shd w:fill="d9d9d9" w:val="clear"/>
            <w:vAlign w:val="center"/>
          </w:tcPr>
          <w:p w:rsidR="00000000" w:rsidDel="00000000" w:rsidP="00000000" w:rsidRDefault="00000000" w:rsidRPr="00000000" w14:paraId="0000012F">
            <w:pPr>
              <w:jc w:val="center"/>
              <w:rPr>
                <w:b w:val="1"/>
                <w:sz w:val="24"/>
                <w:szCs w:val="24"/>
              </w:rPr>
            </w:pPr>
            <w:r w:rsidDel="00000000" w:rsidR="00000000" w:rsidRPr="00000000">
              <w:rPr>
                <w:b w:val="1"/>
                <w:sz w:val="24"/>
                <w:szCs w:val="24"/>
                <w:rtl w:val="0"/>
              </w:rPr>
              <w:t xml:space="preserve">Remediation Cost</w:t>
            </w:r>
          </w:p>
        </w:tc>
        <w:tc>
          <w:tcPr>
            <w:shd w:fill="d9d9d9" w:val="clear"/>
            <w:vAlign w:val="center"/>
          </w:tcPr>
          <w:p w:rsidR="00000000" w:rsidDel="00000000" w:rsidP="00000000" w:rsidRDefault="00000000" w:rsidRPr="00000000" w14:paraId="00000130">
            <w:pPr>
              <w:jc w:val="center"/>
              <w:rPr>
                <w:b w:val="1"/>
                <w:sz w:val="24"/>
                <w:szCs w:val="24"/>
              </w:rPr>
            </w:pPr>
            <w:r w:rsidDel="00000000" w:rsidR="00000000" w:rsidRPr="00000000">
              <w:rPr>
                <w:b w:val="1"/>
                <w:sz w:val="24"/>
                <w:szCs w:val="24"/>
                <w:rtl w:val="0"/>
              </w:rPr>
              <w:t xml:space="preserve">Priority</w:t>
            </w:r>
          </w:p>
        </w:tc>
        <w:tc>
          <w:tcPr>
            <w:shd w:fill="d9d9d9" w:val="clear"/>
            <w:vAlign w:val="center"/>
          </w:tcPr>
          <w:p w:rsidR="00000000" w:rsidDel="00000000" w:rsidP="00000000" w:rsidRDefault="00000000" w:rsidRPr="00000000" w14:paraId="00000131">
            <w:pPr>
              <w:jc w:val="center"/>
              <w:rPr>
                <w:b w:val="1"/>
                <w:sz w:val="24"/>
                <w:szCs w:val="24"/>
              </w:rPr>
            </w:pPr>
            <w:r w:rsidDel="00000000" w:rsidR="00000000" w:rsidRPr="00000000">
              <w:rPr>
                <w:b w:val="1"/>
                <w:sz w:val="24"/>
                <w:szCs w:val="24"/>
                <w:rtl w:val="0"/>
              </w:rPr>
              <w:t xml:space="preserve">Level</w:t>
            </w:r>
          </w:p>
        </w:tc>
      </w:tr>
      <w:tr>
        <w:trPr>
          <w:cantSplit w:val="0"/>
          <w:trHeight w:val="460" w:hRule="atLeast"/>
          <w:tblHeader w:val="0"/>
        </w:trPr>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132">
            <w:pPr>
              <w:pBdr>
                <w:top w:color="auto" w:space="0" w:sz="0" w:val="none"/>
                <w:left w:color="auto" w:space="0" w:sz="0" w:val="none"/>
                <w:bottom w:color="auto" w:space="0" w:sz="0" w:val="none"/>
                <w:right w:color="auto" w:space="0" w:sz="0" w:val="none"/>
                <w:between w:color="auto" w:space="0" w:sz="0" w:val="none"/>
              </w:pBdr>
              <w:jc w:val="center"/>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Low</w:t>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133">
            <w:pPr>
              <w:pBdr>
                <w:top w:color="auto" w:space="0" w:sz="0" w:val="none"/>
                <w:left w:color="auto" w:space="0" w:sz="0" w:val="none"/>
                <w:bottom w:color="auto" w:space="0" w:sz="0" w:val="none"/>
                <w:right w:color="auto" w:space="0" w:sz="0" w:val="none"/>
                <w:between w:color="auto" w:space="0" w:sz="0" w:val="none"/>
              </w:pBdr>
              <w:jc w:val="center"/>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Likely</w:t>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134">
            <w:pPr>
              <w:pBdr>
                <w:top w:color="auto" w:space="0" w:sz="0" w:val="none"/>
                <w:left w:color="auto" w:space="0" w:sz="0" w:val="none"/>
                <w:bottom w:color="auto" w:space="0" w:sz="0" w:val="none"/>
                <w:right w:color="auto" w:space="0" w:sz="0" w:val="none"/>
                <w:between w:color="auto" w:space="0" w:sz="0" w:val="none"/>
              </w:pBdr>
              <w:jc w:val="center"/>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Low</w:t>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135">
            <w:pPr>
              <w:pBdr>
                <w:top w:color="auto" w:space="0" w:sz="0" w:val="none"/>
                <w:left w:color="auto" w:space="0" w:sz="0" w:val="none"/>
                <w:bottom w:color="auto" w:space="0" w:sz="0" w:val="none"/>
                <w:right w:color="auto" w:space="0" w:sz="0" w:val="none"/>
                <w:between w:color="auto" w:space="0" w:sz="0" w:val="none"/>
              </w:pBdr>
              <w:jc w:val="center"/>
              <w:rPr>
                <w:rFonts w:ascii="Roboto" w:cs="Roboto" w:eastAsia="Roboto" w:hAnsi="Roboto"/>
                <w:b w:val="1"/>
                <w:color w:val="cc9900"/>
                <w:sz w:val="21"/>
                <w:szCs w:val="21"/>
              </w:rPr>
            </w:pPr>
            <w:r w:rsidDel="00000000" w:rsidR="00000000" w:rsidRPr="00000000">
              <w:rPr>
                <w:rFonts w:ascii="Roboto" w:cs="Roboto" w:eastAsia="Roboto" w:hAnsi="Roboto"/>
                <w:b w:val="1"/>
                <w:color w:val="cc9900"/>
                <w:sz w:val="21"/>
                <w:szCs w:val="21"/>
                <w:rtl w:val="0"/>
              </w:rPr>
              <w:t xml:space="preserve">P9</w:t>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136">
            <w:pPr>
              <w:pBdr>
                <w:top w:color="auto" w:space="0" w:sz="0" w:val="none"/>
                <w:left w:color="auto" w:space="0" w:sz="0" w:val="none"/>
                <w:bottom w:color="auto" w:space="0" w:sz="0" w:val="none"/>
                <w:right w:color="auto" w:space="0" w:sz="0" w:val="none"/>
                <w:between w:color="auto" w:space="0" w:sz="0" w:val="none"/>
              </w:pBdr>
              <w:jc w:val="center"/>
              <w:rPr>
                <w:rFonts w:ascii="Roboto" w:cs="Roboto" w:eastAsia="Roboto" w:hAnsi="Roboto"/>
                <w:b w:val="1"/>
                <w:color w:val="cc9900"/>
                <w:sz w:val="21"/>
                <w:szCs w:val="21"/>
              </w:rPr>
            </w:pPr>
            <w:r w:rsidDel="00000000" w:rsidR="00000000" w:rsidRPr="00000000">
              <w:rPr>
                <w:rFonts w:ascii="Roboto" w:cs="Roboto" w:eastAsia="Roboto" w:hAnsi="Roboto"/>
                <w:b w:val="1"/>
                <w:color w:val="cc9900"/>
                <w:sz w:val="21"/>
                <w:szCs w:val="21"/>
                <w:rtl w:val="0"/>
              </w:rPr>
              <w:t xml:space="preserve">L2</w:t>
            </w:r>
          </w:p>
        </w:tc>
      </w:tr>
    </w:tbl>
    <w:p w:rsidR="00000000" w:rsidDel="00000000" w:rsidP="00000000" w:rsidRDefault="00000000" w:rsidRPr="00000000" w14:paraId="00000137">
      <w:pPr>
        <w:rPr>
          <w:b w:val="1"/>
        </w:rPr>
      </w:pPr>
      <w:r w:rsidDel="00000000" w:rsidR="00000000" w:rsidRPr="00000000">
        <w:rPr>
          <w:rtl w:val="0"/>
        </w:rPr>
      </w:r>
    </w:p>
    <w:p w:rsidR="00000000" w:rsidDel="00000000" w:rsidP="00000000" w:rsidRDefault="00000000" w:rsidRPr="00000000" w14:paraId="00000138">
      <w:pPr>
        <w:rPr>
          <w:b w:val="1"/>
        </w:rPr>
      </w:pPr>
      <w:r w:rsidDel="00000000" w:rsidR="00000000" w:rsidRPr="00000000">
        <w:rPr>
          <w:b w:val="1"/>
          <w:rtl w:val="0"/>
        </w:rPr>
        <w:t xml:space="preserve">Automation</w:t>
      </w:r>
    </w:p>
    <w:tbl>
      <w:tblPr>
        <w:tblStyle w:val="Table19"/>
        <w:tblW w:w="10780.0" w:type="dxa"/>
        <w:jc w:val="left"/>
        <w:tblInd w:w="-1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7"/>
        <w:gridCol w:w="1341"/>
        <w:gridCol w:w="4021"/>
        <w:gridCol w:w="3611"/>
        <w:tblGridChange w:id="0">
          <w:tblGrid>
            <w:gridCol w:w="1807"/>
            <w:gridCol w:w="1341"/>
            <w:gridCol w:w="4021"/>
            <w:gridCol w:w="3611"/>
          </w:tblGrid>
        </w:tblGridChange>
      </w:tblGrid>
      <w:tr>
        <w:trPr>
          <w:cantSplit w:val="0"/>
          <w:trHeight w:val="460" w:hRule="atLeast"/>
          <w:tblHeader w:val="1"/>
        </w:trPr>
        <w:tc>
          <w:tcPr>
            <w:shd w:fill="d9d9d9" w:val="clear"/>
            <w:vAlign w:val="center"/>
          </w:tcPr>
          <w:p w:rsidR="00000000" w:rsidDel="00000000" w:rsidP="00000000" w:rsidRDefault="00000000" w:rsidRPr="00000000" w14:paraId="00000139">
            <w:pPr>
              <w:jc w:val="center"/>
              <w:rPr>
                <w:b w:val="1"/>
                <w:sz w:val="24"/>
                <w:szCs w:val="24"/>
              </w:rPr>
            </w:pPr>
            <w:r w:rsidDel="00000000" w:rsidR="00000000" w:rsidRPr="00000000">
              <w:rPr>
                <w:b w:val="1"/>
                <w:sz w:val="24"/>
                <w:szCs w:val="24"/>
                <w:rtl w:val="0"/>
              </w:rPr>
              <w:t xml:space="preserve">Tool</w:t>
            </w:r>
          </w:p>
        </w:tc>
        <w:tc>
          <w:tcPr>
            <w:shd w:fill="d9d9d9" w:val="clear"/>
            <w:vAlign w:val="center"/>
          </w:tcPr>
          <w:p w:rsidR="00000000" w:rsidDel="00000000" w:rsidP="00000000" w:rsidRDefault="00000000" w:rsidRPr="00000000" w14:paraId="0000013A">
            <w:pPr>
              <w:jc w:val="center"/>
              <w:rPr>
                <w:b w:val="1"/>
                <w:sz w:val="24"/>
                <w:szCs w:val="24"/>
              </w:rPr>
            </w:pPr>
            <w:r w:rsidDel="00000000" w:rsidR="00000000" w:rsidRPr="00000000">
              <w:rPr>
                <w:b w:val="1"/>
                <w:sz w:val="24"/>
                <w:szCs w:val="24"/>
                <w:rtl w:val="0"/>
              </w:rPr>
              <w:t xml:space="preserve">Version</w:t>
            </w:r>
          </w:p>
        </w:tc>
        <w:tc>
          <w:tcPr>
            <w:shd w:fill="d9d9d9" w:val="clear"/>
            <w:vAlign w:val="center"/>
          </w:tcPr>
          <w:p w:rsidR="00000000" w:rsidDel="00000000" w:rsidP="00000000" w:rsidRDefault="00000000" w:rsidRPr="00000000" w14:paraId="0000013B">
            <w:pPr>
              <w:jc w:val="center"/>
              <w:rPr>
                <w:b w:val="1"/>
                <w:sz w:val="24"/>
                <w:szCs w:val="24"/>
              </w:rPr>
            </w:pPr>
            <w:r w:rsidDel="00000000" w:rsidR="00000000" w:rsidRPr="00000000">
              <w:rPr>
                <w:b w:val="1"/>
                <w:sz w:val="24"/>
                <w:szCs w:val="24"/>
                <w:rtl w:val="0"/>
              </w:rPr>
              <w:t xml:space="preserve">Checker</w:t>
            </w:r>
          </w:p>
        </w:tc>
        <w:tc>
          <w:tcPr>
            <w:shd w:fill="d9d9d9" w:val="clear"/>
            <w:vAlign w:val="center"/>
          </w:tcPr>
          <w:p w:rsidR="00000000" w:rsidDel="00000000" w:rsidP="00000000" w:rsidRDefault="00000000" w:rsidRPr="00000000" w14:paraId="0000013C">
            <w:pPr>
              <w:jc w:val="center"/>
              <w:rPr>
                <w:b w:val="1"/>
                <w:sz w:val="24"/>
                <w:szCs w:val="24"/>
              </w:rPr>
            </w:pPr>
            <w:r w:rsidDel="00000000" w:rsidR="00000000" w:rsidRPr="00000000">
              <w:rPr>
                <w:b w:val="1"/>
                <w:sz w:val="24"/>
                <w:szCs w:val="24"/>
                <w:rtl w:val="0"/>
              </w:rPr>
              <w:t xml:space="preserve">Description Tool</w:t>
            </w:r>
          </w:p>
        </w:tc>
      </w:tr>
      <w:tr>
        <w:trPr>
          <w:cantSplit w:val="0"/>
          <w:trHeight w:val="460" w:hRule="atLeast"/>
          <w:tblHeader w:val="0"/>
        </w:trPr>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13D">
            <w:pPr>
              <w:jc w:val="center"/>
              <w:rPr>
                <w:rFonts w:ascii="Roboto" w:cs="Roboto" w:eastAsia="Roboto" w:hAnsi="Roboto"/>
                <w:color w:val="172b4d"/>
                <w:sz w:val="21"/>
                <w:szCs w:val="21"/>
              </w:rPr>
            </w:pPr>
            <w:hyperlink r:id="rId38">
              <w:r w:rsidDel="00000000" w:rsidR="00000000" w:rsidRPr="00000000">
                <w:rPr>
                  <w:rFonts w:ascii="Roboto" w:cs="Roboto" w:eastAsia="Roboto" w:hAnsi="Roboto"/>
                  <w:color w:val="0052cc"/>
                  <w:sz w:val="21"/>
                  <w:szCs w:val="21"/>
                  <w:u w:val="single"/>
                  <w:rtl w:val="0"/>
                </w:rPr>
                <w:t xml:space="preserve">Astrée</w:t>
              </w:r>
            </w:hyperlink>
            <w:r w:rsidDel="00000000" w:rsidR="00000000" w:rsidRPr="00000000">
              <w:rPr>
                <w:rtl w:val="0"/>
              </w:rPr>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13E">
            <w:pPr>
              <w:jc w:val="center"/>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24.04</w:t>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13F">
            <w:pPr>
              <w:jc w:val="center"/>
              <w:rPr>
                <w:rFonts w:ascii="Roboto" w:cs="Roboto" w:eastAsia="Roboto" w:hAnsi="Roboto"/>
                <w:b w:val="1"/>
                <w:color w:val="172b4d"/>
                <w:sz w:val="21"/>
                <w:szCs w:val="21"/>
              </w:rPr>
            </w:pPr>
            <w:r w:rsidDel="00000000" w:rsidR="00000000" w:rsidRPr="00000000">
              <w:rPr>
                <w:rFonts w:ascii="Roboto" w:cs="Roboto" w:eastAsia="Roboto" w:hAnsi="Roboto"/>
                <w:b w:val="1"/>
                <w:color w:val="172b4d"/>
                <w:sz w:val="21"/>
                <w:szCs w:val="21"/>
                <w:rtl w:val="0"/>
              </w:rPr>
              <w:t xml:space="preserve">string-literal-modfication</w:t>
            </w:r>
          </w:p>
          <w:p w:rsidR="00000000" w:rsidDel="00000000" w:rsidP="00000000" w:rsidRDefault="00000000" w:rsidRPr="00000000" w14:paraId="00000140">
            <w:pPr>
              <w:jc w:val="center"/>
              <w:rPr>
                <w:rFonts w:ascii="Roboto" w:cs="Roboto" w:eastAsia="Roboto" w:hAnsi="Roboto"/>
                <w:color w:val="172b4d"/>
                <w:sz w:val="21"/>
                <w:szCs w:val="21"/>
              </w:rPr>
            </w:pPr>
            <w:r w:rsidDel="00000000" w:rsidR="00000000" w:rsidRPr="00000000">
              <w:rPr>
                <w:rFonts w:ascii="Roboto" w:cs="Roboto" w:eastAsia="Roboto" w:hAnsi="Roboto"/>
                <w:b w:val="1"/>
                <w:color w:val="172b4d"/>
                <w:sz w:val="21"/>
                <w:szCs w:val="21"/>
                <w:rtl w:val="0"/>
              </w:rPr>
              <w:t xml:space="preserve">write-to-string-literal</w:t>
            </w:r>
            <w:r w:rsidDel="00000000" w:rsidR="00000000" w:rsidRPr="00000000">
              <w:rPr>
                <w:rtl w:val="0"/>
              </w:rPr>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141">
            <w:pPr>
              <w:jc w:val="center"/>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Fully checked</w:t>
            </w:r>
          </w:p>
        </w:tc>
      </w:tr>
      <w:tr>
        <w:trPr>
          <w:cantSplit w:val="0"/>
          <w:trHeight w:val="460" w:hRule="atLeast"/>
          <w:tblHeader w:val="0"/>
        </w:trPr>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142">
            <w:pPr>
              <w:jc w:val="center"/>
              <w:rPr>
                <w:rFonts w:ascii="Roboto" w:cs="Roboto" w:eastAsia="Roboto" w:hAnsi="Roboto"/>
                <w:color w:val="172b4d"/>
                <w:sz w:val="21"/>
                <w:szCs w:val="21"/>
              </w:rPr>
            </w:pPr>
            <w:hyperlink r:id="rId39">
              <w:r w:rsidDel="00000000" w:rsidR="00000000" w:rsidRPr="00000000">
                <w:rPr>
                  <w:rFonts w:ascii="Roboto" w:cs="Roboto" w:eastAsia="Roboto" w:hAnsi="Roboto"/>
                  <w:color w:val="0052cc"/>
                  <w:sz w:val="21"/>
                  <w:szCs w:val="21"/>
                  <w:u w:val="single"/>
                  <w:rtl w:val="0"/>
                </w:rPr>
                <w:t xml:space="preserve">Axivion Bauhaus Suite</w:t>
              </w:r>
            </w:hyperlink>
            <w:r w:rsidDel="00000000" w:rsidR="00000000" w:rsidRPr="00000000">
              <w:rPr>
                <w:rtl w:val="0"/>
              </w:rPr>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143">
            <w:pPr>
              <w:pBdr>
                <w:top w:color="auto" w:space="0" w:sz="0" w:val="none"/>
                <w:left w:color="auto" w:space="0" w:sz="0" w:val="none"/>
                <w:bottom w:color="auto" w:space="0" w:sz="0" w:val="none"/>
                <w:right w:color="auto" w:space="0" w:sz="0" w:val="none"/>
                <w:between w:color="auto" w:space="0" w:sz="0" w:val="none"/>
              </w:pBdr>
              <w:jc w:val="center"/>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7.2.0</w:t>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144">
            <w:pPr>
              <w:jc w:val="center"/>
              <w:rPr>
                <w:rFonts w:ascii="Roboto" w:cs="Roboto" w:eastAsia="Roboto" w:hAnsi="Roboto"/>
                <w:color w:val="172b4d"/>
                <w:sz w:val="21"/>
                <w:szCs w:val="21"/>
                <w:u w:val="single"/>
              </w:rPr>
            </w:pPr>
            <w:r w:rsidDel="00000000" w:rsidR="00000000" w:rsidRPr="00000000">
              <w:rPr>
                <w:rFonts w:ascii="Roboto" w:cs="Roboto" w:eastAsia="Roboto" w:hAnsi="Roboto"/>
                <w:b w:val="1"/>
                <w:color w:val="172b4d"/>
                <w:sz w:val="21"/>
                <w:szCs w:val="21"/>
                <w:u w:val="single"/>
                <w:rtl w:val="0"/>
              </w:rPr>
              <w:t xml:space="preserve">CertC-STR30</w:t>
            </w:r>
            <w:r w:rsidDel="00000000" w:rsidR="00000000" w:rsidRPr="00000000">
              <w:rPr>
                <w:rtl w:val="0"/>
              </w:rPr>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145">
            <w:pPr>
              <w:jc w:val="center"/>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Fully implemented</w:t>
            </w:r>
          </w:p>
        </w:tc>
      </w:tr>
      <w:tr>
        <w:trPr>
          <w:cantSplit w:val="0"/>
          <w:trHeight w:val="460" w:hRule="atLeast"/>
          <w:tblHeader w:val="0"/>
        </w:trPr>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146">
            <w:pPr>
              <w:jc w:val="center"/>
              <w:rPr>
                <w:rFonts w:ascii="Roboto" w:cs="Roboto" w:eastAsia="Roboto" w:hAnsi="Roboto"/>
                <w:color w:val="172b4d"/>
                <w:sz w:val="21"/>
                <w:szCs w:val="21"/>
              </w:rPr>
            </w:pPr>
            <w:hyperlink r:id="rId40">
              <w:r w:rsidDel="00000000" w:rsidR="00000000" w:rsidRPr="00000000">
                <w:rPr>
                  <w:rFonts w:ascii="Roboto" w:cs="Roboto" w:eastAsia="Roboto" w:hAnsi="Roboto"/>
                  <w:color w:val="0052cc"/>
                  <w:sz w:val="21"/>
                  <w:szCs w:val="21"/>
                  <w:u w:val="single"/>
                  <w:rtl w:val="0"/>
                </w:rPr>
                <w:t xml:space="preserve">Compass/ROSE</w:t>
              </w:r>
            </w:hyperlink>
            <w:r w:rsidDel="00000000" w:rsidR="00000000" w:rsidRPr="00000000">
              <w:rPr>
                <w:rtl w:val="0"/>
              </w:rPr>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147">
            <w:pPr>
              <w:jc w:val="center"/>
              <w:rPr>
                <w:rFonts w:ascii="Roboto" w:cs="Roboto" w:eastAsia="Roboto" w:hAnsi="Roboto"/>
                <w:color w:val="172b4d"/>
                <w:sz w:val="21"/>
                <w:szCs w:val="21"/>
              </w:rPr>
            </w:pPr>
            <w:r w:rsidDel="00000000" w:rsidR="00000000" w:rsidRPr="00000000">
              <w:rPr>
                <w:rtl w:val="0"/>
              </w:rPr>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148">
            <w:pPr>
              <w:jc w:val="center"/>
              <w:rPr>
                <w:rFonts w:ascii="Roboto" w:cs="Roboto" w:eastAsia="Roboto" w:hAnsi="Roboto"/>
                <w:color w:val="172b4d"/>
                <w:sz w:val="21"/>
                <w:szCs w:val="21"/>
                <w:u w:val="single"/>
              </w:rPr>
            </w:pPr>
            <w:r w:rsidDel="00000000" w:rsidR="00000000" w:rsidRPr="00000000">
              <w:rPr>
                <w:rtl w:val="0"/>
              </w:rPr>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149">
            <w:pPr>
              <w:pBdr>
                <w:top w:color="auto" w:space="0" w:sz="0" w:val="none"/>
                <w:left w:color="auto" w:space="0" w:sz="0" w:val="none"/>
                <w:bottom w:color="auto" w:space="0" w:sz="0" w:val="none"/>
                <w:right w:color="auto" w:space="0" w:sz="0" w:val="none"/>
                <w:between w:color="auto" w:space="0" w:sz="0" w:val="none"/>
              </w:pBdr>
              <w:jc w:val="center"/>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Can detect simple violations of this rule</w:t>
            </w:r>
          </w:p>
        </w:tc>
      </w:tr>
      <w:tr>
        <w:trPr>
          <w:cantSplit w:val="0"/>
          <w:trHeight w:val="460" w:hRule="atLeast"/>
          <w:tblHeader w:val="0"/>
        </w:trPr>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14A">
            <w:pPr>
              <w:jc w:val="center"/>
              <w:rPr>
                <w:rFonts w:ascii="Roboto" w:cs="Roboto" w:eastAsia="Roboto" w:hAnsi="Roboto"/>
                <w:color w:val="172b4d"/>
                <w:sz w:val="21"/>
                <w:szCs w:val="21"/>
              </w:rPr>
            </w:pPr>
            <w:hyperlink r:id="rId41">
              <w:r w:rsidDel="00000000" w:rsidR="00000000" w:rsidRPr="00000000">
                <w:rPr>
                  <w:rFonts w:ascii="Roboto" w:cs="Roboto" w:eastAsia="Roboto" w:hAnsi="Roboto"/>
                  <w:color w:val="0052cc"/>
                  <w:sz w:val="21"/>
                  <w:szCs w:val="21"/>
                  <w:u w:val="single"/>
                  <w:rtl w:val="0"/>
                </w:rPr>
                <w:t xml:space="preserve">Coverity</w:t>
              </w:r>
            </w:hyperlink>
            <w:r w:rsidDel="00000000" w:rsidR="00000000" w:rsidRPr="00000000">
              <w:rPr>
                <w:rtl w:val="0"/>
              </w:rPr>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14B">
            <w:pPr>
              <w:jc w:val="center"/>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2017.07</w:t>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14C">
            <w:pPr>
              <w:jc w:val="center"/>
              <w:rPr>
                <w:rFonts w:ascii="Roboto" w:cs="Roboto" w:eastAsia="Roboto" w:hAnsi="Roboto"/>
                <w:color w:val="172b4d"/>
                <w:sz w:val="21"/>
                <w:szCs w:val="21"/>
                <w:u w:val="single"/>
              </w:rPr>
            </w:pPr>
            <w:r w:rsidDel="00000000" w:rsidR="00000000" w:rsidRPr="00000000">
              <w:rPr>
                <w:rFonts w:ascii="Roboto" w:cs="Roboto" w:eastAsia="Roboto" w:hAnsi="Roboto"/>
                <w:b w:val="1"/>
                <w:color w:val="172b4d"/>
                <w:sz w:val="21"/>
                <w:szCs w:val="21"/>
                <w:u w:val="single"/>
                <w:rtl w:val="0"/>
              </w:rPr>
              <w:t xml:space="preserve">PW</w:t>
            </w:r>
            <w:r w:rsidDel="00000000" w:rsidR="00000000" w:rsidRPr="00000000">
              <w:rPr>
                <w:rtl w:val="0"/>
              </w:rPr>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14D">
            <w:pPr>
              <w:jc w:val="center"/>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Deprecates conversion from a string literal to "char *"</w:t>
            </w:r>
          </w:p>
        </w:tc>
      </w:tr>
      <w:tr>
        <w:trPr>
          <w:cantSplit w:val="0"/>
          <w:trHeight w:val="460" w:hRule="atLeast"/>
          <w:tblHeader w:val="0"/>
        </w:trPr>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14E">
            <w:pPr>
              <w:jc w:val="center"/>
              <w:rPr>
                <w:rFonts w:ascii="Roboto" w:cs="Roboto" w:eastAsia="Roboto" w:hAnsi="Roboto"/>
                <w:color w:val="172b4d"/>
                <w:sz w:val="21"/>
                <w:szCs w:val="21"/>
              </w:rPr>
            </w:pPr>
            <w:hyperlink r:id="rId42">
              <w:r w:rsidDel="00000000" w:rsidR="00000000" w:rsidRPr="00000000">
                <w:rPr>
                  <w:rFonts w:ascii="Roboto" w:cs="Roboto" w:eastAsia="Roboto" w:hAnsi="Roboto"/>
                  <w:color w:val="0052cc"/>
                  <w:sz w:val="21"/>
                  <w:szCs w:val="21"/>
                  <w:u w:val="single"/>
                  <w:rtl w:val="0"/>
                </w:rPr>
                <w:t xml:space="preserve">Helix QAC</w:t>
              </w:r>
            </w:hyperlink>
            <w:r w:rsidDel="00000000" w:rsidR="00000000" w:rsidRPr="00000000">
              <w:rPr>
                <w:rtl w:val="0"/>
              </w:rPr>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14F">
            <w:pPr>
              <w:pBdr>
                <w:top w:color="auto" w:space="0" w:sz="0" w:val="none"/>
                <w:left w:color="auto" w:space="0" w:sz="0" w:val="none"/>
                <w:bottom w:color="auto" w:space="0" w:sz="0" w:val="none"/>
                <w:right w:color="auto" w:space="0" w:sz="0" w:val="none"/>
                <w:between w:color="auto" w:space="0" w:sz="0" w:val="none"/>
              </w:pBdr>
              <w:jc w:val="center"/>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2024.2</w:t>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150">
            <w:pPr>
              <w:pBdr>
                <w:top w:color="auto" w:space="0" w:sz="0" w:val="none"/>
                <w:left w:color="auto" w:space="0" w:sz="0" w:val="none"/>
                <w:bottom w:color="auto" w:space="0" w:sz="0" w:val="none"/>
                <w:right w:color="auto" w:space="0" w:sz="0" w:val="none"/>
                <w:between w:color="auto" w:space="0" w:sz="0" w:val="none"/>
              </w:pBdr>
              <w:jc w:val="center"/>
              <w:rPr>
                <w:rFonts w:ascii="Roboto" w:cs="Roboto" w:eastAsia="Roboto" w:hAnsi="Roboto"/>
                <w:b w:val="1"/>
                <w:color w:val="262626"/>
                <w:sz w:val="21"/>
                <w:szCs w:val="21"/>
              </w:rPr>
            </w:pPr>
            <w:r w:rsidDel="00000000" w:rsidR="00000000" w:rsidRPr="00000000">
              <w:rPr>
                <w:rFonts w:ascii="Roboto" w:cs="Roboto" w:eastAsia="Roboto" w:hAnsi="Roboto"/>
                <w:b w:val="1"/>
                <w:color w:val="262626"/>
                <w:sz w:val="21"/>
                <w:szCs w:val="21"/>
                <w:rtl w:val="0"/>
              </w:rPr>
              <w:t xml:space="preserve">C0556, C0752, C0753, C0754</w:t>
            </w:r>
          </w:p>
          <w:p w:rsidR="00000000" w:rsidDel="00000000" w:rsidP="00000000" w:rsidRDefault="00000000" w:rsidRPr="00000000" w14:paraId="00000151">
            <w:pPr>
              <w:pBdr>
                <w:top w:color="auto" w:space="0" w:sz="0" w:val="none"/>
                <w:left w:color="auto" w:space="0" w:sz="0" w:val="none"/>
                <w:bottom w:color="auto" w:space="0" w:sz="0" w:val="none"/>
                <w:right w:color="auto" w:space="0" w:sz="0" w:val="none"/>
                <w:between w:color="auto" w:space="0" w:sz="0" w:val="none"/>
              </w:pBdr>
              <w:spacing w:before="160" w:lineRule="auto"/>
              <w:jc w:val="center"/>
              <w:rPr>
                <w:rFonts w:ascii="Roboto" w:cs="Roboto" w:eastAsia="Roboto" w:hAnsi="Roboto"/>
                <w:b w:val="1"/>
                <w:color w:val="172b4d"/>
                <w:sz w:val="21"/>
                <w:szCs w:val="21"/>
              </w:rPr>
            </w:pPr>
            <w:r w:rsidDel="00000000" w:rsidR="00000000" w:rsidRPr="00000000">
              <w:rPr>
                <w:rFonts w:ascii="Roboto" w:cs="Roboto" w:eastAsia="Roboto" w:hAnsi="Roboto"/>
                <w:b w:val="1"/>
                <w:color w:val="172b4d"/>
                <w:sz w:val="21"/>
                <w:szCs w:val="21"/>
                <w:rtl w:val="0"/>
              </w:rPr>
              <w:t xml:space="preserve">C++3063, C++3064, C++3605, C++3606, C++3607</w:t>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152">
            <w:pPr>
              <w:jc w:val="center"/>
              <w:rPr>
                <w:rFonts w:ascii="Roboto" w:cs="Roboto" w:eastAsia="Roboto" w:hAnsi="Roboto"/>
                <w:color w:val="172b4d"/>
                <w:sz w:val="21"/>
                <w:szCs w:val="21"/>
              </w:rPr>
            </w:pPr>
            <w:r w:rsidDel="00000000" w:rsidR="00000000" w:rsidRPr="00000000">
              <w:rPr>
                <w:rtl w:val="0"/>
              </w:rPr>
            </w:r>
          </w:p>
        </w:tc>
      </w:tr>
      <w:tr>
        <w:trPr>
          <w:cantSplit w:val="0"/>
          <w:trHeight w:val="460" w:hRule="atLeast"/>
          <w:tblHeader w:val="0"/>
        </w:trPr>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153">
            <w:pPr>
              <w:pBdr>
                <w:top w:color="auto" w:space="0" w:sz="0" w:val="none"/>
                <w:left w:color="auto" w:space="0" w:sz="0" w:val="none"/>
                <w:bottom w:color="auto" w:space="0" w:sz="0" w:val="none"/>
                <w:right w:color="auto" w:space="0" w:sz="0" w:val="none"/>
                <w:between w:color="auto" w:space="0" w:sz="0" w:val="none"/>
              </w:pBdr>
              <w:jc w:val="center"/>
              <w:rPr>
                <w:rFonts w:ascii="Roboto" w:cs="Roboto" w:eastAsia="Roboto" w:hAnsi="Roboto"/>
                <w:color w:val="0052cc"/>
                <w:sz w:val="21"/>
                <w:szCs w:val="21"/>
              </w:rPr>
            </w:pPr>
            <w:hyperlink r:id="rId43">
              <w:r w:rsidDel="00000000" w:rsidR="00000000" w:rsidRPr="00000000">
                <w:rPr>
                  <w:rFonts w:ascii="Roboto" w:cs="Roboto" w:eastAsia="Roboto" w:hAnsi="Roboto"/>
                  <w:color w:val="0052cc"/>
                  <w:sz w:val="21"/>
                  <w:szCs w:val="21"/>
                  <w:rtl w:val="0"/>
                </w:rPr>
                <w:t xml:space="preserve">Klocwork</w:t>
              </w:r>
            </w:hyperlink>
            <w:r w:rsidDel="00000000" w:rsidR="00000000" w:rsidRPr="00000000">
              <w:rPr>
                <w:rtl w:val="0"/>
              </w:rPr>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154">
            <w:pPr>
              <w:pBdr>
                <w:top w:color="auto" w:space="0" w:sz="0" w:val="none"/>
                <w:left w:color="auto" w:space="0" w:sz="0" w:val="none"/>
                <w:bottom w:color="auto" w:space="0" w:sz="0" w:val="none"/>
                <w:right w:color="auto" w:space="0" w:sz="0" w:val="none"/>
                <w:between w:color="auto" w:space="0" w:sz="0" w:val="none"/>
              </w:pBdr>
              <w:jc w:val="center"/>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2024.2</w:t>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155">
            <w:pPr>
              <w:pBdr>
                <w:top w:color="auto" w:space="0" w:sz="0" w:val="none"/>
                <w:left w:color="auto" w:space="0" w:sz="0" w:val="none"/>
                <w:bottom w:color="auto" w:space="0" w:sz="0" w:val="none"/>
                <w:right w:color="auto" w:space="0" w:sz="0" w:val="none"/>
                <w:between w:color="auto" w:space="0" w:sz="0" w:val="none"/>
              </w:pBdr>
              <w:jc w:val="center"/>
              <w:rPr>
                <w:rFonts w:ascii="Roboto" w:cs="Roboto" w:eastAsia="Roboto" w:hAnsi="Roboto"/>
                <w:b w:val="1"/>
                <w:color w:val="172b4d"/>
                <w:sz w:val="21"/>
                <w:szCs w:val="21"/>
              </w:rPr>
            </w:pPr>
            <w:r w:rsidDel="00000000" w:rsidR="00000000" w:rsidRPr="00000000">
              <w:rPr>
                <w:rFonts w:ascii="Roboto" w:cs="Roboto" w:eastAsia="Roboto" w:hAnsi="Roboto"/>
                <w:b w:val="1"/>
                <w:color w:val="172b4d"/>
                <w:sz w:val="21"/>
                <w:szCs w:val="21"/>
                <w:rtl w:val="0"/>
              </w:rPr>
              <w:t xml:space="preserve">CERT.STR.ARG.CONST_TO_NONCONST</w:t>
              <w:br w:type="textWrapping"/>
              <w:t xml:space="preserve">CERT.STR.ASSIGN.CONST_TO_NONCONST</w:t>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156">
            <w:pPr>
              <w:jc w:val="center"/>
              <w:rPr>
                <w:rFonts w:ascii="Roboto" w:cs="Roboto" w:eastAsia="Roboto" w:hAnsi="Roboto"/>
                <w:color w:val="172b4d"/>
                <w:sz w:val="21"/>
                <w:szCs w:val="21"/>
              </w:rPr>
            </w:pPr>
            <w:r w:rsidDel="00000000" w:rsidR="00000000" w:rsidRPr="00000000">
              <w:rPr>
                <w:rtl w:val="0"/>
              </w:rPr>
            </w:r>
          </w:p>
        </w:tc>
      </w:tr>
      <w:tr>
        <w:trPr>
          <w:cantSplit w:val="0"/>
          <w:trHeight w:val="460" w:hRule="atLeast"/>
          <w:tblHeader w:val="0"/>
        </w:trPr>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157">
            <w:pPr>
              <w:jc w:val="center"/>
              <w:rPr>
                <w:rFonts w:ascii="Roboto" w:cs="Roboto" w:eastAsia="Roboto" w:hAnsi="Roboto"/>
                <w:color w:val="172b4d"/>
                <w:sz w:val="21"/>
                <w:szCs w:val="21"/>
              </w:rPr>
            </w:pPr>
            <w:hyperlink r:id="rId44">
              <w:r w:rsidDel="00000000" w:rsidR="00000000" w:rsidRPr="00000000">
                <w:rPr>
                  <w:rFonts w:ascii="Roboto" w:cs="Roboto" w:eastAsia="Roboto" w:hAnsi="Roboto"/>
                  <w:color w:val="0052cc"/>
                  <w:sz w:val="21"/>
                  <w:szCs w:val="21"/>
                  <w:u w:val="single"/>
                  <w:rtl w:val="0"/>
                </w:rPr>
                <w:t xml:space="preserve">LDRA tool suite</w:t>
              </w:r>
            </w:hyperlink>
            <w:r w:rsidDel="00000000" w:rsidR="00000000" w:rsidRPr="00000000">
              <w:rPr>
                <w:rtl w:val="0"/>
              </w:rPr>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158">
            <w:pPr>
              <w:jc w:val="center"/>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9.7.1</w:t>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159">
            <w:pPr>
              <w:pBdr>
                <w:top w:color="auto" w:space="0" w:sz="0" w:val="none"/>
                <w:left w:color="auto" w:space="0" w:sz="0" w:val="none"/>
                <w:bottom w:color="auto" w:space="0" w:sz="0" w:val="none"/>
                <w:right w:color="auto" w:space="0" w:sz="0" w:val="none"/>
                <w:between w:color="auto" w:space="0" w:sz="0" w:val="none"/>
              </w:pBdr>
              <w:jc w:val="center"/>
              <w:rPr>
                <w:rFonts w:ascii="Roboto" w:cs="Roboto" w:eastAsia="Roboto" w:hAnsi="Roboto"/>
                <w:b w:val="1"/>
                <w:color w:val="172b4d"/>
                <w:sz w:val="21"/>
                <w:szCs w:val="21"/>
              </w:rPr>
            </w:pPr>
            <w:r w:rsidDel="00000000" w:rsidR="00000000" w:rsidRPr="00000000">
              <w:rPr>
                <w:rFonts w:ascii="Roboto" w:cs="Roboto" w:eastAsia="Roboto" w:hAnsi="Roboto"/>
                <w:b w:val="1"/>
                <w:color w:val="172b4d"/>
                <w:sz w:val="21"/>
                <w:szCs w:val="21"/>
                <w:rtl w:val="0"/>
              </w:rPr>
              <w:t xml:space="preserve">157 S</w:t>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15A">
            <w:pPr>
              <w:jc w:val="center"/>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Partially implemented</w:t>
            </w:r>
          </w:p>
        </w:tc>
      </w:tr>
      <w:tr>
        <w:trPr>
          <w:cantSplit w:val="0"/>
          <w:trHeight w:val="460" w:hRule="atLeast"/>
          <w:tblHeader w:val="0"/>
        </w:trPr>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15B">
            <w:pPr>
              <w:jc w:val="center"/>
              <w:rPr>
                <w:rFonts w:ascii="Roboto" w:cs="Roboto" w:eastAsia="Roboto" w:hAnsi="Roboto"/>
                <w:color w:val="172b4d"/>
                <w:sz w:val="21"/>
                <w:szCs w:val="21"/>
              </w:rPr>
            </w:pPr>
            <w:hyperlink r:id="rId45">
              <w:r w:rsidDel="00000000" w:rsidR="00000000" w:rsidRPr="00000000">
                <w:rPr>
                  <w:rFonts w:ascii="Roboto" w:cs="Roboto" w:eastAsia="Roboto" w:hAnsi="Roboto"/>
                  <w:color w:val="0052cc"/>
                  <w:sz w:val="21"/>
                  <w:szCs w:val="21"/>
                  <w:u w:val="single"/>
                  <w:rtl w:val="0"/>
                </w:rPr>
                <w:t xml:space="preserve">Parasoft C/C++test</w:t>
              </w:r>
            </w:hyperlink>
            <w:r w:rsidDel="00000000" w:rsidR="00000000" w:rsidRPr="00000000">
              <w:rPr>
                <w:rtl w:val="0"/>
              </w:rPr>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15C">
            <w:pPr>
              <w:jc w:val="center"/>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2023.1</w:t>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15D">
            <w:pPr>
              <w:pBdr>
                <w:top w:color="auto" w:space="0" w:sz="0" w:val="none"/>
                <w:left w:color="auto" w:space="0" w:sz="0" w:val="none"/>
                <w:bottom w:color="auto" w:space="0" w:sz="0" w:val="none"/>
                <w:right w:color="auto" w:space="0" w:sz="0" w:val="none"/>
                <w:between w:color="auto" w:space="0" w:sz="0" w:val="none"/>
              </w:pBdr>
              <w:jc w:val="center"/>
              <w:rPr>
                <w:rFonts w:ascii="Roboto" w:cs="Roboto" w:eastAsia="Roboto" w:hAnsi="Roboto"/>
                <w:b w:val="1"/>
                <w:color w:val="172b4d"/>
                <w:sz w:val="21"/>
                <w:szCs w:val="21"/>
              </w:rPr>
            </w:pPr>
            <w:r w:rsidDel="00000000" w:rsidR="00000000" w:rsidRPr="00000000">
              <w:rPr>
                <w:rFonts w:ascii="Roboto" w:cs="Roboto" w:eastAsia="Roboto" w:hAnsi="Roboto"/>
                <w:b w:val="1"/>
                <w:color w:val="172b4d"/>
                <w:sz w:val="21"/>
                <w:szCs w:val="21"/>
                <w:rtl w:val="0"/>
              </w:rPr>
              <w:t xml:space="preserve">CERT_C-STR30-a</w:t>
              <w:br w:type="textWrapping"/>
              <w:t xml:space="preserve">CERT_C-STR30-b</w:t>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15E">
            <w:pPr>
              <w:pBdr>
                <w:top w:color="auto" w:space="0" w:sz="0" w:val="none"/>
                <w:left w:color="auto" w:space="0" w:sz="0" w:val="none"/>
                <w:bottom w:color="auto" w:space="0" w:sz="0" w:val="none"/>
                <w:right w:color="auto" w:space="0" w:sz="0" w:val="none"/>
                <w:between w:color="auto" w:space="0" w:sz="0" w:val="none"/>
              </w:pBdr>
              <w:jc w:val="center"/>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A string literal shall not be modified</w:t>
              <w:br w:type="textWrapping"/>
              <w:t xml:space="preserve">Do not modify string literals</w:t>
            </w:r>
          </w:p>
        </w:tc>
      </w:tr>
      <w:tr>
        <w:trPr>
          <w:cantSplit w:val="0"/>
          <w:trHeight w:val="460" w:hRule="atLeast"/>
          <w:tblHeader w:val="0"/>
        </w:trPr>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15F">
            <w:pPr>
              <w:jc w:val="center"/>
              <w:rPr>
                <w:rFonts w:ascii="Roboto" w:cs="Roboto" w:eastAsia="Roboto" w:hAnsi="Roboto"/>
                <w:color w:val="172b4d"/>
                <w:sz w:val="21"/>
                <w:szCs w:val="21"/>
              </w:rPr>
            </w:pPr>
            <w:hyperlink r:id="rId46">
              <w:r w:rsidDel="00000000" w:rsidR="00000000" w:rsidRPr="00000000">
                <w:rPr>
                  <w:rFonts w:ascii="Roboto" w:cs="Roboto" w:eastAsia="Roboto" w:hAnsi="Roboto"/>
                  <w:color w:val="0052cc"/>
                  <w:sz w:val="21"/>
                  <w:szCs w:val="21"/>
                  <w:u w:val="single"/>
                  <w:rtl w:val="0"/>
                </w:rPr>
                <w:t xml:space="preserve">PC-lint Plus</w:t>
              </w:r>
            </w:hyperlink>
            <w:r w:rsidDel="00000000" w:rsidR="00000000" w:rsidRPr="00000000">
              <w:rPr>
                <w:rtl w:val="0"/>
              </w:rPr>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160">
            <w:pPr>
              <w:pBdr>
                <w:top w:color="auto" w:space="0" w:sz="0" w:val="none"/>
                <w:left w:color="auto" w:space="0" w:sz="0" w:val="none"/>
                <w:bottom w:color="auto" w:space="0" w:sz="0" w:val="none"/>
                <w:right w:color="auto" w:space="0" w:sz="0" w:val="none"/>
                <w:between w:color="auto" w:space="0" w:sz="0" w:val="none"/>
              </w:pBdr>
              <w:jc w:val="center"/>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1.4</w:t>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161">
            <w:pPr>
              <w:pBdr>
                <w:top w:color="auto" w:space="0" w:sz="0" w:val="none"/>
                <w:left w:color="auto" w:space="0" w:sz="0" w:val="none"/>
                <w:bottom w:color="auto" w:space="0" w:sz="0" w:val="none"/>
                <w:right w:color="auto" w:space="0" w:sz="0" w:val="none"/>
                <w:between w:color="auto" w:space="0" w:sz="0" w:val="none"/>
              </w:pBdr>
              <w:jc w:val="center"/>
              <w:rPr>
                <w:rFonts w:ascii="Roboto" w:cs="Roboto" w:eastAsia="Roboto" w:hAnsi="Roboto"/>
                <w:b w:val="1"/>
                <w:color w:val="172b4d"/>
                <w:sz w:val="21"/>
                <w:szCs w:val="21"/>
              </w:rPr>
            </w:pPr>
            <w:r w:rsidDel="00000000" w:rsidR="00000000" w:rsidRPr="00000000">
              <w:rPr>
                <w:rFonts w:ascii="Roboto" w:cs="Roboto" w:eastAsia="Roboto" w:hAnsi="Roboto"/>
                <w:b w:val="1"/>
                <w:color w:val="172b4d"/>
                <w:sz w:val="21"/>
                <w:szCs w:val="21"/>
                <w:rtl w:val="0"/>
              </w:rPr>
              <w:t xml:space="preserve">489, 1776</w:t>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162">
            <w:pPr>
              <w:pBdr>
                <w:top w:color="auto" w:space="0" w:sz="0" w:val="none"/>
                <w:left w:color="auto" w:space="0" w:sz="0" w:val="none"/>
                <w:bottom w:color="auto" w:space="0" w:sz="0" w:val="none"/>
                <w:right w:color="auto" w:space="0" w:sz="0" w:val="none"/>
                <w:between w:color="auto" w:space="0" w:sz="0" w:val="none"/>
              </w:pBdr>
              <w:jc w:val="center"/>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Partially supported</w:t>
            </w:r>
          </w:p>
        </w:tc>
      </w:tr>
      <w:tr>
        <w:trPr>
          <w:cantSplit w:val="0"/>
          <w:trHeight w:val="460" w:hRule="atLeast"/>
          <w:tblHeader w:val="0"/>
        </w:trPr>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163">
            <w:pPr>
              <w:jc w:val="center"/>
              <w:rPr>
                <w:rFonts w:ascii="Roboto" w:cs="Roboto" w:eastAsia="Roboto" w:hAnsi="Roboto"/>
                <w:color w:val="172b4d"/>
                <w:sz w:val="21"/>
                <w:szCs w:val="21"/>
              </w:rPr>
            </w:pPr>
            <w:hyperlink r:id="rId47">
              <w:r w:rsidDel="00000000" w:rsidR="00000000" w:rsidRPr="00000000">
                <w:rPr>
                  <w:rFonts w:ascii="Roboto" w:cs="Roboto" w:eastAsia="Roboto" w:hAnsi="Roboto"/>
                  <w:color w:val="0052cc"/>
                  <w:sz w:val="21"/>
                  <w:szCs w:val="21"/>
                  <w:u w:val="single"/>
                  <w:rtl w:val="0"/>
                </w:rPr>
                <w:t xml:space="preserve">Polyspace Bug Finder</w:t>
              </w:r>
            </w:hyperlink>
            <w:r w:rsidDel="00000000" w:rsidR="00000000" w:rsidRPr="00000000">
              <w:rPr>
                <w:rtl w:val="0"/>
              </w:rPr>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164">
            <w:pPr>
              <w:pBdr>
                <w:top w:color="auto" w:space="0" w:sz="0" w:val="none"/>
                <w:left w:color="auto" w:space="0" w:sz="0" w:val="none"/>
                <w:bottom w:color="auto" w:space="0" w:sz="0" w:val="none"/>
                <w:right w:color="auto" w:space="0" w:sz="0" w:val="none"/>
                <w:between w:color="auto" w:space="0" w:sz="0" w:val="none"/>
              </w:pBdr>
              <w:jc w:val="center"/>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R2024a</w:t>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165">
            <w:pPr>
              <w:jc w:val="center"/>
              <w:rPr>
                <w:rFonts w:ascii="Roboto" w:cs="Roboto" w:eastAsia="Roboto" w:hAnsi="Roboto"/>
                <w:color w:val="172b4d"/>
                <w:sz w:val="21"/>
                <w:szCs w:val="21"/>
              </w:rPr>
            </w:pPr>
            <w:hyperlink r:id="rId48">
              <w:r w:rsidDel="00000000" w:rsidR="00000000" w:rsidRPr="00000000">
                <w:rPr>
                  <w:rFonts w:ascii="Roboto" w:cs="Roboto" w:eastAsia="Roboto" w:hAnsi="Roboto"/>
                  <w:color w:val="0052cc"/>
                  <w:sz w:val="21"/>
                  <w:szCs w:val="21"/>
                  <w:u w:val="single"/>
                  <w:rtl w:val="0"/>
                </w:rPr>
                <w:t xml:space="preserve">CERT C: Rule STR30-C</w:t>
              </w:r>
            </w:hyperlink>
            <w:r w:rsidDel="00000000" w:rsidR="00000000" w:rsidRPr="00000000">
              <w:rPr>
                <w:rtl w:val="0"/>
              </w:rPr>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166">
            <w:pPr>
              <w:jc w:val="center"/>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Checks for writing to const qualified object (rule fully covered)</w:t>
            </w:r>
          </w:p>
        </w:tc>
      </w:tr>
      <w:tr>
        <w:trPr>
          <w:cantSplit w:val="0"/>
          <w:trHeight w:val="460" w:hRule="atLeast"/>
          <w:tblHeader w:val="0"/>
        </w:trPr>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167">
            <w:pPr>
              <w:jc w:val="center"/>
              <w:rPr>
                <w:rFonts w:ascii="Roboto" w:cs="Roboto" w:eastAsia="Roboto" w:hAnsi="Roboto"/>
                <w:color w:val="172b4d"/>
                <w:sz w:val="21"/>
                <w:szCs w:val="21"/>
              </w:rPr>
            </w:pPr>
            <w:hyperlink r:id="rId49">
              <w:r w:rsidDel="00000000" w:rsidR="00000000" w:rsidRPr="00000000">
                <w:rPr>
                  <w:rFonts w:ascii="Roboto" w:cs="Roboto" w:eastAsia="Roboto" w:hAnsi="Roboto"/>
                  <w:color w:val="0052cc"/>
                  <w:sz w:val="21"/>
                  <w:szCs w:val="21"/>
                  <w:u w:val="single"/>
                  <w:rtl w:val="0"/>
                </w:rPr>
                <w:t xml:space="preserve">PVS-Studio</w:t>
              </w:r>
            </w:hyperlink>
            <w:r w:rsidDel="00000000" w:rsidR="00000000" w:rsidRPr="00000000">
              <w:rPr>
                <w:rtl w:val="0"/>
              </w:rPr>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168">
            <w:pPr>
              <w:pBdr>
                <w:top w:color="auto" w:space="0" w:sz="0" w:val="none"/>
                <w:left w:color="auto" w:space="0" w:sz="0" w:val="none"/>
                <w:bottom w:color="auto" w:space="0" w:sz="0" w:val="none"/>
                <w:right w:color="auto" w:space="0" w:sz="0" w:val="none"/>
                <w:between w:color="auto" w:space="0" w:sz="0" w:val="none"/>
              </w:pBdr>
              <w:jc w:val="center"/>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7.33</w:t>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169">
            <w:pPr>
              <w:jc w:val="center"/>
              <w:rPr>
                <w:rFonts w:ascii="Roboto" w:cs="Roboto" w:eastAsia="Roboto" w:hAnsi="Roboto"/>
                <w:color w:val="172b4d"/>
                <w:sz w:val="21"/>
                <w:szCs w:val="21"/>
              </w:rPr>
            </w:pPr>
            <w:hyperlink r:id="rId50">
              <w:r w:rsidDel="00000000" w:rsidR="00000000" w:rsidRPr="00000000">
                <w:rPr>
                  <w:rFonts w:ascii="Roboto" w:cs="Roboto" w:eastAsia="Roboto" w:hAnsi="Roboto"/>
                  <w:b w:val="1"/>
                  <w:color w:val="0052cc"/>
                  <w:sz w:val="21"/>
                  <w:szCs w:val="21"/>
                  <w:u w:val="single"/>
                  <w:rtl w:val="0"/>
                </w:rPr>
                <w:t xml:space="preserve">V675</w:t>
              </w:r>
            </w:hyperlink>
            <w:r w:rsidDel="00000000" w:rsidR="00000000" w:rsidRPr="00000000">
              <w:rPr>
                <w:rtl w:val="0"/>
              </w:rPr>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16A">
            <w:pPr>
              <w:jc w:val="center"/>
              <w:rPr>
                <w:rFonts w:ascii="Roboto" w:cs="Roboto" w:eastAsia="Roboto" w:hAnsi="Roboto"/>
                <w:color w:val="172b4d"/>
                <w:sz w:val="21"/>
                <w:szCs w:val="21"/>
              </w:rPr>
            </w:pPr>
            <w:r w:rsidDel="00000000" w:rsidR="00000000" w:rsidRPr="00000000">
              <w:rPr>
                <w:rtl w:val="0"/>
              </w:rPr>
            </w:r>
          </w:p>
        </w:tc>
      </w:tr>
      <w:tr>
        <w:trPr>
          <w:cantSplit w:val="0"/>
          <w:trHeight w:val="460" w:hRule="atLeast"/>
          <w:tblHeader w:val="0"/>
        </w:trPr>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16B">
            <w:pPr>
              <w:jc w:val="center"/>
              <w:rPr>
                <w:rFonts w:ascii="Roboto" w:cs="Roboto" w:eastAsia="Roboto" w:hAnsi="Roboto"/>
                <w:color w:val="172b4d"/>
                <w:sz w:val="21"/>
                <w:szCs w:val="21"/>
              </w:rPr>
            </w:pPr>
            <w:hyperlink r:id="rId51">
              <w:r w:rsidDel="00000000" w:rsidR="00000000" w:rsidRPr="00000000">
                <w:rPr>
                  <w:rFonts w:ascii="Roboto" w:cs="Roboto" w:eastAsia="Roboto" w:hAnsi="Roboto"/>
                  <w:color w:val="0052cc"/>
                  <w:sz w:val="21"/>
                  <w:szCs w:val="21"/>
                  <w:u w:val="single"/>
                  <w:rtl w:val="0"/>
                </w:rPr>
                <w:t xml:space="preserve">RuleChecker</w:t>
              </w:r>
            </w:hyperlink>
            <w:r w:rsidDel="00000000" w:rsidR="00000000" w:rsidRPr="00000000">
              <w:rPr>
                <w:rtl w:val="0"/>
              </w:rPr>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16C">
            <w:pPr>
              <w:pBdr>
                <w:top w:color="auto" w:space="0" w:sz="0" w:val="none"/>
                <w:left w:color="auto" w:space="0" w:sz="0" w:val="none"/>
                <w:bottom w:color="auto" w:space="0" w:sz="0" w:val="none"/>
                <w:right w:color="auto" w:space="0" w:sz="0" w:val="none"/>
                <w:between w:color="auto" w:space="0" w:sz="0" w:val="none"/>
              </w:pBdr>
              <w:jc w:val="center"/>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24.04</w:t>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16D">
            <w:pPr>
              <w:jc w:val="center"/>
              <w:rPr>
                <w:rFonts w:ascii="Roboto" w:cs="Roboto" w:eastAsia="Roboto" w:hAnsi="Roboto"/>
                <w:color w:val="172b4d"/>
                <w:sz w:val="21"/>
                <w:szCs w:val="21"/>
              </w:rPr>
            </w:pPr>
            <w:r w:rsidDel="00000000" w:rsidR="00000000" w:rsidRPr="00000000">
              <w:rPr>
                <w:rFonts w:ascii="Roboto" w:cs="Roboto" w:eastAsia="Roboto" w:hAnsi="Roboto"/>
                <w:b w:val="1"/>
                <w:color w:val="172b4d"/>
                <w:sz w:val="21"/>
                <w:szCs w:val="21"/>
                <w:rtl w:val="0"/>
              </w:rPr>
              <w:t xml:space="preserve">string-literal-modfication</w:t>
            </w:r>
            <w:r w:rsidDel="00000000" w:rsidR="00000000" w:rsidRPr="00000000">
              <w:rPr>
                <w:rtl w:val="0"/>
              </w:rPr>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16E">
            <w:pPr>
              <w:jc w:val="center"/>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Partially checked</w:t>
            </w:r>
          </w:p>
        </w:tc>
      </w:tr>
      <w:tr>
        <w:trPr>
          <w:cantSplit w:val="0"/>
          <w:trHeight w:val="460" w:hRule="atLeast"/>
          <w:tblHeader w:val="0"/>
        </w:trPr>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16F">
            <w:pPr>
              <w:jc w:val="center"/>
              <w:rPr>
                <w:rFonts w:ascii="Roboto" w:cs="Roboto" w:eastAsia="Roboto" w:hAnsi="Roboto"/>
                <w:color w:val="172b4d"/>
                <w:sz w:val="21"/>
                <w:szCs w:val="21"/>
              </w:rPr>
            </w:pPr>
            <w:hyperlink r:id="rId52">
              <w:r w:rsidDel="00000000" w:rsidR="00000000" w:rsidRPr="00000000">
                <w:rPr>
                  <w:rFonts w:ascii="Roboto" w:cs="Roboto" w:eastAsia="Roboto" w:hAnsi="Roboto"/>
                  <w:color w:val="0052cc"/>
                  <w:sz w:val="21"/>
                  <w:szCs w:val="21"/>
                  <w:u w:val="single"/>
                  <w:rtl w:val="0"/>
                </w:rPr>
                <w:t xml:space="preserve">Splint</w:t>
              </w:r>
            </w:hyperlink>
            <w:r w:rsidDel="00000000" w:rsidR="00000000" w:rsidRPr="00000000">
              <w:rPr>
                <w:rtl w:val="0"/>
              </w:rPr>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170">
            <w:pPr>
              <w:pBdr>
                <w:top w:color="auto" w:space="0" w:sz="0" w:val="none"/>
                <w:left w:color="auto" w:space="0" w:sz="0" w:val="none"/>
                <w:bottom w:color="auto" w:space="0" w:sz="0" w:val="none"/>
                <w:right w:color="auto" w:space="0" w:sz="0" w:val="none"/>
                <w:between w:color="auto" w:space="0" w:sz="0" w:val="none"/>
              </w:pBdr>
              <w:jc w:val="center"/>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3.1.1</w:t>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171">
            <w:pPr>
              <w:jc w:val="center"/>
              <w:rPr>
                <w:rFonts w:ascii="Roboto" w:cs="Roboto" w:eastAsia="Roboto" w:hAnsi="Roboto"/>
                <w:color w:val="172b4d"/>
                <w:sz w:val="21"/>
                <w:szCs w:val="21"/>
              </w:rPr>
            </w:pPr>
            <w:r w:rsidDel="00000000" w:rsidR="00000000" w:rsidRPr="00000000">
              <w:rPr>
                <w:rtl w:val="0"/>
              </w:rPr>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172">
            <w:pPr>
              <w:jc w:val="center"/>
              <w:rPr>
                <w:rFonts w:ascii="Roboto" w:cs="Roboto" w:eastAsia="Roboto" w:hAnsi="Roboto"/>
                <w:color w:val="172b4d"/>
                <w:sz w:val="21"/>
                <w:szCs w:val="21"/>
              </w:rPr>
            </w:pPr>
            <w:r w:rsidDel="00000000" w:rsidR="00000000" w:rsidRPr="00000000">
              <w:rPr>
                <w:rtl w:val="0"/>
              </w:rPr>
            </w:r>
          </w:p>
        </w:tc>
      </w:tr>
      <w:tr>
        <w:trPr>
          <w:cantSplit w:val="0"/>
          <w:trHeight w:val="460" w:hRule="atLeast"/>
          <w:tblHeader w:val="0"/>
        </w:trPr>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173">
            <w:pPr>
              <w:jc w:val="center"/>
              <w:rPr>
                <w:rFonts w:ascii="Roboto" w:cs="Roboto" w:eastAsia="Roboto" w:hAnsi="Roboto"/>
                <w:color w:val="172b4d"/>
                <w:sz w:val="21"/>
                <w:szCs w:val="21"/>
              </w:rPr>
            </w:pPr>
            <w:hyperlink r:id="rId53">
              <w:r w:rsidDel="00000000" w:rsidR="00000000" w:rsidRPr="00000000">
                <w:rPr>
                  <w:rFonts w:ascii="Roboto" w:cs="Roboto" w:eastAsia="Roboto" w:hAnsi="Roboto"/>
                  <w:color w:val="0052cc"/>
                  <w:sz w:val="21"/>
                  <w:szCs w:val="21"/>
                  <w:u w:val="single"/>
                  <w:rtl w:val="0"/>
                </w:rPr>
                <w:t xml:space="preserve">TrustInSoft Analyzer</w:t>
              </w:r>
            </w:hyperlink>
            <w:r w:rsidDel="00000000" w:rsidR="00000000" w:rsidRPr="00000000">
              <w:rPr>
                <w:rtl w:val="0"/>
              </w:rPr>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174">
            <w:pPr>
              <w:pBdr>
                <w:top w:color="auto" w:space="0" w:sz="0" w:val="none"/>
                <w:left w:color="auto" w:space="0" w:sz="0" w:val="none"/>
                <w:bottom w:color="auto" w:space="0" w:sz="0" w:val="none"/>
                <w:right w:color="auto" w:space="0" w:sz="0" w:val="none"/>
                <w:between w:color="auto" w:space="0" w:sz="0" w:val="none"/>
              </w:pBdr>
              <w:jc w:val="center"/>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1.38</w:t>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175">
            <w:pPr>
              <w:jc w:val="center"/>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mem_access</w:t>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176">
            <w:pPr>
              <w:jc w:val="center"/>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Exhaustively verified (see </w:t>
            </w:r>
            <w:hyperlink r:id="rId54">
              <w:r w:rsidDel="00000000" w:rsidR="00000000" w:rsidRPr="00000000">
                <w:rPr>
                  <w:rFonts w:ascii="Roboto" w:cs="Roboto" w:eastAsia="Roboto" w:hAnsi="Roboto"/>
                  <w:color w:val="0052cc"/>
                  <w:sz w:val="21"/>
                  <w:szCs w:val="21"/>
                  <w:u w:val="single"/>
                  <w:rtl w:val="0"/>
                </w:rPr>
                <w:t xml:space="preserve">one compliant and one non-compliant example</w:t>
              </w:r>
            </w:hyperlink>
            <w:r w:rsidDel="00000000" w:rsidR="00000000" w:rsidRPr="00000000">
              <w:rPr>
                <w:rFonts w:ascii="Roboto" w:cs="Roboto" w:eastAsia="Roboto" w:hAnsi="Roboto"/>
                <w:color w:val="172b4d"/>
                <w:sz w:val="21"/>
                <w:szCs w:val="21"/>
                <w:rtl w:val="0"/>
              </w:rPr>
              <w:t xml:space="preserve">).</w:t>
            </w:r>
          </w:p>
        </w:tc>
      </w:tr>
    </w:tbl>
    <w:p w:rsidR="00000000" w:rsidDel="00000000" w:rsidP="00000000" w:rsidRDefault="00000000" w:rsidRPr="00000000" w14:paraId="00000177">
      <w:pPr>
        <w:pStyle w:val="Heading4"/>
        <w:rPr>
          <w:sz w:val="27"/>
          <w:szCs w:val="27"/>
        </w:rPr>
      </w:pPr>
      <w:r w:rsidDel="00000000" w:rsidR="00000000" w:rsidRPr="00000000">
        <w:br w:type="page"/>
      </w:r>
      <w:r w:rsidDel="00000000" w:rsidR="00000000" w:rsidRPr="00000000">
        <w:rPr>
          <w:rtl w:val="0"/>
        </w:rPr>
      </w:r>
    </w:p>
    <w:p w:rsidR="00000000" w:rsidDel="00000000" w:rsidP="00000000" w:rsidRDefault="00000000" w:rsidRPr="00000000" w14:paraId="00000178">
      <w:pPr>
        <w:pStyle w:val="Heading4"/>
        <w:rPr/>
      </w:pPr>
      <w:bookmarkStart w:colFirst="0" w:colLast="0" w:name="_heading=h.35nkun2" w:id="10"/>
      <w:bookmarkEnd w:id="10"/>
      <w:r w:rsidDel="00000000" w:rsidR="00000000" w:rsidRPr="00000000">
        <w:rPr>
          <w:rtl w:val="0"/>
        </w:rPr>
        <w:t xml:space="preserve">Coding Standard 4</w:t>
      </w:r>
    </w:p>
    <w:p w:rsidR="00000000" w:rsidDel="00000000" w:rsidP="00000000" w:rsidRDefault="00000000" w:rsidRPr="00000000" w14:paraId="00000179">
      <w:pPr>
        <w:rPr/>
      </w:pPr>
      <w:r w:rsidDel="00000000" w:rsidR="00000000" w:rsidRPr="00000000">
        <w:rPr>
          <w:rtl w:val="0"/>
        </w:rPr>
      </w:r>
    </w:p>
    <w:tbl>
      <w:tblPr>
        <w:tblStyle w:val="Table20"/>
        <w:tblW w:w="1078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7"/>
        <w:gridCol w:w="1341"/>
        <w:gridCol w:w="7632"/>
        <w:tblGridChange w:id="0">
          <w:tblGrid>
            <w:gridCol w:w="1807"/>
            <w:gridCol w:w="1341"/>
            <w:gridCol w:w="7632"/>
          </w:tblGrid>
        </w:tblGridChange>
      </w:tblGrid>
      <w:tr>
        <w:trPr>
          <w:cantSplit w:val="0"/>
          <w:trHeight w:val="42" w:hRule="atLeast"/>
          <w:tblHeader w:val="1"/>
        </w:trPr>
        <w:tc>
          <w:tcPr>
            <w:shd w:fill="d9d9d9" w:val="clear"/>
            <w:tcMar>
              <w:top w:w="100.0" w:type="dxa"/>
              <w:left w:w="100.0" w:type="dxa"/>
              <w:bottom w:w="100.0" w:type="dxa"/>
              <w:right w:w="100.0" w:type="dxa"/>
            </w:tcMar>
            <w:vAlign w:val="center"/>
          </w:tcPr>
          <w:p w:rsidR="00000000" w:rsidDel="00000000" w:rsidP="00000000" w:rsidRDefault="00000000" w:rsidRPr="00000000" w14:paraId="0000017A">
            <w:pPr>
              <w:jc w:val="center"/>
              <w:rPr>
                <w:b w:val="1"/>
                <w:sz w:val="24"/>
                <w:szCs w:val="24"/>
              </w:rPr>
            </w:pPr>
            <w:r w:rsidDel="00000000" w:rsidR="00000000" w:rsidRPr="00000000">
              <w:rPr>
                <w:b w:val="1"/>
                <w:sz w:val="24"/>
                <w:szCs w:val="24"/>
                <w:rtl w:val="0"/>
              </w:rPr>
              <w:t xml:space="preserve">Coding Standard</w:t>
            </w:r>
          </w:p>
        </w:tc>
        <w:tc>
          <w:tcPr>
            <w:shd w:fill="d9d9d9" w:val="clear"/>
            <w:tcMar>
              <w:top w:w="100.0" w:type="dxa"/>
              <w:left w:w="100.0" w:type="dxa"/>
              <w:bottom w:w="100.0" w:type="dxa"/>
              <w:right w:w="100.0" w:type="dxa"/>
            </w:tcMar>
            <w:vAlign w:val="center"/>
          </w:tcPr>
          <w:p w:rsidR="00000000" w:rsidDel="00000000" w:rsidP="00000000" w:rsidRDefault="00000000" w:rsidRPr="00000000" w14:paraId="0000017B">
            <w:pPr>
              <w:jc w:val="center"/>
              <w:rPr>
                <w:b w:val="1"/>
                <w:sz w:val="24"/>
                <w:szCs w:val="24"/>
              </w:rPr>
            </w:pPr>
            <w:r w:rsidDel="00000000" w:rsidR="00000000" w:rsidRPr="00000000">
              <w:rPr>
                <w:b w:val="1"/>
                <w:sz w:val="24"/>
                <w:szCs w:val="24"/>
                <w:rtl w:val="0"/>
              </w:rPr>
              <w:t xml:space="preserve">Label</w:t>
            </w:r>
          </w:p>
        </w:tc>
        <w:tc>
          <w:tcPr>
            <w:shd w:fill="d9d9d9" w:val="clear"/>
            <w:tcMar>
              <w:top w:w="100.0" w:type="dxa"/>
              <w:left w:w="100.0" w:type="dxa"/>
              <w:bottom w:w="100.0" w:type="dxa"/>
              <w:right w:w="100.0" w:type="dxa"/>
            </w:tcMar>
            <w:vAlign w:val="center"/>
          </w:tcPr>
          <w:p w:rsidR="00000000" w:rsidDel="00000000" w:rsidP="00000000" w:rsidRDefault="00000000" w:rsidRPr="00000000" w14:paraId="0000017C">
            <w:pPr>
              <w:jc w:val="center"/>
              <w:rPr>
                <w:b w:val="1"/>
                <w:sz w:val="24"/>
                <w:szCs w:val="24"/>
              </w:rPr>
            </w:pPr>
            <w:r w:rsidDel="00000000" w:rsidR="00000000" w:rsidRPr="00000000">
              <w:rPr>
                <w:b w:val="1"/>
                <w:sz w:val="24"/>
                <w:szCs w:val="24"/>
                <w:rtl w:val="0"/>
              </w:rPr>
              <w:t xml:space="preserve">Name of Standard</w:t>
            </w:r>
          </w:p>
        </w:tc>
      </w:tr>
      <w:tr>
        <w:trPr>
          <w:cantSplit w:val="0"/>
          <w:trHeight w:val="321" w:hRule="atLeast"/>
          <w:tblHeader w:val="0"/>
        </w:trPr>
        <w:tc>
          <w:tcPr>
            <w:shd w:fill="f3f3f3" w:val="clear"/>
            <w:tcMar>
              <w:top w:w="100.0" w:type="dxa"/>
              <w:left w:w="100.0" w:type="dxa"/>
              <w:bottom w:w="100.0" w:type="dxa"/>
              <w:right w:w="100.0" w:type="dxa"/>
            </w:tcMar>
          </w:tcPr>
          <w:p w:rsidR="00000000" w:rsidDel="00000000" w:rsidP="00000000" w:rsidRDefault="00000000" w:rsidRPr="00000000" w14:paraId="0000017D">
            <w:pPr>
              <w:jc w:val="center"/>
              <w:rPr>
                <w:b w:val="1"/>
              </w:rPr>
            </w:pPr>
            <w:r w:rsidDel="00000000" w:rsidR="00000000" w:rsidRPr="00000000">
              <w:rPr>
                <w:b w:val="1"/>
                <w:rtl w:val="0"/>
              </w:rPr>
              <w:t xml:space="preserve">SQL Injection</w:t>
            </w:r>
          </w:p>
        </w:tc>
        <w:tc>
          <w:tcPr>
            <w:tcMar>
              <w:top w:w="100.0" w:type="dxa"/>
              <w:left w:w="100.0" w:type="dxa"/>
              <w:bottom w:w="100.0" w:type="dxa"/>
              <w:right w:w="100.0" w:type="dxa"/>
            </w:tcMar>
          </w:tcPr>
          <w:p w:rsidR="00000000" w:rsidDel="00000000" w:rsidP="00000000" w:rsidRDefault="00000000" w:rsidRPr="00000000" w14:paraId="0000017E">
            <w:pPr>
              <w:jc w:val="center"/>
              <w:rPr/>
            </w:pPr>
            <w:r w:rsidDel="00000000" w:rsidR="00000000" w:rsidRPr="00000000">
              <w:rPr>
                <w:rtl w:val="0"/>
              </w:rPr>
              <w:t xml:space="preserve">STD-004-JAV</w:t>
            </w:r>
          </w:p>
        </w:tc>
        <w:tc>
          <w:tcPr>
            <w:tcMar>
              <w:top w:w="100.0" w:type="dxa"/>
              <w:left w:w="100.0" w:type="dxa"/>
              <w:bottom w:w="100.0" w:type="dxa"/>
              <w:right w:w="100.0" w:type="dxa"/>
            </w:tcMar>
          </w:tcPr>
          <w:p w:rsidR="00000000" w:rsidDel="00000000" w:rsidP="00000000" w:rsidRDefault="00000000" w:rsidRPr="00000000" w14:paraId="0000017F">
            <w:pPr>
              <w:rPr/>
            </w:pPr>
            <w:r w:rsidDel="00000000" w:rsidR="00000000" w:rsidRPr="00000000">
              <w:rPr>
                <w:rtl w:val="0"/>
              </w:rPr>
              <w:t xml:space="preserve">IDS00-J. Prevent SQL injection</w:t>
            </w:r>
          </w:p>
        </w:tc>
      </w:tr>
    </w:tbl>
    <w:p w:rsidR="00000000" w:rsidDel="00000000" w:rsidP="00000000" w:rsidRDefault="00000000" w:rsidRPr="00000000" w14:paraId="00000180">
      <w:pPr>
        <w:rPr>
          <w:b w:val="1"/>
        </w:rPr>
      </w:pPr>
      <w:r w:rsidDel="00000000" w:rsidR="00000000" w:rsidRPr="00000000">
        <w:rPr>
          <w:rtl w:val="0"/>
        </w:rPr>
      </w:r>
    </w:p>
    <w:tbl>
      <w:tblPr>
        <w:tblStyle w:val="Table21"/>
        <w:tblW w:w="1080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rPr>
          <w:cantSplit w:val="0"/>
          <w:trHeight w:val="269" w:hRule="atLeast"/>
          <w:tblHeader w:val="1"/>
        </w:trPr>
        <w:tc>
          <w:tcPr>
            <w:tcBorders>
              <w:top w:color="000000" w:space="0" w:sz="0" w:val="nil"/>
              <w:left w:color="000000" w:space="0" w:sz="0" w:val="nil"/>
              <w:bottom w:color="000000" w:space="0" w:sz="4" w:val="single"/>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181">
            <w:pPr>
              <w:rPr/>
            </w:pPr>
            <w:r w:rsidDel="00000000" w:rsidR="00000000" w:rsidRPr="00000000">
              <w:rPr>
                <w:b w:val="1"/>
                <w:sz w:val="24"/>
                <w:szCs w:val="24"/>
                <w:rtl w:val="0"/>
              </w:rPr>
              <w:t xml:space="preserve">Noncompliant Code</w:t>
            </w:r>
            <w:r w:rsidDel="00000000" w:rsidR="00000000" w:rsidRPr="00000000">
              <w:rPr>
                <w:rtl w:val="0"/>
              </w:rPr>
            </w:r>
          </w:p>
        </w:tc>
      </w:tr>
      <w:tr>
        <w:trPr>
          <w:cantSplit w:val="0"/>
          <w:trHeight w:val="460" w:hRule="atLeast"/>
          <w:tblHeader w:val="0"/>
        </w:trPr>
        <w:tc>
          <w:tcPr>
            <w:tcBorders>
              <w:top w:color="000000" w:space="0" w:sz="4" w:val="single"/>
            </w:tcBorders>
            <w:shd w:fill="efefef" w:val="clear"/>
            <w:tcMar>
              <w:top w:w="100.0" w:type="dxa"/>
              <w:left w:w="100.0" w:type="dxa"/>
              <w:bottom w:w="100.0" w:type="dxa"/>
              <w:right w:w="100.0" w:type="dxa"/>
            </w:tcMar>
          </w:tcPr>
          <w:p w:rsidR="00000000" w:rsidDel="00000000" w:rsidP="00000000" w:rsidRDefault="00000000" w:rsidRPr="00000000" w14:paraId="00000182">
            <w:pPr>
              <w:rPr/>
            </w:pPr>
            <w:r w:rsidDel="00000000" w:rsidR="00000000" w:rsidRPr="00000000">
              <w:rPr>
                <w:rtl w:val="0"/>
              </w:rPr>
              <w:t xml:space="preserve">This exerpt allows an user to input a value such as "validuser' OR '1'='1" which will return all database entries.</w:t>
            </w:r>
          </w:p>
        </w:tc>
      </w:tr>
      <w:tr>
        <w:trPr>
          <w:cantSplit w:val="0"/>
          <w:trHeight w:val="460" w:hRule="atLeast"/>
          <w:tblHeader w:val="0"/>
        </w:trPr>
        <w:tc>
          <w:tcPr>
            <w:tcMar>
              <w:top w:w="100.0" w:type="dxa"/>
              <w:left w:w="100.0" w:type="dxa"/>
              <w:bottom w:w="100.0" w:type="dxa"/>
              <w:right w:w="100.0" w:type="dxa"/>
            </w:tcMar>
          </w:tcPr>
          <w:p w:rsidR="00000000" w:rsidDel="00000000" w:rsidP="00000000" w:rsidRDefault="00000000" w:rsidRPr="00000000" w14:paraId="00000183">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String sqlString = "SELECT * FROM db_user WHERE username = '"</w:t>
            </w:r>
          </w:p>
          <w:p w:rsidR="00000000" w:rsidDel="00000000" w:rsidP="00000000" w:rsidRDefault="00000000" w:rsidRPr="00000000" w14:paraId="00000184">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 username +</w:t>
            </w:r>
          </w:p>
          <w:p w:rsidR="00000000" w:rsidDel="00000000" w:rsidP="00000000" w:rsidRDefault="00000000" w:rsidRPr="00000000" w14:paraId="00000185">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 AND password = '" + pwd + "'";</w:t>
            </w:r>
          </w:p>
        </w:tc>
      </w:tr>
    </w:tbl>
    <w:p w:rsidR="00000000" w:rsidDel="00000000" w:rsidP="00000000" w:rsidRDefault="00000000" w:rsidRPr="00000000" w14:paraId="00000186">
      <w:pPr>
        <w:rPr>
          <w:b w:val="1"/>
        </w:rPr>
      </w:pPr>
      <w:r w:rsidDel="00000000" w:rsidR="00000000" w:rsidRPr="00000000">
        <w:rPr>
          <w:rtl w:val="0"/>
        </w:rPr>
      </w:r>
    </w:p>
    <w:tbl>
      <w:tblPr>
        <w:tblStyle w:val="Table22"/>
        <w:tblW w:w="1080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rPr>
          <w:cantSplit w:val="0"/>
          <w:trHeight w:val="89" w:hRule="atLeast"/>
          <w:tblHeader w:val="1"/>
        </w:trPr>
        <w:tc>
          <w:tcPr>
            <w:tcBorders>
              <w:top w:color="000000" w:space="0" w:sz="0" w:val="nil"/>
              <w:left w:color="000000" w:space="0" w:sz="0" w:val="nil"/>
              <w:bottom w:color="000000" w:space="0" w:sz="4" w:val="single"/>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187">
            <w:pPr>
              <w:rPr/>
            </w:pPr>
            <w:r w:rsidDel="00000000" w:rsidR="00000000" w:rsidRPr="00000000">
              <w:rPr>
                <w:b w:val="1"/>
                <w:sz w:val="24"/>
                <w:szCs w:val="24"/>
                <w:rtl w:val="0"/>
              </w:rPr>
              <w:t xml:space="preserve">Compliant Code</w:t>
            </w:r>
            <w:r w:rsidDel="00000000" w:rsidR="00000000" w:rsidRPr="00000000">
              <w:rPr>
                <w:rtl w:val="0"/>
              </w:rPr>
            </w:r>
          </w:p>
        </w:tc>
      </w:tr>
      <w:tr>
        <w:trPr>
          <w:cantSplit w:val="0"/>
          <w:trHeight w:val="460" w:hRule="atLeast"/>
          <w:tblHeader w:val="0"/>
        </w:trPr>
        <w:tc>
          <w:tcPr>
            <w:tcBorders>
              <w:top w:color="000000" w:space="0" w:sz="4" w:val="single"/>
            </w:tcBorders>
            <w:shd w:fill="efefef" w:val="clear"/>
            <w:tcMar>
              <w:top w:w="100.0" w:type="dxa"/>
              <w:left w:w="100.0" w:type="dxa"/>
              <w:bottom w:w="100.0" w:type="dxa"/>
              <w:right w:w="100.0" w:type="dxa"/>
            </w:tcMar>
          </w:tcPr>
          <w:p w:rsidR="00000000" w:rsidDel="00000000" w:rsidP="00000000" w:rsidRDefault="00000000" w:rsidRPr="00000000" w14:paraId="00000188">
            <w:pPr>
              <w:rPr/>
            </w:pPr>
            <w:r w:rsidDel="00000000" w:rsidR="00000000" w:rsidRPr="00000000">
              <w:rPr>
                <w:rtl w:val="0"/>
              </w:rPr>
              <w:t xml:space="preserve">setString is used here for input sanitization.</w:t>
            </w:r>
          </w:p>
        </w:tc>
      </w:tr>
      <w:tr>
        <w:trPr>
          <w:cantSplit w:val="0"/>
          <w:trHeight w:val="460" w:hRule="atLeast"/>
          <w:tblHeader w:val="0"/>
        </w:trPr>
        <w:tc>
          <w:tcPr>
            <w:tcMar>
              <w:top w:w="100.0" w:type="dxa"/>
              <w:left w:w="100.0" w:type="dxa"/>
              <w:bottom w:w="100.0" w:type="dxa"/>
              <w:right w:w="100.0" w:type="dxa"/>
            </w:tcMar>
          </w:tcPr>
          <w:p w:rsidR="00000000" w:rsidDel="00000000" w:rsidP="00000000" w:rsidRDefault="00000000" w:rsidRPr="00000000" w14:paraId="00000189">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String sqlString =</w:t>
            </w:r>
          </w:p>
          <w:p w:rsidR="00000000" w:rsidDel="00000000" w:rsidP="00000000" w:rsidRDefault="00000000" w:rsidRPr="00000000" w14:paraId="0000018A">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"select * from db_user where username=? and password=?";</w:t>
            </w:r>
          </w:p>
          <w:p w:rsidR="00000000" w:rsidDel="00000000" w:rsidP="00000000" w:rsidRDefault="00000000" w:rsidRPr="00000000" w14:paraId="0000018B">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PreparedStatement stmt = connection.prepareStatement(sqlString);</w:t>
            </w:r>
          </w:p>
          <w:p w:rsidR="00000000" w:rsidDel="00000000" w:rsidP="00000000" w:rsidRDefault="00000000" w:rsidRPr="00000000" w14:paraId="0000018C">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stmt.setString(1, username);</w:t>
            </w:r>
          </w:p>
          <w:p w:rsidR="00000000" w:rsidDel="00000000" w:rsidP="00000000" w:rsidRDefault="00000000" w:rsidRPr="00000000" w14:paraId="0000018D">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stmt.setString(2, pwd);</w:t>
            </w:r>
          </w:p>
          <w:p w:rsidR="00000000" w:rsidDel="00000000" w:rsidP="00000000" w:rsidRDefault="00000000" w:rsidRPr="00000000" w14:paraId="0000018E">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8F">
            <w:pPr>
              <w:rPr>
                <w:rFonts w:ascii="Courier New" w:cs="Courier New" w:eastAsia="Courier New" w:hAnsi="Courier New"/>
                <w:sz w:val="24"/>
                <w:szCs w:val="24"/>
              </w:rPr>
            </w:pPr>
            <w:r w:rsidDel="00000000" w:rsidR="00000000" w:rsidRPr="00000000">
              <w:rPr>
                <w:rtl w:val="0"/>
              </w:rPr>
            </w:r>
          </w:p>
        </w:tc>
      </w:tr>
    </w:tbl>
    <w:p w:rsidR="00000000" w:rsidDel="00000000" w:rsidP="00000000" w:rsidRDefault="00000000" w:rsidRPr="00000000" w14:paraId="00000190">
      <w:pPr>
        <w:rPr>
          <w:b w:val="1"/>
        </w:rPr>
      </w:pPr>
      <w:r w:rsidDel="00000000" w:rsidR="00000000" w:rsidRPr="00000000">
        <w:rPr>
          <w:rtl w:val="0"/>
        </w:rPr>
      </w:r>
    </w:p>
    <w:p w:rsidR="00000000" w:rsidDel="00000000" w:rsidP="00000000" w:rsidRDefault="00000000" w:rsidRPr="00000000" w14:paraId="00000191">
      <w:pPr>
        <w:rPr>
          <w:b w:val="1"/>
        </w:rPr>
      </w:pPr>
      <w:r w:rsidDel="00000000" w:rsidR="00000000" w:rsidRPr="00000000">
        <w:rPr>
          <w:b w:val="1"/>
          <w:rtl w:val="0"/>
        </w:rPr>
        <w:t xml:space="preserve">Note: Stop here for the milestone. Complete this section for Project One in Module Six.</w:t>
      </w:r>
    </w:p>
    <w:tbl>
      <w:tblPr>
        <w:tblStyle w:val="Table23"/>
        <w:tblW w:w="1078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780"/>
        <w:tblGridChange w:id="0">
          <w:tblGrid>
            <w:gridCol w:w="10780"/>
          </w:tblGrid>
        </w:tblGridChange>
      </w:tblGrid>
      <w:tr>
        <w:trPr>
          <w:cantSplit w:val="0"/>
          <w:tblHeader w:val="1"/>
        </w:trPr>
        <w:tc>
          <w:tcPr>
            <w:shd w:fill="auto" w:val="clear"/>
            <w:tcMar>
              <w:top w:w="100.0" w:type="dxa"/>
              <w:left w:w="100.0" w:type="dxa"/>
              <w:bottom w:w="100.0" w:type="dxa"/>
              <w:right w:w="100.0" w:type="dxa"/>
            </w:tcMar>
          </w:tcPr>
          <w:p w:rsidR="00000000" w:rsidDel="00000000" w:rsidP="00000000" w:rsidRDefault="00000000" w:rsidRPr="00000000" w14:paraId="00000192">
            <w:pPr>
              <w:pBdr>
                <w:top w:space="0" w:sz="0" w:val="nil"/>
                <w:left w:space="0" w:sz="0" w:val="nil"/>
                <w:bottom w:space="0" w:sz="0" w:val="nil"/>
                <w:right w:space="0" w:sz="0" w:val="nil"/>
                <w:between w:space="0" w:sz="0" w:val="nil"/>
              </w:pBdr>
              <w:rPr/>
            </w:pPr>
            <w:r w:rsidDel="00000000" w:rsidR="00000000" w:rsidRPr="00000000">
              <w:rPr>
                <w:b w:val="1"/>
                <w:rtl w:val="0"/>
              </w:rPr>
              <w:t xml:space="preserve">Principles(s):</w:t>
            </w:r>
            <w:r w:rsidDel="00000000" w:rsidR="00000000" w:rsidRPr="00000000">
              <w:rPr>
                <w:rtl w:val="0"/>
              </w:rPr>
              <w:t xml:space="preserve"> </w:t>
            </w:r>
          </w:p>
          <w:p w:rsidR="00000000" w:rsidDel="00000000" w:rsidP="00000000" w:rsidRDefault="00000000" w:rsidRPr="00000000" w14:paraId="00000193">
            <w:pPr>
              <w:rPr/>
            </w:pPr>
            <w:r w:rsidDel="00000000" w:rsidR="00000000" w:rsidRPr="00000000">
              <w:rPr>
                <w:rtl w:val="0"/>
              </w:rPr>
              <w:t xml:space="preserve">1. Validate Input Data:</w:t>
            </w:r>
          </w:p>
          <w:p w:rsidR="00000000" w:rsidDel="00000000" w:rsidP="00000000" w:rsidRDefault="00000000" w:rsidRPr="00000000" w14:paraId="00000194">
            <w:pPr>
              <w:rPr/>
            </w:pPr>
            <w:r w:rsidDel="00000000" w:rsidR="00000000" w:rsidRPr="00000000">
              <w:rPr>
                <w:rtl w:val="0"/>
              </w:rPr>
              <w:t xml:space="preserve">Preventing SQL injection starts with validating and sanitizing user input. Ensuring that inputs conform to expected patterns (e.g., numeric, email formats) reduces the likelihood of malicious SQL commands being executed.</w:t>
            </w:r>
          </w:p>
          <w:p w:rsidR="00000000" w:rsidDel="00000000" w:rsidP="00000000" w:rsidRDefault="00000000" w:rsidRPr="00000000" w14:paraId="00000195">
            <w:pPr>
              <w:rPr/>
            </w:pPr>
            <w:r w:rsidDel="00000000" w:rsidR="00000000" w:rsidRPr="00000000">
              <w:rPr>
                <w:rtl w:val="0"/>
              </w:rPr>
            </w:r>
          </w:p>
          <w:p w:rsidR="00000000" w:rsidDel="00000000" w:rsidP="00000000" w:rsidRDefault="00000000" w:rsidRPr="00000000" w14:paraId="00000196">
            <w:pPr>
              <w:rPr/>
            </w:pPr>
            <w:r w:rsidDel="00000000" w:rsidR="00000000" w:rsidRPr="00000000">
              <w:rPr>
                <w:rtl w:val="0"/>
              </w:rPr>
              <w:t xml:space="preserve">2. Sanitize Data Sent to Other Systems:</w:t>
            </w:r>
          </w:p>
          <w:p w:rsidR="00000000" w:rsidDel="00000000" w:rsidP="00000000" w:rsidRDefault="00000000" w:rsidRPr="00000000" w14:paraId="00000197">
            <w:pPr>
              <w:rPr/>
            </w:pPr>
            <w:r w:rsidDel="00000000" w:rsidR="00000000" w:rsidRPr="00000000">
              <w:rPr>
                <w:rtl w:val="0"/>
              </w:rPr>
              <w:t xml:space="preserve">Use parameterized queries (prepared statements) to ensure that input data is properly escaped and does not alter the structure of SQL commands. This prevents attackers from injecting harmful SQL code through user input.</w:t>
            </w:r>
          </w:p>
          <w:p w:rsidR="00000000" w:rsidDel="00000000" w:rsidP="00000000" w:rsidRDefault="00000000" w:rsidRPr="00000000" w14:paraId="00000198">
            <w:pPr>
              <w:rPr/>
            </w:pPr>
            <w:r w:rsidDel="00000000" w:rsidR="00000000" w:rsidRPr="00000000">
              <w:rPr>
                <w:rtl w:val="0"/>
              </w:rPr>
            </w:r>
          </w:p>
          <w:p w:rsidR="00000000" w:rsidDel="00000000" w:rsidP="00000000" w:rsidRDefault="00000000" w:rsidRPr="00000000" w14:paraId="00000199">
            <w:pPr>
              <w:rPr/>
            </w:pPr>
            <w:r w:rsidDel="00000000" w:rsidR="00000000" w:rsidRPr="00000000">
              <w:rPr>
                <w:rtl w:val="0"/>
              </w:rPr>
              <w:t xml:space="preserve">3. Adopt a Secure Coding Standard:</w:t>
            </w:r>
          </w:p>
          <w:p w:rsidR="00000000" w:rsidDel="00000000" w:rsidP="00000000" w:rsidRDefault="00000000" w:rsidRPr="00000000" w14:paraId="0000019A">
            <w:pPr>
              <w:rPr/>
            </w:pPr>
            <w:r w:rsidDel="00000000" w:rsidR="00000000" w:rsidRPr="00000000">
              <w:rPr>
                <w:rtl w:val="0"/>
              </w:rPr>
              <w:t xml:space="preserve">This policy is part of the CERT Java Coding Standard, which promotes secure, reliable, and predictable behavior in code. Adopting such standards helps developers avoid common pitfalls and improve overall code quality.</w:t>
            </w:r>
          </w:p>
        </w:tc>
      </w:tr>
    </w:tbl>
    <w:p w:rsidR="00000000" w:rsidDel="00000000" w:rsidP="00000000" w:rsidRDefault="00000000" w:rsidRPr="00000000" w14:paraId="0000019B">
      <w:pPr>
        <w:rPr>
          <w:b w:val="1"/>
        </w:rPr>
      </w:pPr>
      <w:r w:rsidDel="00000000" w:rsidR="00000000" w:rsidRPr="00000000">
        <w:rPr>
          <w:rtl w:val="0"/>
        </w:rPr>
      </w:r>
    </w:p>
    <w:p w:rsidR="00000000" w:rsidDel="00000000" w:rsidP="00000000" w:rsidRDefault="00000000" w:rsidRPr="00000000" w14:paraId="0000019C">
      <w:pPr>
        <w:rPr>
          <w:b w:val="1"/>
        </w:rPr>
      </w:pPr>
      <w:r w:rsidDel="00000000" w:rsidR="00000000" w:rsidRPr="00000000">
        <w:rPr>
          <w:b w:val="1"/>
          <w:rtl w:val="0"/>
        </w:rPr>
        <w:t xml:space="preserve">Threat Level</w:t>
      </w:r>
    </w:p>
    <w:tbl>
      <w:tblPr>
        <w:tblStyle w:val="Table24"/>
        <w:tblW w:w="10780.0" w:type="dxa"/>
        <w:jc w:val="left"/>
        <w:tblInd w:w="-1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6"/>
        <w:gridCol w:w="1341"/>
        <w:gridCol w:w="4021"/>
        <w:gridCol w:w="1807"/>
        <w:gridCol w:w="1805"/>
        <w:tblGridChange w:id="0">
          <w:tblGrid>
            <w:gridCol w:w="1806"/>
            <w:gridCol w:w="1341"/>
            <w:gridCol w:w="4021"/>
            <w:gridCol w:w="1807"/>
            <w:gridCol w:w="1805"/>
          </w:tblGrid>
        </w:tblGridChange>
      </w:tblGrid>
      <w:tr>
        <w:trPr>
          <w:cantSplit w:val="0"/>
          <w:trHeight w:val="460" w:hRule="atLeast"/>
          <w:tblHeader w:val="1"/>
        </w:trPr>
        <w:tc>
          <w:tcPr>
            <w:shd w:fill="d9d9d9" w:val="clear"/>
            <w:vAlign w:val="center"/>
          </w:tcPr>
          <w:p w:rsidR="00000000" w:rsidDel="00000000" w:rsidP="00000000" w:rsidRDefault="00000000" w:rsidRPr="00000000" w14:paraId="0000019D">
            <w:pPr>
              <w:jc w:val="center"/>
              <w:rPr>
                <w:b w:val="1"/>
                <w:sz w:val="24"/>
                <w:szCs w:val="24"/>
              </w:rPr>
            </w:pPr>
            <w:r w:rsidDel="00000000" w:rsidR="00000000" w:rsidRPr="00000000">
              <w:rPr>
                <w:b w:val="1"/>
                <w:sz w:val="24"/>
                <w:szCs w:val="24"/>
                <w:rtl w:val="0"/>
              </w:rPr>
              <w:t xml:space="preserve">Severity</w:t>
            </w:r>
          </w:p>
        </w:tc>
        <w:tc>
          <w:tcPr>
            <w:shd w:fill="d9d9d9" w:val="clear"/>
            <w:vAlign w:val="center"/>
          </w:tcPr>
          <w:p w:rsidR="00000000" w:rsidDel="00000000" w:rsidP="00000000" w:rsidRDefault="00000000" w:rsidRPr="00000000" w14:paraId="0000019E">
            <w:pPr>
              <w:jc w:val="center"/>
              <w:rPr>
                <w:b w:val="1"/>
                <w:sz w:val="24"/>
                <w:szCs w:val="24"/>
              </w:rPr>
            </w:pPr>
            <w:r w:rsidDel="00000000" w:rsidR="00000000" w:rsidRPr="00000000">
              <w:rPr>
                <w:b w:val="1"/>
                <w:sz w:val="24"/>
                <w:szCs w:val="24"/>
                <w:rtl w:val="0"/>
              </w:rPr>
              <w:t xml:space="preserve">Likelihood</w:t>
            </w:r>
          </w:p>
        </w:tc>
        <w:tc>
          <w:tcPr>
            <w:shd w:fill="d9d9d9" w:val="clear"/>
            <w:vAlign w:val="center"/>
          </w:tcPr>
          <w:p w:rsidR="00000000" w:rsidDel="00000000" w:rsidP="00000000" w:rsidRDefault="00000000" w:rsidRPr="00000000" w14:paraId="0000019F">
            <w:pPr>
              <w:jc w:val="center"/>
              <w:rPr>
                <w:b w:val="1"/>
                <w:sz w:val="24"/>
                <w:szCs w:val="24"/>
              </w:rPr>
            </w:pPr>
            <w:r w:rsidDel="00000000" w:rsidR="00000000" w:rsidRPr="00000000">
              <w:rPr>
                <w:b w:val="1"/>
                <w:sz w:val="24"/>
                <w:szCs w:val="24"/>
                <w:rtl w:val="0"/>
              </w:rPr>
              <w:t xml:space="preserve">Remediation Cost</w:t>
            </w:r>
          </w:p>
        </w:tc>
        <w:tc>
          <w:tcPr>
            <w:shd w:fill="d9d9d9" w:val="clear"/>
            <w:vAlign w:val="center"/>
          </w:tcPr>
          <w:p w:rsidR="00000000" w:rsidDel="00000000" w:rsidP="00000000" w:rsidRDefault="00000000" w:rsidRPr="00000000" w14:paraId="000001A0">
            <w:pPr>
              <w:jc w:val="center"/>
              <w:rPr>
                <w:b w:val="1"/>
                <w:sz w:val="24"/>
                <w:szCs w:val="24"/>
              </w:rPr>
            </w:pPr>
            <w:r w:rsidDel="00000000" w:rsidR="00000000" w:rsidRPr="00000000">
              <w:rPr>
                <w:b w:val="1"/>
                <w:sz w:val="24"/>
                <w:szCs w:val="24"/>
                <w:rtl w:val="0"/>
              </w:rPr>
              <w:t xml:space="preserve">Priority</w:t>
            </w:r>
          </w:p>
        </w:tc>
        <w:tc>
          <w:tcPr>
            <w:shd w:fill="d9d9d9" w:val="clear"/>
            <w:vAlign w:val="center"/>
          </w:tcPr>
          <w:p w:rsidR="00000000" w:rsidDel="00000000" w:rsidP="00000000" w:rsidRDefault="00000000" w:rsidRPr="00000000" w14:paraId="000001A1">
            <w:pPr>
              <w:jc w:val="center"/>
              <w:rPr>
                <w:b w:val="1"/>
                <w:sz w:val="24"/>
                <w:szCs w:val="24"/>
              </w:rPr>
            </w:pPr>
            <w:r w:rsidDel="00000000" w:rsidR="00000000" w:rsidRPr="00000000">
              <w:rPr>
                <w:b w:val="1"/>
                <w:sz w:val="24"/>
                <w:szCs w:val="24"/>
                <w:rtl w:val="0"/>
              </w:rPr>
              <w:t xml:space="preserve">Level</w:t>
            </w:r>
          </w:p>
        </w:tc>
      </w:tr>
      <w:tr>
        <w:trPr>
          <w:cantSplit w:val="0"/>
          <w:trHeight w:val="460" w:hRule="atLeast"/>
          <w:tblHeader w:val="0"/>
        </w:trPr>
        <w:tc>
          <w:tcPr>
            <w:shd w:fill="auto" w:val="clear"/>
          </w:tcPr>
          <w:p w:rsidR="00000000" w:rsidDel="00000000" w:rsidP="00000000" w:rsidRDefault="00000000" w:rsidRPr="00000000" w14:paraId="000001A2">
            <w:pPr>
              <w:jc w:val="center"/>
              <w:rPr/>
            </w:pPr>
            <w:r w:rsidDel="00000000" w:rsidR="00000000" w:rsidRPr="00000000">
              <w:rPr>
                <w:rtl w:val="0"/>
              </w:rPr>
              <w:t xml:space="preserve">High</w:t>
            </w:r>
          </w:p>
        </w:tc>
        <w:tc>
          <w:tcPr>
            <w:shd w:fill="auto" w:val="clear"/>
          </w:tcPr>
          <w:p w:rsidR="00000000" w:rsidDel="00000000" w:rsidP="00000000" w:rsidRDefault="00000000" w:rsidRPr="00000000" w14:paraId="000001A3">
            <w:pPr>
              <w:jc w:val="center"/>
              <w:rPr/>
            </w:pPr>
            <w:r w:rsidDel="00000000" w:rsidR="00000000" w:rsidRPr="00000000">
              <w:rPr>
                <w:rtl w:val="0"/>
              </w:rPr>
              <w:t xml:space="preserve">Likely</w:t>
            </w:r>
          </w:p>
        </w:tc>
        <w:tc>
          <w:tcPr>
            <w:shd w:fill="auto" w:val="clear"/>
          </w:tcPr>
          <w:p w:rsidR="00000000" w:rsidDel="00000000" w:rsidP="00000000" w:rsidRDefault="00000000" w:rsidRPr="00000000" w14:paraId="000001A4">
            <w:pPr>
              <w:jc w:val="center"/>
              <w:rPr/>
            </w:pPr>
            <w:r w:rsidDel="00000000" w:rsidR="00000000" w:rsidRPr="00000000">
              <w:rPr>
                <w:rtl w:val="0"/>
              </w:rPr>
              <w:t xml:space="preserve">Medium</w:t>
            </w:r>
          </w:p>
        </w:tc>
        <w:tc>
          <w:tcPr>
            <w:shd w:fill="auto" w:val="clear"/>
          </w:tcPr>
          <w:p w:rsidR="00000000" w:rsidDel="00000000" w:rsidP="00000000" w:rsidRDefault="00000000" w:rsidRPr="00000000" w14:paraId="000001A5">
            <w:pPr>
              <w:jc w:val="center"/>
              <w:rPr/>
            </w:pPr>
            <w:r w:rsidDel="00000000" w:rsidR="00000000" w:rsidRPr="00000000">
              <w:rPr>
                <w:rtl w:val="0"/>
              </w:rPr>
              <w:t xml:space="preserve">18</w:t>
            </w:r>
          </w:p>
        </w:tc>
        <w:tc>
          <w:tcPr>
            <w:shd w:fill="auto" w:val="clear"/>
          </w:tcPr>
          <w:p w:rsidR="00000000" w:rsidDel="00000000" w:rsidP="00000000" w:rsidRDefault="00000000" w:rsidRPr="00000000" w14:paraId="000001A6">
            <w:pPr>
              <w:jc w:val="center"/>
              <w:rPr/>
            </w:pPr>
            <w:r w:rsidDel="00000000" w:rsidR="00000000" w:rsidRPr="00000000">
              <w:rPr>
                <w:rtl w:val="0"/>
              </w:rPr>
              <w:t xml:space="preserve">1</w:t>
            </w:r>
          </w:p>
        </w:tc>
      </w:tr>
    </w:tbl>
    <w:p w:rsidR="00000000" w:rsidDel="00000000" w:rsidP="00000000" w:rsidRDefault="00000000" w:rsidRPr="00000000" w14:paraId="000001A7">
      <w:pPr>
        <w:rPr>
          <w:b w:val="1"/>
        </w:rPr>
      </w:pPr>
      <w:r w:rsidDel="00000000" w:rsidR="00000000" w:rsidRPr="00000000">
        <w:rPr>
          <w:rtl w:val="0"/>
        </w:rPr>
      </w:r>
    </w:p>
    <w:p w:rsidR="00000000" w:rsidDel="00000000" w:rsidP="00000000" w:rsidRDefault="00000000" w:rsidRPr="00000000" w14:paraId="000001A8">
      <w:pPr>
        <w:rPr>
          <w:b w:val="1"/>
        </w:rPr>
      </w:pPr>
      <w:r w:rsidDel="00000000" w:rsidR="00000000" w:rsidRPr="00000000">
        <w:rPr>
          <w:b w:val="1"/>
          <w:rtl w:val="0"/>
        </w:rPr>
        <w:t xml:space="preserve">Automation</w:t>
      </w:r>
    </w:p>
    <w:tbl>
      <w:tblPr>
        <w:tblStyle w:val="Table25"/>
        <w:tblW w:w="10780.0" w:type="dxa"/>
        <w:jc w:val="left"/>
        <w:tblInd w:w="-1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7"/>
        <w:gridCol w:w="1341"/>
        <w:gridCol w:w="4021"/>
        <w:gridCol w:w="3611"/>
        <w:tblGridChange w:id="0">
          <w:tblGrid>
            <w:gridCol w:w="1807"/>
            <w:gridCol w:w="1341"/>
            <w:gridCol w:w="4021"/>
            <w:gridCol w:w="3611"/>
          </w:tblGrid>
        </w:tblGridChange>
      </w:tblGrid>
      <w:tr>
        <w:trPr>
          <w:cantSplit w:val="0"/>
          <w:trHeight w:val="460" w:hRule="atLeast"/>
          <w:tblHeader w:val="1"/>
        </w:trPr>
        <w:tc>
          <w:tcPr>
            <w:shd w:fill="d9d9d9" w:val="clear"/>
            <w:vAlign w:val="center"/>
          </w:tcPr>
          <w:p w:rsidR="00000000" w:rsidDel="00000000" w:rsidP="00000000" w:rsidRDefault="00000000" w:rsidRPr="00000000" w14:paraId="000001A9">
            <w:pPr>
              <w:jc w:val="center"/>
              <w:rPr>
                <w:b w:val="1"/>
                <w:sz w:val="24"/>
                <w:szCs w:val="24"/>
              </w:rPr>
            </w:pPr>
            <w:r w:rsidDel="00000000" w:rsidR="00000000" w:rsidRPr="00000000">
              <w:rPr>
                <w:b w:val="1"/>
                <w:sz w:val="24"/>
                <w:szCs w:val="24"/>
                <w:rtl w:val="0"/>
              </w:rPr>
              <w:t xml:space="preserve">Tool</w:t>
            </w:r>
          </w:p>
        </w:tc>
        <w:tc>
          <w:tcPr>
            <w:shd w:fill="d9d9d9" w:val="clear"/>
            <w:vAlign w:val="center"/>
          </w:tcPr>
          <w:p w:rsidR="00000000" w:rsidDel="00000000" w:rsidP="00000000" w:rsidRDefault="00000000" w:rsidRPr="00000000" w14:paraId="000001AA">
            <w:pPr>
              <w:jc w:val="center"/>
              <w:rPr>
                <w:b w:val="1"/>
                <w:sz w:val="24"/>
                <w:szCs w:val="24"/>
              </w:rPr>
            </w:pPr>
            <w:r w:rsidDel="00000000" w:rsidR="00000000" w:rsidRPr="00000000">
              <w:rPr>
                <w:b w:val="1"/>
                <w:sz w:val="24"/>
                <w:szCs w:val="24"/>
                <w:rtl w:val="0"/>
              </w:rPr>
              <w:t xml:space="preserve">Version</w:t>
            </w:r>
          </w:p>
        </w:tc>
        <w:tc>
          <w:tcPr>
            <w:shd w:fill="d9d9d9" w:val="clear"/>
            <w:vAlign w:val="center"/>
          </w:tcPr>
          <w:p w:rsidR="00000000" w:rsidDel="00000000" w:rsidP="00000000" w:rsidRDefault="00000000" w:rsidRPr="00000000" w14:paraId="000001AB">
            <w:pPr>
              <w:jc w:val="center"/>
              <w:rPr>
                <w:b w:val="1"/>
                <w:sz w:val="24"/>
                <w:szCs w:val="24"/>
              </w:rPr>
            </w:pPr>
            <w:r w:rsidDel="00000000" w:rsidR="00000000" w:rsidRPr="00000000">
              <w:rPr>
                <w:b w:val="1"/>
                <w:sz w:val="24"/>
                <w:szCs w:val="24"/>
                <w:rtl w:val="0"/>
              </w:rPr>
              <w:t xml:space="preserve">Checker</w:t>
            </w:r>
          </w:p>
        </w:tc>
        <w:tc>
          <w:tcPr>
            <w:shd w:fill="d9d9d9" w:val="clear"/>
            <w:vAlign w:val="center"/>
          </w:tcPr>
          <w:p w:rsidR="00000000" w:rsidDel="00000000" w:rsidP="00000000" w:rsidRDefault="00000000" w:rsidRPr="00000000" w14:paraId="000001AC">
            <w:pPr>
              <w:jc w:val="center"/>
              <w:rPr>
                <w:b w:val="1"/>
                <w:sz w:val="24"/>
                <w:szCs w:val="24"/>
              </w:rPr>
            </w:pPr>
            <w:r w:rsidDel="00000000" w:rsidR="00000000" w:rsidRPr="00000000">
              <w:rPr>
                <w:b w:val="1"/>
                <w:sz w:val="24"/>
                <w:szCs w:val="24"/>
                <w:rtl w:val="0"/>
              </w:rPr>
              <w:t xml:space="preserve">Description Tool</w:t>
            </w:r>
          </w:p>
        </w:tc>
      </w:tr>
      <w:tr>
        <w:trPr>
          <w:cantSplit w:val="0"/>
          <w:trHeight w:val="460" w:hRule="atLeast"/>
          <w:tblHeader w:val="0"/>
        </w:trPr>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1AD">
            <w:pPr>
              <w:jc w:val="center"/>
              <w:rPr>
                <w:rFonts w:ascii="Roboto" w:cs="Roboto" w:eastAsia="Roboto" w:hAnsi="Roboto"/>
                <w:color w:val="172b4d"/>
                <w:sz w:val="21"/>
                <w:szCs w:val="21"/>
              </w:rPr>
            </w:pPr>
            <w:hyperlink r:id="rId55">
              <w:r w:rsidDel="00000000" w:rsidR="00000000" w:rsidRPr="00000000">
                <w:rPr>
                  <w:rFonts w:ascii="Roboto" w:cs="Roboto" w:eastAsia="Roboto" w:hAnsi="Roboto"/>
                  <w:color w:val="0052cc"/>
                  <w:sz w:val="21"/>
                  <w:szCs w:val="21"/>
                  <w:u w:val="single"/>
                  <w:rtl w:val="0"/>
                </w:rPr>
                <w:t xml:space="preserve">The Checker Framework</w:t>
              </w:r>
            </w:hyperlink>
            <w:r w:rsidDel="00000000" w:rsidR="00000000" w:rsidRPr="00000000">
              <w:rPr>
                <w:rtl w:val="0"/>
              </w:rPr>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1AE">
            <w:pPr>
              <w:pBdr>
                <w:top w:color="auto" w:space="0" w:sz="0" w:val="none"/>
                <w:left w:color="auto" w:space="0" w:sz="0" w:val="none"/>
                <w:bottom w:color="auto" w:space="0" w:sz="0" w:val="none"/>
                <w:right w:color="auto" w:space="0" w:sz="0" w:val="none"/>
                <w:between w:color="auto" w:space="0" w:sz="0" w:val="none"/>
              </w:pBdr>
              <w:jc w:val="center"/>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2.1.3</w:t>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1AF">
            <w:pPr>
              <w:jc w:val="center"/>
              <w:rPr>
                <w:rFonts w:ascii="Roboto" w:cs="Roboto" w:eastAsia="Roboto" w:hAnsi="Roboto"/>
                <w:color w:val="172b4d"/>
                <w:sz w:val="21"/>
                <w:szCs w:val="21"/>
              </w:rPr>
            </w:pPr>
            <w:r w:rsidDel="00000000" w:rsidR="00000000" w:rsidRPr="00000000">
              <w:rPr>
                <w:rFonts w:ascii="Roboto" w:cs="Roboto" w:eastAsia="Roboto" w:hAnsi="Roboto"/>
                <w:b w:val="1"/>
                <w:color w:val="172b4d"/>
                <w:sz w:val="21"/>
                <w:szCs w:val="21"/>
                <w:rtl w:val="0"/>
              </w:rPr>
              <w:t xml:space="preserve">Tainting Checker</w:t>
            </w:r>
            <w:r w:rsidDel="00000000" w:rsidR="00000000" w:rsidRPr="00000000">
              <w:rPr>
                <w:rtl w:val="0"/>
              </w:rPr>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1B0">
            <w:pPr>
              <w:jc w:val="center"/>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Trust and security errors (see Chapter 8)</w:t>
            </w:r>
          </w:p>
        </w:tc>
      </w:tr>
      <w:tr>
        <w:trPr>
          <w:cantSplit w:val="0"/>
          <w:trHeight w:val="460" w:hRule="atLeast"/>
          <w:tblHeader w:val="0"/>
        </w:trPr>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1B1">
            <w:pPr>
              <w:jc w:val="center"/>
              <w:rPr>
                <w:rFonts w:ascii="Roboto" w:cs="Roboto" w:eastAsia="Roboto" w:hAnsi="Roboto"/>
                <w:color w:val="172b4d"/>
                <w:sz w:val="21"/>
                <w:szCs w:val="21"/>
              </w:rPr>
            </w:pPr>
            <w:hyperlink r:id="rId56">
              <w:r w:rsidDel="00000000" w:rsidR="00000000" w:rsidRPr="00000000">
                <w:rPr>
                  <w:rFonts w:ascii="Roboto" w:cs="Roboto" w:eastAsia="Roboto" w:hAnsi="Roboto"/>
                  <w:color w:val="0052cc"/>
                  <w:sz w:val="21"/>
                  <w:szCs w:val="21"/>
                  <w:u w:val="single"/>
                  <w:rtl w:val="0"/>
                </w:rPr>
                <w:t xml:space="preserve">CodeSonar</w:t>
              </w:r>
            </w:hyperlink>
            <w:r w:rsidDel="00000000" w:rsidR="00000000" w:rsidRPr="00000000">
              <w:rPr>
                <w:rtl w:val="0"/>
              </w:rPr>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1B2">
            <w:pPr>
              <w:jc w:val="center"/>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8.1p0</w:t>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1B3">
            <w:pPr>
              <w:pBdr>
                <w:top w:color="auto" w:space="0" w:sz="0" w:val="none"/>
                <w:left w:color="auto" w:space="0" w:sz="0" w:val="none"/>
                <w:bottom w:color="auto" w:space="0" w:sz="0" w:val="none"/>
                <w:right w:color="auto" w:space="0" w:sz="0" w:val="none"/>
                <w:between w:color="auto" w:space="0" w:sz="0" w:val="none"/>
              </w:pBdr>
              <w:jc w:val="center"/>
              <w:rPr>
                <w:rFonts w:ascii="Roboto" w:cs="Roboto" w:eastAsia="Roboto" w:hAnsi="Roboto"/>
                <w:b w:val="1"/>
                <w:color w:val="172b4d"/>
                <w:sz w:val="21"/>
                <w:szCs w:val="21"/>
                <w:u w:val="single"/>
              </w:rPr>
            </w:pPr>
            <w:r w:rsidDel="00000000" w:rsidR="00000000" w:rsidRPr="00000000">
              <w:rPr>
                <w:rFonts w:ascii="Roboto" w:cs="Roboto" w:eastAsia="Roboto" w:hAnsi="Roboto"/>
                <w:b w:val="1"/>
                <w:color w:val="172b4d"/>
                <w:sz w:val="21"/>
                <w:szCs w:val="21"/>
                <w:u w:val="single"/>
                <w:rtl w:val="0"/>
              </w:rPr>
              <w:t xml:space="preserve">JAVA.IO.INJ.SQL</w:t>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1B4">
            <w:pPr>
              <w:pBdr>
                <w:top w:color="auto" w:space="0" w:sz="0" w:val="none"/>
                <w:left w:color="auto" w:space="0" w:sz="0" w:val="none"/>
                <w:bottom w:color="auto" w:space="0" w:sz="0" w:val="none"/>
                <w:right w:color="auto" w:space="0" w:sz="0" w:val="none"/>
                <w:between w:color="auto" w:space="0" w:sz="0" w:val="none"/>
              </w:pBdr>
              <w:jc w:val="center"/>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SQL Injection (Java)</w:t>
            </w:r>
          </w:p>
        </w:tc>
      </w:tr>
      <w:tr>
        <w:trPr>
          <w:cantSplit w:val="0"/>
          <w:trHeight w:val="460" w:hRule="atLeast"/>
          <w:tblHeader w:val="0"/>
        </w:trPr>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1B5">
            <w:pPr>
              <w:jc w:val="center"/>
              <w:rPr>
                <w:rFonts w:ascii="Roboto" w:cs="Roboto" w:eastAsia="Roboto" w:hAnsi="Roboto"/>
                <w:color w:val="172b4d"/>
                <w:sz w:val="21"/>
                <w:szCs w:val="21"/>
              </w:rPr>
            </w:pPr>
            <w:hyperlink r:id="rId57">
              <w:r w:rsidDel="00000000" w:rsidR="00000000" w:rsidRPr="00000000">
                <w:rPr>
                  <w:rFonts w:ascii="Roboto" w:cs="Roboto" w:eastAsia="Roboto" w:hAnsi="Roboto"/>
                  <w:color w:val="0052cc"/>
                  <w:sz w:val="21"/>
                  <w:szCs w:val="21"/>
                  <w:u w:val="single"/>
                  <w:rtl w:val="0"/>
                </w:rPr>
                <w:t xml:space="preserve">Coverity</w:t>
              </w:r>
            </w:hyperlink>
            <w:r w:rsidDel="00000000" w:rsidR="00000000" w:rsidRPr="00000000">
              <w:rPr>
                <w:rtl w:val="0"/>
              </w:rPr>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1B6">
            <w:pPr>
              <w:jc w:val="center"/>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7.5</w:t>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1B7">
            <w:pPr>
              <w:pBdr>
                <w:top w:color="auto" w:space="0" w:sz="0" w:val="none"/>
                <w:left w:color="auto" w:space="0" w:sz="0" w:val="none"/>
                <w:bottom w:color="auto" w:space="0" w:sz="0" w:val="none"/>
                <w:right w:color="auto" w:space="0" w:sz="0" w:val="none"/>
                <w:between w:color="auto" w:space="0" w:sz="0" w:val="none"/>
              </w:pBdr>
              <w:jc w:val="center"/>
              <w:rPr>
                <w:rFonts w:ascii="Roboto" w:cs="Roboto" w:eastAsia="Roboto" w:hAnsi="Roboto"/>
                <w:b w:val="1"/>
                <w:color w:val="172b4d"/>
                <w:sz w:val="21"/>
                <w:szCs w:val="21"/>
                <w:u w:val="single"/>
              </w:rPr>
            </w:pPr>
            <w:r w:rsidDel="00000000" w:rsidR="00000000" w:rsidRPr="00000000">
              <w:rPr>
                <w:rFonts w:ascii="Roboto" w:cs="Roboto" w:eastAsia="Roboto" w:hAnsi="Roboto"/>
                <w:b w:val="1"/>
                <w:color w:val="172b4d"/>
                <w:sz w:val="21"/>
                <w:szCs w:val="21"/>
                <w:u w:val="single"/>
                <w:rtl w:val="0"/>
              </w:rPr>
              <w:t xml:space="preserve">SQLI</w:t>
              <w:br w:type="textWrapping"/>
              <w:t xml:space="preserve">FB.SQL_PREPARED_STATEMENT_GENERATED_</w:t>
              <w:br w:type="textWrapping"/>
              <w:t xml:space="preserve">FB.SQL_NONCONSTANT_STRING_PASSED_TO_EXECUTE</w:t>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1B8">
            <w:pPr>
              <w:jc w:val="center"/>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Implemented</w:t>
            </w:r>
          </w:p>
        </w:tc>
      </w:tr>
      <w:tr>
        <w:trPr>
          <w:cantSplit w:val="0"/>
          <w:trHeight w:val="460" w:hRule="atLeast"/>
          <w:tblHeader w:val="0"/>
        </w:trPr>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1B9">
            <w:pPr>
              <w:jc w:val="center"/>
              <w:rPr>
                <w:rFonts w:ascii="Roboto" w:cs="Roboto" w:eastAsia="Roboto" w:hAnsi="Roboto"/>
                <w:color w:val="172b4d"/>
                <w:sz w:val="21"/>
                <w:szCs w:val="21"/>
              </w:rPr>
            </w:pPr>
            <w:hyperlink r:id="rId58">
              <w:r w:rsidDel="00000000" w:rsidR="00000000" w:rsidRPr="00000000">
                <w:rPr>
                  <w:rFonts w:ascii="Roboto" w:cs="Roboto" w:eastAsia="Roboto" w:hAnsi="Roboto"/>
                  <w:color w:val="0052cc"/>
                  <w:sz w:val="21"/>
                  <w:szCs w:val="21"/>
                  <w:u w:val="single"/>
                  <w:rtl w:val="0"/>
                </w:rPr>
                <w:t xml:space="preserve">Findbugs</w:t>
              </w:r>
            </w:hyperlink>
            <w:r w:rsidDel="00000000" w:rsidR="00000000" w:rsidRPr="00000000">
              <w:rPr>
                <w:rtl w:val="0"/>
              </w:rPr>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1BA">
            <w:pPr>
              <w:jc w:val="center"/>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1.0</w:t>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1BB">
            <w:pPr>
              <w:jc w:val="center"/>
              <w:rPr>
                <w:rFonts w:ascii="Roboto" w:cs="Roboto" w:eastAsia="Roboto" w:hAnsi="Roboto"/>
                <w:color w:val="172b4d"/>
                <w:sz w:val="21"/>
                <w:szCs w:val="21"/>
                <w:u w:val="single"/>
              </w:rPr>
            </w:pPr>
            <w:r w:rsidDel="00000000" w:rsidR="00000000" w:rsidRPr="00000000">
              <w:rPr>
                <w:rFonts w:ascii="Roboto" w:cs="Roboto" w:eastAsia="Roboto" w:hAnsi="Roboto"/>
                <w:b w:val="1"/>
                <w:color w:val="172b4d"/>
                <w:sz w:val="21"/>
                <w:szCs w:val="21"/>
                <w:u w:val="single"/>
                <w:rtl w:val="0"/>
              </w:rPr>
              <w:t xml:space="preserve">SQL_NONCONSTANT_STRING_PASSED_TO_EXECUTE</w:t>
            </w:r>
            <w:r w:rsidDel="00000000" w:rsidR="00000000" w:rsidRPr="00000000">
              <w:rPr>
                <w:rtl w:val="0"/>
              </w:rPr>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1BC">
            <w:pPr>
              <w:jc w:val="center"/>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Implemented</w:t>
            </w:r>
          </w:p>
        </w:tc>
      </w:tr>
      <w:tr>
        <w:trPr>
          <w:cantSplit w:val="0"/>
          <w:trHeight w:val="460" w:hRule="atLeast"/>
          <w:tblHeader w:val="0"/>
        </w:trPr>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1BD">
            <w:pPr>
              <w:jc w:val="center"/>
              <w:rPr>
                <w:rFonts w:ascii="Roboto" w:cs="Roboto" w:eastAsia="Roboto" w:hAnsi="Roboto"/>
                <w:color w:val="172b4d"/>
                <w:sz w:val="21"/>
                <w:szCs w:val="21"/>
              </w:rPr>
            </w:pPr>
            <w:hyperlink r:id="rId59">
              <w:r w:rsidDel="00000000" w:rsidR="00000000" w:rsidRPr="00000000">
                <w:rPr>
                  <w:rFonts w:ascii="Roboto" w:cs="Roboto" w:eastAsia="Roboto" w:hAnsi="Roboto"/>
                  <w:color w:val="0052cc"/>
                  <w:sz w:val="21"/>
                  <w:szCs w:val="21"/>
                  <w:u w:val="single"/>
                  <w:rtl w:val="0"/>
                </w:rPr>
                <w:t xml:space="preserve">Fortify</w:t>
              </w:r>
            </w:hyperlink>
            <w:r w:rsidDel="00000000" w:rsidR="00000000" w:rsidRPr="00000000">
              <w:rPr>
                <w:rtl w:val="0"/>
              </w:rPr>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1BE">
            <w:pPr>
              <w:jc w:val="center"/>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1.0</w:t>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1BF">
            <w:pPr>
              <w:pBdr>
                <w:top w:color="auto" w:space="0" w:sz="0" w:val="none"/>
                <w:left w:color="auto" w:space="0" w:sz="0" w:val="none"/>
                <w:bottom w:color="auto" w:space="0" w:sz="0" w:val="none"/>
                <w:right w:color="auto" w:space="0" w:sz="0" w:val="none"/>
                <w:between w:color="auto" w:space="0" w:sz="0" w:val="none"/>
              </w:pBdr>
              <w:jc w:val="center"/>
              <w:rPr>
                <w:rFonts w:ascii="Roboto" w:cs="Roboto" w:eastAsia="Roboto" w:hAnsi="Roboto"/>
                <w:b w:val="1"/>
                <w:color w:val="172b4d"/>
                <w:sz w:val="21"/>
                <w:szCs w:val="21"/>
              </w:rPr>
            </w:pPr>
            <w:r w:rsidDel="00000000" w:rsidR="00000000" w:rsidRPr="00000000">
              <w:rPr>
                <w:rFonts w:ascii="Roboto" w:cs="Roboto" w:eastAsia="Roboto" w:hAnsi="Roboto"/>
                <w:b w:val="1"/>
                <w:color w:val="172b4d"/>
                <w:sz w:val="21"/>
                <w:szCs w:val="21"/>
                <w:rtl w:val="0"/>
              </w:rPr>
              <w:t xml:space="preserve">HTTP_Response_Splitting</w:t>
              <w:br w:type="textWrapping"/>
              <w:t xml:space="preserve">SQL_Injection__Persistence</w:t>
              <w:br w:type="textWrapping"/>
              <w:t xml:space="preserve">SQL_Injection</w:t>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1C0">
            <w:pPr>
              <w:jc w:val="center"/>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Implemented</w:t>
            </w:r>
          </w:p>
        </w:tc>
      </w:tr>
      <w:tr>
        <w:trPr>
          <w:cantSplit w:val="0"/>
          <w:trHeight w:val="460" w:hRule="atLeast"/>
          <w:tblHeader w:val="0"/>
        </w:trPr>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1C1">
            <w:pPr>
              <w:jc w:val="center"/>
              <w:rPr>
                <w:rFonts w:ascii="Roboto" w:cs="Roboto" w:eastAsia="Roboto" w:hAnsi="Roboto"/>
                <w:color w:val="172b4d"/>
                <w:sz w:val="21"/>
                <w:szCs w:val="21"/>
              </w:rPr>
            </w:pPr>
            <w:hyperlink r:id="rId60">
              <w:r w:rsidDel="00000000" w:rsidR="00000000" w:rsidRPr="00000000">
                <w:rPr>
                  <w:rFonts w:ascii="Roboto" w:cs="Roboto" w:eastAsia="Roboto" w:hAnsi="Roboto"/>
                  <w:color w:val="0052cc"/>
                  <w:sz w:val="21"/>
                  <w:szCs w:val="21"/>
                  <w:u w:val="single"/>
                  <w:rtl w:val="0"/>
                </w:rPr>
                <w:t xml:space="preserve">Klocwork</w:t>
              </w:r>
            </w:hyperlink>
            <w:r w:rsidDel="00000000" w:rsidR="00000000" w:rsidRPr="00000000">
              <w:rPr>
                <w:rtl w:val="0"/>
              </w:rPr>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1C2">
            <w:pPr>
              <w:pBdr>
                <w:top w:color="auto" w:space="0" w:sz="0" w:val="none"/>
                <w:left w:color="auto" w:space="0" w:sz="0" w:val="none"/>
                <w:bottom w:color="auto" w:space="0" w:sz="0" w:val="none"/>
                <w:right w:color="auto" w:space="0" w:sz="0" w:val="none"/>
                <w:between w:color="auto" w:space="0" w:sz="0" w:val="none"/>
              </w:pBdr>
              <w:jc w:val="center"/>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2024.2</w:t>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1C3">
            <w:pPr>
              <w:pBdr>
                <w:top w:color="auto" w:space="0" w:sz="0" w:val="none"/>
                <w:left w:color="auto" w:space="0" w:sz="0" w:val="none"/>
                <w:bottom w:color="auto" w:space="0" w:sz="0" w:val="none"/>
                <w:right w:color="auto" w:space="0" w:sz="0" w:val="none"/>
                <w:between w:color="auto" w:space="0" w:sz="0" w:val="none"/>
              </w:pBdr>
              <w:jc w:val="center"/>
              <w:rPr>
                <w:rFonts w:ascii="Roboto" w:cs="Roboto" w:eastAsia="Roboto" w:hAnsi="Roboto"/>
                <w:b w:val="1"/>
                <w:color w:val="172b4d"/>
                <w:sz w:val="21"/>
                <w:szCs w:val="21"/>
              </w:rPr>
            </w:pPr>
            <w:r w:rsidDel="00000000" w:rsidR="00000000" w:rsidRPr="00000000">
              <w:rPr>
                <w:rFonts w:ascii="Roboto" w:cs="Roboto" w:eastAsia="Roboto" w:hAnsi="Roboto"/>
                <w:b w:val="1"/>
                <w:color w:val="172b4d"/>
                <w:sz w:val="21"/>
                <w:szCs w:val="21"/>
                <w:rtl w:val="0"/>
              </w:rPr>
              <w:t xml:space="preserve">SV.DATA.DB</w:t>
              <w:br w:type="textWrapping"/>
              <w:t xml:space="preserve">SV.SQL</w:t>
              <w:br w:type="textWrapping"/>
              <w:t xml:space="preserve">SV.SQL.DBSOURCE</w:t>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1C4">
            <w:pPr>
              <w:jc w:val="center"/>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Implemented</w:t>
            </w:r>
          </w:p>
        </w:tc>
      </w:tr>
      <w:tr>
        <w:trPr>
          <w:cantSplit w:val="0"/>
          <w:trHeight w:val="460" w:hRule="atLeast"/>
          <w:tblHeader w:val="0"/>
        </w:trPr>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1C5">
            <w:pPr>
              <w:jc w:val="center"/>
              <w:rPr>
                <w:rFonts w:ascii="Roboto" w:cs="Roboto" w:eastAsia="Roboto" w:hAnsi="Roboto"/>
                <w:color w:val="172b4d"/>
                <w:sz w:val="21"/>
                <w:szCs w:val="21"/>
              </w:rPr>
            </w:pPr>
            <w:hyperlink r:id="rId61">
              <w:r w:rsidDel="00000000" w:rsidR="00000000" w:rsidRPr="00000000">
                <w:rPr>
                  <w:rFonts w:ascii="Roboto" w:cs="Roboto" w:eastAsia="Roboto" w:hAnsi="Roboto"/>
                  <w:color w:val="0052cc"/>
                  <w:sz w:val="21"/>
                  <w:szCs w:val="21"/>
                  <w:u w:val="single"/>
                  <w:rtl w:val="0"/>
                </w:rPr>
                <w:t xml:space="preserve">Parasoft Jtest</w:t>
              </w:r>
            </w:hyperlink>
            <w:r w:rsidDel="00000000" w:rsidR="00000000" w:rsidRPr="00000000">
              <w:rPr>
                <w:rtl w:val="0"/>
              </w:rPr>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1C6">
            <w:pPr>
              <w:jc w:val="center"/>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2024.1</w:t>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1C7">
            <w:pPr>
              <w:jc w:val="center"/>
              <w:rPr>
                <w:rFonts w:ascii="Roboto" w:cs="Roboto" w:eastAsia="Roboto" w:hAnsi="Roboto"/>
                <w:color w:val="172b4d"/>
                <w:sz w:val="21"/>
                <w:szCs w:val="21"/>
              </w:rPr>
            </w:pPr>
            <w:r w:rsidDel="00000000" w:rsidR="00000000" w:rsidRPr="00000000">
              <w:rPr>
                <w:rFonts w:ascii="Roboto" w:cs="Roboto" w:eastAsia="Roboto" w:hAnsi="Roboto"/>
                <w:b w:val="1"/>
                <w:color w:val="172b4d"/>
                <w:sz w:val="21"/>
                <w:szCs w:val="21"/>
                <w:rtl w:val="0"/>
              </w:rPr>
              <w:t xml:space="preserve">CERT.IDS00.TDSQL</w:t>
            </w:r>
            <w:r w:rsidDel="00000000" w:rsidR="00000000" w:rsidRPr="00000000">
              <w:rPr>
                <w:rtl w:val="0"/>
              </w:rPr>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1C8">
            <w:pPr>
              <w:jc w:val="center"/>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Protect against SQL injection</w:t>
            </w:r>
          </w:p>
        </w:tc>
      </w:tr>
      <w:tr>
        <w:trPr>
          <w:cantSplit w:val="0"/>
          <w:trHeight w:val="460" w:hRule="atLeast"/>
          <w:tblHeader w:val="0"/>
        </w:trPr>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1C9">
            <w:pPr>
              <w:jc w:val="center"/>
              <w:rPr>
                <w:rFonts w:ascii="Roboto" w:cs="Roboto" w:eastAsia="Roboto" w:hAnsi="Roboto"/>
                <w:color w:val="172b4d"/>
                <w:sz w:val="21"/>
                <w:szCs w:val="21"/>
              </w:rPr>
            </w:pPr>
            <w:hyperlink r:id="rId62">
              <w:r w:rsidDel="00000000" w:rsidR="00000000" w:rsidRPr="00000000">
                <w:rPr>
                  <w:rFonts w:ascii="Roboto" w:cs="Roboto" w:eastAsia="Roboto" w:hAnsi="Roboto"/>
                  <w:color w:val="0052cc"/>
                  <w:sz w:val="21"/>
                  <w:szCs w:val="21"/>
                  <w:u w:val="single"/>
                  <w:rtl w:val="0"/>
                </w:rPr>
                <w:t xml:space="preserve">SonarQube</w:t>
              </w:r>
            </w:hyperlink>
            <w:r w:rsidDel="00000000" w:rsidR="00000000" w:rsidRPr="00000000">
              <w:rPr>
                <w:rtl w:val="0"/>
              </w:rPr>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1CA">
            <w:pPr>
              <w:jc w:val="center"/>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9.9</w:t>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1CB">
            <w:pPr>
              <w:pBdr>
                <w:top w:color="auto" w:space="0" w:sz="0" w:val="none"/>
                <w:left w:color="auto" w:space="0" w:sz="0" w:val="none"/>
                <w:bottom w:color="auto" w:space="0" w:sz="0" w:val="none"/>
                <w:right w:color="auto" w:space="0" w:sz="0" w:val="none"/>
                <w:between w:color="auto" w:space="0" w:sz="0" w:val="none"/>
              </w:pBdr>
              <w:jc w:val="center"/>
              <w:rPr>
                <w:rFonts w:ascii="Roboto" w:cs="Roboto" w:eastAsia="Roboto" w:hAnsi="Roboto"/>
                <w:b w:val="1"/>
                <w:color w:val="0052cc"/>
                <w:sz w:val="21"/>
                <w:szCs w:val="21"/>
                <w:u w:val="single"/>
              </w:rPr>
            </w:pPr>
            <w:hyperlink r:id="rId63">
              <w:r w:rsidDel="00000000" w:rsidR="00000000" w:rsidRPr="00000000">
                <w:rPr>
                  <w:rFonts w:ascii="Roboto" w:cs="Roboto" w:eastAsia="Roboto" w:hAnsi="Roboto"/>
                  <w:b w:val="1"/>
                  <w:color w:val="0052cc"/>
                  <w:sz w:val="21"/>
                  <w:szCs w:val="21"/>
                  <w:u w:val="single"/>
                  <w:rtl w:val="0"/>
                </w:rPr>
                <w:t xml:space="preserve">S2077</w:t>
              </w:r>
            </w:hyperlink>
            <w:r w:rsidDel="00000000" w:rsidR="00000000" w:rsidRPr="00000000">
              <w:rPr>
                <w:rtl w:val="0"/>
              </w:rPr>
            </w:r>
          </w:p>
          <w:p w:rsidR="00000000" w:rsidDel="00000000" w:rsidP="00000000" w:rsidRDefault="00000000" w:rsidRPr="00000000" w14:paraId="000001CC">
            <w:pPr>
              <w:pBdr>
                <w:top w:color="auto" w:space="0" w:sz="0" w:val="none"/>
                <w:left w:color="auto" w:space="0" w:sz="0" w:val="none"/>
                <w:bottom w:color="auto" w:space="0" w:sz="0" w:val="none"/>
                <w:right w:color="auto" w:space="0" w:sz="0" w:val="none"/>
                <w:between w:color="auto" w:space="0" w:sz="0" w:val="none"/>
              </w:pBdr>
              <w:spacing w:before="160" w:lineRule="auto"/>
              <w:jc w:val="center"/>
              <w:rPr>
                <w:rFonts w:ascii="Roboto" w:cs="Roboto" w:eastAsia="Roboto" w:hAnsi="Roboto"/>
                <w:b w:val="1"/>
                <w:color w:val="0052cc"/>
                <w:sz w:val="21"/>
                <w:szCs w:val="21"/>
                <w:u w:val="single"/>
              </w:rPr>
            </w:pPr>
            <w:hyperlink r:id="rId64">
              <w:r w:rsidDel="00000000" w:rsidR="00000000" w:rsidRPr="00000000">
                <w:rPr>
                  <w:rFonts w:ascii="Roboto" w:cs="Roboto" w:eastAsia="Roboto" w:hAnsi="Roboto"/>
                  <w:b w:val="1"/>
                  <w:color w:val="0052cc"/>
                  <w:sz w:val="21"/>
                  <w:szCs w:val="21"/>
                  <w:u w:val="single"/>
                  <w:rtl w:val="0"/>
                </w:rPr>
                <w:t xml:space="preserve">S3649</w:t>
              </w:r>
            </w:hyperlink>
            <w:r w:rsidDel="00000000" w:rsidR="00000000" w:rsidRPr="00000000">
              <w:rPr>
                <w:rtl w:val="0"/>
              </w:rPr>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1CD">
            <w:pPr>
              <w:pBdr>
                <w:top w:color="auto" w:space="0" w:sz="0" w:val="none"/>
                <w:left w:color="auto" w:space="0" w:sz="0" w:val="none"/>
                <w:bottom w:color="auto" w:space="0" w:sz="0" w:val="none"/>
                <w:right w:color="auto" w:space="0" w:sz="0" w:val="none"/>
                <w:between w:color="auto" w:space="0" w:sz="0" w:val="none"/>
              </w:pBdr>
              <w:jc w:val="center"/>
              <w:rPr>
                <w:rFonts w:ascii="Roboto" w:cs="Roboto" w:eastAsia="Roboto" w:hAnsi="Roboto"/>
                <w:color w:val="0052cc"/>
                <w:sz w:val="21"/>
                <w:szCs w:val="21"/>
                <w:u w:val="single"/>
              </w:rPr>
            </w:pPr>
            <w:hyperlink r:id="rId65">
              <w:r w:rsidDel="00000000" w:rsidR="00000000" w:rsidRPr="00000000">
                <w:rPr>
                  <w:rFonts w:ascii="Roboto" w:cs="Roboto" w:eastAsia="Roboto" w:hAnsi="Roboto"/>
                  <w:color w:val="0052cc"/>
                  <w:sz w:val="21"/>
                  <w:szCs w:val="21"/>
                  <w:u w:val="single"/>
                  <w:rtl w:val="0"/>
                </w:rPr>
                <w:t xml:space="preserve">Executing SQL queries is security-sensitive</w:t>
              </w:r>
            </w:hyperlink>
            <w:r w:rsidDel="00000000" w:rsidR="00000000" w:rsidRPr="00000000">
              <w:rPr>
                <w:rtl w:val="0"/>
              </w:rPr>
            </w:r>
          </w:p>
          <w:p w:rsidR="00000000" w:rsidDel="00000000" w:rsidP="00000000" w:rsidRDefault="00000000" w:rsidRPr="00000000" w14:paraId="000001CE">
            <w:pPr>
              <w:pBdr>
                <w:top w:color="auto" w:space="0" w:sz="0" w:val="none"/>
                <w:left w:color="auto" w:space="0" w:sz="0" w:val="none"/>
                <w:bottom w:color="auto" w:space="0" w:sz="0" w:val="none"/>
                <w:right w:color="auto" w:space="0" w:sz="0" w:val="none"/>
                <w:between w:color="auto" w:space="0" w:sz="0" w:val="none"/>
              </w:pBdr>
              <w:spacing w:before="160" w:lineRule="auto"/>
              <w:jc w:val="center"/>
              <w:rPr>
                <w:rFonts w:ascii="Roboto" w:cs="Roboto" w:eastAsia="Roboto" w:hAnsi="Roboto"/>
                <w:color w:val="0052cc"/>
                <w:sz w:val="21"/>
                <w:szCs w:val="21"/>
                <w:u w:val="single"/>
              </w:rPr>
            </w:pPr>
            <w:hyperlink r:id="rId66">
              <w:r w:rsidDel="00000000" w:rsidR="00000000" w:rsidRPr="00000000">
                <w:rPr>
                  <w:rFonts w:ascii="Roboto" w:cs="Roboto" w:eastAsia="Roboto" w:hAnsi="Roboto"/>
                  <w:color w:val="0052cc"/>
                  <w:sz w:val="21"/>
                  <w:szCs w:val="21"/>
                  <w:u w:val="single"/>
                  <w:rtl w:val="0"/>
                </w:rPr>
                <w:t xml:space="preserve">SQL queries should not be vulnerable to injection attacks</w:t>
              </w:r>
            </w:hyperlink>
            <w:r w:rsidDel="00000000" w:rsidR="00000000" w:rsidRPr="00000000">
              <w:rPr>
                <w:rtl w:val="0"/>
              </w:rPr>
            </w:r>
          </w:p>
        </w:tc>
      </w:tr>
      <w:tr>
        <w:trPr>
          <w:cantSplit w:val="0"/>
          <w:trHeight w:val="460" w:hRule="atLeast"/>
          <w:tblHeader w:val="0"/>
        </w:trPr>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1CF">
            <w:pPr>
              <w:jc w:val="center"/>
              <w:rPr>
                <w:rFonts w:ascii="Roboto" w:cs="Roboto" w:eastAsia="Roboto" w:hAnsi="Roboto"/>
                <w:color w:val="172b4d"/>
                <w:sz w:val="21"/>
                <w:szCs w:val="21"/>
              </w:rPr>
            </w:pPr>
            <w:hyperlink r:id="rId67">
              <w:r w:rsidDel="00000000" w:rsidR="00000000" w:rsidRPr="00000000">
                <w:rPr>
                  <w:rFonts w:ascii="Roboto" w:cs="Roboto" w:eastAsia="Roboto" w:hAnsi="Roboto"/>
                  <w:color w:val="0052cc"/>
                  <w:sz w:val="21"/>
                  <w:szCs w:val="21"/>
                  <w:u w:val="single"/>
                  <w:rtl w:val="0"/>
                </w:rPr>
                <w:t xml:space="preserve">SpotBugs</w:t>
              </w:r>
            </w:hyperlink>
            <w:r w:rsidDel="00000000" w:rsidR="00000000" w:rsidRPr="00000000">
              <w:rPr>
                <w:rtl w:val="0"/>
              </w:rPr>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1D0">
            <w:pPr>
              <w:pBdr>
                <w:top w:color="auto" w:space="0" w:sz="0" w:val="none"/>
                <w:left w:color="auto" w:space="0" w:sz="0" w:val="none"/>
                <w:bottom w:color="auto" w:space="0" w:sz="0" w:val="none"/>
                <w:right w:color="auto" w:space="0" w:sz="0" w:val="none"/>
                <w:between w:color="auto" w:space="0" w:sz="0" w:val="none"/>
              </w:pBdr>
              <w:jc w:val="center"/>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4.6.0</w:t>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1D1">
            <w:pPr>
              <w:pBdr>
                <w:top w:color="auto" w:space="0" w:sz="0" w:val="none"/>
                <w:left w:color="auto" w:space="0" w:sz="0" w:val="none"/>
                <w:bottom w:color="auto" w:space="0" w:sz="0" w:val="none"/>
                <w:right w:color="auto" w:space="0" w:sz="0" w:val="none"/>
                <w:between w:color="auto" w:space="0" w:sz="0" w:val="none"/>
              </w:pBdr>
              <w:jc w:val="center"/>
              <w:rPr>
                <w:rFonts w:ascii="Roboto" w:cs="Roboto" w:eastAsia="Roboto" w:hAnsi="Roboto"/>
                <w:b w:val="1"/>
                <w:color w:val="172b4d"/>
                <w:sz w:val="21"/>
                <w:szCs w:val="21"/>
              </w:rPr>
            </w:pPr>
            <w:r w:rsidDel="00000000" w:rsidR="00000000" w:rsidRPr="00000000">
              <w:rPr>
                <w:rFonts w:ascii="Roboto" w:cs="Roboto" w:eastAsia="Roboto" w:hAnsi="Roboto"/>
                <w:b w:val="1"/>
                <w:color w:val="172b4d"/>
                <w:sz w:val="21"/>
                <w:szCs w:val="21"/>
                <w:rtl w:val="0"/>
              </w:rPr>
              <w:t xml:space="preserve">SQL_NONCONSTANT_STRING_PASSED_TO_EXECUTE</w:t>
              <w:br w:type="textWrapping"/>
              <w:t xml:space="preserve">SQL_PREPARED_STATEMENT_GENERATED_FROM_NONCONSTANT_STRING</w:t>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1D2">
            <w:pPr>
              <w:jc w:val="center"/>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Implemented</w:t>
            </w:r>
          </w:p>
        </w:tc>
      </w:tr>
    </w:tbl>
    <w:p w:rsidR="00000000" w:rsidDel="00000000" w:rsidP="00000000" w:rsidRDefault="00000000" w:rsidRPr="00000000" w14:paraId="000001D3">
      <w:pPr>
        <w:pStyle w:val="Heading4"/>
        <w:rPr>
          <w:sz w:val="27"/>
          <w:szCs w:val="27"/>
        </w:rPr>
      </w:pPr>
      <w:r w:rsidDel="00000000" w:rsidR="00000000" w:rsidRPr="00000000">
        <w:br w:type="page"/>
      </w:r>
      <w:r w:rsidDel="00000000" w:rsidR="00000000" w:rsidRPr="00000000">
        <w:rPr>
          <w:rtl w:val="0"/>
        </w:rPr>
      </w:r>
    </w:p>
    <w:p w:rsidR="00000000" w:rsidDel="00000000" w:rsidP="00000000" w:rsidRDefault="00000000" w:rsidRPr="00000000" w14:paraId="000001D4">
      <w:pPr>
        <w:pStyle w:val="Heading4"/>
        <w:rPr/>
      </w:pPr>
      <w:bookmarkStart w:colFirst="0" w:colLast="0" w:name="_heading=h.1ksv4uv" w:id="11"/>
      <w:bookmarkEnd w:id="11"/>
      <w:r w:rsidDel="00000000" w:rsidR="00000000" w:rsidRPr="00000000">
        <w:rPr>
          <w:rtl w:val="0"/>
        </w:rPr>
        <w:t xml:space="preserve">Coding Standard 5</w:t>
      </w:r>
    </w:p>
    <w:p w:rsidR="00000000" w:rsidDel="00000000" w:rsidP="00000000" w:rsidRDefault="00000000" w:rsidRPr="00000000" w14:paraId="000001D5">
      <w:pPr>
        <w:rPr/>
      </w:pPr>
      <w:r w:rsidDel="00000000" w:rsidR="00000000" w:rsidRPr="00000000">
        <w:rPr>
          <w:rtl w:val="0"/>
        </w:rPr>
      </w:r>
    </w:p>
    <w:tbl>
      <w:tblPr>
        <w:tblStyle w:val="Table26"/>
        <w:tblW w:w="1078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7"/>
        <w:gridCol w:w="1341"/>
        <w:gridCol w:w="7632"/>
        <w:tblGridChange w:id="0">
          <w:tblGrid>
            <w:gridCol w:w="1807"/>
            <w:gridCol w:w="1341"/>
            <w:gridCol w:w="7632"/>
          </w:tblGrid>
        </w:tblGridChange>
      </w:tblGrid>
      <w:tr>
        <w:trPr>
          <w:cantSplit w:val="0"/>
          <w:trHeight w:val="42" w:hRule="atLeast"/>
          <w:tblHeader w:val="1"/>
        </w:trPr>
        <w:tc>
          <w:tcPr>
            <w:shd w:fill="d9d9d9" w:val="clear"/>
            <w:tcMar>
              <w:top w:w="100.0" w:type="dxa"/>
              <w:left w:w="100.0" w:type="dxa"/>
              <w:bottom w:w="100.0" w:type="dxa"/>
              <w:right w:w="100.0" w:type="dxa"/>
            </w:tcMar>
            <w:vAlign w:val="center"/>
          </w:tcPr>
          <w:p w:rsidR="00000000" w:rsidDel="00000000" w:rsidP="00000000" w:rsidRDefault="00000000" w:rsidRPr="00000000" w14:paraId="000001D6">
            <w:pPr>
              <w:jc w:val="center"/>
              <w:rPr>
                <w:b w:val="1"/>
                <w:sz w:val="24"/>
                <w:szCs w:val="24"/>
              </w:rPr>
            </w:pPr>
            <w:r w:rsidDel="00000000" w:rsidR="00000000" w:rsidRPr="00000000">
              <w:rPr>
                <w:b w:val="1"/>
                <w:sz w:val="24"/>
                <w:szCs w:val="24"/>
                <w:rtl w:val="0"/>
              </w:rPr>
              <w:t xml:space="preserve">Coding Standard</w:t>
            </w:r>
          </w:p>
        </w:tc>
        <w:tc>
          <w:tcPr>
            <w:shd w:fill="d9d9d9" w:val="clear"/>
            <w:tcMar>
              <w:top w:w="100.0" w:type="dxa"/>
              <w:left w:w="100.0" w:type="dxa"/>
              <w:bottom w:w="100.0" w:type="dxa"/>
              <w:right w:w="100.0" w:type="dxa"/>
            </w:tcMar>
            <w:vAlign w:val="center"/>
          </w:tcPr>
          <w:p w:rsidR="00000000" w:rsidDel="00000000" w:rsidP="00000000" w:rsidRDefault="00000000" w:rsidRPr="00000000" w14:paraId="000001D7">
            <w:pPr>
              <w:jc w:val="center"/>
              <w:rPr>
                <w:b w:val="1"/>
                <w:sz w:val="24"/>
                <w:szCs w:val="24"/>
              </w:rPr>
            </w:pPr>
            <w:r w:rsidDel="00000000" w:rsidR="00000000" w:rsidRPr="00000000">
              <w:rPr>
                <w:b w:val="1"/>
                <w:sz w:val="24"/>
                <w:szCs w:val="24"/>
                <w:rtl w:val="0"/>
              </w:rPr>
              <w:t xml:space="preserve">Label</w:t>
            </w:r>
          </w:p>
        </w:tc>
        <w:tc>
          <w:tcPr>
            <w:shd w:fill="d9d9d9" w:val="clear"/>
            <w:tcMar>
              <w:top w:w="100.0" w:type="dxa"/>
              <w:left w:w="100.0" w:type="dxa"/>
              <w:bottom w:w="100.0" w:type="dxa"/>
              <w:right w:w="100.0" w:type="dxa"/>
            </w:tcMar>
            <w:vAlign w:val="center"/>
          </w:tcPr>
          <w:p w:rsidR="00000000" w:rsidDel="00000000" w:rsidP="00000000" w:rsidRDefault="00000000" w:rsidRPr="00000000" w14:paraId="000001D8">
            <w:pPr>
              <w:jc w:val="center"/>
              <w:rPr>
                <w:b w:val="1"/>
                <w:sz w:val="24"/>
                <w:szCs w:val="24"/>
              </w:rPr>
            </w:pPr>
            <w:r w:rsidDel="00000000" w:rsidR="00000000" w:rsidRPr="00000000">
              <w:rPr>
                <w:b w:val="1"/>
                <w:sz w:val="24"/>
                <w:szCs w:val="24"/>
                <w:rtl w:val="0"/>
              </w:rPr>
              <w:t xml:space="preserve">Name of Standard</w:t>
            </w:r>
          </w:p>
        </w:tc>
      </w:tr>
      <w:tr>
        <w:trPr>
          <w:cantSplit w:val="0"/>
          <w:trHeight w:val="321" w:hRule="atLeast"/>
          <w:tblHeader w:val="0"/>
        </w:trPr>
        <w:tc>
          <w:tcPr>
            <w:shd w:fill="f3f3f3" w:val="clear"/>
            <w:tcMar>
              <w:top w:w="100.0" w:type="dxa"/>
              <w:left w:w="100.0" w:type="dxa"/>
              <w:bottom w:w="100.0" w:type="dxa"/>
              <w:right w:w="100.0" w:type="dxa"/>
            </w:tcMar>
          </w:tcPr>
          <w:p w:rsidR="00000000" w:rsidDel="00000000" w:rsidP="00000000" w:rsidRDefault="00000000" w:rsidRPr="00000000" w14:paraId="000001D9">
            <w:pPr>
              <w:jc w:val="center"/>
              <w:rPr>
                <w:b w:val="1"/>
              </w:rPr>
            </w:pPr>
            <w:r w:rsidDel="00000000" w:rsidR="00000000" w:rsidRPr="00000000">
              <w:rPr>
                <w:b w:val="1"/>
                <w:rtl w:val="0"/>
              </w:rPr>
              <w:t xml:space="preserve">Memory Protection</w:t>
            </w:r>
          </w:p>
        </w:tc>
        <w:tc>
          <w:tcPr>
            <w:tcBorders>
              <w:top w:color="000000" w:space="0" w:sz="5" w:val="single"/>
              <w:left w:color="000000" w:space="0" w:sz="5" w:val="single"/>
              <w:bottom w:color="000000" w:space="0" w:sz="5" w:val="single"/>
              <w:right w:color="000000" w:space="0" w:sz="5" w:val="single"/>
            </w:tcBorders>
            <w:shd w:fill="ededed" w:val="clear"/>
            <w:tcMar>
              <w:top w:w="100.0" w:type="dxa"/>
              <w:left w:w="100.0" w:type="dxa"/>
              <w:bottom w:w="100.0" w:type="dxa"/>
              <w:right w:w="100.0" w:type="dxa"/>
            </w:tcMar>
            <w:vAlign w:val="top"/>
          </w:tcPr>
          <w:p w:rsidR="00000000" w:rsidDel="00000000" w:rsidP="00000000" w:rsidRDefault="00000000" w:rsidRPr="00000000" w14:paraId="000001DA">
            <w:pPr>
              <w:spacing w:line="288" w:lineRule="auto"/>
              <w:ind w:left="-100" w:firstLine="0"/>
              <w:jc w:val="center"/>
              <w:rPr/>
            </w:pPr>
            <w:r w:rsidDel="00000000" w:rsidR="00000000" w:rsidRPr="00000000">
              <w:rPr>
                <w:rtl w:val="0"/>
              </w:rPr>
              <w:t xml:space="preserve">STD-005-CPP</w:t>
            </w:r>
          </w:p>
        </w:tc>
        <w:tc>
          <w:tcPr>
            <w:tcMar>
              <w:top w:w="100.0" w:type="dxa"/>
              <w:left w:w="100.0" w:type="dxa"/>
              <w:bottom w:w="100.0" w:type="dxa"/>
              <w:right w:w="100.0" w:type="dxa"/>
            </w:tcMar>
          </w:tcPr>
          <w:p w:rsidR="00000000" w:rsidDel="00000000" w:rsidP="00000000" w:rsidRDefault="00000000" w:rsidRPr="00000000" w14:paraId="000001DB">
            <w:pPr>
              <w:rPr/>
            </w:pPr>
            <w:r w:rsidDel="00000000" w:rsidR="00000000" w:rsidRPr="00000000">
              <w:rPr>
                <w:rtl w:val="0"/>
              </w:rPr>
              <w:t xml:space="preserve">MEM35-C. Allocate sufficient memory for an object</w:t>
            </w:r>
          </w:p>
        </w:tc>
      </w:tr>
    </w:tbl>
    <w:p w:rsidR="00000000" w:rsidDel="00000000" w:rsidP="00000000" w:rsidRDefault="00000000" w:rsidRPr="00000000" w14:paraId="000001DC">
      <w:pPr>
        <w:rPr>
          <w:b w:val="1"/>
        </w:rPr>
      </w:pPr>
      <w:r w:rsidDel="00000000" w:rsidR="00000000" w:rsidRPr="00000000">
        <w:rPr>
          <w:rtl w:val="0"/>
        </w:rPr>
      </w:r>
    </w:p>
    <w:tbl>
      <w:tblPr>
        <w:tblStyle w:val="Table27"/>
        <w:tblW w:w="1080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rPr>
          <w:cantSplit w:val="0"/>
          <w:trHeight w:val="269" w:hRule="atLeast"/>
          <w:tblHeader w:val="1"/>
        </w:trPr>
        <w:tc>
          <w:tcPr>
            <w:tcBorders>
              <w:top w:color="000000" w:space="0" w:sz="0" w:val="nil"/>
              <w:left w:color="000000" w:space="0" w:sz="0" w:val="nil"/>
              <w:bottom w:color="000000" w:space="0" w:sz="4" w:val="single"/>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1DD">
            <w:pPr>
              <w:rPr/>
            </w:pPr>
            <w:r w:rsidDel="00000000" w:rsidR="00000000" w:rsidRPr="00000000">
              <w:rPr>
                <w:b w:val="1"/>
                <w:sz w:val="24"/>
                <w:szCs w:val="24"/>
                <w:rtl w:val="0"/>
              </w:rPr>
              <w:t xml:space="preserve">Noncompliant Code</w:t>
            </w:r>
            <w:r w:rsidDel="00000000" w:rsidR="00000000" w:rsidRPr="00000000">
              <w:rPr>
                <w:rtl w:val="0"/>
              </w:rPr>
            </w:r>
          </w:p>
        </w:tc>
      </w:tr>
      <w:tr>
        <w:trPr>
          <w:cantSplit w:val="0"/>
          <w:trHeight w:val="460" w:hRule="atLeast"/>
          <w:tblHeader w:val="0"/>
        </w:trPr>
        <w:tc>
          <w:tcPr>
            <w:tcBorders>
              <w:top w:color="000000" w:space="0" w:sz="4" w:val="single"/>
            </w:tcBorders>
            <w:shd w:fill="efefef" w:val="clear"/>
            <w:tcMar>
              <w:top w:w="100.0" w:type="dxa"/>
              <w:left w:w="100.0" w:type="dxa"/>
              <w:bottom w:w="100.0" w:type="dxa"/>
              <w:right w:w="100.0" w:type="dxa"/>
            </w:tcMar>
          </w:tcPr>
          <w:p w:rsidR="00000000" w:rsidDel="00000000" w:rsidP="00000000" w:rsidRDefault="00000000" w:rsidRPr="00000000" w14:paraId="000001DE">
            <w:pPr>
              <w:rPr/>
            </w:pPr>
            <w:r w:rsidDel="00000000" w:rsidR="00000000" w:rsidRPr="00000000">
              <w:rPr>
                <w:rtl w:val="0"/>
              </w:rPr>
              <w:t xml:space="preserve">sizeof(int) is used instead of sizeof(long) when allocating memory for a long. Because a long is 32bit and int is 16, writing to the variable can cause a buffer overflow.</w:t>
            </w:r>
          </w:p>
        </w:tc>
      </w:tr>
      <w:tr>
        <w:trPr>
          <w:cantSplit w:val="0"/>
          <w:trHeight w:val="460" w:hRule="atLeast"/>
          <w:tblHeader w:val="0"/>
        </w:trPr>
        <w:tc>
          <w:tcPr>
            <w:tcMar>
              <w:top w:w="100.0" w:type="dxa"/>
              <w:left w:w="100.0" w:type="dxa"/>
              <w:bottom w:w="100.0" w:type="dxa"/>
              <w:right w:w="100.0" w:type="dxa"/>
            </w:tcMar>
          </w:tcPr>
          <w:p w:rsidR="00000000" w:rsidDel="00000000" w:rsidP="00000000" w:rsidRDefault="00000000" w:rsidRPr="00000000" w14:paraId="000001DF">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#include &lt;stdint.h&gt;</w:t>
            </w:r>
          </w:p>
          <w:p w:rsidR="00000000" w:rsidDel="00000000" w:rsidP="00000000" w:rsidRDefault="00000000" w:rsidRPr="00000000" w14:paraId="000001E0">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#include &lt;stdlib.h&gt;</w:t>
            </w:r>
          </w:p>
          <w:p w:rsidR="00000000" w:rsidDel="00000000" w:rsidP="00000000" w:rsidRDefault="00000000" w:rsidRPr="00000000" w14:paraId="000001E1">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1E2">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void function(size_t len) {</w:t>
            </w:r>
          </w:p>
          <w:p w:rsidR="00000000" w:rsidDel="00000000" w:rsidP="00000000" w:rsidRDefault="00000000" w:rsidRPr="00000000" w14:paraId="000001E3">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long *p;</w:t>
            </w:r>
          </w:p>
          <w:p w:rsidR="00000000" w:rsidDel="00000000" w:rsidP="00000000" w:rsidRDefault="00000000" w:rsidRPr="00000000" w14:paraId="000001E4">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if (len == 0 || len &gt; SIZE_MAX / sizeof(long)) {</w:t>
            </w:r>
          </w:p>
          <w:p w:rsidR="00000000" w:rsidDel="00000000" w:rsidP="00000000" w:rsidRDefault="00000000" w:rsidRPr="00000000" w14:paraId="000001E5">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 Handle overflow */</w:t>
            </w:r>
          </w:p>
          <w:p w:rsidR="00000000" w:rsidDel="00000000" w:rsidP="00000000" w:rsidRDefault="00000000" w:rsidRPr="00000000" w14:paraId="000001E6">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1E7">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 = (long *)malloc(len * sizeof(int));</w:t>
            </w:r>
          </w:p>
          <w:p w:rsidR="00000000" w:rsidDel="00000000" w:rsidP="00000000" w:rsidRDefault="00000000" w:rsidRPr="00000000" w14:paraId="000001E8">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if (p == NULL) {</w:t>
            </w:r>
          </w:p>
          <w:p w:rsidR="00000000" w:rsidDel="00000000" w:rsidP="00000000" w:rsidRDefault="00000000" w:rsidRPr="00000000" w14:paraId="000001E9">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 Handle error */</w:t>
            </w:r>
          </w:p>
          <w:p w:rsidR="00000000" w:rsidDel="00000000" w:rsidP="00000000" w:rsidRDefault="00000000" w:rsidRPr="00000000" w14:paraId="000001EA">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1EB">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free(p);</w:t>
            </w:r>
          </w:p>
          <w:p w:rsidR="00000000" w:rsidDel="00000000" w:rsidP="00000000" w:rsidRDefault="00000000" w:rsidRPr="00000000" w14:paraId="000001EC">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tc>
      </w:tr>
    </w:tbl>
    <w:p w:rsidR="00000000" w:rsidDel="00000000" w:rsidP="00000000" w:rsidRDefault="00000000" w:rsidRPr="00000000" w14:paraId="000001ED">
      <w:pPr>
        <w:rPr>
          <w:b w:val="1"/>
        </w:rPr>
      </w:pPr>
      <w:r w:rsidDel="00000000" w:rsidR="00000000" w:rsidRPr="00000000">
        <w:rPr>
          <w:rtl w:val="0"/>
        </w:rPr>
      </w:r>
    </w:p>
    <w:tbl>
      <w:tblPr>
        <w:tblStyle w:val="Table28"/>
        <w:tblW w:w="1080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rPr>
          <w:cantSplit w:val="0"/>
          <w:trHeight w:val="89" w:hRule="atLeast"/>
          <w:tblHeader w:val="1"/>
        </w:trPr>
        <w:tc>
          <w:tcPr>
            <w:tcBorders>
              <w:top w:color="000000" w:space="0" w:sz="0" w:val="nil"/>
              <w:left w:color="000000" w:space="0" w:sz="0" w:val="nil"/>
              <w:bottom w:color="000000" w:space="0" w:sz="4" w:val="single"/>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1EE">
            <w:pPr>
              <w:rPr/>
            </w:pPr>
            <w:r w:rsidDel="00000000" w:rsidR="00000000" w:rsidRPr="00000000">
              <w:rPr>
                <w:b w:val="1"/>
                <w:sz w:val="24"/>
                <w:szCs w:val="24"/>
                <w:rtl w:val="0"/>
              </w:rPr>
              <w:t xml:space="preserve">Compliant Code</w:t>
            </w:r>
            <w:r w:rsidDel="00000000" w:rsidR="00000000" w:rsidRPr="00000000">
              <w:rPr>
                <w:rtl w:val="0"/>
              </w:rPr>
            </w:r>
          </w:p>
        </w:tc>
      </w:tr>
      <w:tr>
        <w:trPr>
          <w:cantSplit w:val="0"/>
          <w:trHeight w:val="460" w:hRule="atLeast"/>
          <w:tblHeader w:val="0"/>
        </w:trPr>
        <w:tc>
          <w:tcPr>
            <w:tcBorders>
              <w:top w:color="000000" w:space="0" w:sz="4" w:val="single"/>
            </w:tcBorders>
            <w:shd w:fill="efefef" w:val="clear"/>
            <w:tcMar>
              <w:top w:w="100.0" w:type="dxa"/>
              <w:left w:w="100.0" w:type="dxa"/>
              <w:bottom w:w="100.0" w:type="dxa"/>
              <w:right w:w="100.0" w:type="dxa"/>
            </w:tcMar>
          </w:tcPr>
          <w:p w:rsidR="00000000" w:rsidDel="00000000" w:rsidP="00000000" w:rsidRDefault="00000000" w:rsidRPr="00000000" w14:paraId="000001EF">
            <w:pPr>
              <w:rPr/>
            </w:pPr>
            <w:r w:rsidDel="00000000" w:rsidR="00000000" w:rsidRPr="00000000">
              <w:rPr>
                <w:rtl w:val="0"/>
              </w:rPr>
              <w:t xml:space="preserve">sizeof(long) is used correctly. Alternatively, sizeof(*p) can be used instead of sizeof(long).</w:t>
            </w:r>
          </w:p>
        </w:tc>
      </w:tr>
      <w:tr>
        <w:trPr>
          <w:cantSplit w:val="0"/>
          <w:trHeight w:val="460" w:hRule="atLeast"/>
          <w:tblHeader w:val="0"/>
        </w:trPr>
        <w:tc>
          <w:tcPr>
            <w:tcMar>
              <w:top w:w="100.0" w:type="dxa"/>
              <w:left w:w="100.0" w:type="dxa"/>
              <w:bottom w:w="100.0" w:type="dxa"/>
              <w:right w:w="100.0" w:type="dxa"/>
            </w:tcMar>
          </w:tcPr>
          <w:p w:rsidR="00000000" w:rsidDel="00000000" w:rsidP="00000000" w:rsidRDefault="00000000" w:rsidRPr="00000000" w14:paraId="000001F0">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#include &lt;stdint.h&gt;</w:t>
            </w:r>
          </w:p>
          <w:p w:rsidR="00000000" w:rsidDel="00000000" w:rsidP="00000000" w:rsidRDefault="00000000" w:rsidRPr="00000000" w14:paraId="000001F1">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#include &lt;stdlib.h&gt;</w:t>
            </w:r>
          </w:p>
          <w:p w:rsidR="00000000" w:rsidDel="00000000" w:rsidP="00000000" w:rsidRDefault="00000000" w:rsidRPr="00000000" w14:paraId="000001F2">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1F3">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void function(size_t len) {</w:t>
            </w:r>
          </w:p>
          <w:p w:rsidR="00000000" w:rsidDel="00000000" w:rsidP="00000000" w:rsidRDefault="00000000" w:rsidRPr="00000000" w14:paraId="000001F4">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long *p;</w:t>
            </w:r>
          </w:p>
          <w:p w:rsidR="00000000" w:rsidDel="00000000" w:rsidP="00000000" w:rsidRDefault="00000000" w:rsidRPr="00000000" w14:paraId="000001F5">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if (len == 0 || len &gt; SIZE_MAX / sizeof(long)) {</w:t>
            </w:r>
          </w:p>
          <w:p w:rsidR="00000000" w:rsidDel="00000000" w:rsidP="00000000" w:rsidRDefault="00000000" w:rsidRPr="00000000" w14:paraId="000001F6">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 Handle overflow */</w:t>
            </w:r>
          </w:p>
          <w:p w:rsidR="00000000" w:rsidDel="00000000" w:rsidP="00000000" w:rsidRDefault="00000000" w:rsidRPr="00000000" w14:paraId="000001F7">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1F8">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 = (long *)malloc(len * sizeof(long));</w:t>
            </w:r>
          </w:p>
          <w:p w:rsidR="00000000" w:rsidDel="00000000" w:rsidP="00000000" w:rsidRDefault="00000000" w:rsidRPr="00000000" w14:paraId="000001F9">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if (p == NULL) {</w:t>
            </w:r>
          </w:p>
          <w:p w:rsidR="00000000" w:rsidDel="00000000" w:rsidP="00000000" w:rsidRDefault="00000000" w:rsidRPr="00000000" w14:paraId="000001FA">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 Handle error */</w:t>
            </w:r>
          </w:p>
          <w:p w:rsidR="00000000" w:rsidDel="00000000" w:rsidP="00000000" w:rsidRDefault="00000000" w:rsidRPr="00000000" w14:paraId="000001FB">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1FC">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free(p);</w:t>
            </w:r>
          </w:p>
          <w:p w:rsidR="00000000" w:rsidDel="00000000" w:rsidP="00000000" w:rsidRDefault="00000000" w:rsidRPr="00000000" w14:paraId="000001FD">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tc>
      </w:tr>
    </w:tbl>
    <w:p w:rsidR="00000000" w:rsidDel="00000000" w:rsidP="00000000" w:rsidRDefault="00000000" w:rsidRPr="00000000" w14:paraId="000001FE">
      <w:pPr>
        <w:rPr>
          <w:b w:val="1"/>
        </w:rPr>
      </w:pPr>
      <w:r w:rsidDel="00000000" w:rsidR="00000000" w:rsidRPr="00000000">
        <w:rPr>
          <w:rtl w:val="0"/>
        </w:rPr>
      </w:r>
    </w:p>
    <w:p w:rsidR="00000000" w:rsidDel="00000000" w:rsidP="00000000" w:rsidRDefault="00000000" w:rsidRPr="00000000" w14:paraId="000001FF">
      <w:pPr>
        <w:rPr>
          <w:b w:val="1"/>
        </w:rPr>
      </w:pPr>
      <w:r w:rsidDel="00000000" w:rsidR="00000000" w:rsidRPr="00000000">
        <w:rPr>
          <w:b w:val="1"/>
          <w:rtl w:val="0"/>
        </w:rPr>
        <w:t xml:space="preserve">Note: Stop here for the milestone. Complete this section for Project One in Module Six.</w:t>
      </w:r>
    </w:p>
    <w:tbl>
      <w:tblPr>
        <w:tblStyle w:val="Table29"/>
        <w:tblW w:w="1078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780"/>
        <w:tblGridChange w:id="0">
          <w:tblGrid>
            <w:gridCol w:w="10780"/>
          </w:tblGrid>
        </w:tblGridChange>
      </w:tblGrid>
      <w:tr>
        <w:trPr>
          <w:cantSplit w:val="0"/>
          <w:tblHeader w:val="1"/>
        </w:trPr>
        <w:tc>
          <w:tcPr>
            <w:shd w:fill="auto" w:val="clear"/>
            <w:tcMar>
              <w:top w:w="100.0" w:type="dxa"/>
              <w:left w:w="100.0" w:type="dxa"/>
              <w:bottom w:w="100.0" w:type="dxa"/>
              <w:right w:w="100.0" w:type="dxa"/>
            </w:tcMar>
          </w:tcPr>
          <w:p w:rsidR="00000000" w:rsidDel="00000000" w:rsidP="00000000" w:rsidRDefault="00000000" w:rsidRPr="00000000" w14:paraId="00000200">
            <w:pPr>
              <w:pBdr>
                <w:top w:space="0" w:sz="0" w:val="nil"/>
                <w:left w:space="0" w:sz="0" w:val="nil"/>
                <w:bottom w:space="0" w:sz="0" w:val="nil"/>
                <w:right w:space="0" w:sz="0" w:val="nil"/>
                <w:between w:space="0" w:sz="0" w:val="nil"/>
              </w:pBdr>
              <w:rPr/>
            </w:pPr>
            <w:r w:rsidDel="00000000" w:rsidR="00000000" w:rsidRPr="00000000">
              <w:rPr>
                <w:b w:val="1"/>
                <w:rtl w:val="0"/>
              </w:rPr>
              <w:t xml:space="preserve">Principles(s):</w:t>
            </w:r>
            <w:r w:rsidDel="00000000" w:rsidR="00000000" w:rsidRPr="00000000">
              <w:rPr>
                <w:rtl w:val="0"/>
              </w:rPr>
              <w:t xml:space="preserve"> </w:t>
              <w:br w:type="textWrapping"/>
              <w:t xml:space="preserve">1. Validate Input Data:</w:t>
            </w:r>
          </w:p>
          <w:p w:rsidR="00000000" w:rsidDel="00000000" w:rsidP="00000000" w:rsidRDefault="00000000" w:rsidRPr="00000000" w14:paraId="00000201">
            <w:pPr>
              <w:rPr/>
            </w:pPr>
            <w:r w:rsidDel="00000000" w:rsidR="00000000" w:rsidRPr="00000000">
              <w:rPr>
                <w:rtl w:val="0"/>
              </w:rPr>
              <w:t xml:space="preserve">When allocating memory based on input (e.g., user-specified sizes), ensure the input is validated. This prevents situations where insufficient memory is allocated due to unexpected or malicious input, leading to overflow conditions.</w:t>
            </w:r>
          </w:p>
          <w:p w:rsidR="00000000" w:rsidDel="00000000" w:rsidP="00000000" w:rsidRDefault="00000000" w:rsidRPr="00000000" w14:paraId="00000202">
            <w:pPr>
              <w:rPr/>
            </w:pPr>
            <w:r w:rsidDel="00000000" w:rsidR="00000000" w:rsidRPr="00000000">
              <w:rPr>
                <w:rtl w:val="0"/>
              </w:rPr>
            </w:r>
          </w:p>
          <w:p w:rsidR="00000000" w:rsidDel="00000000" w:rsidP="00000000" w:rsidRDefault="00000000" w:rsidRPr="00000000" w14:paraId="00000203">
            <w:pPr>
              <w:rPr/>
            </w:pPr>
            <w:r w:rsidDel="00000000" w:rsidR="00000000" w:rsidRPr="00000000">
              <w:rPr>
                <w:rtl w:val="0"/>
              </w:rPr>
              <w:t xml:space="preserve">2. Heed Compiler Warnings:</w:t>
            </w:r>
          </w:p>
          <w:p w:rsidR="00000000" w:rsidDel="00000000" w:rsidP="00000000" w:rsidRDefault="00000000" w:rsidRPr="00000000" w14:paraId="00000204">
            <w:pPr>
              <w:rPr/>
            </w:pPr>
            <w:r w:rsidDel="00000000" w:rsidR="00000000" w:rsidRPr="00000000">
              <w:rPr>
                <w:rtl w:val="0"/>
              </w:rPr>
              <w:t xml:space="preserve">Compilers can sometimes warn about suspicious memory allocation patterns or potential buffer overflows. Addressing these warnings can help catch issues where memory allocation might be insufficient.</w:t>
            </w:r>
          </w:p>
          <w:p w:rsidR="00000000" w:rsidDel="00000000" w:rsidP="00000000" w:rsidRDefault="00000000" w:rsidRPr="00000000" w14:paraId="00000205">
            <w:pPr>
              <w:rPr/>
            </w:pPr>
            <w:r w:rsidDel="00000000" w:rsidR="00000000" w:rsidRPr="00000000">
              <w:rPr>
                <w:rtl w:val="0"/>
              </w:rPr>
            </w:r>
          </w:p>
          <w:p w:rsidR="00000000" w:rsidDel="00000000" w:rsidP="00000000" w:rsidRDefault="00000000" w:rsidRPr="00000000" w14:paraId="00000206">
            <w:pPr>
              <w:rPr/>
            </w:pPr>
            <w:r w:rsidDel="00000000" w:rsidR="00000000" w:rsidRPr="00000000">
              <w:rPr>
                <w:rtl w:val="0"/>
              </w:rPr>
              <w:t xml:space="preserve">3. Keep It Simple:</w:t>
            </w:r>
          </w:p>
          <w:p w:rsidR="00000000" w:rsidDel="00000000" w:rsidP="00000000" w:rsidRDefault="00000000" w:rsidRPr="00000000" w14:paraId="00000207">
            <w:pPr>
              <w:rPr/>
            </w:pPr>
            <w:r w:rsidDel="00000000" w:rsidR="00000000" w:rsidRPr="00000000">
              <w:rPr>
                <w:rtl w:val="0"/>
              </w:rPr>
              <w:t xml:space="preserve">Proper memory allocation practices simplify code by ensuring that objects have enough space for all their data. This reduces the likelihood of subtle bugs and vulnerabilities that can arise from incorrect memory calculations.</w:t>
            </w:r>
          </w:p>
          <w:p w:rsidR="00000000" w:rsidDel="00000000" w:rsidP="00000000" w:rsidRDefault="00000000" w:rsidRPr="00000000" w14:paraId="00000208">
            <w:pPr>
              <w:rPr/>
            </w:pPr>
            <w:r w:rsidDel="00000000" w:rsidR="00000000" w:rsidRPr="00000000">
              <w:rPr>
                <w:rtl w:val="0"/>
              </w:rPr>
            </w:r>
          </w:p>
          <w:p w:rsidR="00000000" w:rsidDel="00000000" w:rsidP="00000000" w:rsidRDefault="00000000" w:rsidRPr="00000000" w14:paraId="00000209">
            <w:pPr>
              <w:rPr/>
            </w:pPr>
            <w:r w:rsidDel="00000000" w:rsidR="00000000" w:rsidRPr="00000000">
              <w:rPr>
                <w:rtl w:val="0"/>
              </w:rPr>
              <w:t xml:space="preserve">4. Adopt a Secure Coding Standard:</w:t>
            </w:r>
          </w:p>
          <w:p w:rsidR="00000000" w:rsidDel="00000000" w:rsidP="00000000" w:rsidRDefault="00000000" w:rsidRPr="00000000" w14:paraId="0000020A">
            <w:pPr>
              <w:rPr/>
            </w:pPr>
            <w:r w:rsidDel="00000000" w:rsidR="00000000" w:rsidRPr="00000000">
              <w:rPr>
                <w:rtl w:val="0"/>
              </w:rPr>
              <w:t xml:space="preserve">This policy is part of the CERT C Coding Standard, which promotes secure, reliable, and predictable behavior in code. Adopting such standards helps developers avoid common pitfalls and improve overall code quality.</w:t>
            </w:r>
          </w:p>
        </w:tc>
      </w:tr>
    </w:tbl>
    <w:p w:rsidR="00000000" w:rsidDel="00000000" w:rsidP="00000000" w:rsidRDefault="00000000" w:rsidRPr="00000000" w14:paraId="0000020B">
      <w:pPr>
        <w:rPr>
          <w:b w:val="1"/>
        </w:rPr>
      </w:pPr>
      <w:r w:rsidDel="00000000" w:rsidR="00000000" w:rsidRPr="00000000">
        <w:rPr>
          <w:rtl w:val="0"/>
        </w:rPr>
      </w:r>
    </w:p>
    <w:p w:rsidR="00000000" w:rsidDel="00000000" w:rsidP="00000000" w:rsidRDefault="00000000" w:rsidRPr="00000000" w14:paraId="0000020C">
      <w:pPr>
        <w:rPr>
          <w:b w:val="1"/>
        </w:rPr>
      </w:pPr>
      <w:r w:rsidDel="00000000" w:rsidR="00000000" w:rsidRPr="00000000">
        <w:rPr>
          <w:b w:val="1"/>
          <w:rtl w:val="0"/>
        </w:rPr>
        <w:t xml:space="preserve">Threat Level</w:t>
      </w:r>
    </w:p>
    <w:tbl>
      <w:tblPr>
        <w:tblStyle w:val="Table30"/>
        <w:tblW w:w="10780.0" w:type="dxa"/>
        <w:jc w:val="left"/>
        <w:tblInd w:w="-1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6"/>
        <w:gridCol w:w="1341"/>
        <w:gridCol w:w="4021"/>
        <w:gridCol w:w="1807"/>
        <w:gridCol w:w="1805"/>
        <w:tblGridChange w:id="0">
          <w:tblGrid>
            <w:gridCol w:w="1806"/>
            <w:gridCol w:w="1341"/>
            <w:gridCol w:w="4021"/>
            <w:gridCol w:w="1807"/>
            <w:gridCol w:w="1805"/>
          </w:tblGrid>
        </w:tblGridChange>
      </w:tblGrid>
      <w:tr>
        <w:trPr>
          <w:cantSplit w:val="0"/>
          <w:trHeight w:val="460" w:hRule="atLeast"/>
          <w:tblHeader w:val="1"/>
        </w:trPr>
        <w:tc>
          <w:tcPr>
            <w:shd w:fill="d9d9d9" w:val="clear"/>
            <w:vAlign w:val="center"/>
          </w:tcPr>
          <w:p w:rsidR="00000000" w:rsidDel="00000000" w:rsidP="00000000" w:rsidRDefault="00000000" w:rsidRPr="00000000" w14:paraId="0000020D">
            <w:pPr>
              <w:jc w:val="center"/>
              <w:rPr>
                <w:b w:val="1"/>
                <w:sz w:val="24"/>
                <w:szCs w:val="24"/>
              </w:rPr>
            </w:pPr>
            <w:r w:rsidDel="00000000" w:rsidR="00000000" w:rsidRPr="00000000">
              <w:rPr>
                <w:b w:val="1"/>
                <w:sz w:val="24"/>
                <w:szCs w:val="24"/>
                <w:rtl w:val="0"/>
              </w:rPr>
              <w:t xml:space="preserve">Severity</w:t>
            </w:r>
          </w:p>
        </w:tc>
        <w:tc>
          <w:tcPr>
            <w:shd w:fill="d9d9d9" w:val="clear"/>
            <w:vAlign w:val="center"/>
          </w:tcPr>
          <w:p w:rsidR="00000000" w:rsidDel="00000000" w:rsidP="00000000" w:rsidRDefault="00000000" w:rsidRPr="00000000" w14:paraId="0000020E">
            <w:pPr>
              <w:jc w:val="center"/>
              <w:rPr>
                <w:b w:val="1"/>
                <w:sz w:val="24"/>
                <w:szCs w:val="24"/>
              </w:rPr>
            </w:pPr>
            <w:r w:rsidDel="00000000" w:rsidR="00000000" w:rsidRPr="00000000">
              <w:rPr>
                <w:b w:val="1"/>
                <w:sz w:val="24"/>
                <w:szCs w:val="24"/>
                <w:rtl w:val="0"/>
              </w:rPr>
              <w:t xml:space="preserve">Likelihood</w:t>
            </w:r>
          </w:p>
        </w:tc>
        <w:tc>
          <w:tcPr>
            <w:shd w:fill="d9d9d9" w:val="clear"/>
            <w:vAlign w:val="center"/>
          </w:tcPr>
          <w:p w:rsidR="00000000" w:rsidDel="00000000" w:rsidP="00000000" w:rsidRDefault="00000000" w:rsidRPr="00000000" w14:paraId="0000020F">
            <w:pPr>
              <w:jc w:val="center"/>
              <w:rPr>
                <w:b w:val="1"/>
                <w:sz w:val="24"/>
                <w:szCs w:val="24"/>
              </w:rPr>
            </w:pPr>
            <w:r w:rsidDel="00000000" w:rsidR="00000000" w:rsidRPr="00000000">
              <w:rPr>
                <w:b w:val="1"/>
                <w:sz w:val="24"/>
                <w:szCs w:val="24"/>
                <w:rtl w:val="0"/>
              </w:rPr>
              <w:t xml:space="preserve">Remediation Cost</w:t>
            </w:r>
          </w:p>
        </w:tc>
        <w:tc>
          <w:tcPr>
            <w:shd w:fill="d9d9d9" w:val="clear"/>
            <w:vAlign w:val="center"/>
          </w:tcPr>
          <w:p w:rsidR="00000000" w:rsidDel="00000000" w:rsidP="00000000" w:rsidRDefault="00000000" w:rsidRPr="00000000" w14:paraId="00000210">
            <w:pPr>
              <w:jc w:val="center"/>
              <w:rPr>
                <w:b w:val="1"/>
                <w:sz w:val="24"/>
                <w:szCs w:val="24"/>
              </w:rPr>
            </w:pPr>
            <w:r w:rsidDel="00000000" w:rsidR="00000000" w:rsidRPr="00000000">
              <w:rPr>
                <w:b w:val="1"/>
                <w:sz w:val="24"/>
                <w:szCs w:val="24"/>
                <w:rtl w:val="0"/>
              </w:rPr>
              <w:t xml:space="preserve">Priority</w:t>
            </w:r>
          </w:p>
        </w:tc>
        <w:tc>
          <w:tcPr>
            <w:shd w:fill="d9d9d9" w:val="clear"/>
            <w:vAlign w:val="center"/>
          </w:tcPr>
          <w:p w:rsidR="00000000" w:rsidDel="00000000" w:rsidP="00000000" w:rsidRDefault="00000000" w:rsidRPr="00000000" w14:paraId="00000211">
            <w:pPr>
              <w:jc w:val="center"/>
              <w:rPr>
                <w:b w:val="1"/>
                <w:sz w:val="24"/>
                <w:szCs w:val="24"/>
              </w:rPr>
            </w:pPr>
            <w:r w:rsidDel="00000000" w:rsidR="00000000" w:rsidRPr="00000000">
              <w:rPr>
                <w:b w:val="1"/>
                <w:sz w:val="24"/>
                <w:szCs w:val="24"/>
                <w:rtl w:val="0"/>
              </w:rPr>
              <w:t xml:space="preserve">Level</w:t>
            </w:r>
          </w:p>
        </w:tc>
      </w:tr>
      <w:tr>
        <w:trPr>
          <w:cantSplit w:val="0"/>
          <w:trHeight w:val="460" w:hRule="atLeast"/>
          <w:tblHeader w:val="0"/>
        </w:trPr>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212">
            <w:pPr>
              <w:pBdr>
                <w:top w:color="auto" w:space="0" w:sz="0" w:val="none"/>
                <w:left w:color="auto" w:space="0" w:sz="0" w:val="none"/>
                <w:bottom w:color="auto" w:space="0" w:sz="0" w:val="none"/>
                <w:right w:color="auto" w:space="0" w:sz="0" w:val="none"/>
                <w:between w:color="auto" w:space="0" w:sz="0" w:val="none"/>
              </w:pBdr>
              <w:jc w:val="center"/>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High</w:t>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213">
            <w:pPr>
              <w:pBdr>
                <w:top w:color="auto" w:space="0" w:sz="0" w:val="none"/>
                <w:left w:color="auto" w:space="0" w:sz="0" w:val="none"/>
                <w:bottom w:color="auto" w:space="0" w:sz="0" w:val="none"/>
                <w:right w:color="auto" w:space="0" w:sz="0" w:val="none"/>
                <w:between w:color="auto" w:space="0" w:sz="0" w:val="none"/>
              </w:pBdr>
              <w:jc w:val="center"/>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Probable</w:t>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214">
            <w:pPr>
              <w:pBdr>
                <w:top w:color="auto" w:space="0" w:sz="0" w:val="none"/>
                <w:left w:color="auto" w:space="0" w:sz="0" w:val="none"/>
                <w:bottom w:color="auto" w:space="0" w:sz="0" w:val="none"/>
                <w:right w:color="auto" w:space="0" w:sz="0" w:val="none"/>
                <w:between w:color="auto" w:space="0" w:sz="0" w:val="none"/>
              </w:pBdr>
              <w:jc w:val="center"/>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High</w:t>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215">
            <w:pPr>
              <w:pBdr>
                <w:top w:color="auto" w:space="0" w:sz="0" w:val="none"/>
                <w:left w:color="auto" w:space="0" w:sz="0" w:val="none"/>
                <w:bottom w:color="auto" w:space="0" w:sz="0" w:val="none"/>
                <w:right w:color="auto" w:space="0" w:sz="0" w:val="none"/>
                <w:between w:color="auto" w:space="0" w:sz="0" w:val="none"/>
              </w:pBdr>
              <w:jc w:val="center"/>
              <w:rPr>
                <w:rFonts w:ascii="Roboto" w:cs="Roboto" w:eastAsia="Roboto" w:hAnsi="Roboto"/>
                <w:b w:val="1"/>
                <w:color w:val="cc9900"/>
                <w:sz w:val="21"/>
                <w:szCs w:val="21"/>
              </w:rPr>
            </w:pPr>
            <w:r w:rsidDel="00000000" w:rsidR="00000000" w:rsidRPr="00000000">
              <w:rPr>
                <w:rFonts w:ascii="Roboto" w:cs="Roboto" w:eastAsia="Roboto" w:hAnsi="Roboto"/>
                <w:b w:val="1"/>
                <w:color w:val="cc9900"/>
                <w:sz w:val="21"/>
                <w:szCs w:val="21"/>
                <w:rtl w:val="0"/>
              </w:rPr>
              <w:t xml:space="preserve">P6</w:t>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216">
            <w:pPr>
              <w:pBdr>
                <w:top w:color="auto" w:space="0" w:sz="0" w:val="none"/>
                <w:left w:color="auto" w:space="0" w:sz="0" w:val="none"/>
                <w:bottom w:color="auto" w:space="0" w:sz="0" w:val="none"/>
                <w:right w:color="auto" w:space="0" w:sz="0" w:val="none"/>
                <w:between w:color="auto" w:space="0" w:sz="0" w:val="none"/>
              </w:pBdr>
              <w:jc w:val="center"/>
              <w:rPr>
                <w:rFonts w:ascii="Roboto" w:cs="Roboto" w:eastAsia="Roboto" w:hAnsi="Roboto"/>
                <w:b w:val="1"/>
                <w:color w:val="cc9900"/>
                <w:sz w:val="21"/>
                <w:szCs w:val="21"/>
              </w:rPr>
            </w:pPr>
            <w:r w:rsidDel="00000000" w:rsidR="00000000" w:rsidRPr="00000000">
              <w:rPr>
                <w:rFonts w:ascii="Roboto" w:cs="Roboto" w:eastAsia="Roboto" w:hAnsi="Roboto"/>
                <w:b w:val="1"/>
                <w:color w:val="cc9900"/>
                <w:sz w:val="21"/>
                <w:szCs w:val="21"/>
                <w:rtl w:val="0"/>
              </w:rPr>
              <w:t xml:space="preserve">L2</w:t>
            </w:r>
          </w:p>
        </w:tc>
      </w:tr>
    </w:tbl>
    <w:p w:rsidR="00000000" w:rsidDel="00000000" w:rsidP="00000000" w:rsidRDefault="00000000" w:rsidRPr="00000000" w14:paraId="00000217">
      <w:pPr>
        <w:rPr>
          <w:b w:val="1"/>
        </w:rPr>
      </w:pPr>
      <w:r w:rsidDel="00000000" w:rsidR="00000000" w:rsidRPr="00000000">
        <w:rPr>
          <w:rtl w:val="0"/>
        </w:rPr>
      </w:r>
    </w:p>
    <w:p w:rsidR="00000000" w:rsidDel="00000000" w:rsidP="00000000" w:rsidRDefault="00000000" w:rsidRPr="00000000" w14:paraId="00000218">
      <w:pPr>
        <w:rPr>
          <w:b w:val="1"/>
        </w:rPr>
      </w:pPr>
      <w:r w:rsidDel="00000000" w:rsidR="00000000" w:rsidRPr="00000000">
        <w:rPr>
          <w:b w:val="1"/>
          <w:rtl w:val="0"/>
        </w:rPr>
        <w:t xml:space="preserve">Automation</w:t>
      </w:r>
    </w:p>
    <w:tbl>
      <w:tblPr>
        <w:tblStyle w:val="Table31"/>
        <w:tblW w:w="10780.0" w:type="dxa"/>
        <w:jc w:val="left"/>
        <w:tblInd w:w="-1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7"/>
        <w:gridCol w:w="1341"/>
        <w:gridCol w:w="4021"/>
        <w:gridCol w:w="3611"/>
        <w:tblGridChange w:id="0">
          <w:tblGrid>
            <w:gridCol w:w="1807"/>
            <w:gridCol w:w="1341"/>
            <w:gridCol w:w="4021"/>
            <w:gridCol w:w="3611"/>
          </w:tblGrid>
        </w:tblGridChange>
      </w:tblGrid>
      <w:tr>
        <w:trPr>
          <w:cantSplit w:val="0"/>
          <w:trHeight w:val="460" w:hRule="atLeast"/>
          <w:tblHeader w:val="1"/>
        </w:trPr>
        <w:tc>
          <w:tcPr>
            <w:shd w:fill="d9d9d9" w:val="clear"/>
            <w:vAlign w:val="center"/>
          </w:tcPr>
          <w:p w:rsidR="00000000" w:rsidDel="00000000" w:rsidP="00000000" w:rsidRDefault="00000000" w:rsidRPr="00000000" w14:paraId="00000219">
            <w:pPr>
              <w:jc w:val="center"/>
              <w:rPr>
                <w:b w:val="1"/>
                <w:sz w:val="24"/>
                <w:szCs w:val="24"/>
              </w:rPr>
            </w:pPr>
            <w:r w:rsidDel="00000000" w:rsidR="00000000" w:rsidRPr="00000000">
              <w:rPr>
                <w:b w:val="1"/>
                <w:sz w:val="24"/>
                <w:szCs w:val="24"/>
                <w:rtl w:val="0"/>
              </w:rPr>
              <w:t xml:space="preserve">Tool</w:t>
            </w:r>
          </w:p>
        </w:tc>
        <w:tc>
          <w:tcPr>
            <w:shd w:fill="d9d9d9" w:val="clear"/>
            <w:vAlign w:val="center"/>
          </w:tcPr>
          <w:p w:rsidR="00000000" w:rsidDel="00000000" w:rsidP="00000000" w:rsidRDefault="00000000" w:rsidRPr="00000000" w14:paraId="0000021A">
            <w:pPr>
              <w:jc w:val="center"/>
              <w:rPr>
                <w:b w:val="1"/>
                <w:sz w:val="24"/>
                <w:szCs w:val="24"/>
              </w:rPr>
            </w:pPr>
            <w:r w:rsidDel="00000000" w:rsidR="00000000" w:rsidRPr="00000000">
              <w:rPr>
                <w:b w:val="1"/>
                <w:sz w:val="24"/>
                <w:szCs w:val="24"/>
                <w:rtl w:val="0"/>
              </w:rPr>
              <w:t xml:space="preserve">Version</w:t>
            </w:r>
          </w:p>
        </w:tc>
        <w:tc>
          <w:tcPr>
            <w:shd w:fill="d9d9d9" w:val="clear"/>
            <w:vAlign w:val="center"/>
          </w:tcPr>
          <w:p w:rsidR="00000000" w:rsidDel="00000000" w:rsidP="00000000" w:rsidRDefault="00000000" w:rsidRPr="00000000" w14:paraId="0000021B">
            <w:pPr>
              <w:jc w:val="center"/>
              <w:rPr>
                <w:b w:val="1"/>
                <w:sz w:val="24"/>
                <w:szCs w:val="24"/>
              </w:rPr>
            </w:pPr>
            <w:r w:rsidDel="00000000" w:rsidR="00000000" w:rsidRPr="00000000">
              <w:rPr>
                <w:b w:val="1"/>
                <w:sz w:val="24"/>
                <w:szCs w:val="24"/>
                <w:rtl w:val="0"/>
              </w:rPr>
              <w:t xml:space="preserve">Checker</w:t>
            </w:r>
          </w:p>
        </w:tc>
        <w:tc>
          <w:tcPr>
            <w:shd w:fill="d9d9d9" w:val="clear"/>
            <w:vAlign w:val="center"/>
          </w:tcPr>
          <w:p w:rsidR="00000000" w:rsidDel="00000000" w:rsidP="00000000" w:rsidRDefault="00000000" w:rsidRPr="00000000" w14:paraId="0000021C">
            <w:pPr>
              <w:jc w:val="center"/>
              <w:rPr>
                <w:b w:val="1"/>
                <w:sz w:val="24"/>
                <w:szCs w:val="24"/>
              </w:rPr>
            </w:pPr>
            <w:r w:rsidDel="00000000" w:rsidR="00000000" w:rsidRPr="00000000">
              <w:rPr>
                <w:b w:val="1"/>
                <w:sz w:val="24"/>
                <w:szCs w:val="24"/>
                <w:rtl w:val="0"/>
              </w:rPr>
              <w:t xml:space="preserve">Description Tool</w:t>
            </w:r>
          </w:p>
        </w:tc>
      </w:tr>
      <w:tr>
        <w:trPr>
          <w:cantSplit w:val="0"/>
          <w:trHeight w:val="460" w:hRule="atLeast"/>
          <w:tblHeader w:val="0"/>
        </w:trPr>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21D">
            <w:pPr>
              <w:jc w:val="center"/>
              <w:rPr>
                <w:rFonts w:ascii="Roboto" w:cs="Roboto" w:eastAsia="Roboto" w:hAnsi="Roboto"/>
                <w:color w:val="172b4d"/>
                <w:sz w:val="21"/>
                <w:szCs w:val="21"/>
              </w:rPr>
            </w:pPr>
            <w:hyperlink r:id="rId68">
              <w:r w:rsidDel="00000000" w:rsidR="00000000" w:rsidRPr="00000000">
                <w:rPr>
                  <w:rFonts w:ascii="Roboto" w:cs="Roboto" w:eastAsia="Roboto" w:hAnsi="Roboto"/>
                  <w:color w:val="0052cc"/>
                  <w:sz w:val="21"/>
                  <w:szCs w:val="21"/>
                  <w:u w:val="single"/>
                  <w:rtl w:val="0"/>
                </w:rPr>
                <w:t xml:space="preserve">Astrée</w:t>
              </w:r>
            </w:hyperlink>
            <w:r w:rsidDel="00000000" w:rsidR="00000000" w:rsidRPr="00000000">
              <w:rPr>
                <w:rtl w:val="0"/>
              </w:rPr>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21E">
            <w:pPr>
              <w:jc w:val="center"/>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24.04</w:t>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21F">
            <w:pPr>
              <w:jc w:val="center"/>
              <w:rPr>
                <w:rFonts w:ascii="Roboto" w:cs="Roboto" w:eastAsia="Roboto" w:hAnsi="Roboto"/>
                <w:color w:val="172b4d"/>
                <w:sz w:val="21"/>
                <w:szCs w:val="21"/>
              </w:rPr>
            </w:pPr>
            <w:r w:rsidDel="00000000" w:rsidR="00000000" w:rsidRPr="00000000">
              <w:rPr>
                <w:rFonts w:ascii="Roboto" w:cs="Roboto" w:eastAsia="Roboto" w:hAnsi="Roboto"/>
                <w:b w:val="1"/>
                <w:color w:val="172b4d"/>
                <w:sz w:val="21"/>
                <w:szCs w:val="21"/>
                <w:rtl w:val="0"/>
              </w:rPr>
              <w:t xml:space="preserve">malloc-size-insufficient</w:t>
            </w:r>
            <w:r w:rsidDel="00000000" w:rsidR="00000000" w:rsidRPr="00000000">
              <w:rPr>
                <w:rtl w:val="0"/>
              </w:rPr>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220">
            <w:pPr>
              <w:pBdr>
                <w:top w:color="auto" w:space="0" w:sz="0" w:val="none"/>
                <w:left w:color="auto" w:space="0" w:sz="0" w:val="none"/>
                <w:bottom w:color="auto" w:space="0" w:sz="0" w:val="none"/>
                <w:right w:color="auto" w:space="0" w:sz="0" w:val="none"/>
                <w:between w:color="auto" w:space="0" w:sz="0" w:val="none"/>
              </w:pBdr>
              <w:jc w:val="center"/>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Partially checked</w:t>
            </w:r>
          </w:p>
          <w:p w:rsidR="00000000" w:rsidDel="00000000" w:rsidP="00000000" w:rsidRDefault="00000000" w:rsidRPr="00000000" w14:paraId="00000221">
            <w:pPr>
              <w:pBdr>
                <w:top w:color="auto" w:space="0" w:sz="0" w:val="none"/>
                <w:left w:color="auto" w:space="0" w:sz="0" w:val="none"/>
                <w:bottom w:color="auto" w:space="0" w:sz="0" w:val="none"/>
                <w:right w:color="auto" w:space="0" w:sz="0" w:val="none"/>
                <w:between w:color="auto" w:space="0" w:sz="0" w:val="none"/>
              </w:pBdr>
              <w:spacing w:before="160" w:lineRule="auto"/>
              <w:jc w:val="center"/>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Besides direct rule violations, all undefined behaviour resulting from invalid memory accesses is reported by Astrée.</w:t>
            </w:r>
          </w:p>
        </w:tc>
      </w:tr>
      <w:tr>
        <w:trPr>
          <w:cantSplit w:val="0"/>
          <w:trHeight w:val="460" w:hRule="atLeast"/>
          <w:tblHeader w:val="0"/>
        </w:trPr>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222">
            <w:pPr>
              <w:jc w:val="center"/>
              <w:rPr>
                <w:rFonts w:ascii="Roboto" w:cs="Roboto" w:eastAsia="Roboto" w:hAnsi="Roboto"/>
                <w:color w:val="172b4d"/>
                <w:sz w:val="21"/>
                <w:szCs w:val="21"/>
              </w:rPr>
            </w:pPr>
            <w:hyperlink r:id="rId69">
              <w:r w:rsidDel="00000000" w:rsidR="00000000" w:rsidRPr="00000000">
                <w:rPr>
                  <w:rFonts w:ascii="Roboto" w:cs="Roboto" w:eastAsia="Roboto" w:hAnsi="Roboto"/>
                  <w:color w:val="0052cc"/>
                  <w:sz w:val="21"/>
                  <w:szCs w:val="21"/>
                  <w:u w:val="single"/>
                  <w:rtl w:val="0"/>
                </w:rPr>
                <w:t xml:space="preserve">Axivion Bauhaus Suite</w:t>
              </w:r>
            </w:hyperlink>
            <w:r w:rsidDel="00000000" w:rsidR="00000000" w:rsidRPr="00000000">
              <w:rPr>
                <w:rtl w:val="0"/>
              </w:rPr>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223">
            <w:pPr>
              <w:pBdr>
                <w:top w:color="auto" w:space="0" w:sz="0" w:val="none"/>
                <w:left w:color="auto" w:space="0" w:sz="0" w:val="none"/>
                <w:bottom w:color="auto" w:space="0" w:sz="0" w:val="none"/>
                <w:right w:color="auto" w:space="0" w:sz="0" w:val="none"/>
                <w:between w:color="auto" w:space="0" w:sz="0" w:val="none"/>
              </w:pBdr>
              <w:jc w:val="center"/>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7.2.0</w:t>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224">
            <w:pPr>
              <w:jc w:val="center"/>
              <w:rPr>
                <w:rFonts w:ascii="Roboto" w:cs="Roboto" w:eastAsia="Roboto" w:hAnsi="Roboto"/>
                <w:color w:val="172b4d"/>
                <w:sz w:val="21"/>
                <w:szCs w:val="21"/>
                <w:u w:val="single"/>
              </w:rPr>
            </w:pPr>
            <w:r w:rsidDel="00000000" w:rsidR="00000000" w:rsidRPr="00000000">
              <w:rPr>
                <w:rFonts w:ascii="Roboto" w:cs="Roboto" w:eastAsia="Roboto" w:hAnsi="Roboto"/>
                <w:b w:val="1"/>
                <w:color w:val="172b4d"/>
                <w:sz w:val="21"/>
                <w:szCs w:val="21"/>
                <w:u w:val="single"/>
                <w:rtl w:val="0"/>
              </w:rPr>
              <w:t xml:space="preserve">CertC-MEM35</w:t>
            </w:r>
            <w:r w:rsidDel="00000000" w:rsidR="00000000" w:rsidRPr="00000000">
              <w:rPr>
                <w:rtl w:val="0"/>
              </w:rPr>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225">
            <w:pPr>
              <w:jc w:val="center"/>
              <w:rPr>
                <w:rFonts w:ascii="Roboto" w:cs="Roboto" w:eastAsia="Roboto" w:hAnsi="Roboto"/>
                <w:color w:val="172b4d"/>
                <w:sz w:val="21"/>
                <w:szCs w:val="21"/>
              </w:rPr>
            </w:pPr>
            <w:r w:rsidDel="00000000" w:rsidR="00000000" w:rsidRPr="00000000">
              <w:rPr>
                <w:rtl w:val="0"/>
              </w:rPr>
            </w:r>
          </w:p>
        </w:tc>
      </w:tr>
      <w:tr>
        <w:trPr>
          <w:cantSplit w:val="0"/>
          <w:trHeight w:val="460" w:hRule="atLeast"/>
          <w:tblHeader w:val="0"/>
        </w:trPr>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226">
            <w:pPr>
              <w:jc w:val="center"/>
              <w:rPr>
                <w:rFonts w:ascii="Roboto" w:cs="Roboto" w:eastAsia="Roboto" w:hAnsi="Roboto"/>
                <w:color w:val="172b4d"/>
                <w:sz w:val="21"/>
                <w:szCs w:val="21"/>
              </w:rPr>
            </w:pPr>
            <w:hyperlink r:id="rId70">
              <w:r w:rsidDel="00000000" w:rsidR="00000000" w:rsidRPr="00000000">
                <w:rPr>
                  <w:rFonts w:ascii="Roboto" w:cs="Roboto" w:eastAsia="Roboto" w:hAnsi="Roboto"/>
                  <w:color w:val="0052cc"/>
                  <w:sz w:val="21"/>
                  <w:szCs w:val="21"/>
                  <w:u w:val="single"/>
                  <w:rtl w:val="0"/>
                </w:rPr>
                <w:t xml:space="preserve">CodeSonar</w:t>
              </w:r>
            </w:hyperlink>
            <w:r w:rsidDel="00000000" w:rsidR="00000000" w:rsidRPr="00000000">
              <w:rPr>
                <w:rtl w:val="0"/>
              </w:rPr>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227">
            <w:pPr>
              <w:jc w:val="center"/>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8.1p0</w:t>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228">
            <w:pPr>
              <w:pBdr>
                <w:top w:color="auto" w:space="0" w:sz="0" w:val="none"/>
                <w:left w:color="auto" w:space="0" w:sz="0" w:val="none"/>
                <w:bottom w:color="auto" w:space="0" w:sz="0" w:val="none"/>
                <w:right w:color="auto" w:space="0" w:sz="0" w:val="none"/>
                <w:between w:color="auto" w:space="0" w:sz="0" w:val="none"/>
              </w:pBdr>
              <w:jc w:val="center"/>
              <w:rPr>
                <w:rFonts w:ascii="Roboto" w:cs="Roboto" w:eastAsia="Roboto" w:hAnsi="Roboto"/>
                <w:b w:val="1"/>
                <w:color w:val="172b4d"/>
                <w:sz w:val="21"/>
                <w:szCs w:val="21"/>
                <w:u w:val="single"/>
              </w:rPr>
            </w:pPr>
            <w:r w:rsidDel="00000000" w:rsidR="00000000" w:rsidRPr="00000000">
              <w:rPr>
                <w:rFonts w:ascii="Roboto" w:cs="Roboto" w:eastAsia="Roboto" w:hAnsi="Roboto"/>
                <w:b w:val="1"/>
                <w:color w:val="172b4d"/>
                <w:sz w:val="21"/>
                <w:szCs w:val="21"/>
                <w:u w:val="single"/>
                <w:rtl w:val="0"/>
              </w:rPr>
              <w:t xml:space="preserve">ALLOC.SIZE.ADDOFLOW</w:t>
              <w:br w:type="textWrapping"/>
              <w:t xml:space="preserve">ALLOC.SIZE.IOFLOW</w:t>
              <w:br w:type="textWrapping"/>
              <w:t xml:space="preserve">ALLOC.SIZE.MULOFLOW</w:t>
              <w:br w:type="textWrapping"/>
              <w:t xml:space="preserve">ALLOC.SIZE.SUBUFLOW</w:t>
              <w:br w:type="textWrapping"/>
              <w:t xml:space="preserve">ALLOC.SIZE.TRUNC</w:t>
              <w:br w:type="textWrapping"/>
              <w:t xml:space="preserve">IO.TAINT.SIZE</w:t>
              <w:br w:type="textWrapping"/>
              <w:t xml:space="preserve">MISC.MEM.SIZE.BAD</w:t>
              <w:br w:type="textWrapping"/>
              <w:t xml:space="preserve">LANG.MEM.BO</w:t>
              <w:br w:type="textWrapping"/>
              <w:t xml:space="preserve">LANG.MEM.BU</w:t>
              <w:br w:type="textWrapping"/>
              <w:t xml:space="preserve">LANG.STRUCT.PARITH</w:t>
              <w:br w:type="textWrapping"/>
              <w:t xml:space="preserve">LANG.STRUCT.PBB</w:t>
              <w:br w:type="textWrapping"/>
              <w:t xml:space="preserve">LANG.STRUCT.PPE</w:t>
              <w:br w:type="textWrapping"/>
              <w:t xml:space="preserve">LANG.MEM.TBA</w:t>
              <w:br w:type="textWrapping"/>
              <w:t xml:space="preserve">LANG.MEM.TO</w:t>
              <w:br w:type="textWrapping"/>
              <w:t xml:space="preserve">LANG.MEM.TU</w:t>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229">
            <w:pPr>
              <w:pBdr>
                <w:top w:color="auto" w:space="0" w:sz="0" w:val="none"/>
                <w:left w:color="auto" w:space="0" w:sz="0" w:val="none"/>
                <w:bottom w:color="auto" w:space="0" w:sz="0" w:val="none"/>
                <w:right w:color="auto" w:space="0" w:sz="0" w:val="none"/>
                <w:between w:color="auto" w:space="0" w:sz="0" w:val="none"/>
              </w:pBdr>
              <w:jc w:val="center"/>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Addition overflow of allocation size</w:t>
              <w:br w:type="textWrapping"/>
              <w:t xml:space="preserve">Addition overflow of allocation size</w:t>
              <w:br w:type="textWrapping"/>
              <w:t xml:space="preserve">Multiplication overflow of allocation size</w:t>
              <w:br w:type="textWrapping"/>
              <w:t xml:space="preserve">Subtraction underflow of allocation size</w:t>
              <w:br w:type="textWrapping"/>
              <w:t xml:space="preserve">Truncation of allocation size</w:t>
              <w:br w:type="textWrapping"/>
              <w:t xml:space="preserve">Tainted allocation size</w:t>
              <w:br w:type="textWrapping"/>
              <w:t xml:space="preserve">Unreasonable size argument</w:t>
              <w:br w:type="textWrapping"/>
              <w:t xml:space="preserve">Buffer Overrun</w:t>
              <w:br w:type="textWrapping"/>
              <w:t xml:space="preserve">Buffer Underrun</w:t>
              <w:br w:type="textWrapping"/>
              <w:t xml:space="preserve">Pointer Arithmetic</w:t>
              <w:br w:type="textWrapping"/>
              <w:t xml:space="preserve">Pointer Before Beginning of Object</w:t>
              <w:br w:type="textWrapping"/>
              <w:t xml:space="preserve">Pointer Past End of Object</w:t>
              <w:br w:type="textWrapping"/>
              <w:t xml:space="preserve">Tainted Buffer Access</w:t>
              <w:br w:type="textWrapping"/>
              <w:t xml:space="preserve">Type Overrun</w:t>
              <w:br w:type="textWrapping"/>
              <w:t xml:space="preserve">Type Underrun</w:t>
            </w:r>
          </w:p>
        </w:tc>
      </w:tr>
      <w:tr>
        <w:trPr>
          <w:cantSplit w:val="0"/>
          <w:trHeight w:val="460" w:hRule="atLeast"/>
          <w:tblHeader w:val="0"/>
        </w:trPr>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22A">
            <w:pPr>
              <w:jc w:val="center"/>
              <w:rPr>
                <w:rFonts w:ascii="Roboto" w:cs="Roboto" w:eastAsia="Roboto" w:hAnsi="Roboto"/>
                <w:color w:val="172b4d"/>
                <w:sz w:val="21"/>
                <w:szCs w:val="21"/>
              </w:rPr>
            </w:pPr>
            <w:hyperlink r:id="rId71">
              <w:r w:rsidDel="00000000" w:rsidR="00000000" w:rsidRPr="00000000">
                <w:rPr>
                  <w:rFonts w:ascii="Roboto" w:cs="Roboto" w:eastAsia="Roboto" w:hAnsi="Roboto"/>
                  <w:color w:val="0052cc"/>
                  <w:sz w:val="21"/>
                  <w:szCs w:val="21"/>
                  <w:u w:val="single"/>
                  <w:rtl w:val="0"/>
                </w:rPr>
                <w:t xml:space="preserve">Compass/ROSE</w:t>
              </w:r>
            </w:hyperlink>
            <w:r w:rsidDel="00000000" w:rsidR="00000000" w:rsidRPr="00000000">
              <w:rPr>
                <w:rtl w:val="0"/>
              </w:rPr>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22B">
            <w:pPr>
              <w:jc w:val="center"/>
              <w:rPr>
                <w:rFonts w:ascii="Roboto" w:cs="Roboto" w:eastAsia="Roboto" w:hAnsi="Roboto"/>
                <w:color w:val="172b4d"/>
                <w:sz w:val="21"/>
                <w:szCs w:val="21"/>
              </w:rPr>
            </w:pPr>
            <w:r w:rsidDel="00000000" w:rsidR="00000000" w:rsidRPr="00000000">
              <w:rPr>
                <w:rtl w:val="0"/>
              </w:rPr>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22C">
            <w:pPr>
              <w:jc w:val="center"/>
              <w:rPr>
                <w:rFonts w:ascii="Roboto" w:cs="Roboto" w:eastAsia="Roboto" w:hAnsi="Roboto"/>
                <w:color w:val="172b4d"/>
                <w:sz w:val="21"/>
                <w:szCs w:val="21"/>
                <w:u w:val="single"/>
              </w:rPr>
            </w:pPr>
            <w:r w:rsidDel="00000000" w:rsidR="00000000" w:rsidRPr="00000000">
              <w:rPr>
                <w:rtl w:val="0"/>
              </w:rPr>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22D">
            <w:pPr>
              <w:pBdr>
                <w:top w:color="auto" w:space="0" w:sz="0" w:val="none"/>
                <w:left w:color="auto" w:space="0" w:sz="0" w:val="none"/>
                <w:bottom w:color="auto" w:space="0" w:sz="0" w:val="none"/>
                <w:right w:color="auto" w:space="0" w:sz="0" w:val="none"/>
                <w:between w:color="auto" w:space="0" w:sz="0" w:val="none"/>
              </w:pBdr>
              <w:jc w:val="center"/>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Could check violations of this rule by examining the size expression to </w:t>
            </w:r>
            <w:r w:rsidDel="00000000" w:rsidR="00000000" w:rsidRPr="00000000">
              <w:rPr>
                <w:rFonts w:ascii="Roboto Mono" w:cs="Roboto Mono" w:eastAsia="Roboto Mono" w:hAnsi="Roboto Mono"/>
                <w:color w:val="172b4d"/>
                <w:sz w:val="21"/>
                <w:szCs w:val="21"/>
                <w:rtl w:val="0"/>
              </w:rPr>
              <w:t xml:space="preserve">malloc()</w:t>
            </w:r>
            <w:r w:rsidDel="00000000" w:rsidR="00000000" w:rsidRPr="00000000">
              <w:rPr>
                <w:rFonts w:ascii="Roboto" w:cs="Roboto" w:eastAsia="Roboto" w:hAnsi="Roboto"/>
                <w:color w:val="172b4d"/>
                <w:sz w:val="21"/>
                <w:szCs w:val="21"/>
                <w:rtl w:val="0"/>
              </w:rPr>
              <w:t xml:space="preserve"> or </w:t>
            </w:r>
            <w:r w:rsidDel="00000000" w:rsidR="00000000" w:rsidRPr="00000000">
              <w:rPr>
                <w:rFonts w:ascii="Roboto Mono" w:cs="Roboto Mono" w:eastAsia="Roboto Mono" w:hAnsi="Roboto Mono"/>
                <w:color w:val="172b4d"/>
                <w:sz w:val="21"/>
                <w:szCs w:val="21"/>
                <w:rtl w:val="0"/>
              </w:rPr>
              <w:t xml:space="preserve">memcpy()</w:t>
            </w:r>
            <w:r w:rsidDel="00000000" w:rsidR="00000000" w:rsidRPr="00000000">
              <w:rPr>
                <w:rFonts w:ascii="Roboto" w:cs="Roboto" w:eastAsia="Roboto" w:hAnsi="Roboto"/>
                <w:color w:val="172b4d"/>
                <w:sz w:val="21"/>
                <w:szCs w:val="21"/>
                <w:rtl w:val="0"/>
              </w:rPr>
              <w:t xml:space="preserve"> functions. Specifically, the size argument should be bounded by 0, </w:t>
            </w:r>
            <w:r w:rsidDel="00000000" w:rsidR="00000000" w:rsidRPr="00000000">
              <w:rPr>
                <w:rFonts w:ascii="Roboto Mono" w:cs="Roboto Mono" w:eastAsia="Roboto Mono" w:hAnsi="Roboto Mono"/>
                <w:color w:val="172b4d"/>
                <w:sz w:val="21"/>
                <w:szCs w:val="21"/>
                <w:rtl w:val="0"/>
              </w:rPr>
              <w:t xml:space="preserve">SIZE_MAX</w:t>
            </w:r>
            <w:r w:rsidDel="00000000" w:rsidR="00000000" w:rsidRPr="00000000">
              <w:rPr>
                <w:rFonts w:ascii="Roboto" w:cs="Roboto" w:eastAsia="Roboto" w:hAnsi="Roboto"/>
                <w:color w:val="172b4d"/>
                <w:sz w:val="21"/>
                <w:szCs w:val="21"/>
                <w:rtl w:val="0"/>
              </w:rPr>
              <w:t xml:space="preserve">, and, unless it is a variable of type </w:t>
            </w:r>
            <w:r w:rsidDel="00000000" w:rsidR="00000000" w:rsidRPr="00000000">
              <w:rPr>
                <w:rFonts w:ascii="Roboto Mono" w:cs="Roboto Mono" w:eastAsia="Roboto Mono" w:hAnsi="Roboto Mono"/>
                <w:color w:val="172b4d"/>
                <w:sz w:val="21"/>
                <w:szCs w:val="21"/>
                <w:rtl w:val="0"/>
              </w:rPr>
              <w:t xml:space="preserve">size_t</w:t>
            </w:r>
            <w:r w:rsidDel="00000000" w:rsidR="00000000" w:rsidRPr="00000000">
              <w:rPr>
                <w:rFonts w:ascii="Roboto" w:cs="Roboto" w:eastAsia="Roboto" w:hAnsi="Roboto"/>
                <w:color w:val="172b4d"/>
                <w:sz w:val="21"/>
                <w:szCs w:val="21"/>
                <w:rtl w:val="0"/>
              </w:rPr>
              <w:t xml:space="preserve"> or </w:t>
            </w:r>
            <w:r w:rsidDel="00000000" w:rsidR="00000000" w:rsidRPr="00000000">
              <w:rPr>
                <w:rFonts w:ascii="Roboto Mono" w:cs="Roboto Mono" w:eastAsia="Roboto Mono" w:hAnsi="Roboto Mono"/>
                <w:color w:val="172b4d"/>
                <w:sz w:val="21"/>
                <w:szCs w:val="21"/>
                <w:rtl w:val="0"/>
              </w:rPr>
              <w:t xml:space="preserve">rsize_t</w:t>
            </w:r>
            <w:r w:rsidDel="00000000" w:rsidR="00000000" w:rsidRPr="00000000">
              <w:rPr>
                <w:rFonts w:ascii="Roboto" w:cs="Roboto" w:eastAsia="Roboto" w:hAnsi="Roboto"/>
                <w:color w:val="172b4d"/>
                <w:sz w:val="21"/>
                <w:szCs w:val="21"/>
                <w:rtl w:val="0"/>
              </w:rPr>
              <w:t xml:space="preserve">, it should be bounds-checked before the </w:t>
            </w:r>
            <w:r w:rsidDel="00000000" w:rsidR="00000000" w:rsidRPr="00000000">
              <w:rPr>
                <w:rFonts w:ascii="Roboto Mono" w:cs="Roboto Mono" w:eastAsia="Roboto Mono" w:hAnsi="Roboto Mono"/>
                <w:color w:val="172b4d"/>
                <w:sz w:val="21"/>
                <w:szCs w:val="21"/>
                <w:rtl w:val="0"/>
              </w:rPr>
              <w:t xml:space="preserve">malloc()</w:t>
            </w:r>
            <w:r w:rsidDel="00000000" w:rsidR="00000000" w:rsidRPr="00000000">
              <w:rPr>
                <w:rFonts w:ascii="Roboto" w:cs="Roboto" w:eastAsia="Roboto" w:hAnsi="Roboto"/>
                <w:color w:val="172b4d"/>
                <w:sz w:val="21"/>
                <w:szCs w:val="21"/>
                <w:rtl w:val="0"/>
              </w:rPr>
              <w:t xml:space="preserve"> call. If the argument is of the expression </w:t>
            </w:r>
            <w:r w:rsidDel="00000000" w:rsidR="00000000" w:rsidRPr="00000000">
              <w:rPr>
                <w:rFonts w:ascii="Roboto Mono" w:cs="Roboto Mono" w:eastAsia="Roboto Mono" w:hAnsi="Roboto Mono"/>
                <w:color w:val="172b4d"/>
                <w:sz w:val="21"/>
                <w:szCs w:val="21"/>
                <w:rtl w:val="0"/>
              </w:rPr>
              <w:t xml:space="preserve">a*b</w:t>
            </w:r>
            <w:r w:rsidDel="00000000" w:rsidR="00000000" w:rsidRPr="00000000">
              <w:rPr>
                <w:rFonts w:ascii="Roboto" w:cs="Roboto" w:eastAsia="Roboto" w:hAnsi="Roboto"/>
                <w:color w:val="172b4d"/>
                <w:sz w:val="21"/>
                <w:szCs w:val="21"/>
                <w:rtl w:val="0"/>
              </w:rPr>
              <w:t xml:space="preserve">, then an appropriate check is</w:t>
            </w:r>
          </w:p>
          <w:tbl>
            <w:tblPr>
              <w:tblStyle w:val="Table32"/>
              <w:tblW w:w="436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365"/>
              <w:tblGridChange w:id="0">
                <w:tblGrid>
                  <w:gridCol w:w="4365"/>
                </w:tblGrid>
              </w:tblGridChange>
            </w:tblGrid>
            <w:tr>
              <w:trPr>
                <w:cantSplit w:val="0"/>
                <w:trHeight w:val="750" w:hRule="atLeast"/>
                <w:tblHeader w:val="0"/>
              </w:trPr>
              <w:tc>
                <w:tcPr>
                  <w:tcBorders>
                    <w:top w:color="000000" w:space="0" w:sz="0" w:val="nil"/>
                    <w:left w:color="000000" w:space="0" w:sz="0" w:val="nil"/>
                    <w:bottom w:color="000000" w:space="0" w:sz="0" w:val="nil"/>
                    <w:right w:color="000000" w:space="0" w:sz="0" w:val="nil"/>
                  </w:tcBorders>
                  <w:shd w:fill="auto" w:val="clear"/>
                  <w:tcMar>
                    <w:top w:w="0.0" w:type="dxa"/>
                    <w:left w:w="220.0" w:type="dxa"/>
                    <w:bottom w:w="0.0" w:type="dxa"/>
                    <w:right w:w="0.0" w:type="dxa"/>
                  </w:tcMar>
                  <w:vAlign w:val="center"/>
                </w:tcPr>
                <w:p w:rsidR="00000000" w:rsidDel="00000000" w:rsidP="00000000" w:rsidRDefault="00000000" w:rsidRPr="00000000" w14:paraId="0000022E">
                  <w:pPr>
                    <w:spacing w:after="160" w:before="380" w:line="342.85714285714283" w:lineRule="auto"/>
                    <w:jc w:val="center"/>
                    <w:rPr>
                      <w:rFonts w:ascii="Consolas" w:cs="Consolas" w:eastAsia="Consolas" w:hAnsi="Consolas"/>
                      <w:color w:val="188038"/>
                      <w:sz w:val="21"/>
                      <w:szCs w:val="21"/>
                    </w:rPr>
                  </w:pPr>
                  <w:r w:rsidDel="00000000" w:rsidR="00000000" w:rsidRPr="00000000">
                    <w:rPr>
                      <w:rFonts w:ascii="Consolas" w:cs="Consolas" w:eastAsia="Consolas" w:hAnsi="Consolas"/>
                      <w:b w:val="1"/>
                      <w:color w:val="336699"/>
                      <w:sz w:val="21"/>
                      <w:szCs w:val="21"/>
                      <w:rtl w:val="0"/>
                    </w:rPr>
                    <w:t xml:space="preserve">if</w:t>
                  </w: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188038"/>
                      <w:sz w:val="21"/>
                      <w:szCs w:val="21"/>
                      <w:rtl w:val="0"/>
                    </w:rPr>
                    <w:t xml:space="preserve">(a &lt; SIZE_MAX / b &amp;&amp; a &gt; </w:t>
                  </w:r>
                  <w:r w:rsidDel="00000000" w:rsidR="00000000" w:rsidRPr="00000000">
                    <w:rPr>
                      <w:rFonts w:ascii="Consolas" w:cs="Consolas" w:eastAsia="Consolas" w:hAnsi="Consolas"/>
                      <w:color w:val="009900"/>
                      <w:sz w:val="21"/>
                      <w:szCs w:val="21"/>
                      <w:rtl w:val="0"/>
                    </w:rPr>
                    <w:t xml:space="preserve">0</w:t>
                  </w:r>
                  <w:r w:rsidDel="00000000" w:rsidR="00000000" w:rsidRPr="00000000">
                    <w:rPr>
                      <w:rFonts w:ascii="Consolas" w:cs="Consolas" w:eastAsia="Consolas" w:hAnsi="Consolas"/>
                      <w:color w:val="188038"/>
                      <w:sz w:val="21"/>
                      <w:szCs w:val="21"/>
                      <w:rtl w:val="0"/>
                    </w:rPr>
                    <w:t xml:space="preserve">) ...</w:t>
                  </w:r>
                </w:p>
              </w:tc>
            </w:tr>
          </w:tbl>
          <w:p w:rsidR="00000000" w:rsidDel="00000000" w:rsidP="00000000" w:rsidRDefault="00000000" w:rsidRPr="00000000" w14:paraId="0000022F">
            <w:pPr>
              <w:jc w:val="center"/>
              <w:rPr>
                <w:rFonts w:ascii="Roboto" w:cs="Roboto" w:eastAsia="Roboto" w:hAnsi="Roboto"/>
                <w:color w:val="172b4d"/>
                <w:sz w:val="21"/>
                <w:szCs w:val="21"/>
              </w:rPr>
            </w:pPr>
            <w:r w:rsidDel="00000000" w:rsidR="00000000" w:rsidRPr="00000000">
              <w:rPr>
                <w:rtl w:val="0"/>
              </w:rPr>
            </w:r>
          </w:p>
        </w:tc>
      </w:tr>
      <w:tr>
        <w:trPr>
          <w:cantSplit w:val="0"/>
          <w:trHeight w:val="460" w:hRule="atLeast"/>
          <w:tblHeader w:val="0"/>
        </w:trPr>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230">
            <w:pPr>
              <w:pBdr>
                <w:top w:color="auto" w:space="0" w:sz="0" w:val="none"/>
                <w:left w:color="auto" w:space="0" w:sz="0" w:val="none"/>
                <w:bottom w:color="auto" w:space="0" w:sz="0" w:val="none"/>
                <w:right w:color="auto" w:space="0" w:sz="0" w:val="none"/>
                <w:between w:color="auto" w:space="0" w:sz="0" w:val="none"/>
              </w:pBdr>
              <w:jc w:val="center"/>
              <w:rPr>
                <w:rFonts w:ascii="Roboto" w:cs="Roboto" w:eastAsia="Roboto" w:hAnsi="Roboto"/>
                <w:color w:val="0052cc"/>
                <w:sz w:val="21"/>
                <w:szCs w:val="21"/>
                <w:u w:val="single"/>
              </w:rPr>
            </w:pPr>
            <w:hyperlink r:id="rId72">
              <w:r w:rsidDel="00000000" w:rsidR="00000000" w:rsidRPr="00000000">
                <w:rPr>
                  <w:rFonts w:ascii="Roboto" w:cs="Roboto" w:eastAsia="Roboto" w:hAnsi="Roboto"/>
                  <w:color w:val="0052cc"/>
                  <w:sz w:val="21"/>
                  <w:szCs w:val="21"/>
                  <w:u w:val="single"/>
                  <w:rtl w:val="0"/>
                </w:rPr>
                <w:t xml:space="preserve">Coverity</w:t>
              </w:r>
            </w:hyperlink>
            <w:r w:rsidDel="00000000" w:rsidR="00000000" w:rsidRPr="00000000">
              <w:rPr>
                <w:rtl w:val="0"/>
              </w:rPr>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231">
            <w:pPr>
              <w:jc w:val="center"/>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2017.07</w:t>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232">
            <w:pPr>
              <w:pBdr>
                <w:top w:color="auto" w:space="0" w:sz="0" w:val="none"/>
                <w:left w:color="auto" w:space="0" w:sz="0" w:val="none"/>
                <w:bottom w:color="auto" w:space="0" w:sz="0" w:val="none"/>
                <w:right w:color="auto" w:space="0" w:sz="0" w:val="none"/>
                <w:between w:color="auto" w:space="0" w:sz="0" w:val="none"/>
              </w:pBdr>
              <w:jc w:val="center"/>
              <w:rPr>
                <w:rFonts w:ascii="Roboto" w:cs="Roboto" w:eastAsia="Roboto" w:hAnsi="Roboto"/>
                <w:b w:val="1"/>
                <w:color w:val="172b4d"/>
                <w:sz w:val="21"/>
                <w:szCs w:val="21"/>
              </w:rPr>
            </w:pPr>
            <w:r w:rsidDel="00000000" w:rsidR="00000000" w:rsidRPr="00000000">
              <w:rPr>
                <w:rFonts w:ascii="Roboto" w:cs="Roboto" w:eastAsia="Roboto" w:hAnsi="Roboto"/>
                <w:b w:val="1"/>
                <w:color w:val="172b4d"/>
                <w:sz w:val="21"/>
                <w:szCs w:val="21"/>
                <w:rtl w:val="0"/>
              </w:rPr>
              <w:t xml:space="preserve">BAD_ALLOC_STRLEN</w:t>
            </w:r>
          </w:p>
          <w:p w:rsidR="00000000" w:rsidDel="00000000" w:rsidP="00000000" w:rsidRDefault="00000000" w:rsidRPr="00000000" w14:paraId="00000233">
            <w:pPr>
              <w:pBdr>
                <w:top w:color="auto" w:space="0" w:sz="0" w:val="none"/>
                <w:left w:color="auto" w:space="0" w:sz="0" w:val="none"/>
                <w:bottom w:color="auto" w:space="0" w:sz="0" w:val="none"/>
                <w:right w:color="auto" w:space="0" w:sz="0" w:val="none"/>
                <w:between w:color="auto" w:space="0" w:sz="0" w:val="none"/>
              </w:pBdr>
              <w:spacing w:before="160" w:lineRule="auto"/>
              <w:jc w:val="center"/>
              <w:rPr>
                <w:rFonts w:ascii="Roboto" w:cs="Roboto" w:eastAsia="Roboto" w:hAnsi="Roboto"/>
                <w:b w:val="1"/>
                <w:color w:val="172b4d"/>
                <w:sz w:val="21"/>
                <w:szCs w:val="21"/>
              </w:rPr>
            </w:pPr>
            <w:r w:rsidDel="00000000" w:rsidR="00000000" w:rsidRPr="00000000">
              <w:rPr>
                <w:rFonts w:ascii="Roboto" w:cs="Roboto" w:eastAsia="Roboto" w:hAnsi="Roboto"/>
                <w:b w:val="1"/>
                <w:color w:val="172b4d"/>
                <w:sz w:val="21"/>
                <w:szCs w:val="21"/>
                <w:rtl w:val="0"/>
              </w:rPr>
              <w:t xml:space="preserve">SIZECHECK (deprecated)</w:t>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234">
            <w:pPr>
              <w:pBdr>
                <w:top w:color="auto" w:space="0" w:sz="0" w:val="none"/>
                <w:left w:color="auto" w:space="0" w:sz="0" w:val="none"/>
                <w:bottom w:color="auto" w:space="0" w:sz="0" w:val="none"/>
                <w:right w:color="auto" w:space="0" w:sz="0" w:val="none"/>
                <w:between w:color="auto" w:space="0" w:sz="0" w:val="none"/>
              </w:pBdr>
              <w:jc w:val="center"/>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Partially implemented</w:t>
            </w:r>
          </w:p>
          <w:p w:rsidR="00000000" w:rsidDel="00000000" w:rsidP="00000000" w:rsidRDefault="00000000" w:rsidRPr="00000000" w14:paraId="00000235">
            <w:pPr>
              <w:pBdr>
                <w:top w:color="auto" w:space="0" w:sz="0" w:val="none"/>
                <w:left w:color="auto" w:space="0" w:sz="0" w:val="none"/>
                <w:bottom w:color="auto" w:space="0" w:sz="0" w:val="none"/>
                <w:right w:color="auto" w:space="0" w:sz="0" w:val="none"/>
                <w:between w:color="auto" w:space="0" w:sz="0" w:val="none"/>
              </w:pBdr>
              <w:spacing w:before="160" w:lineRule="auto"/>
              <w:jc w:val="center"/>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Can find instances where string length is miscalculated (length calculated may be one less than intended) for memory allocation purposes. Coverity Prevent cannot discover all violations of this rule, so further verification is necessary</w:t>
            </w:r>
          </w:p>
          <w:p w:rsidR="00000000" w:rsidDel="00000000" w:rsidP="00000000" w:rsidRDefault="00000000" w:rsidRPr="00000000" w14:paraId="00000236">
            <w:pPr>
              <w:pBdr>
                <w:top w:color="auto" w:space="0" w:sz="0" w:val="none"/>
                <w:left w:color="auto" w:space="0" w:sz="0" w:val="none"/>
                <w:bottom w:color="auto" w:space="0" w:sz="0" w:val="none"/>
                <w:right w:color="auto" w:space="0" w:sz="0" w:val="none"/>
                <w:between w:color="auto" w:space="0" w:sz="0" w:val="none"/>
              </w:pBdr>
              <w:spacing w:before="160" w:lineRule="auto"/>
              <w:jc w:val="center"/>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Finds memory allocations that are assigned to a pointer that reference objects larger than the allocated block</w:t>
            </w:r>
          </w:p>
        </w:tc>
      </w:tr>
      <w:tr>
        <w:trPr>
          <w:cantSplit w:val="0"/>
          <w:trHeight w:val="460" w:hRule="atLeast"/>
          <w:tblHeader w:val="0"/>
        </w:trPr>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237">
            <w:pPr>
              <w:jc w:val="center"/>
              <w:rPr>
                <w:rFonts w:ascii="Roboto" w:cs="Roboto" w:eastAsia="Roboto" w:hAnsi="Roboto"/>
                <w:color w:val="172b4d"/>
                <w:sz w:val="21"/>
                <w:szCs w:val="21"/>
              </w:rPr>
            </w:pPr>
            <w:hyperlink r:id="rId73">
              <w:r w:rsidDel="00000000" w:rsidR="00000000" w:rsidRPr="00000000">
                <w:rPr>
                  <w:rFonts w:ascii="Roboto" w:cs="Roboto" w:eastAsia="Roboto" w:hAnsi="Roboto"/>
                  <w:color w:val="0052cc"/>
                  <w:sz w:val="21"/>
                  <w:szCs w:val="21"/>
                  <w:u w:val="single"/>
                  <w:rtl w:val="0"/>
                </w:rPr>
                <w:t xml:space="preserve">Cppcheck Premium</w:t>
              </w:r>
            </w:hyperlink>
            <w:r w:rsidDel="00000000" w:rsidR="00000000" w:rsidRPr="00000000">
              <w:rPr>
                <w:rtl w:val="0"/>
              </w:rPr>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238">
            <w:pPr>
              <w:pBdr>
                <w:top w:color="auto" w:space="0" w:sz="0" w:val="none"/>
                <w:left w:color="auto" w:space="0" w:sz="0" w:val="none"/>
                <w:bottom w:color="auto" w:space="0" w:sz="0" w:val="none"/>
                <w:right w:color="auto" w:space="0" w:sz="0" w:val="none"/>
                <w:between w:color="auto" w:space="0" w:sz="0" w:val="none"/>
              </w:pBdr>
              <w:jc w:val="center"/>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24.9.0</w:t>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239">
            <w:pPr>
              <w:jc w:val="center"/>
              <w:rPr>
                <w:rFonts w:ascii="Roboto" w:cs="Roboto" w:eastAsia="Roboto" w:hAnsi="Roboto"/>
                <w:color w:val="172b4d"/>
                <w:sz w:val="21"/>
                <w:szCs w:val="21"/>
              </w:rPr>
            </w:pPr>
            <w:r w:rsidDel="00000000" w:rsidR="00000000" w:rsidRPr="00000000">
              <w:rPr>
                <w:rFonts w:ascii="Roboto" w:cs="Roboto" w:eastAsia="Roboto" w:hAnsi="Roboto"/>
                <w:b w:val="1"/>
                <w:sz w:val="21"/>
                <w:szCs w:val="21"/>
                <w:rtl w:val="0"/>
              </w:rPr>
              <w:t xml:space="preserve">premium-cert-mem35-c</w:t>
            </w:r>
            <w:r w:rsidDel="00000000" w:rsidR="00000000" w:rsidRPr="00000000">
              <w:rPr>
                <w:rtl w:val="0"/>
              </w:rPr>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23A">
            <w:pPr>
              <w:jc w:val="center"/>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Partially implemented</w:t>
            </w:r>
          </w:p>
        </w:tc>
      </w:tr>
      <w:tr>
        <w:trPr>
          <w:cantSplit w:val="0"/>
          <w:trHeight w:val="460" w:hRule="atLeast"/>
          <w:tblHeader w:val="0"/>
        </w:trPr>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23B">
            <w:pPr>
              <w:jc w:val="center"/>
              <w:rPr>
                <w:rFonts w:ascii="Roboto" w:cs="Roboto" w:eastAsia="Roboto" w:hAnsi="Roboto"/>
                <w:color w:val="172b4d"/>
                <w:sz w:val="21"/>
                <w:szCs w:val="21"/>
              </w:rPr>
            </w:pPr>
            <w:hyperlink r:id="rId74">
              <w:r w:rsidDel="00000000" w:rsidR="00000000" w:rsidRPr="00000000">
                <w:rPr>
                  <w:rFonts w:ascii="Roboto" w:cs="Roboto" w:eastAsia="Roboto" w:hAnsi="Roboto"/>
                  <w:color w:val="0052cc"/>
                  <w:sz w:val="21"/>
                  <w:szCs w:val="21"/>
                  <w:u w:val="single"/>
                  <w:rtl w:val="0"/>
                </w:rPr>
                <w:t xml:space="preserve">Helix QAC</w:t>
              </w:r>
            </w:hyperlink>
            <w:r w:rsidDel="00000000" w:rsidR="00000000" w:rsidRPr="00000000">
              <w:rPr>
                <w:rtl w:val="0"/>
              </w:rPr>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23C">
            <w:pPr>
              <w:pBdr>
                <w:top w:color="auto" w:space="0" w:sz="0" w:val="none"/>
                <w:left w:color="auto" w:space="0" w:sz="0" w:val="none"/>
                <w:bottom w:color="auto" w:space="0" w:sz="0" w:val="none"/>
                <w:right w:color="auto" w:space="0" w:sz="0" w:val="none"/>
                <w:between w:color="auto" w:space="0" w:sz="0" w:val="none"/>
              </w:pBdr>
              <w:jc w:val="center"/>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2024.2</w:t>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23D">
            <w:pPr>
              <w:pBdr>
                <w:top w:color="auto" w:space="0" w:sz="0" w:val="none"/>
                <w:left w:color="auto" w:space="0" w:sz="0" w:val="none"/>
                <w:bottom w:color="auto" w:space="0" w:sz="0" w:val="none"/>
                <w:right w:color="auto" w:space="0" w:sz="0" w:val="none"/>
                <w:between w:color="auto" w:space="0" w:sz="0" w:val="none"/>
              </w:pBdr>
              <w:jc w:val="center"/>
              <w:rPr>
                <w:rFonts w:ascii="Roboto" w:cs="Roboto" w:eastAsia="Roboto" w:hAnsi="Roboto"/>
                <w:b w:val="1"/>
                <w:color w:val="172b4d"/>
                <w:sz w:val="21"/>
                <w:szCs w:val="21"/>
              </w:rPr>
            </w:pPr>
            <w:r w:rsidDel="00000000" w:rsidR="00000000" w:rsidRPr="00000000">
              <w:rPr>
                <w:rFonts w:ascii="Roboto" w:cs="Roboto" w:eastAsia="Roboto" w:hAnsi="Roboto"/>
                <w:b w:val="1"/>
                <w:color w:val="172b4d"/>
                <w:sz w:val="21"/>
                <w:szCs w:val="21"/>
                <w:rtl w:val="0"/>
              </w:rPr>
              <w:t xml:space="preserve">C0696, C0701, C1069, C1071, C1073, C2840</w:t>
            </w:r>
          </w:p>
          <w:p w:rsidR="00000000" w:rsidDel="00000000" w:rsidP="00000000" w:rsidRDefault="00000000" w:rsidRPr="00000000" w14:paraId="0000023E">
            <w:pPr>
              <w:pBdr>
                <w:top w:color="auto" w:space="0" w:sz="0" w:val="none"/>
                <w:left w:color="auto" w:space="0" w:sz="0" w:val="none"/>
                <w:bottom w:color="auto" w:space="0" w:sz="0" w:val="none"/>
                <w:right w:color="auto" w:space="0" w:sz="0" w:val="none"/>
                <w:between w:color="auto" w:space="0" w:sz="0" w:val="none"/>
              </w:pBdr>
              <w:spacing w:before="160" w:lineRule="auto"/>
              <w:jc w:val="center"/>
              <w:rPr>
                <w:rFonts w:ascii="Roboto" w:cs="Roboto" w:eastAsia="Roboto" w:hAnsi="Roboto"/>
                <w:b w:val="1"/>
                <w:color w:val="172b4d"/>
                <w:sz w:val="21"/>
                <w:szCs w:val="21"/>
              </w:rPr>
            </w:pPr>
            <w:r w:rsidDel="00000000" w:rsidR="00000000" w:rsidRPr="00000000">
              <w:rPr>
                <w:rFonts w:ascii="Roboto" w:cs="Roboto" w:eastAsia="Roboto" w:hAnsi="Roboto"/>
                <w:b w:val="1"/>
                <w:color w:val="172b4d"/>
                <w:sz w:val="21"/>
                <w:szCs w:val="21"/>
                <w:rtl w:val="0"/>
              </w:rPr>
              <w:t xml:space="preserve">DF2840, DF2841, DF2842, DF2843, DF2935, DF2936, DF2937, DF2938</w:t>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23F">
            <w:pPr>
              <w:jc w:val="center"/>
              <w:rPr>
                <w:rFonts w:ascii="Roboto" w:cs="Roboto" w:eastAsia="Roboto" w:hAnsi="Roboto"/>
                <w:color w:val="172b4d"/>
                <w:sz w:val="21"/>
                <w:szCs w:val="21"/>
              </w:rPr>
            </w:pPr>
            <w:r w:rsidDel="00000000" w:rsidR="00000000" w:rsidRPr="00000000">
              <w:rPr>
                <w:rtl w:val="0"/>
              </w:rPr>
            </w:r>
          </w:p>
        </w:tc>
      </w:tr>
      <w:tr>
        <w:trPr>
          <w:cantSplit w:val="0"/>
          <w:trHeight w:val="460" w:hRule="atLeast"/>
          <w:tblHeader w:val="0"/>
        </w:trPr>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240">
            <w:pPr>
              <w:jc w:val="center"/>
              <w:rPr>
                <w:rFonts w:ascii="Roboto" w:cs="Roboto" w:eastAsia="Roboto" w:hAnsi="Roboto"/>
                <w:color w:val="172b4d"/>
                <w:sz w:val="21"/>
                <w:szCs w:val="21"/>
              </w:rPr>
            </w:pPr>
            <w:hyperlink r:id="rId75">
              <w:r w:rsidDel="00000000" w:rsidR="00000000" w:rsidRPr="00000000">
                <w:rPr>
                  <w:rFonts w:ascii="Roboto" w:cs="Roboto" w:eastAsia="Roboto" w:hAnsi="Roboto"/>
                  <w:color w:val="0052cc"/>
                  <w:sz w:val="21"/>
                  <w:szCs w:val="21"/>
                  <w:u w:val="single"/>
                  <w:rtl w:val="0"/>
                </w:rPr>
                <w:t xml:space="preserve">Klocwork</w:t>
              </w:r>
            </w:hyperlink>
            <w:r w:rsidDel="00000000" w:rsidR="00000000" w:rsidRPr="00000000">
              <w:rPr>
                <w:rtl w:val="0"/>
              </w:rPr>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241">
            <w:pPr>
              <w:jc w:val="center"/>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2024.2</w:t>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242">
            <w:pPr>
              <w:pBdr>
                <w:top w:color="auto" w:space="0" w:sz="0" w:val="none"/>
                <w:left w:color="auto" w:space="0" w:sz="0" w:val="none"/>
                <w:bottom w:color="auto" w:space="0" w:sz="0" w:val="none"/>
                <w:right w:color="auto" w:space="0" w:sz="0" w:val="none"/>
                <w:between w:color="auto" w:space="0" w:sz="0" w:val="none"/>
              </w:pBdr>
              <w:jc w:val="center"/>
              <w:rPr>
                <w:rFonts w:ascii="Roboto" w:cs="Roboto" w:eastAsia="Roboto" w:hAnsi="Roboto"/>
                <w:b w:val="1"/>
                <w:color w:val="172b4d"/>
                <w:sz w:val="21"/>
                <w:szCs w:val="21"/>
              </w:rPr>
            </w:pPr>
            <w:r w:rsidDel="00000000" w:rsidR="00000000" w:rsidRPr="00000000">
              <w:rPr>
                <w:rFonts w:ascii="Roboto" w:cs="Roboto" w:eastAsia="Roboto" w:hAnsi="Roboto"/>
                <w:b w:val="1"/>
                <w:color w:val="172b4d"/>
                <w:sz w:val="21"/>
                <w:szCs w:val="21"/>
                <w:rtl w:val="0"/>
              </w:rPr>
              <w:t xml:space="preserve">INCORRECT.ALLOC_SIZE</w:t>
              <w:br w:type="textWrapping"/>
              <w:t xml:space="preserve">SV.TAINTED.ALLOC_SIZE</w:t>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243">
            <w:pPr>
              <w:jc w:val="center"/>
              <w:rPr>
                <w:rFonts w:ascii="Roboto" w:cs="Roboto" w:eastAsia="Roboto" w:hAnsi="Roboto"/>
                <w:color w:val="172b4d"/>
                <w:sz w:val="21"/>
                <w:szCs w:val="21"/>
              </w:rPr>
            </w:pPr>
            <w:r w:rsidDel="00000000" w:rsidR="00000000" w:rsidRPr="00000000">
              <w:rPr>
                <w:rtl w:val="0"/>
              </w:rPr>
            </w:r>
          </w:p>
        </w:tc>
      </w:tr>
      <w:tr>
        <w:trPr>
          <w:cantSplit w:val="0"/>
          <w:trHeight w:val="460" w:hRule="atLeast"/>
          <w:tblHeader w:val="0"/>
        </w:trPr>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244">
            <w:pPr>
              <w:jc w:val="center"/>
              <w:rPr>
                <w:rFonts w:ascii="Roboto" w:cs="Roboto" w:eastAsia="Roboto" w:hAnsi="Roboto"/>
                <w:color w:val="172b4d"/>
                <w:sz w:val="21"/>
                <w:szCs w:val="21"/>
              </w:rPr>
            </w:pPr>
            <w:hyperlink r:id="rId76">
              <w:r w:rsidDel="00000000" w:rsidR="00000000" w:rsidRPr="00000000">
                <w:rPr>
                  <w:rFonts w:ascii="Roboto" w:cs="Roboto" w:eastAsia="Roboto" w:hAnsi="Roboto"/>
                  <w:color w:val="0052cc"/>
                  <w:sz w:val="21"/>
                  <w:szCs w:val="21"/>
                  <w:u w:val="single"/>
                  <w:rtl w:val="0"/>
                </w:rPr>
                <w:t xml:space="preserve">LDRA tool suite</w:t>
              </w:r>
            </w:hyperlink>
            <w:r w:rsidDel="00000000" w:rsidR="00000000" w:rsidRPr="00000000">
              <w:rPr>
                <w:rtl w:val="0"/>
              </w:rPr>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245">
            <w:pPr>
              <w:jc w:val="center"/>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9.7.1</w:t>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246">
            <w:pPr>
              <w:jc w:val="center"/>
              <w:rPr>
                <w:rFonts w:ascii="Roboto" w:cs="Roboto" w:eastAsia="Roboto" w:hAnsi="Roboto"/>
                <w:b w:val="1"/>
                <w:color w:val="172b4d"/>
                <w:sz w:val="21"/>
                <w:szCs w:val="21"/>
              </w:rPr>
            </w:pPr>
            <w:r w:rsidDel="00000000" w:rsidR="00000000" w:rsidRPr="00000000">
              <w:rPr>
                <w:rFonts w:ascii="Roboto" w:cs="Roboto" w:eastAsia="Roboto" w:hAnsi="Roboto"/>
                <w:b w:val="1"/>
                <w:color w:val="172b4d"/>
                <w:sz w:val="21"/>
                <w:szCs w:val="21"/>
                <w:rtl w:val="0"/>
              </w:rPr>
              <w:t xml:space="preserve">400 S, 487 S, 115 D</w:t>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247">
            <w:pPr>
              <w:jc w:val="center"/>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Enhanced enforcement</w:t>
            </w:r>
          </w:p>
        </w:tc>
      </w:tr>
      <w:tr>
        <w:trPr>
          <w:cantSplit w:val="0"/>
          <w:trHeight w:val="460" w:hRule="atLeast"/>
          <w:tblHeader w:val="0"/>
        </w:trPr>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248">
            <w:pPr>
              <w:jc w:val="center"/>
              <w:rPr>
                <w:rFonts w:ascii="Roboto" w:cs="Roboto" w:eastAsia="Roboto" w:hAnsi="Roboto"/>
                <w:color w:val="172b4d"/>
                <w:sz w:val="21"/>
                <w:szCs w:val="21"/>
              </w:rPr>
            </w:pPr>
            <w:hyperlink r:id="rId77">
              <w:r w:rsidDel="00000000" w:rsidR="00000000" w:rsidRPr="00000000">
                <w:rPr>
                  <w:rFonts w:ascii="Roboto" w:cs="Roboto" w:eastAsia="Roboto" w:hAnsi="Roboto"/>
                  <w:color w:val="0052cc"/>
                  <w:sz w:val="21"/>
                  <w:szCs w:val="21"/>
                  <w:u w:val="single"/>
                  <w:rtl w:val="0"/>
                </w:rPr>
                <w:t xml:space="preserve">Splint</w:t>
              </w:r>
            </w:hyperlink>
            <w:r w:rsidDel="00000000" w:rsidR="00000000" w:rsidRPr="00000000">
              <w:rPr>
                <w:rtl w:val="0"/>
              </w:rPr>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249">
            <w:pPr>
              <w:jc w:val="center"/>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3.1.1</w:t>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24A">
            <w:pPr>
              <w:jc w:val="center"/>
              <w:rPr>
                <w:rFonts w:ascii="Roboto" w:cs="Roboto" w:eastAsia="Roboto" w:hAnsi="Roboto"/>
                <w:color w:val="172b4d"/>
                <w:sz w:val="21"/>
                <w:szCs w:val="21"/>
              </w:rPr>
            </w:pPr>
            <w:r w:rsidDel="00000000" w:rsidR="00000000" w:rsidRPr="00000000">
              <w:rPr>
                <w:rtl w:val="0"/>
              </w:rPr>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24B">
            <w:pPr>
              <w:jc w:val="center"/>
              <w:rPr>
                <w:rFonts w:ascii="Roboto" w:cs="Roboto" w:eastAsia="Roboto" w:hAnsi="Roboto"/>
                <w:color w:val="172b4d"/>
                <w:sz w:val="21"/>
                <w:szCs w:val="21"/>
              </w:rPr>
            </w:pPr>
            <w:r w:rsidDel="00000000" w:rsidR="00000000" w:rsidRPr="00000000">
              <w:rPr>
                <w:rtl w:val="0"/>
              </w:rPr>
            </w:r>
          </w:p>
        </w:tc>
      </w:tr>
      <w:tr>
        <w:trPr>
          <w:cantSplit w:val="0"/>
          <w:trHeight w:val="460" w:hRule="atLeast"/>
          <w:tblHeader w:val="0"/>
        </w:trPr>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24C">
            <w:pPr>
              <w:jc w:val="center"/>
              <w:rPr>
                <w:rFonts w:ascii="Roboto" w:cs="Roboto" w:eastAsia="Roboto" w:hAnsi="Roboto"/>
                <w:color w:val="172b4d"/>
                <w:sz w:val="21"/>
                <w:szCs w:val="21"/>
              </w:rPr>
            </w:pPr>
            <w:hyperlink r:id="rId78">
              <w:r w:rsidDel="00000000" w:rsidR="00000000" w:rsidRPr="00000000">
                <w:rPr>
                  <w:rFonts w:ascii="Roboto" w:cs="Roboto" w:eastAsia="Roboto" w:hAnsi="Roboto"/>
                  <w:color w:val="0052cc"/>
                  <w:sz w:val="21"/>
                  <w:szCs w:val="21"/>
                  <w:u w:val="single"/>
                  <w:rtl w:val="0"/>
                </w:rPr>
                <w:t xml:space="preserve">Parasoft C/C++test</w:t>
              </w:r>
            </w:hyperlink>
            <w:r w:rsidDel="00000000" w:rsidR="00000000" w:rsidRPr="00000000">
              <w:rPr>
                <w:rtl w:val="0"/>
              </w:rPr>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24D">
            <w:pPr>
              <w:jc w:val="center"/>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2023.1</w:t>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24E">
            <w:pPr>
              <w:pBdr>
                <w:top w:color="auto" w:space="0" w:sz="0" w:val="none"/>
                <w:left w:color="auto" w:space="0" w:sz="0" w:val="none"/>
                <w:bottom w:color="auto" w:space="0" w:sz="0" w:val="none"/>
                <w:right w:color="auto" w:space="0" w:sz="0" w:val="none"/>
                <w:between w:color="auto" w:space="0" w:sz="0" w:val="none"/>
              </w:pBdr>
              <w:jc w:val="center"/>
              <w:rPr>
                <w:rFonts w:ascii="Roboto" w:cs="Roboto" w:eastAsia="Roboto" w:hAnsi="Roboto"/>
                <w:b w:val="1"/>
                <w:color w:val="172b4d"/>
                <w:sz w:val="21"/>
                <w:szCs w:val="21"/>
              </w:rPr>
            </w:pPr>
            <w:r w:rsidDel="00000000" w:rsidR="00000000" w:rsidRPr="00000000">
              <w:rPr>
                <w:rFonts w:ascii="Roboto" w:cs="Roboto" w:eastAsia="Roboto" w:hAnsi="Roboto"/>
                <w:b w:val="1"/>
                <w:color w:val="172b4d"/>
                <w:sz w:val="21"/>
                <w:szCs w:val="21"/>
                <w:rtl w:val="0"/>
              </w:rPr>
              <w:t xml:space="preserve">CERT_C-MEM35-a</w:t>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24F">
            <w:pPr>
              <w:pBdr>
                <w:top w:color="auto" w:space="0" w:sz="0" w:val="none"/>
                <w:left w:color="auto" w:space="0" w:sz="0" w:val="none"/>
                <w:bottom w:color="auto" w:space="0" w:sz="0" w:val="none"/>
                <w:right w:color="auto" w:space="0" w:sz="0" w:val="none"/>
                <w:between w:color="auto" w:space="0" w:sz="0" w:val="none"/>
              </w:pBdr>
              <w:jc w:val="center"/>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Do not use sizeof operator on pointer type to specify the size of the memory to be allocated via 'malloc', 'calloc' or 'realloc' function</w:t>
            </w:r>
          </w:p>
        </w:tc>
      </w:tr>
      <w:tr>
        <w:trPr>
          <w:cantSplit w:val="0"/>
          <w:trHeight w:val="460" w:hRule="atLeast"/>
          <w:tblHeader w:val="0"/>
        </w:trPr>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250">
            <w:pPr>
              <w:jc w:val="center"/>
              <w:rPr>
                <w:rFonts w:ascii="Roboto" w:cs="Roboto" w:eastAsia="Roboto" w:hAnsi="Roboto"/>
                <w:color w:val="172b4d"/>
                <w:sz w:val="21"/>
                <w:szCs w:val="21"/>
              </w:rPr>
            </w:pPr>
            <w:hyperlink r:id="rId79">
              <w:r w:rsidDel="00000000" w:rsidR="00000000" w:rsidRPr="00000000">
                <w:rPr>
                  <w:rFonts w:ascii="Roboto" w:cs="Roboto" w:eastAsia="Roboto" w:hAnsi="Roboto"/>
                  <w:color w:val="0052cc"/>
                  <w:sz w:val="21"/>
                  <w:szCs w:val="21"/>
                  <w:u w:val="single"/>
                  <w:rtl w:val="0"/>
                </w:rPr>
                <w:t xml:space="preserve">PC-lint Plus</w:t>
              </w:r>
            </w:hyperlink>
            <w:r w:rsidDel="00000000" w:rsidR="00000000" w:rsidRPr="00000000">
              <w:rPr>
                <w:rtl w:val="0"/>
              </w:rPr>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251">
            <w:pPr>
              <w:pBdr>
                <w:top w:color="auto" w:space="0" w:sz="0" w:val="none"/>
                <w:left w:color="auto" w:space="0" w:sz="0" w:val="none"/>
                <w:bottom w:color="auto" w:space="0" w:sz="0" w:val="none"/>
                <w:right w:color="auto" w:space="0" w:sz="0" w:val="none"/>
                <w:between w:color="auto" w:space="0" w:sz="0" w:val="none"/>
              </w:pBdr>
              <w:jc w:val="center"/>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1.4</w:t>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252">
            <w:pPr>
              <w:pBdr>
                <w:top w:color="auto" w:space="0" w:sz="0" w:val="none"/>
                <w:left w:color="auto" w:space="0" w:sz="0" w:val="none"/>
                <w:bottom w:color="auto" w:space="0" w:sz="0" w:val="none"/>
                <w:right w:color="auto" w:space="0" w:sz="0" w:val="none"/>
                <w:between w:color="auto" w:space="0" w:sz="0" w:val="none"/>
              </w:pBdr>
              <w:jc w:val="center"/>
              <w:rPr>
                <w:rFonts w:ascii="Roboto" w:cs="Roboto" w:eastAsia="Roboto" w:hAnsi="Roboto"/>
                <w:b w:val="1"/>
                <w:color w:val="172b4d"/>
                <w:sz w:val="21"/>
                <w:szCs w:val="21"/>
              </w:rPr>
            </w:pPr>
            <w:r w:rsidDel="00000000" w:rsidR="00000000" w:rsidRPr="00000000">
              <w:rPr>
                <w:rFonts w:ascii="Roboto" w:cs="Roboto" w:eastAsia="Roboto" w:hAnsi="Roboto"/>
                <w:b w:val="1"/>
                <w:color w:val="172b4d"/>
                <w:sz w:val="21"/>
                <w:szCs w:val="21"/>
                <w:rtl w:val="0"/>
              </w:rPr>
              <w:t xml:space="preserve">433, 826</w:t>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253">
            <w:pPr>
              <w:pBdr>
                <w:top w:color="auto" w:space="0" w:sz="0" w:val="none"/>
                <w:left w:color="auto" w:space="0" w:sz="0" w:val="none"/>
                <w:bottom w:color="auto" w:space="0" w:sz="0" w:val="none"/>
                <w:right w:color="auto" w:space="0" w:sz="0" w:val="none"/>
                <w:between w:color="auto" w:space="0" w:sz="0" w:val="none"/>
              </w:pBdr>
              <w:jc w:val="center"/>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Partially supported</w:t>
            </w:r>
          </w:p>
        </w:tc>
      </w:tr>
      <w:tr>
        <w:trPr>
          <w:cantSplit w:val="0"/>
          <w:trHeight w:val="460" w:hRule="atLeast"/>
          <w:tblHeader w:val="0"/>
        </w:trPr>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254">
            <w:pPr>
              <w:jc w:val="center"/>
              <w:rPr>
                <w:rFonts w:ascii="Roboto" w:cs="Roboto" w:eastAsia="Roboto" w:hAnsi="Roboto"/>
                <w:color w:val="172b4d"/>
                <w:sz w:val="21"/>
                <w:szCs w:val="21"/>
              </w:rPr>
            </w:pPr>
            <w:hyperlink r:id="rId80">
              <w:r w:rsidDel="00000000" w:rsidR="00000000" w:rsidRPr="00000000">
                <w:rPr>
                  <w:rFonts w:ascii="Roboto" w:cs="Roboto" w:eastAsia="Roboto" w:hAnsi="Roboto"/>
                  <w:color w:val="0052cc"/>
                  <w:sz w:val="21"/>
                  <w:szCs w:val="21"/>
                  <w:u w:val="single"/>
                  <w:rtl w:val="0"/>
                </w:rPr>
                <w:t xml:space="preserve">Polyspace Bug Finder</w:t>
              </w:r>
            </w:hyperlink>
            <w:r w:rsidDel="00000000" w:rsidR="00000000" w:rsidRPr="00000000">
              <w:rPr>
                <w:rtl w:val="0"/>
              </w:rPr>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255">
            <w:pPr>
              <w:pBdr>
                <w:top w:color="auto" w:space="0" w:sz="0" w:val="none"/>
                <w:left w:color="auto" w:space="0" w:sz="0" w:val="none"/>
                <w:bottom w:color="auto" w:space="0" w:sz="0" w:val="none"/>
                <w:right w:color="auto" w:space="0" w:sz="0" w:val="none"/>
                <w:between w:color="auto" w:space="0" w:sz="0" w:val="none"/>
              </w:pBdr>
              <w:jc w:val="center"/>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R2024a</w:t>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256">
            <w:pPr>
              <w:pBdr>
                <w:top w:color="auto" w:space="0" w:sz="0" w:val="none"/>
                <w:left w:color="auto" w:space="0" w:sz="0" w:val="none"/>
                <w:bottom w:color="auto" w:space="0" w:sz="0" w:val="none"/>
                <w:right w:color="auto" w:space="0" w:sz="0" w:val="none"/>
                <w:between w:color="auto" w:space="0" w:sz="0" w:val="none"/>
              </w:pBdr>
              <w:jc w:val="center"/>
              <w:rPr>
                <w:rFonts w:ascii="Roboto" w:cs="Roboto" w:eastAsia="Roboto" w:hAnsi="Roboto"/>
                <w:color w:val="0052cc"/>
                <w:sz w:val="21"/>
                <w:szCs w:val="21"/>
                <w:u w:val="single"/>
              </w:rPr>
            </w:pPr>
            <w:hyperlink r:id="rId81">
              <w:r w:rsidDel="00000000" w:rsidR="00000000" w:rsidRPr="00000000">
                <w:rPr>
                  <w:rFonts w:ascii="Roboto" w:cs="Roboto" w:eastAsia="Roboto" w:hAnsi="Roboto"/>
                  <w:color w:val="0052cc"/>
                  <w:sz w:val="21"/>
                  <w:szCs w:val="21"/>
                  <w:u w:val="single"/>
                  <w:rtl w:val="0"/>
                </w:rPr>
                <w:t xml:space="preserve">CERT C: Rule MEM35-C</w:t>
              </w:r>
            </w:hyperlink>
            <w:r w:rsidDel="00000000" w:rsidR="00000000" w:rsidRPr="00000000">
              <w:rPr>
                <w:rtl w:val="0"/>
              </w:rPr>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257">
            <w:pPr>
              <w:pBdr>
                <w:top w:color="auto" w:space="0" w:sz="0" w:val="none"/>
                <w:left w:color="auto" w:space="0" w:sz="0" w:val="none"/>
                <w:bottom w:color="auto" w:space="0" w:sz="0" w:val="none"/>
                <w:right w:color="auto" w:space="0" w:sz="0" w:val="none"/>
                <w:between w:color="auto" w:space="0" w:sz="0" w:val="none"/>
              </w:pBdr>
              <w:jc w:val="center"/>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Checks for:</w:t>
            </w:r>
          </w:p>
          <w:p w:rsidR="00000000" w:rsidDel="00000000" w:rsidP="00000000" w:rsidRDefault="00000000" w:rsidRPr="00000000" w14:paraId="00000258">
            <w:pPr>
              <w:numPr>
                <w:ilvl w:val="0"/>
                <w:numId w:val="3"/>
              </w:numPr>
              <w:spacing w:after="0" w:afterAutospacing="0" w:before="160" w:lineRule="auto"/>
              <w:ind w:left="720" w:hanging="360"/>
            </w:pPr>
            <w:r w:rsidDel="00000000" w:rsidR="00000000" w:rsidRPr="00000000">
              <w:rPr>
                <w:rFonts w:ascii="Roboto" w:cs="Roboto" w:eastAsia="Roboto" w:hAnsi="Roboto"/>
                <w:color w:val="172b4d"/>
                <w:sz w:val="21"/>
                <w:szCs w:val="21"/>
                <w:rtl w:val="0"/>
              </w:rPr>
              <w:t xml:space="preserve">Pointer access out of bounds</w:t>
            </w:r>
          </w:p>
          <w:p w:rsidR="00000000" w:rsidDel="00000000" w:rsidP="00000000" w:rsidRDefault="00000000" w:rsidRPr="00000000" w14:paraId="00000259">
            <w:pPr>
              <w:numPr>
                <w:ilvl w:val="0"/>
                <w:numId w:val="3"/>
              </w:numPr>
              <w:spacing w:before="0" w:beforeAutospacing="0" w:lineRule="auto"/>
              <w:ind w:left="720" w:hanging="360"/>
            </w:pPr>
            <w:r w:rsidDel="00000000" w:rsidR="00000000" w:rsidRPr="00000000">
              <w:rPr>
                <w:rFonts w:ascii="Roboto" w:cs="Roboto" w:eastAsia="Roboto" w:hAnsi="Roboto"/>
                <w:color w:val="172b4d"/>
                <w:sz w:val="21"/>
                <w:szCs w:val="21"/>
                <w:rtl w:val="0"/>
              </w:rPr>
              <w:t xml:space="preserve">Memory allocation with tainted size</w:t>
            </w:r>
          </w:p>
          <w:p w:rsidR="00000000" w:rsidDel="00000000" w:rsidP="00000000" w:rsidRDefault="00000000" w:rsidRPr="00000000" w14:paraId="0000025A">
            <w:pPr>
              <w:pBdr>
                <w:top w:color="auto" w:space="0" w:sz="0" w:val="none"/>
                <w:left w:color="auto" w:space="0" w:sz="0" w:val="none"/>
                <w:bottom w:color="auto" w:space="0" w:sz="0" w:val="none"/>
                <w:right w:color="auto" w:space="0" w:sz="0" w:val="none"/>
                <w:between w:color="auto" w:space="0" w:sz="0" w:val="none"/>
              </w:pBdr>
              <w:spacing w:before="160" w:lineRule="auto"/>
              <w:jc w:val="center"/>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Rule partially covered.</w:t>
            </w:r>
          </w:p>
        </w:tc>
      </w:tr>
      <w:tr>
        <w:trPr>
          <w:cantSplit w:val="0"/>
          <w:trHeight w:val="460" w:hRule="atLeast"/>
          <w:tblHeader w:val="0"/>
        </w:trPr>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25B">
            <w:pPr>
              <w:jc w:val="center"/>
              <w:rPr>
                <w:rFonts w:ascii="Roboto" w:cs="Roboto" w:eastAsia="Roboto" w:hAnsi="Roboto"/>
                <w:color w:val="172b4d"/>
                <w:sz w:val="21"/>
                <w:szCs w:val="21"/>
              </w:rPr>
            </w:pPr>
            <w:hyperlink r:id="rId82">
              <w:r w:rsidDel="00000000" w:rsidR="00000000" w:rsidRPr="00000000">
                <w:rPr>
                  <w:rFonts w:ascii="Roboto" w:cs="Roboto" w:eastAsia="Roboto" w:hAnsi="Roboto"/>
                  <w:color w:val="0052cc"/>
                  <w:sz w:val="21"/>
                  <w:szCs w:val="21"/>
                  <w:u w:val="single"/>
                  <w:rtl w:val="0"/>
                </w:rPr>
                <w:t xml:space="preserve">PVS-Studio</w:t>
              </w:r>
            </w:hyperlink>
            <w:r w:rsidDel="00000000" w:rsidR="00000000" w:rsidRPr="00000000">
              <w:rPr>
                <w:rtl w:val="0"/>
              </w:rPr>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25C">
            <w:pPr>
              <w:pBdr>
                <w:top w:color="auto" w:space="0" w:sz="0" w:val="none"/>
                <w:left w:color="auto" w:space="0" w:sz="0" w:val="none"/>
                <w:bottom w:color="auto" w:space="0" w:sz="0" w:val="none"/>
                <w:right w:color="auto" w:space="0" w:sz="0" w:val="none"/>
                <w:between w:color="auto" w:space="0" w:sz="0" w:val="none"/>
              </w:pBdr>
              <w:jc w:val="center"/>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7.33</w:t>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25D">
            <w:pPr>
              <w:jc w:val="center"/>
              <w:rPr>
                <w:rFonts w:ascii="Roboto" w:cs="Roboto" w:eastAsia="Roboto" w:hAnsi="Roboto"/>
                <w:color w:val="172b4d"/>
                <w:sz w:val="21"/>
                <w:szCs w:val="21"/>
              </w:rPr>
            </w:pPr>
            <w:hyperlink r:id="rId83">
              <w:r w:rsidDel="00000000" w:rsidR="00000000" w:rsidRPr="00000000">
                <w:rPr>
                  <w:rFonts w:ascii="Roboto" w:cs="Roboto" w:eastAsia="Roboto" w:hAnsi="Roboto"/>
                  <w:b w:val="1"/>
                  <w:color w:val="0052cc"/>
                  <w:sz w:val="21"/>
                  <w:szCs w:val="21"/>
                  <w:u w:val="single"/>
                  <w:rtl w:val="0"/>
                </w:rPr>
                <w:t xml:space="preserve">V531</w:t>
              </w:r>
            </w:hyperlink>
            <w:r w:rsidDel="00000000" w:rsidR="00000000" w:rsidRPr="00000000">
              <w:rPr>
                <w:rFonts w:ascii="Roboto" w:cs="Roboto" w:eastAsia="Roboto" w:hAnsi="Roboto"/>
                <w:color w:val="172b4d"/>
                <w:sz w:val="21"/>
                <w:szCs w:val="21"/>
                <w:rtl w:val="0"/>
              </w:rPr>
              <w:t xml:space="preserve">, </w:t>
            </w:r>
            <w:hyperlink r:id="rId84">
              <w:r w:rsidDel="00000000" w:rsidR="00000000" w:rsidRPr="00000000">
                <w:rPr>
                  <w:rFonts w:ascii="Roboto" w:cs="Roboto" w:eastAsia="Roboto" w:hAnsi="Roboto"/>
                  <w:b w:val="1"/>
                  <w:color w:val="0052cc"/>
                  <w:sz w:val="21"/>
                  <w:szCs w:val="21"/>
                  <w:u w:val="single"/>
                  <w:rtl w:val="0"/>
                </w:rPr>
                <w:t xml:space="preserve">V635</w:t>
              </w:r>
            </w:hyperlink>
            <w:r w:rsidDel="00000000" w:rsidR="00000000" w:rsidRPr="00000000">
              <w:rPr>
                <w:rFonts w:ascii="Roboto" w:cs="Roboto" w:eastAsia="Roboto" w:hAnsi="Roboto"/>
                <w:color w:val="172b4d"/>
                <w:sz w:val="21"/>
                <w:szCs w:val="21"/>
                <w:rtl w:val="0"/>
              </w:rPr>
              <w:t xml:space="preserve">, </w:t>
            </w:r>
            <w:hyperlink r:id="rId85">
              <w:r w:rsidDel="00000000" w:rsidR="00000000" w:rsidRPr="00000000">
                <w:rPr>
                  <w:rFonts w:ascii="Roboto" w:cs="Roboto" w:eastAsia="Roboto" w:hAnsi="Roboto"/>
                  <w:b w:val="1"/>
                  <w:color w:val="0052cc"/>
                  <w:sz w:val="21"/>
                  <w:szCs w:val="21"/>
                  <w:u w:val="single"/>
                  <w:rtl w:val="0"/>
                </w:rPr>
                <w:t xml:space="preserve">V781</w:t>
              </w:r>
            </w:hyperlink>
            <w:r w:rsidDel="00000000" w:rsidR="00000000" w:rsidRPr="00000000">
              <w:rPr>
                <w:rtl w:val="0"/>
              </w:rPr>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25E">
            <w:pPr>
              <w:jc w:val="center"/>
              <w:rPr>
                <w:rFonts w:ascii="Roboto" w:cs="Roboto" w:eastAsia="Roboto" w:hAnsi="Roboto"/>
                <w:color w:val="172b4d"/>
                <w:sz w:val="21"/>
                <w:szCs w:val="21"/>
              </w:rPr>
            </w:pPr>
            <w:r w:rsidDel="00000000" w:rsidR="00000000" w:rsidRPr="00000000">
              <w:rPr>
                <w:rtl w:val="0"/>
              </w:rPr>
            </w:r>
          </w:p>
        </w:tc>
      </w:tr>
      <w:tr>
        <w:trPr>
          <w:cantSplit w:val="0"/>
          <w:trHeight w:val="460" w:hRule="atLeast"/>
          <w:tblHeader w:val="0"/>
        </w:trPr>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25F">
            <w:pPr>
              <w:jc w:val="center"/>
              <w:rPr>
                <w:rFonts w:ascii="Roboto" w:cs="Roboto" w:eastAsia="Roboto" w:hAnsi="Roboto"/>
                <w:color w:val="172b4d"/>
                <w:sz w:val="21"/>
                <w:szCs w:val="21"/>
              </w:rPr>
            </w:pPr>
            <w:hyperlink r:id="rId86">
              <w:r w:rsidDel="00000000" w:rsidR="00000000" w:rsidRPr="00000000">
                <w:rPr>
                  <w:rFonts w:ascii="Roboto" w:cs="Roboto" w:eastAsia="Roboto" w:hAnsi="Roboto"/>
                  <w:color w:val="0052cc"/>
                  <w:sz w:val="21"/>
                  <w:szCs w:val="21"/>
                  <w:u w:val="single"/>
                  <w:rtl w:val="0"/>
                </w:rPr>
                <w:t xml:space="preserve">RuleChecker</w:t>
              </w:r>
            </w:hyperlink>
            <w:r w:rsidDel="00000000" w:rsidR="00000000" w:rsidRPr="00000000">
              <w:rPr>
                <w:rtl w:val="0"/>
              </w:rPr>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260">
            <w:pPr>
              <w:pBdr>
                <w:top w:color="auto" w:space="0" w:sz="0" w:val="none"/>
                <w:left w:color="auto" w:space="0" w:sz="0" w:val="none"/>
                <w:bottom w:color="auto" w:space="0" w:sz="0" w:val="none"/>
                <w:right w:color="auto" w:space="0" w:sz="0" w:val="none"/>
                <w:between w:color="auto" w:space="0" w:sz="0" w:val="none"/>
              </w:pBdr>
              <w:jc w:val="center"/>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24.04</w:t>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261">
            <w:pPr>
              <w:jc w:val="center"/>
              <w:rPr>
                <w:rFonts w:ascii="Roboto" w:cs="Roboto" w:eastAsia="Roboto" w:hAnsi="Roboto"/>
                <w:color w:val="172b4d"/>
                <w:sz w:val="21"/>
                <w:szCs w:val="21"/>
              </w:rPr>
            </w:pPr>
            <w:r w:rsidDel="00000000" w:rsidR="00000000" w:rsidRPr="00000000">
              <w:rPr>
                <w:rFonts w:ascii="Roboto" w:cs="Roboto" w:eastAsia="Roboto" w:hAnsi="Roboto"/>
                <w:b w:val="1"/>
                <w:color w:val="172b4d"/>
                <w:sz w:val="21"/>
                <w:szCs w:val="21"/>
                <w:rtl w:val="0"/>
              </w:rPr>
              <w:t xml:space="preserve">malloc-size-insufficient</w:t>
            </w:r>
            <w:r w:rsidDel="00000000" w:rsidR="00000000" w:rsidRPr="00000000">
              <w:rPr>
                <w:rtl w:val="0"/>
              </w:rPr>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262">
            <w:pPr>
              <w:jc w:val="center"/>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Partially checked</w:t>
            </w:r>
          </w:p>
        </w:tc>
      </w:tr>
      <w:tr>
        <w:trPr>
          <w:cantSplit w:val="0"/>
          <w:trHeight w:val="460" w:hRule="atLeast"/>
          <w:tblHeader w:val="0"/>
        </w:trPr>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263">
            <w:pPr>
              <w:jc w:val="center"/>
              <w:rPr>
                <w:rFonts w:ascii="Roboto" w:cs="Roboto" w:eastAsia="Roboto" w:hAnsi="Roboto"/>
                <w:color w:val="172b4d"/>
                <w:sz w:val="21"/>
                <w:szCs w:val="21"/>
              </w:rPr>
            </w:pPr>
            <w:hyperlink r:id="rId87">
              <w:r w:rsidDel="00000000" w:rsidR="00000000" w:rsidRPr="00000000">
                <w:rPr>
                  <w:rFonts w:ascii="Roboto" w:cs="Roboto" w:eastAsia="Roboto" w:hAnsi="Roboto"/>
                  <w:color w:val="0052cc"/>
                  <w:sz w:val="21"/>
                  <w:szCs w:val="21"/>
                  <w:u w:val="single"/>
                  <w:rtl w:val="0"/>
                </w:rPr>
                <w:t xml:space="preserve">TrustInSoft Analyzer</w:t>
              </w:r>
            </w:hyperlink>
            <w:r w:rsidDel="00000000" w:rsidR="00000000" w:rsidRPr="00000000">
              <w:rPr>
                <w:rtl w:val="0"/>
              </w:rPr>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264">
            <w:pPr>
              <w:pBdr>
                <w:top w:color="auto" w:space="0" w:sz="0" w:val="none"/>
                <w:left w:color="auto" w:space="0" w:sz="0" w:val="none"/>
                <w:bottom w:color="auto" w:space="0" w:sz="0" w:val="none"/>
                <w:right w:color="auto" w:space="0" w:sz="0" w:val="none"/>
                <w:between w:color="auto" w:space="0" w:sz="0" w:val="none"/>
              </w:pBdr>
              <w:jc w:val="center"/>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1.38</w:t>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265">
            <w:pPr>
              <w:jc w:val="center"/>
              <w:rPr>
                <w:rFonts w:ascii="Roboto" w:cs="Roboto" w:eastAsia="Roboto" w:hAnsi="Roboto"/>
                <w:color w:val="172b4d"/>
                <w:sz w:val="21"/>
                <w:szCs w:val="21"/>
              </w:rPr>
            </w:pPr>
            <w:r w:rsidDel="00000000" w:rsidR="00000000" w:rsidRPr="00000000">
              <w:rPr>
                <w:rFonts w:ascii="Roboto" w:cs="Roboto" w:eastAsia="Roboto" w:hAnsi="Roboto"/>
                <w:b w:val="1"/>
                <w:color w:val="172b4d"/>
                <w:sz w:val="21"/>
                <w:szCs w:val="21"/>
                <w:rtl w:val="0"/>
              </w:rPr>
              <w:t xml:space="preserve">mem_access</w:t>
            </w:r>
            <w:r w:rsidDel="00000000" w:rsidR="00000000" w:rsidRPr="00000000">
              <w:rPr>
                <w:rtl w:val="0"/>
              </w:rPr>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266">
            <w:pPr>
              <w:pBdr>
                <w:top w:color="auto" w:space="0" w:sz="0" w:val="none"/>
                <w:left w:color="auto" w:space="0" w:sz="0" w:val="none"/>
                <w:bottom w:color="auto" w:space="0" w:sz="0" w:val="none"/>
                <w:right w:color="auto" w:space="0" w:sz="0" w:val="none"/>
                <w:between w:color="auto" w:space="0" w:sz="0" w:val="none"/>
              </w:pBdr>
              <w:jc w:val="center"/>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Exhaustively detects undefined behavior (see </w:t>
            </w:r>
            <w:hyperlink r:id="rId88">
              <w:r w:rsidDel="00000000" w:rsidR="00000000" w:rsidRPr="00000000">
                <w:rPr>
                  <w:rFonts w:ascii="Roboto" w:cs="Roboto" w:eastAsia="Roboto" w:hAnsi="Roboto"/>
                  <w:color w:val="0052cc"/>
                  <w:sz w:val="21"/>
                  <w:szCs w:val="21"/>
                  <w:u w:val="single"/>
                  <w:rtl w:val="0"/>
                </w:rPr>
                <w:t xml:space="preserve">one compliant and one non-compliant example</w:t>
              </w:r>
            </w:hyperlink>
            <w:r w:rsidDel="00000000" w:rsidR="00000000" w:rsidRPr="00000000">
              <w:rPr>
                <w:rFonts w:ascii="Roboto" w:cs="Roboto" w:eastAsia="Roboto" w:hAnsi="Roboto"/>
                <w:color w:val="172b4d"/>
                <w:sz w:val="21"/>
                <w:szCs w:val="21"/>
                <w:rtl w:val="0"/>
              </w:rPr>
              <w:t xml:space="preserve">).</w:t>
            </w:r>
          </w:p>
        </w:tc>
      </w:tr>
    </w:tbl>
    <w:p w:rsidR="00000000" w:rsidDel="00000000" w:rsidP="00000000" w:rsidRDefault="00000000" w:rsidRPr="00000000" w14:paraId="00000267">
      <w:pPr>
        <w:pStyle w:val="Heading4"/>
        <w:rPr>
          <w:sz w:val="27"/>
          <w:szCs w:val="27"/>
        </w:rPr>
      </w:pPr>
      <w:r w:rsidDel="00000000" w:rsidR="00000000" w:rsidRPr="00000000">
        <w:br w:type="page"/>
      </w:r>
      <w:r w:rsidDel="00000000" w:rsidR="00000000" w:rsidRPr="00000000">
        <w:rPr>
          <w:rtl w:val="0"/>
        </w:rPr>
      </w:r>
    </w:p>
    <w:p w:rsidR="00000000" w:rsidDel="00000000" w:rsidP="00000000" w:rsidRDefault="00000000" w:rsidRPr="00000000" w14:paraId="00000268">
      <w:pPr>
        <w:pStyle w:val="Heading4"/>
        <w:rPr/>
      </w:pPr>
      <w:bookmarkStart w:colFirst="0" w:colLast="0" w:name="_heading=h.2jxsxqh" w:id="12"/>
      <w:bookmarkEnd w:id="12"/>
      <w:r w:rsidDel="00000000" w:rsidR="00000000" w:rsidRPr="00000000">
        <w:rPr>
          <w:rtl w:val="0"/>
        </w:rPr>
        <w:t xml:space="preserve">Coding Standard 6</w:t>
      </w:r>
    </w:p>
    <w:p w:rsidR="00000000" w:rsidDel="00000000" w:rsidP="00000000" w:rsidRDefault="00000000" w:rsidRPr="00000000" w14:paraId="00000269">
      <w:pPr>
        <w:rPr/>
      </w:pPr>
      <w:r w:rsidDel="00000000" w:rsidR="00000000" w:rsidRPr="00000000">
        <w:rPr>
          <w:rtl w:val="0"/>
        </w:rPr>
      </w:r>
    </w:p>
    <w:tbl>
      <w:tblPr>
        <w:tblStyle w:val="Table33"/>
        <w:tblW w:w="1078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7"/>
        <w:gridCol w:w="1341"/>
        <w:gridCol w:w="7632"/>
        <w:tblGridChange w:id="0">
          <w:tblGrid>
            <w:gridCol w:w="1807"/>
            <w:gridCol w:w="1341"/>
            <w:gridCol w:w="7632"/>
          </w:tblGrid>
        </w:tblGridChange>
      </w:tblGrid>
      <w:tr>
        <w:trPr>
          <w:cantSplit w:val="0"/>
          <w:trHeight w:val="42" w:hRule="atLeast"/>
          <w:tblHeader w:val="1"/>
        </w:trPr>
        <w:tc>
          <w:tcPr>
            <w:shd w:fill="d9d9d9" w:val="clear"/>
            <w:tcMar>
              <w:top w:w="100.0" w:type="dxa"/>
              <w:left w:w="100.0" w:type="dxa"/>
              <w:bottom w:w="100.0" w:type="dxa"/>
              <w:right w:w="100.0" w:type="dxa"/>
            </w:tcMar>
            <w:vAlign w:val="center"/>
          </w:tcPr>
          <w:p w:rsidR="00000000" w:rsidDel="00000000" w:rsidP="00000000" w:rsidRDefault="00000000" w:rsidRPr="00000000" w14:paraId="0000026A">
            <w:pPr>
              <w:jc w:val="center"/>
              <w:rPr>
                <w:b w:val="1"/>
                <w:sz w:val="24"/>
                <w:szCs w:val="24"/>
              </w:rPr>
            </w:pPr>
            <w:r w:rsidDel="00000000" w:rsidR="00000000" w:rsidRPr="00000000">
              <w:rPr>
                <w:b w:val="1"/>
                <w:sz w:val="24"/>
                <w:szCs w:val="24"/>
                <w:rtl w:val="0"/>
              </w:rPr>
              <w:t xml:space="preserve">Coding Standard</w:t>
            </w:r>
          </w:p>
        </w:tc>
        <w:tc>
          <w:tcPr>
            <w:shd w:fill="d9d9d9" w:val="clear"/>
            <w:tcMar>
              <w:top w:w="100.0" w:type="dxa"/>
              <w:left w:w="100.0" w:type="dxa"/>
              <w:bottom w:w="100.0" w:type="dxa"/>
              <w:right w:w="100.0" w:type="dxa"/>
            </w:tcMar>
            <w:vAlign w:val="center"/>
          </w:tcPr>
          <w:p w:rsidR="00000000" w:rsidDel="00000000" w:rsidP="00000000" w:rsidRDefault="00000000" w:rsidRPr="00000000" w14:paraId="0000026B">
            <w:pPr>
              <w:jc w:val="center"/>
              <w:rPr>
                <w:b w:val="1"/>
                <w:sz w:val="24"/>
                <w:szCs w:val="24"/>
              </w:rPr>
            </w:pPr>
            <w:r w:rsidDel="00000000" w:rsidR="00000000" w:rsidRPr="00000000">
              <w:rPr>
                <w:b w:val="1"/>
                <w:sz w:val="24"/>
                <w:szCs w:val="24"/>
                <w:rtl w:val="0"/>
              </w:rPr>
              <w:t xml:space="preserve">Label</w:t>
            </w:r>
          </w:p>
        </w:tc>
        <w:tc>
          <w:tcPr>
            <w:shd w:fill="d9d9d9" w:val="clear"/>
            <w:tcMar>
              <w:top w:w="100.0" w:type="dxa"/>
              <w:left w:w="100.0" w:type="dxa"/>
              <w:bottom w:w="100.0" w:type="dxa"/>
              <w:right w:w="100.0" w:type="dxa"/>
            </w:tcMar>
            <w:vAlign w:val="center"/>
          </w:tcPr>
          <w:p w:rsidR="00000000" w:rsidDel="00000000" w:rsidP="00000000" w:rsidRDefault="00000000" w:rsidRPr="00000000" w14:paraId="0000026C">
            <w:pPr>
              <w:jc w:val="center"/>
              <w:rPr>
                <w:b w:val="1"/>
                <w:sz w:val="24"/>
                <w:szCs w:val="24"/>
              </w:rPr>
            </w:pPr>
            <w:r w:rsidDel="00000000" w:rsidR="00000000" w:rsidRPr="00000000">
              <w:rPr>
                <w:b w:val="1"/>
                <w:sz w:val="24"/>
                <w:szCs w:val="24"/>
                <w:rtl w:val="0"/>
              </w:rPr>
              <w:t xml:space="preserve">Name of Standard</w:t>
            </w:r>
          </w:p>
        </w:tc>
      </w:tr>
      <w:tr>
        <w:trPr>
          <w:cantSplit w:val="0"/>
          <w:trHeight w:val="321" w:hRule="atLeast"/>
          <w:tblHeader w:val="0"/>
        </w:trPr>
        <w:tc>
          <w:tcPr>
            <w:shd w:fill="f3f3f3" w:val="clear"/>
            <w:tcMar>
              <w:top w:w="100.0" w:type="dxa"/>
              <w:left w:w="100.0" w:type="dxa"/>
              <w:bottom w:w="100.0" w:type="dxa"/>
              <w:right w:w="100.0" w:type="dxa"/>
            </w:tcMar>
          </w:tcPr>
          <w:p w:rsidR="00000000" w:rsidDel="00000000" w:rsidP="00000000" w:rsidRDefault="00000000" w:rsidRPr="00000000" w14:paraId="0000026D">
            <w:pPr>
              <w:jc w:val="center"/>
              <w:rPr>
                <w:b w:val="1"/>
              </w:rPr>
            </w:pPr>
            <w:r w:rsidDel="00000000" w:rsidR="00000000" w:rsidRPr="00000000">
              <w:rPr>
                <w:b w:val="1"/>
                <w:rtl w:val="0"/>
              </w:rPr>
              <w:t xml:space="preserve">Assertions</w:t>
            </w:r>
          </w:p>
        </w:tc>
        <w:tc>
          <w:tcPr>
            <w:tcBorders>
              <w:top w:color="000000" w:space="0" w:sz="5" w:val="single"/>
              <w:left w:color="000000" w:space="0" w:sz="5" w:val="single"/>
              <w:bottom w:color="000000" w:space="0" w:sz="5" w:val="single"/>
              <w:right w:color="000000" w:space="0" w:sz="5" w:val="single"/>
            </w:tcBorders>
            <w:shd w:fill="ededed" w:val="clear"/>
            <w:tcMar>
              <w:top w:w="100.0" w:type="dxa"/>
              <w:left w:w="100.0" w:type="dxa"/>
              <w:bottom w:w="100.0" w:type="dxa"/>
              <w:right w:w="100.0" w:type="dxa"/>
            </w:tcMar>
            <w:vAlign w:val="top"/>
          </w:tcPr>
          <w:p w:rsidR="00000000" w:rsidDel="00000000" w:rsidP="00000000" w:rsidRDefault="00000000" w:rsidRPr="00000000" w14:paraId="0000026E">
            <w:pPr>
              <w:spacing w:line="288" w:lineRule="auto"/>
              <w:ind w:left="-100" w:firstLine="0"/>
              <w:jc w:val="center"/>
              <w:rPr/>
            </w:pPr>
            <w:r w:rsidDel="00000000" w:rsidR="00000000" w:rsidRPr="00000000">
              <w:rPr>
                <w:rtl w:val="0"/>
              </w:rPr>
              <w:t xml:space="preserve">STD-006-CPP</w:t>
            </w:r>
          </w:p>
        </w:tc>
        <w:tc>
          <w:tcPr>
            <w:tcMar>
              <w:top w:w="100.0" w:type="dxa"/>
              <w:left w:w="100.0" w:type="dxa"/>
              <w:bottom w:w="100.0" w:type="dxa"/>
              <w:right w:w="100.0" w:type="dxa"/>
            </w:tcMar>
          </w:tcPr>
          <w:p w:rsidR="00000000" w:rsidDel="00000000" w:rsidP="00000000" w:rsidRDefault="00000000" w:rsidRPr="00000000" w14:paraId="0000026F">
            <w:pPr>
              <w:rPr/>
            </w:pPr>
            <w:r w:rsidDel="00000000" w:rsidR="00000000" w:rsidRPr="00000000">
              <w:rPr>
                <w:rtl w:val="0"/>
              </w:rPr>
              <w:t xml:space="preserve">ERR06-C. Understand the termination behavior of assert() and abort()</w:t>
            </w:r>
          </w:p>
        </w:tc>
      </w:tr>
    </w:tbl>
    <w:p w:rsidR="00000000" w:rsidDel="00000000" w:rsidP="00000000" w:rsidRDefault="00000000" w:rsidRPr="00000000" w14:paraId="00000270">
      <w:pPr>
        <w:rPr>
          <w:b w:val="1"/>
        </w:rPr>
      </w:pPr>
      <w:r w:rsidDel="00000000" w:rsidR="00000000" w:rsidRPr="00000000">
        <w:rPr>
          <w:rtl w:val="0"/>
        </w:rPr>
      </w:r>
    </w:p>
    <w:tbl>
      <w:tblPr>
        <w:tblStyle w:val="Table34"/>
        <w:tblW w:w="1080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rPr>
          <w:cantSplit w:val="0"/>
          <w:trHeight w:val="269" w:hRule="atLeast"/>
          <w:tblHeader w:val="1"/>
        </w:trPr>
        <w:tc>
          <w:tcPr>
            <w:tcBorders>
              <w:top w:color="000000" w:space="0" w:sz="0" w:val="nil"/>
              <w:left w:color="000000" w:space="0" w:sz="0" w:val="nil"/>
              <w:bottom w:color="000000" w:space="0" w:sz="4" w:val="single"/>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271">
            <w:pPr>
              <w:rPr/>
            </w:pPr>
            <w:r w:rsidDel="00000000" w:rsidR="00000000" w:rsidRPr="00000000">
              <w:rPr>
                <w:b w:val="1"/>
                <w:sz w:val="24"/>
                <w:szCs w:val="24"/>
                <w:rtl w:val="0"/>
              </w:rPr>
              <w:t xml:space="preserve">Noncompliant Code</w:t>
            </w:r>
            <w:r w:rsidDel="00000000" w:rsidR="00000000" w:rsidRPr="00000000">
              <w:rPr>
                <w:rtl w:val="0"/>
              </w:rPr>
            </w:r>
          </w:p>
        </w:tc>
      </w:tr>
      <w:tr>
        <w:trPr>
          <w:cantSplit w:val="0"/>
          <w:trHeight w:val="460" w:hRule="atLeast"/>
          <w:tblHeader w:val="0"/>
        </w:trPr>
        <w:tc>
          <w:tcPr>
            <w:tcBorders>
              <w:top w:color="000000" w:space="0" w:sz="4" w:val="single"/>
            </w:tcBorders>
            <w:shd w:fill="efefef" w:val="clear"/>
            <w:tcMar>
              <w:top w:w="100.0" w:type="dxa"/>
              <w:left w:w="100.0" w:type="dxa"/>
              <w:bottom w:w="100.0" w:type="dxa"/>
              <w:right w:w="100.0" w:type="dxa"/>
            </w:tcMar>
          </w:tcPr>
          <w:p w:rsidR="00000000" w:rsidDel="00000000" w:rsidP="00000000" w:rsidRDefault="00000000" w:rsidRPr="00000000" w14:paraId="00000272">
            <w:pPr>
              <w:rPr/>
            </w:pPr>
            <w:r w:rsidDel="00000000" w:rsidR="00000000" w:rsidRPr="00000000">
              <w:rPr>
                <w:rtl w:val="0"/>
              </w:rPr>
              <w:t xml:space="preserve">Assert will call abort(), which will cause cleanup() to not run.</w:t>
            </w:r>
          </w:p>
        </w:tc>
      </w:tr>
      <w:tr>
        <w:trPr>
          <w:cantSplit w:val="0"/>
          <w:trHeight w:val="460" w:hRule="atLeast"/>
          <w:tblHeader w:val="0"/>
        </w:trPr>
        <w:tc>
          <w:tcPr>
            <w:tcMar>
              <w:top w:w="100.0" w:type="dxa"/>
              <w:left w:w="100.0" w:type="dxa"/>
              <w:bottom w:w="100.0" w:type="dxa"/>
              <w:right w:w="100.0" w:type="dxa"/>
            </w:tcMar>
          </w:tcPr>
          <w:p w:rsidR="00000000" w:rsidDel="00000000" w:rsidP="00000000" w:rsidRDefault="00000000" w:rsidRPr="00000000" w14:paraId="00000273">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void cleanup(void) {</w:t>
            </w:r>
          </w:p>
          <w:p w:rsidR="00000000" w:rsidDel="00000000" w:rsidP="00000000" w:rsidRDefault="00000000" w:rsidRPr="00000000" w14:paraId="00000274">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 Delete temporary files, restore consistent state, etc. */</w:t>
            </w:r>
          </w:p>
          <w:p w:rsidR="00000000" w:rsidDel="00000000" w:rsidP="00000000" w:rsidRDefault="00000000" w:rsidRPr="00000000" w14:paraId="00000275">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276">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277">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int main(void) {</w:t>
            </w:r>
          </w:p>
          <w:p w:rsidR="00000000" w:rsidDel="00000000" w:rsidP="00000000" w:rsidRDefault="00000000" w:rsidRPr="00000000" w14:paraId="00000278">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if (atexit(cleanup) != 0) {</w:t>
            </w:r>
          </w:p>
          <w:p w:rsidR="00000000" w:rsidDel="00000000" w:rsidP="00000000" w:rsidRDefault="00000000" w:rsidRPr="00000000" w14:paraId="00000279">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 Handle error */</w:t>
            </w:r>
          </w:p>
          <w:p w:rsidR="00000000" w:rsidDel="00000000" w:rsidP="00000000" w:rsidRDefault="00000000" w:rsidRPr="00000000" w14:paraId="0000027A">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27B">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27C">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 ... */</w:t>
            </w:r>
          </w:p>
          <w:p w:rsidR="00000000" w:rsidDel="00000000" w:rsidP="00000000" w:rsidRDefault="00000000" w:rsidRPr="00000000" w14:paraId="0000027D">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27E">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assert(/* Something bad didn't happen */);</w:t>
            </w:r>
          </w:p>
          <w:p w:rsidR="00000000" w:rsidDel="00000000" w:rsidP="00000000" w:rsidRDefault="00000000" w:rsidRPr="00000000" w14:paraId="0000027F">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280">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 ... */</w:t>
            </w:r>
          </w:p>
          <w:p w:rsidR="00000000" w:rsidDel="00000000" w:rsidP="00000000" w:rsidRDefault="00000000" w:rsidRPr="00000000" w14:paraId="00000281">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tc>
      </w:tr>
    </w:tbl>
    <w:p w:rsidR="00000000" w:rsidDel="00000000" w:rsidP="00000000" w:rsidRDefault="00000000" w:rsidRPr="00000000" w14:paraId="00000282">
      <w:pPr>
        <w:rPr>
          <w:b w:val="1"/>
        </w:rPr>
      </w:pPr>
      <w:r w:rsidDel="00000000" w:rsidR="00000000" w:rsidRPr="00000000">
        <w:rPr>
          <w:rtl w:val="0"/>
        </w:rPr>
      </w:r>
    </w:p>
    <w:tbl>
      <w:tblPr>
        <w:tblStyle w:val="Table35"/>
        <w:tblW w:w="1080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rPr>
          <w:cantSplit w:val="0"/>
          <w:trHeight w:val="89" w:hRule="atLeast"/>
          <w:tblHeader w:val="1"/>
        </w:trPr>
        <w:tc>
          <w:tcPr>
            <w:tcBorders>
              <w:top w:color="000000" w:space="0" w:sz="0" w:val="nil"/>
              <w:left w:color="000000" w:space="0" w:sz="0" w:val="nil"/>
              <w:bottom w:color="000000" w:space="0" w:sz="4" w:val="single"/>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283">
            <w:pPr>
              <w:rPr/>
            </w:pPr>
            <w:r w:rsidDel="00000000" w:rsidR="00000000" w:rsidRPr="00000000">
              <w:rPr>
                <w:b w:val="1"/>
                <w:sz w:val="24"/>
                <w:szCs w:val="24"/>
                <w:rtl w:val="0"/>
              </w:rPr>
              <w:t xml:space="preserve">Compliant Code</w:t>
            </w:r>
            <w:r w:rsidDel="00000000" w:rsidR="00000000" w:rsidRPr="00000000">
              <w:rPr>
                <w:rtl w:val="0"/>
              </w:rPr>
            </w:r>
          </w:p>
        </w:tc>
      </w:tr>
      <w:tr>
        <w:trPr>
          <w:cantSplit w:val="0"/>
          <w:trHeight w:val="460" w:hRule="atLeast"/>
          <w:tblHeader w:val="0"/>
        </w:trPr>
        <w:tc>
          <w:tcPr>
            <w:tcBorders>
              <w:top w:color="000000" w:space="0" w:sz="4" w:val="single"/>
            </w:tcBorders>
            <w:shd w:fill="efefef" w:val="clear"/>
            <w:tcMar>
              <w:top w:w="100.0" w:type="dxa"/>
              <w:left w:w="100.0" w:type="dxa"/>
              <w:bottom w:w="100.0" w:type="dxa"/>
              <w:right w:w="100.0" w:type="dxa"/>
            </w:tcMar>
          </w:tcPr>
          <w:p w:rsidR="00000000" w:rsidDel="00000000" w:rsidP="00000000" w:rsidRDefault="00000000" w:rsidRPr="00000000" w14:paraId="00000284">
            <w:pPr>
              <w:rPr/>
            </w:pPr>
            <w:r w:rsidDel="00000000" w:rsidR="00000000" w:rsidRPr="00000000">
              <w:rPr>
                <w:rtl w:val="0"/>
              </w:rPr>
              <w:t xml:space="preserve">cleanup() will still run even if "something bad happened".</w:t>
            </w:r>
          </w:p>
        </w:tc>
      </w:tr>
      <w:tr>
        <w:trPr>
          <w:cantSplit w:val="0"/>
          <w:trHeight w:val="460" w:hRule="atLeast"/>
          <w:tblHeader w:val="0"/>
        </w:trPr>
        <w:tc>
          <w:tcPr>
            <w:tcMar>
              <w:top w:w="100.0" w:type="dxa"/>
              <w:left w:w="100.0" w:type="dxa"/>
              <w:bottom w:w="100.0" w:type="dxa"/>
              <w:right w:w="100.0" w:type="dxa"/>
            </w:tcMar>
          </w:tcPr>
          <w:p w:rsidR="00000000" w:rsidDel="00000000" w:rsidP="00000000" w:rsidRDefault="00000000" w:rsidRPr="00000000" w14:paraId="00000285">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void cleanup(void) {</w:t>
            </w:r>
          </w:p>
          <w:p w:rsidR="00000000" w:rsidDel="00000000" w:rsidP="00000000" w:rsidRDefault="00000000" w:rsidRPr="00000000" w14:paraId="00000286">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 Delete temporary files, restore consistent state, etc. */</w:t>
            </w:r>
          </w:p>
          <w:p w:rsidR="00000000" w:rsidDel="00000000" w:rsidP="00000000" w:rsidRDefault="00000000" w:rsidRPr="00000000" w14:paraId="00000287">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288">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289">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int main(void) {</w:t>
            </w:r>
          </w:p>
          <w:p w:rsidR="00000000" w:rsidDel="00000000" w:rsidP="00000000" w:rsidRDefault="00000000" w:rsidRPr="00000000" w14:paraId="0000028A">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if (atexit(cleanup) != 0) {</w:t>
            </w:r>
          </w:p>
          <w:p w:rsidR="00000000" w:rsidDel="00000000" w:rsidP="00000000" w:rsidRDefault="00000000" w:rsidRPr="00000000" w14:paraId="0000028B">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 Handle error */</w:t>
            </w:r>
          </w:p>
          <w:p w:rsidR="00000000" w:rsidDel="00000000" w:rsidP="00000000" w:rsidRDefault="00000000" w:rsidRPr="00000000" w14:paraId="0000028C">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28D">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28E">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 ... */</w:t>
            </w:r>
          </w:p>
          <w:p w:rsidR="00000000" w:rsidDel="00000000" w:rsidP="00000000" w:rsidRDefault="00000000" w:rsidRPr="00000000" w14:paraId="0000028F">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290">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if (/* Something bad happened */) {</w:t>
            </w:r>
          </w:p>
          <w:p w:rsidR="00000000" w:rsidDel="00000000" w:rsidP="00000000" w:rsidRDefault="00000000" w:rsidRPr="00000000" w14:paraId="00000291">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exit(EXIT_FAILURE);</w:t>
            </w:r>
          </w:p>
          <w:p w:rsidR="00000000" w:rsidDel="00000000" w:rsidP="00000000" w:rsidRDefault="00000000" w:rsidRPr="00000000" w14:paraId="00000292">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293">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294">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 ... */</w:t>
            </w:r>
          </w:p>
          <w:p w:rsidR="00000000" w:rsidDel="00000000" w:rsidP="00000000" w:rsidRDefault="00000000" w:rsidRPr="00000000" w14:paraId="00000295">
            <w:pPr>
              <w:rPr/>
            </w:pPr>
            <w:r w:rsidDel="00000000" w:rsidR="00000000" w:rsidRPr="00000000">
              <w:rPr>
                <w:rtl w:val="0"/>
              </w:rPr>
              <w:t xml:space="preserve">}</w:t>
            </w:r>
          </w:p>
        </w:tc>
      </w:tr>
    </w:tbl>
    <w:p w:rsidR="00000000" w:rsidDel="00000000" w:rsidP="00000000" w:rsidRDefault="00000000" w:rsidRPr="00000000" w14:paraId="00000296">
      <w:pPr>
        <w:rPr>
          <w:b w:val="1"/>
        </w:rPr>
      </w:pPr>
      <w:r w:rsidDel="00000000" w:rsidR="00000000" w:rsidRPr="00000000">
        <w:rPr>
          <w:rtl w:val="0"/>
        </w:rPr>
      </w:r>
    </w:p>
    <w:p w:rsidR="00000000" w:rsidDel="00000000" w:rsidP="00000000" w:rsidRDefault="00000000" w:rsidRPr="00000000" w14:paraId="00000297">
      <w:pPr>
        <w:rPr>
          <w:b w:val="1"/>
        </w:rPr>
      </w:pPr>
      <w:r w:rsidDel="00000000" w:rsidR="00000000" w:rsidRPr="00000000">
        <w:rPr>
          <w:b w:val="1"/>
          <w:rtl w:val="0"/>
        </w:rPr>
        <w:t xml:space="preserve">Note: Stop here for the milestone. Complete this section for Project One in Module Six.</w:t>
      </w:r>
    </w:p>
    <w:tbl>
      <w:tblPr>
        <w:tblStyle w:val="Table36"/>
        <w:tblW w:w="1078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780"/>
        <w:tblGridChange w:id="0">
          <w:tblGrid>
            <w:gridCol w:w="10780"/>
          </w:tblGrid>
        </w:tblGridChange>
      </w:tblGrid>
      <w:tr>
        <w:trPr>
          <w:cantSplit w:val="0"/>
          <w:tblHeader w:val="1"/>
        </w:trPr>
        <w:tc>
          <w:tcPr>
            <w:shd w:fill="auto" w:val="clear"/>
            <w:tcMar>
              <w:top w:w="100.0" w:type="dxa"/>
              <w:left w:w="100.0" w:type="dxa"/>
              <w:bottom w:w="100.0" w:type="dxa"/>
              <w:right w:w="100.0" w:type="dxa"/>
            </w:tcMar>
          </w:tcPr>
          <w:p w:rsidR="00000000" w:rsidDel="00000000" w:rsidP="00000000" w:rsidRDefault="00000000" w:rsidRPr="00000000" w14:paraId="00000298">
            <w:pPr>
              <w:pBdr>
                <w:top w:space="0" w:sz="0" w:val="nil"/>
                <w:left w:space="0" w:sz="0" w:val="nil"/>
                <w:bottom w:space="0" w:sz="0" w:val="nil"/>
                <w:right w:space="0" w:sz="0" w:val="nil"/>
                <w:between w:space="0" w:sz="0" w:val="nil"/>
              </w:pBdr>
              <w:rPr/>
            </w:pPr>
            <w:r w:rsidDel="00000000" w:rsidR="00000000" w:rsidRPr="00000000">
              <w:rPr>
                <w:b w:val="1"/>
                <w:rtl w:val="0"/>
              </w:rPr>
              <w:t xml:space="preserve">Principles(s):</w:t>
            </w:r>
            <w:r w:rsidDel="00000000" w:rsidR="00000000" w:rsidRPr="00000000">
              <w:rPr>
                <w:rtl w:val="0"/>
              </w:rPr>
              <w:t xml:space="preserve"> </w:t>
            </w:r>
          </w:p>
          <w:p w:rsidR="00000000" w:rsidDel="00000000" w:rsidP="00000000" w:rsidRDefault="00000000" w:rsidRPr="00000000" w14:paraId="00000299">
            <w:pPr>
              <w:pBdr>
                <w:top w:space="0" w:sz="0" w:val="nil"/>
                <w:left w:space="0" w:sz="0" w:val="nil"/>
                <w:bottom w:space="0" w:sz="0" w:val="nil"/>
                <w:right w:space="0" w:sz="0" w:val="nil"/>
                <w:between w:space="0" w:sz="0" w:val="nil"/>
              </w:pBdr>
              <w:rPr/>
            </w:pPr>
            <w:r w:rsidDel="00000000" w:rsidR="00000000" w:rsidRPr="00000000">
              <w:rPr>
                <w:rtl w:val="0"/>
              </w:rPr>
              <w:t xml:space="preserve">1. Keep It Simple:</w:t>
            </w:r>
          </w:p>
          <w:p w:rsidR="00000000" w:rsidDel="00000000" w:rsidP="00000000" w:rsidRDefault="00000000" w:rsidRPr="00000000" w14:paraId="0000029A">
            <w:pPr>
              <w:rPr/>
            </w:pPr>
            <w:r w:rsidDel="00000000" w:rsidR="00000000" w:rsidRPr="00000000">
              <w:rPr>
                <w:rtl w:val="0"/>
              </w:rPr>
              <w:t xml:space="preserve">Using assert() and abort() correctly ensures the program terminates in a controlled manner during critical failures. Knowing when and how they cause program termination simplifies error handling and makes the code easier to understand and maintain.</w:t>
            </w:r>
          </w:p>
          <w:p w:rsidR="00000000" w:rsidDel="00000000" w:rsidP="00000000" w:rsidRDefault="00000000" w:rsidRPr="00000000" w14:paraId="0000029B">
            <w:pPr>
              <w:rPr/>
            </w:pPr>
            <w:r w:rsidDel="00000000" w:rsidR="00000000" w:rsidRPr="00000000">
              <w:rPr>
                <w:rtl w:val="0"/>
              </w:rPr>
            </w:r>
          </w:p>
          <w:p w:rsidR="00000000" w:rsidDel="00000000" w:rsidP="00000000" w:rsidRDefault="00000000" w:rsidRPr="00000000" w14:paraId="0000029C">
            <w:pPr>
              <w:rPr/>
            </w:pPr>
            <w:r w:rsidDel="00000000" w:rsidR="00000000" w:rsidRPr="00000000">
              <w:rPr>
                <w:rtl w:val="0"/>
              </w:rPr>
              <w:t xml:space="preserve">2. Architect and Design for Security Policies:</w:t>
            </w:r>
          </w:p>
          <w:p w:rsidR="00000000" w:rsidDel="00000000" w:rsidP="00000000" w:rsidRDefault="00000000" w:rsidRPr="00000000" w14:paraId="0000029D">
            <w:pPr>
              <w:rPr/>
            </w:pPr>
            <w:r w:rsidDel="00000000" w:rsidR="00000000" w:rsidRPr="00000000">
              <w:rPr>
                <w:rtl w:val="0"/>
              </w:rPr>
              <w:t xml:space="preserve">Understanding the behavior of assert() and abort() helps in designing systems that handle failures securely. For instance, it can help avoid revealing sensitive information through abrupt crashes or providing inconsistent program states.</w:t>
            </w:r>
          </w:p>
          <w:p w:rsidR="00000000" w:rsidDel="00000000" w:rsidP="00000000" w:rsidRDefault="00000000" w:rsidRPr="00000000" w14:paraId="0000029E">
            <w:pPr>
              <w:rPr/>
            </w:pPr>
            <w:r w:rsidDel="00000000" w:rsidR="00000000" w:rsidRPr="00000000">
              <w:rPr>
                <w:rtl w:val="0"/>
              </w:rPr>
            </w:r>
          </w:p>
          <w:p w:rsidR="00000000" w:rsidDel="00000000" w:rsidP="00000000" w:rsidRDefault="00000000" w:rsidRPr="00000000" w14:paraId="0000029F">
            <w:pPr>
              <w:rPr/>
            </w:pPr>
            <w:r w:rsidDel="00000000" w:rsidR="00000000" w:rsidRPr="00000000">
              <w:rPr>
                <w:rtl w:val="0"/>
              </w:rPr>
              <w:t xml:space="preserve">3. Adopt a Secure Coding Standard:</w:t>
            </w:r>
          </w:p>
          <w:p w:rsidR="00000000" w:rsidDel="00000000" w:rsidP="00000000" w:rsidRDefault="00000000" w:rsidRPr="00000000" w14:paraId="000002A0">
            <w:pPr>
              <w:rPr/>
            </w:pPr>
            <w:r w:rsidDel="00000000" w:rsidR="00000000" w:rsidRPr="00000000">
              <w:rPr>
                <w:rtl w:val="0"/>
              </w:rPr>
              <w:t xml:space="preserve">This policy is part of the CERT C Coding Standard, which promotes secure, reliable, and predictable behavior in code. Adopting such standards helps developers avoid common pitfalls and improve overall code quality.</w:t>
            </w:r>
          </w:p>
          <w:p w:rsidR="00000000" w:rsidDel="00000000" w:rsidP="00000000" w:rsidRDefault="00000000" w:rsidRPr="00000000" w14:paraId="000002A1">
            <w:pPr>
              <w:pBdr>
                <w:top w:space="0" w:sz="0" w:val="nil"/>
                <w:left w:space="0" w:sz="0" w:val="nil"/>
                <w:bottom w:space="0" w:sz="0" w:val="nil"/>
                <w:right w:space="0" w:sz="0" w:val="nil"/>
                <w:between w:space="0" w:sz="0" w:val="nil"/>
              </w:pBdr>
              <w:rPr/>
            </w:pPr>
            <w:r w:rsidDel="00000000" w:rsidR="00000000" w:rsidRPr="00000000">
              <w:rPr>
                <w:rtl w:val="0"/>
              </w:rPr>
            </w:r>
          </w:p>
        </w:tc>
      </w:tr>
    </w:tbl>
    <w:p w:rsidR="00000000" w:rsidDel="00000000" w:rsidP="00000000" w:rsidRDefault="00000000" w:rsidRPr="00000000" w14:paraId="000002A2">
      <w:pPr>
        <w:rPr>
          <w:b w:val="1"/>
        </w:rPr>
      </w:pPr>
      <w:r w:rsidDel="00000000" w:rsidR="00000000" w:rsidRPr="00000000">
        <w:rPr>
          <w:rtl w:val="0"/>
        </w:rPr>
      </w:r>
    </w:p>
    <w:p w:rsidR="00000000" w:rsidDel="00000000" w:rsidP="00000000" w:rsidRDefault="00000000" w:rsidRPr="00000000" w14:paraId="000002A3">
      <w:pPr>
        <w:rPr>
          <w:b w:val="1"/>
        </w:rPr>
      </w:pPr>
      <w:r w:rsidDel="00000000" w:rsidR="00000000" w:rsidRPr="00000000">
        <w:rPr>
          <w:b w:val="1"/>
          <w:rtl w:val="0"/>
        </w:rPr>
        <w:t xml:space="preserve">Threat Level</w:t>
      </w:r>
    </w:p>
    <w:tbl>
      <w:tblPr>
        <w:tblStyle w:val="Table37"/>
        <w:tblW w:w="10780.0" w:type="dxa"/>
        <w:jc w:val="left"/>
        <w:tblInd w:w="-1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6"/>
        <w:gridCol w:w="1341"/>
        <w:gridCol w:w="4021"/>
        <w:gridCol w:w="1807"/>
        <w:gridCol w:w="1805"/>
        <w:tblGridChange w:id="0">
          <w:tblGrid>
            <w:gridCol w:w="1806"/>
            <w:gridCol w:w="1341"/>
            <w:gridCol w:w="4021"/>
            <w:gridCol w:w="1807"/>
            <w:gridCol w:w="1805"/>
          </w:tblGrid>
        </w:tblGridChange>
      </w:tblGrid>
      <w:tr>
        <w:trPr>
          <w:cantSplit w:val="0"/>
          <w:trHeight w:val="460" w:hRule="atLeast"/>
          <w:tblHeader w:val="1"/>
        </w:trPr>
        <w:tc>
          <w:tcPr>
            <w:shd w:fill="d9d9d9" w:val="clear"/>
            <w:vAlign w:val="center"/>
          </w:tcPr>
          <w:p w:rsidR="00000000" w:rsidDel="00000000" w:rsidP="00000000" w:rsidRDefault="00000000" w:rsidRPr="00000000" w14:paraId="000002A4">
            <w:pPr>
              <w:jc w:val="center"/>
              <w:rPr>
                <w:b w:val="1"/>
                <w:sz w:val="24"/>
                <w:szCs w:val="24"/>
              </w:rPr>
            </w:pPr>
            <w:r w:rsidDel="00000000" w:rsidR="00000000" w:rsidRPr="00000000">
              <w:rPr>
                <w:b w:val="1"/>
                <w:sz w:val="24"/>
                <w:szCs w:val="24"/>
                <w:rtl w:val="0"/>
              </w:rPr>
              <w:t xml:space="preserve">Severity</w:t>
            </w:r>
          </w:p>
        </w:tc>
        <w:tc>
          <w:tcPr>
            <w:shd w:fill="d9d9d9" w:val="clear"/>
            <w:vAlign w:val="center"/>
          </w:tcPr>
          <w:p w:rsidR="00000000" w:rsidDel="00000000" w:rsidP="00000000" w:rsidRDefault="00000000" w:rsidRPr="00000000" w14:paraId="000002A5">
            <w:pPr>
              <w:jc w:val="center"/>
              <w:rPr>
                <w:b w:val="1"/>
                <w:sz w:val="24"/>
                <w:szCs w:val="24"/>
              </w:rPr>
            </w:pPr>
            <w:r w:rsidDel="00000000" w:rsidR="00000000" w:rsidRPr="00000000">
              <w:rPr>
                <w:b w:val="1"/>
                <w:sz w:val="24"/>
                <w:szCs w:val="24"/>
                <w:rtl w:val="0"/>
              </w:rPr>
              <w:t xml:space="preserve">Likelihood</w:t>
            </w:r>
          </w:p>
        </w:tc>
        <w:tc>
          <w:tcPr>
            <w:shd w:fill="d9d9d9" w:val="clear"/>
            <w:vAlign w:val="center"/>
          </w:tcPr>
          <w:p w:rsidR="00000000" w:rsidDel="00000000" w:rsidP="00000000" w:rsidRDefault="00000000" w:rsidRPr="00000000" w14:paraId="000002A6">
            <w:pPr>
              <w:jc w:val="center"/>
              <w:rPr>
                <w:b w:val="1"/>
                <w:sz w:val="24"/>
                <w:szCs w:val="24"/>
              </w:rPr>
            </w:pPr>
            <w:r w:rsidDel="00000000" w:rsidR="00000000" w:rsidRPr="00000000">
              <w:rPr>
                <w:b w:val="1"/>
                <w:sz w:val="24"/>
                <w:szCs w:val="24"/>
                <w:rtl w:val="0"/>
              </w:rPr>
              <w:t xml:space="preserve">Remediation Cost</w:t>
            </w:r>
          </w:p>
        </w:tc>
        <w:tc>
          <w:tcPr>
            <w:shd w:fill="d9d9d9" w:val="clear"/>
            <w:vAlign w:val="center"/>
          </w:tcPr>
          <w:p w:rsidR="00000000" w:rsidDel="00000000" w:rsidP="00000000" w:rsidRDefault="00000000" w:rsidRPr="00000000" w14:paraId="000002A7">
            <w:pPr>
              <w:jc w:val="center"/>
              <w:rPr>
                <w:b w:val="1"/>
                <w:sz w:val="24"/>
                <w:szCs w:val="24"/>
              </w:rPr>
            </w:pPr>
            <w:r w:rsidDel="00000000" w:rsidR="00000000" w:rsidRPr="00000000">
              <w:rPr>
                <w:b w:val="1"/>
                <w:sz w:val="24"/>
                <w:szCs w:val="24"/>
                <w:rtl w:val="0"/>
              </w:rPr>
              <w:t xml:space="preserve">Priority</w:t>
            </w:r>
          </w:p>
        </w:tc>
        <w:tc>
          <w:tcPr>
            <w:shd w:fill="d9d9d9" w:val="clear"/>
            <w:vAlign w:val="center"/>
          </w:tcPr>
          <w:p w:rsidR="00000000" w:rsidDel="00000000" w:rsidP="00000000" w:rsidRDefault="00000000" w:rsidRPr="00000000" w14:paraId="000002A8">
            <w:pPr>
              <w:jc w:val="center"/>
              <w:rPr>
                <w:b w:val="1"/>
                <w:sz w:val="24"/>
                <w:szCs w:val="24"/>
              </w:rPr>
            </w:pPr>
            <w:r w:rsidDel="00000000" w:rsidR="00000000" w:rsidRPr="00000000">
              <w:rPr>
                <w:b w:val="1"/>
                <w:sz w:val="24"/>
                <w:szCs w:val="24"/>
                <w:rtl w:val="0"/>
              </w:rPr>
              <w:t xml:space="preserve">Level</w:t>
            </w:r>
          </w:p>
        </w:tc>
      </w:tr>
      <w:tr>
        <w:trPr>
          <w:cantSplit w:val="0"/>
          <w:trHeight w:val="460" w:hRule="atLeast"/>
          <w:tblHeader w:val="0"/>
        </w:trPr>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2A9">
            <w:pPr>
              <w:pBdr>
                <w:top w:color="auto" w:space="0" w:sz="0" w:val="none"/>
                <w:left w:color="auto" w:space="0" w:sz="0" w:val="none"/>
                <w:bottom w:color="auto" w:space="0" w:sz="0" w:val="none"/>
                <w:right w:color="auto" w:space="0" w:sz="0" w:val="none"/>
                <w:between w:color="auto" w:space="0" w:sz="0" w:val="none"/>
              </w:pBdr>
              <w:jc w:val="center"/>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Medium</w:t>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2AA">
            <w:pPr>
              <w:pBdr>
                <w:top w:color="auto" w:space="0" w:sz="0" w:val="none"/>
                <w:left w:color="auto" w:space="0" w:sz="0" w:val="none"/>
                <w:bottom w:color="auto" w:space="0" w:sz="0" w:val="none"/>
                <w:right w:color="auto" w:space="0" w:sz="0" w:val="none"/>
                <w:between w:color="auto" w:space="0" w:sz="0" w:val="none"/>
              </w:pBdr>
              <w:jc w:val="center"/>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Unlikely</w:t>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2AB">
            <w:pPr>
              <w:pBdr>
                <w:top w:color="auto" w:space="0" w:sz="0" w:val="none"/>
                <w:left w:color="auto" w:space="0" w:sz="0" w:val="none"/>
                <w:bottom w:color="auto" w:space="0" w:sz="0" w:val="none"/>
                <w:right w:color="auto" w:space="0" w:sz="0" w:val="none"/>
                <w:between w:color="auto" w:space="0" w:sz="0" w:val="none"/>
              </w:pBdr>
              <w:jc w:val="center"/>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Medium</w:t>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2AC">
            <w:pPr>
              <w:pBdr>
                <w:top w:color="auto" w:space="0" w:sz="0" w:val="none"/>
                <w:left w:color="auto" w:space="0" w:sz="0" w:val="none"/>
                <w:bottom w:color="auto" w:space="0" w:sz="0" w:val="none"/>
                <w:right w:color="auto" w:space="0" w:sz="0" w:val="none"/>
                <w:between w:color="auto" w:space="0" w:sz="0" w:val="none"/>
              </w:pBdr>
              <w:jc w:val="center"/>
              <w:rPr>
                <w:rFonts w:ascii="Roboto" w:cs="Roboto" w:eastAsia="Roboto" w:hAnsi="Roboto"/>
                <w:b w:val="1"/>
                <w:color w:val="008000"/>
                <w:sz w:val="21"/>
                <w:szCs w:val="21"/>
              </w:rPr>
            </w:pPr>
            <w:r w:rsidDel="00000000" w:rsidR="00000000" w:rsidRPr="00000000">
              <w:rPr>
                <w:rFonts w:ascii="Roboto" w:cs="Roboto" w:eastAsia="Roboto" w:hAnsi="Roboto"/>
                <w:b w:val="1"/>
                <w:color w:val="008000"/>
                <w:sz w:val="21"/>
                <w:szCs w:val="21"/>
                <w:rtl w:val="0"/>
              </w:rPr>
              <w:t xml:space="preserve">P4</w:t>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2AD">
            <w:pPr>
              <w:pBdr>
                <w:top w:color="auto" w:space="0" w:sz="0" w:val="none"/>
                <w:left w:color="auto" w:space="0" w:sz="0" w:val="none"/>
                <w:bottom w:color="auto" w:space="0" w:sz="0" w:val="none"/>
                <w:right w:color="auto" w:space="0" w:sz="0" w:val="none"/>
                <w:between w:color="auto" w:space="0" w:sz="0" w:val="none"/>
              </w:pBdr>
              <w:jc w:val="center"/>
              <w:rPr>
                <w:rFonts w:ascii="Roboto" w:cs="Roboto" w:eastAsia="Roboto" w:hAnsi="Roboto"/>
                <w:b w:val="1"/>
                <w:color w:val="008000"/>
                <w:sz w:val="21"/>
                <w:szCs w:val="21"/>
              </w:rPr>
            </w:pPr>
            <w:r w:rsidDel="00000000" w:rsidR="00000000" w:rsidRPr="00000000">
              <w:rPr>
                <w:rFonts w:ascii="Roboto" w:cs="Roboto" w:eastAsia="Roboto" w:hAnsi="Roboto"/>
                <w:b w:val="1"/>
                <w:color w:val="008000"/>
                <w:sz w:val="21"/>
                <w:szCs w:val="21"/>
                <w:rtl w:val="0"/>
              </w:rPr>
              <w:t xml:space="preserve">L3</w:t>
            </w:r>
          </w:p>
        </w:tc>
      </w:tr>
    </w:tbl>
    <w:p w:rsidR="00000000" w:rsidDel="00000000" w:rsidP="00000000" w:rsidRDefault="00000000" w:rsidRPr="00000000" w14:paraId="000002AE">
      <w:pPr>
        <w:rPr>
          <w:b w:val="1"/>
        </w:rPr>
      </w:pPr>
      <w:r w:rsidDel="00000000" w:rsidR="00000000" w:rsidRPr="00000000">
        <w:rPr>
          <w:rtl w:val="0"/>
        </w:rPr>
      </w:r>
    </w:p>
    <w:p w:rsidR="00000000" w:rsidDel="00000000" w:rsidP="00000000" w:rsidRDefault="00000000" w:rsidRPr="00000000" w14:paraId="000002AF">
      <w:pPr>
        <w:rPr>
          <w:b w:val="1"/>
        </w:rPr>
      </w:pPr>
      <w:r w:rsidDel="00000000" w:rsidR="00000000" w:rsidRPr="00000000">
        <w:rPr>
          <w:b w:val="1"/>
          <w:rtl w:val="0"/>
        </w:rPr>
        <w:t xml:space="preserve">Automation</w:t>
      </w:r>
    </w:p>
    <w:tbl>
      <w:tblPr>
        <w:tblStyle w:val="Table38"/>
        <w:tblW w:w="10780.0" w:type="dxa"/>
        <w:jc w:val="left"/>
        <w:tblInd w:w="-1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7"/>
        <w:gridCol w:w="1341"/>
        <w:gridCol w:w="4021"/>
        <w:gridCol w:w="3611"/>
        <w:tblGridChange w:id="0">
          <w:tblGrid>
            <w:gridCol w:w="1807"/>
            <w:gridCol w:w="1341"/>
            <w:gridCol w:w="4021"/>
            <w:gridCol w:w="3611"/>
          </w:tblGrid>
        </w:tblGridChange>
      </w:tblGrid>
      <w:tr>
        <w:trPr>
          <w:cantSplit w:val="0"/>
          <w:trHeight w:val="460" w:hRule="atLeast"/>
          <w:tblHeader w:val="1"/>
        </w:trPr>
        <w:tc>
          <w:tcPr>
            <w:shd w:fill="d9d9d9" w:val="clear"/>
            <w:vAlign w:val="center"/>
          </w:tcPr>
          <w:p w:rsidR="00000000" w:rsidDel="00000000" w:rsidP="00000000" w:rsidRDefault="00000000" w:rsidRPr="00000000" w14:paraId="000002B0">
            <w:pPr>
              <w:jc w:val="center"/>
              <w:rPr>
                <w:b w:val="1"/>
                <w:sz w:val="24"/>
                <w:szCs w:val="24"/>
              </w:rPr>
            </w:pPr>
            <w:r w:rsidDel="00000000" w:rsidR="00000000" w:rsidRPr="00000000">
              <w:rPr>
                <w:b w:val="1"/>
                <w:sz w:val="24"/>
                <w:szCs w:val="24"/>
                <w:rtl w:val="0"/>
              </w:rPr>
              <w:t xml:space="preserve">Tool</w:t>
            </w:r>
          </w:p>
        </w:tc>
        <w:tc>
          <w:tcPr>
            <w:shd w:fill="d9d9d9" w:val="clear"/>
            <w:vAlign w:val="center"/>
          </w:tcPr>
          <w:p w:rsidR="00000000" w:rsidDel="00000000" w:rsidP="00000000" w:rsidRDefault="00000000" w:rsidRPr="00000000" w14:paraId="000002B1">
            <w:pPr>
              <w:jc w:val="center"/>
              <w:rPr>
                <w:b w:val="1"/>
                <w:sz w:val="24"/>
                <w:szCs w:val="24"/>
              </w:rPr>
            </w:pPr>
            <w:r w:rsidDel="00000000" w:rsidR="00000000" w:rsidRPr="00000000">
              <w:rPr>
                <w:b w:val="1"/>
                <w:sz w:val="24"/>
                <w:szCs w:val="24"/>
                <w:rtl w:val="0"/>
              </w:rPr>
              <w:t xml:space="preserve">Version</w:t>
            </w:r>
          </w:p>
        </w:tc>
        <w:tc>
          <w:tcPr>
            <w:shd w:fill="d9d9d9" w:val="clear"/>
            <w:vAlign w:val="center"/>
          </w:tcPr>
          <w:p w:rsidR="00000000" w:rsidDel="00000000" w:rsidP="00000000" w:rsidRDefault="00000000" w:rsidRPr="00000000" w14:paraId="000002B2">
            <w:pPr>
              <w:jc w:val="center"/>
              <w:rPr>
                <w:b w:val="1"/>
                <w:sz w:val="24"/>
                <w:szCs w:val="24"/>
              </w:rPr>
            </w:pPr>
            <w:r w:rsidDel="00000000" w:rsidR="00000000" w:rsidRPr="00000000">
              <w:rPr>
                <w:b w:val="1"/>
                <w:sz w:val="24"/>
                <w:szCs w:val="24"/>
                <w:rtl w:val="0"/>
              </w:rPr>
              <w:t xml:space="preserve">Checker</w:t>
            </w:r>
          </w:p>
        </w:tc>
        <w:tc>
          <w:tcPr>
            <w:shd w:fill="d9d9d9" w:val="clear"/>
            <w:vAlign w:val="center"/>
          </w:tcPr>
          <w:p w:rsidR="00000000" w:rsidDel="00000000" w:rsidP="00000000" w:rsidRDefault="00000000" w:rsidRPr="00000000" w14:paraId="000002B3">
            <w:pPr>
              <w:jc w:val="center"/>
              <w:rPr>
                <w:b w:val="1"/>
                <w:sz w:val="24"/>
                <w:szCs w:val="24"/>
              </w:rPr>
            </w:pPr>
            <w:r w:rsidDel="00000000" w:rsidR="00000000" w:rsidRPr="00000000">
              <w:rPr>
                <w:b w:val="1"/>
                <w:sz w:val="24"/>
                <w:szCs w:val="24"/>
                <w:rtl w:val="0"/>
              </w:rPr>
              <w:t xml:space="preserve">Description Tool</w:t>
            </w:r>
          </w:p>
        </w:tc>
      </w:tr>
      <w:tr>
        <w:trPr>
          <w:cantSplit w:val="0"/>
          <w:trHeight w:val="460" w:hRule="atLeast"/>
          <w:tblHeader w:val="0"/>
        </w:trPr>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2B4">
            <w:pPr>
              <w:jc w:val="center"/>
              <w:rPr>
                <w:rFonts w:ascii="Roboto" w:cs="Roboto" w:eastAsia="Roboto" w:hAnsi="Roboto"/>
                <w:color w:val="172b4d"/>
                <w:sz w:val="21"/>
                <w:szCs w:val="2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B5">
            <w:pPr>
              <w:jc w:val="center"/>
              <w:rPr>
                <w:rFonts w:ascii="Roboto" w:cs="Roboto" w:eastAsia="Roboto" w:hAnsi="Roboto"/>
                <w:color w:val="172b4d"/>
                <w:sz w:val="21"/>
                <w:szCs w:val="21"/>
              </w:rPr>
            </w:pPr>
            <w:r w:rsidDel="00000000" w:rsidR="00000000" w:rsidRPr="00000000">
              <w:rPr>
                <w:rtl w:val="0"/>
              </w:rPr>
            </w:r>
          </w:p>
        </w:tc>
        <w:tc>
          <w:tcPr>
            <w:shd w:fill="auto" w:val="clear"/>
          </w:tcPr>
          <w:p w:rsidR="00000000" w:rsidDel="00000000" w:rsidP="00000000" w:rsidRDefault="00000000" w:rsidRPr="00000000" w14:paraId="000002B6">
            <w:pPr>
              <w:jc w:val="center"/>
              <w:rPr>
                <w:rFonts w:ascii="Roboto" w:cs="Roboto" w:eastAsia="Roboto" w:hAnsi="Roboto"/>
                <w:color w:val="172b4d"/>
                <w:sz w:val="21"/>
                <w:szCs w:val="21"/>
              </w:rPr>
            </w:pPr>
            <w:r w:rsidDel="00000000" w:rsidR="00000000" w:rsidRPr="00000000">
              <w:rPr>
                <w:rtl w:val="0"/>
              </w:rPr>
            </w:r>
          </w:p>
        </w:tc>
        <w:tc>
          <w:tcPr>
            <w:shd w:fill="auto" w:val="clear"/>
          </w:tcPr>
          <w:p w:rsidR="00000000" w:rsidDel="00000000" w:rsidP="00000000" w:rsidRDefault="00000000" w:rsidRPr="00000000" w14:paraId="000002B7">
            <w:pPr>
              <w:jc w:val="center"/>
              <w:rPr>
                <w:rFonts w:ascii="Roboto" w:cs="Roboto" w:eastAsia="Roboto" w:hAnsi="Roboto"/>
                <w:color w:val="172b4d"/>
                <w:sz w:val="21"/>
                <w:szCs w:val="21"/>
              </w:rPr>
            </w:pPr>
            <w:r w:rsidDel="00000000" w:rsidR="00000000" w:rsidRPr="00000000">
              <w:rPr>
                <w:rtl w:val="0"/>
              </w:rPr>
            </w:r>
          </w:p>
        </w:tc>
      </w:tr>
      <w:tr>
        <w:trPr>
          <w:cantSplit w:val="0"/>
          <w:trHeight w:val="460" w:hRule="atLeast"/>
          <w:tblHeader w:val="0"/>
        </w:trPr>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2B8">
            <w:pPr>
              <w:jc w:val="center"/>
              <w:rPr>
                <w:rFonts w:ascii="Roboto" w:cs="Roboto" w:eastAsia="Roboto" w:hAnsi="Roboto"/>
                <w:color w:val="172b4d"/>
                <w:sz w:val="21"/>
                <w:szCs w:val="21"/>
              </w:rPr>
            </w:pPr>
            <w:hyperlink r:id="rId89">
              <w:r w:rsidDel="00000000" w:rsidR="00000000" w:rsidRPr="00000000">
                <w:rPr>
                  <w:rFonts w:ascii="Roboto" w:cs="Roboto" w:eastAsia="Roboto" w:hAnsi="Roboto"/>
                  <w:color w:val="0052cc"/>
                  <w:sz w:val="21"/>
                  <w:szCs w:val="21"/>
                  <w:u w:val="single"/>
                  <w:rtl w:val="0"/>
                </w:rPr>
                <w:t xml:space="preserve">Compass/ROSE</w:t>
              </w:r>
            </w:hyperlink>
            <w:r w:rsidDel="00000000" w:rsidR="00000000" w:rsidRPr="00000000">
              <w:rPr>
                <w:rtl w:val="0"/>
              </w:rPr>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2B9">
            <w:pPr>
              <w:jc w:val="center"/>
              <w:rPr>
                <w:rFonts w:ascii="Roboto" w:cs="Roboto" w:eastAsia="Roboto" w:hAnsi="Roboto"/>
                <w:color w:val="172b4d"/>
                <w:sz w:val="21"/>
                <w:szCs w:val="21"/>
              </w:rPr>
            </w:pPr>
            <w:r w:rsidDel="00000000" w:rsidR="00000000" w:rsidRPr="00000000">
              <w:rPr>
                <w:rtl w:val="0"/>
              </w:rPr>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2BA">
            <w:pPr>
              <w:jc w:val="center"/>
              <w:rPr>
                <w:rFonts w:ascii="Roboto" w:cs="Roboto" w:eastAsia="Roboto" w:hAnsi="Roboto"/>
                <w:color w:val="172b4d"/>
                <w:sz w:val="21"/>
                <w:szCs w:val="21"/>
                <w:u w:val="single"/>
              </w:rPr>
            </w:pPr>
            <w:r w:rsidDel="00000000" w:rsidR="00000000" w:rsidRPr="00000000">
              <w:rPr>
                <w:rtl w:val="0"/>
              </w:rPr>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2BB">
            <w:pPr>
              <w:pBdr>
                <w:top w:color="auto" w:space="0" w:sz="0" w:val="none"/>
                <w:left w:color="auto" w:space="0" w:sz="0" w:val="none"/>
                <w:bottom w:color="auto" w:space="0" w:sz="0" w:val="none"/>
                <w:right w:color="auto" w:space="0" w:sz="0" w:val="none"/>
                <w:between w:color="auto" w:space="0" w:sz="0" w:val="none"/>
              </w:pBdr>
              <w:jc w:val="center"/>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Can detect some violations of this rule. However, it can only detect violations involving </w:t>
            </w:r>
            <w:r w:rsidDel="00000000" w:rsidR="00000000" w:rsidRPr="00000000">
              <w:rPr>
                <w:rFonts w:ascii="Roboto Mono" w:cs="Roboto Mono" w:eastAsia="Roboto Mono" w:hAnsi="Roboto Mono"/>
                <w:color w:val="172b4d"/>
                <w:sz w:val="21"/>
                <w:szCs w:val="21"/>
                <w:rtl w:val="0"/>
              </w:rPr>
              <w:t xml:space="preserve">abort()</w:t>
            </w:r>
            <w:r w:rsidDel="00000000" w:rsidR="00000000" w:rsidRPr="00000000">
              <w:rPr>
                <w:rFonts w:ascii="Roboto" w:cs="Roboto" w:eastAsia="Roboto" w:hAnsi="Roboto"/>
                <w:color w:val="172b4d"/>
                <w:sz w:val="21"/>
                <w:szCs w:val="21"/>
                <w:rtl w:val="0"/>
              </w:rPr>
              <w:t xml:space="preserve"> because </w:t>
            </w:r>
            <w:r w:rsidDel="00000000" w:rsidR="00000000" w:rsidRPr="00000000">
              <w:rPr>
                <w:rFonts w:ascii="Roboto Mono" w:cs="Roboto Mono" w:eastAsia="Roboto Mono" w:hAnsi="Roboto Mono"/>
                <w:color w:val="172b4d"/>
                <w:sz w:val="21"/>
                <w:szCs w:val="21"/>
                <w:rtl w:val="0"/>
              </w:rPr>
              <w:t xml:space="preserve">assert()</w:t>
            </w:r>
            <w:r w:rsidDel="00000000" w:rsidR="00000000" w:rsidRPr="00000000">
              <w:rPr>
                <w:rFonts w:ascii="Roboto" w:cs="Roboto" w:eastAsia="Roboto" w:hAnsi="Roboto"/>
                <w:color w:val="172b4d"/>
                <w:sz w:val="21"/>
                <w:szCs w:val="21"/>
                <w:rtl w:val="0"/>
              </w:rPr>
              <w:t xml:space="preserve"> is implemented as a macro</w:t>
            </w:r>
          </w:p>
        </w:tc>
      </w:tr>
      <w:tr>
        <w:trPr>
          <w:cantSplit w:val="0"/>
          <w:trHeight w:val="460" w:hRule="atLeast"/>
          <w:tblHeader w:val="0"/>
        </w:trPr>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2BC">
            <w:pPr>
              <w:jc w:val="center"/>
              <w:rPr>
                <w:rFonts w:ascii="Roboto" w:cs="Roboto" w:eastAsia="Roboto" w:hAnsi="Roboto"/>
                <w:color w:val="172b4d"/>
                <w:sz w:val="21"/>
                <w:szCs w:val="21"/>
              </w:rPr>
            </w:pPr>
            <w:hyperlink r:id="rId90">
              <w:r w:rsidDel="00000000" w:rsidR="00000000" w:rsidRPr="00000000">
                <w:rPr>
                  <w:rFonts w:ascii="Roboto" w:cs="Roboto" w:eastAsia="Roboto" w:hAnsi="Roboto"/>
                  <w:color w:val="0052cc"/>
                  <w:sz w:val="21"/>
                  <w:szCs w:val="21"/>
                  <w:u w:val="single"/>
                  <w:rtl w:val="0"/>
                </w:rPr>
                <w:t xml:space="preserve">LDRA tool suite</w:t>
              </w:r>
            </w:hyperlink>
            <w:r w:rsidDel="00000000" w:rsidR="00000000" w:rsidRPr="00000000">
              <w:rPr>
                <w:rtl w:val="0"/>
              </w:rPr>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2BD">
            <w:pPr>
              <w:jc w:val="center"/>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9.7.1</w:t>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2BE">
            <w:pPr>
              <w:jc w:val="center"/>
              <w:rPr>
                <w:rFonts w:ascii="Roboto" w:cs="Roboto" w:eastAsia="Roboto" w:hAnsi="Roboto"/>
                <w:color w:val="172b4d"/>
                <w:sz w:val="21"/>
                <w:szCs w:val="21"/>
                <w:u w:val="single"/>
              </w:rPr>
            </w:pPr>
            <w:r w:rsidDel="00000000" w:rsidR="00000000" w:rsidRPr="00000000">
              <w:rPr>
                <w:rFonts w:ascii="Roboto" w:cs="Roboto" w:eastAsia="Roboto" w:hAnsi="Roboto"/>
                <w:b w:val="1"/>
                <w:color w:val="172b4d"/>
                <w:sz w:val="21"/>
                <w:szCs w:val="21"/>
                <w:u w:val="single"/>
                <w:rtl w:val="0"/>
              </w:rPr>
              <w:t xml:space="preserve">44 S</w:t>
            </w:r>
            <w:r w:rsidDel="00000000" w:rsidR="00000000" w:rsidRPr="00000000">
              <w:rPr>
                <w:rtl w:val="0"/>
              </w:rPr>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2BF">
            <w:pPr>
              <w:jc w:val="center"/>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Enhanced enforcement</w:t>
            </w:r>
          </w:p>
        </w:tc>
      </w:tr>
      <w:tr>
        <w:trPr>
          <w:cantSplit w:val="0"/>
          <w:trHeight w:val="460" w:hRule="atLeast"/>
          <w:tblHeader w:val="0"/>
        </w:trPr>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2C0">
            <w:pPr>
              <w:jc w:val="center"/>
              <w:rPr>
                <w:rFonts w:ascii="Roboto" w:cs="Roboto" w:eastAsia="Roboto" w:hAnsi="Roboto"/>
                <w:color w:val="172b4d"/>
                <w:sz w:val="21"/>
                <w:szCs w:val="21"/>
              </w:rPr>
            </w:pPr>
            <w:hyperlink r:id="rId91">
              <w:r w:rsidDel="00000000" w:rsidR="00000000" w:rsidRPr="00000000">
                <w:rPr>
                  <w:rFonts w:ascii="Roboto" w:cs="Roboto" w:eastAsia="Roboto" w:hAnsi="Roboto"/>
                  <w:color w:val="0052cc"/>
                  <w:sz w:val="21"/>
                  <w:szCs w:val="21"/>
                  <w:u w:val="single"/>
                  <w:rtl w:val="0"/>
                </w:rPr>
                <w:t xml:space="preserve">Parasoft C/C++test</w:t>
              </w:r>
            </w:hyperlink>
            <w:r w:rsidDel="00000000" w:rsidR="00000000" w:rsidRPr="00000000">
              <w:rPr>
                <w:rtl w:val="0"/>
              </w:rPr>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2C1">
            <w:pPr>
              <w:pBdr>
                <w:top w:color="auto" w:space="0" w:sz="0" w:val="none"/>
                <w:left w:color="auto" w:space="0" w:sz="0" w:val="none"/>
                <w:bottom w:color="auto" w:space="0" w:sz="0" w:val="none"/>
                <w:right w:color="auto" w:space="0" w:sz="0" w:val="none"/>
                <w:between w:color="auto" w:space="0" w:sz="0" w:val="none"/>
              </w:pBdr>
              <w:jc w:val="center"/>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2023.1</w:t>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2C2">
            <w:pPr>
              <w:jc w:val="center"/>
              <w:rPr>
                <w:rFonts w:ascii="Roboto" w:cs="Roboto" w:eastAsia="Roboto" w:hAnsi="Roboto"/>
                <w:color w:val="172b4d"/>
                <w:sz w:val="21"/>
                <w:szCs w:val="21"/>
                <w:u w:val="single"/>
              </w:rPr>
            </w:pPr>
            <w:r w:rsidDel="00000000" w:rsidR="00000000" w:rsidRPr="00000000">
              <w:rPr>
                <w:rFonts w:ascii="Roboto" w:cs="Roboto" w:eastAsia="Roboto" w:hAnsi="Roboto"/>
                <w:color w:val="172b4d"/>
                <w:sz w:val="21"/>
                <w:szCs w:val="21"/>
                <w:u w:val="single"/>
                <w:rtl w:val="0"/>
              </w:rPr>
              <w:t xml:space="preserve">CERT_C-ERR06-a</w:t>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2C3">
            <w:pPr>
              <w:pBdr>
                <w:top w:color="auto" w:space="0" w:sz="0" w:val="none"/>
                <w:left w:color="auto" w:space="0" w:sz="0" w:val="none"/>
                <w:bottom w:color="auto" w:space="0" w:sz="0" w:val="none"/>
                <w:right w:color="auto" w:space="0" w:sz="0" w:val="none"/>
                <w:between w:color="auto" w:space="0" w:sz="0" w:val="none"/>
              </w:pBdr>
              <w:jc w:val="center"/>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Do not use assertions</w:t>
            </w:r>
          </w:p>
        </w:tc>
      </w:tr>
      <w:tr>
        <w:trPr>
          <w:cantSplit w:val="0"/>
          <w:trHeight w:val="460" w:hRule="atLeast"/>
          <w:tblHeader w:val="0"/>
        </w:trPr>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2C4">
            <w:pPr>
              <w:jc w:val="center"/>
              <w:rPr>
                <w:rFonts w:ascii="Roboto" w:cs="Roboto" w:eastAsia="Roboto" w:hAnsi="Roboto"/>
                <w:color w:val="172b4d"/>
                <w:sz w:val="21"/>
                <w:szCs w:val="21"/>
              </w:rPr>
            </w:pPr>
            <w:hyperlink r:id="rId92">
              <w:r w:rsidDel="00000000" w:rsidR="00000000" w:rsidRPr="00000000">
                <w:rPr>
                  <w:rFonts w:ascii="Roboto" w:cs="Roboto" w:eastAsia="Roboto" w:hAnsi="Roboto"/>
                  <w:color w:val="0052cc"/>
                  <w:sz w:val="21"/>
                  <w:szCs w:val="21"/>
                  <w:u w:val="single"/>
                  <w:rtl w:val="0"/>
                </w:rPr>
                <w:t xml:space="preserve">PC-lint Plus</w:t>
              </w:r>
            </w:hyperlink>
            <w:r w:rsidDel="00000000" w:rsidR="00000000" w:rsidRPr="00000000">
              <w:rPr>
                <w:rtl w:val="0"/>
              </w:rPr>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2C5">
            <w:pPr>
              <w:pBdr>
                <w:top w:color="auto" w:space="0" w:sz="0" w:val="none"/>
                <w:left w:color="auto" w:space="0" w:sz="0" w:val="none"/>
                <w:bottom w:color="auto" w:space="0" w:sz="0" w:val="none"/>
                <w:right w:color="auto" w:space="0" w:sz="0" w:val="none"/>
                <w:between w:color="auto" w:space="0" w:sz="0" w:val="none"/>
              </w:pBdr>
              <w:jc w:val="center"/>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1.4</w:t>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2C6">
            <w:pPr>
              <w:pBdr>
                <w:top w:color="auto" w:space="0" w:sz="0" w:val="none"/>
                <w:left w:color="auto" w:space="0" w:sz="0" w:val="none"/>
                <w:bottom w:color="auto" w:space="0" w:sz="0" w:val="none"/>
                <w:right w:color="auto" w:space="0" w:sz="0" w:val="none"/>
                <w:between w:color="auto" w:space="0" w:sz="0" w:val="none"/>
              </w:pBdr>
              <w:jc w:val="center"/>
              <w:rPr>
                <w:rFonts w:ascii="Roboto" w:cs="Roboto" w:eastAsia="Roboto" w:hAnsi="Roboto"/>
                <w:b w:val="1"/>
                <w:color w:val="172b4d"/>
                <w:sz w:val="21"/>
                <w:szCs w:val="21"/>
              </w:rPr>
            </w:pPr>
            <w:r w:rsidDel="00000000" w:rsidR="00000000" w:rsidRPr="00000000">
              <w:rPr>
                <w:rFonts w:ascii="Roboto" w:cs="Roboto" w:eastAsia="Roboto" w:hAnsi="Roboto"/>
                <w:b w:val="1"/>
                <w:color w:val="172b4d"/>
                <w:sz w:val="21"/>
                <w:szCs w:val="21"/>
                <w:rtl w:val="0"/>
              </w:rPr>
              <w:t xml:space="preserve">586</w:t>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2C7">
            <w:pPr>
              <w:pBdr>
                <w:top w:color="auto" w:space="0" w:sz="0" w:val="none"/>
                <w:left w:color="auto" w:space="0" w:sz="0" w:val="none"/>
                <w:bottom w:color="auto" w:space="0" w:sz="0" w:val="none"/>
                <w:right w:color="auto" w:space="0" w:sz="0" w:val="none"/>
                <w:between w:color="auto" w:space="0" w:sz="0" w:val="none"/>
              </w:pBdr>
              <w:jc w:val="center"/>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Fully supported</w:t>
            </w:r>
          </w:p>
        </w:tc>
      </w:tr>
      <w:tr>
        <w:trPr>
          <w:cantSplit w:val="0"/>
          <w:trHeight w:val="460" w:hRule="atLeast"/>
          <w:tblHeader w:val="0"/>
        </w:trPr>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2C8">
            <w:pPr>
              <w:jc w:val="center"/>
              <w:rPr>
                <w:rFonts w:ascii="Roboto" w:cs="Roboto" w:eastAsia="Roboto" w:hAnsi="Roboto"/>
                <w:color w:val="172b4d"/>
                <w:sz w:val="21"/>
                <w:szCs w:val="21"/>
              </w:rPr>
            </w:pPr>
            <w:hyperlink r:id="rId93">
              <w:r w:rsidDel="00000000" w:rsidR="00000000" w:rsidRPr="00000000">
                <w:rPr>
                  <w:rFonts w:ascii="Roboto" w:cs="Roboto" w:eastAsia="Roboto" w:hAnsi="Roboto"/>
                  <w:color w:val="0052cc"/>
                  <w:sz w:val="21"/>
                  <w:szCs w:val="21"/>
                  <w:u w:val="single"/>
                  <w:rtl w:val="0"/>
                </w:rPr>
                <w:t xml:space="preserve">PVS-Studio</w:t>
              </w:r>
            </w:hyperlink>
            <w:r w:rsidDel="00000000" w:rsidR="00000000" w:rsidRPr="00000000">
              <w:rPr>
                <w:rtl w:val="0"/>
              </w:rPr>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2C9">
            <w:pPr>
              <w:pBdr>
                <w:top w:color="auto" w:space="0" w:sz="0" w:val="none"/>
                <w:left w:color="auto" w:space="0" w:sz="0" w:val="none"/>
                <w:bottom w:color="auto" w:space="0" w:sz="0" w:val="none"/>
                <w:right w:color="auto" w:space="0" w:sz="0" w:val="none"/>
                <w:between w:color="auto" w:space="0" w:sz="0" w:val="none"/>
              </w:pBdr>
              <w:jc w:val="center"/>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7.33</w:t>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2CA">
            <w:pPr>
              <w:pBdr>
                <w:top w:color="auto" w:space="0" w:sz="0" w:val="none"/>
                <w:left w:color="auto" w:space="0" w:sz="0" w:val="none"/>
                <w:bottom w:color="auto" w:space="0" w:sz="0" w:val="none"/>
                <w:right w:color="auto" w:space="0" w:sz="0" w:val="none"/>
                <w:between w:color="auto" w:space="0" w:sz="0" w:val="none"/>
              </w:pBdr>
              <w:jc w:val="center"/>
              <w:rPr>
                <w:rFonts w:ascii="Roboto" w:cs="Roboto" w:eastAsia="Roboto" w:hAnsi="Roboto"/>
                <w:b w:val="1"/>
                <w:color w:val="0052cc"/>
                <w:sz w:val="21"/>
                <w:szCs w:val="21"/>
                <w:u w:val="single"/>
              </w:rPr>
            </w:pPr>
            <w:hyperlink r:id="rId94">
              <w:r w:rsidDel="00000000" w:rsidR="00000000" w:rsidRPr="00000000">
                <w:rPr>
                  <w:rFonts w:ascii="Roboto" w:cs="Roboto" w:eastAsia="Roboto" w:hAnsi="Roboto"/>
                  <w:b w:val="1"/>
                  <w:color w:val="0052cc"/>
                  <w:sz w:val="21"/>
                  <w:szCs w:val="21"/>
                  <w:u w:val="single"/>
                  <w:rtl w:val="0"/>
                </w:rPr>
                <w:t xml:space="preserve">V2021</w:t>
              </w:r>
            </w:hyperlink>
            <w:r w:rsidDel="00000000" w:rsidR="00000000" w:rsidRPr="00000000">
              <w:rPr>
                <w:rtl w:val="0"/>
              </w:rPr>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2CB">
            <w:pPr>
              <w:jc w:val="center"/>
              <w:rPr>
                <w:rFonts w:ascii="Roboto" w:cs="Roboto" w:eastAsia="Roboto" w:hAnsi="Roboto"/>
                <w:color w:val="172b4d"/>
                <w:sz w:val="21"/>
                <w:szCs w:val="21"/>
              </w:rPr>
            </w:pPr>
            <w:r w:rsidDel="00000000" w:rsidR="00000000" w:rsidRPr="00000000">
              <w:rPr>
                <w:rtl w:val="0"/>
              </w:rPr>
            </w:r>
          </w:p>
        </w:tc>
      </w:tr>
    </w:tbl>
    <w:p w:rsidR="00000000" w:rsidDel="00000000" w:rsidP="00000000" w:rsidRDefault="00000000" w:rsidRPr="00000000" w14:paraId="000002CC">
      <w:pPr>
        <w:pStyle w:val="Heading4"/>
        <w:rPr>
          <w:sz w:val="27"/>
          <w:szCs w:val="27"/>
        </w:rPr>
      </w:pPr>
      <w:r w:rsidDel="00000000" w:rsidR="00000000" w:rsidRPr="00000000">
        <w:br w:type="page"/>
      </w:r>
      <w:r w:rsidDel="00000000" w:rsidR="00000000" w:rsidRPr="00000000">
        <w:rPr>
          <w:rtl w:val="0"/>
        </w:rPr>
      </w:r>
    </w:p>
    <w:p w:rsidR="00000000" w:rsidDel="00000000" w:rsidP="00000000" w:rsidRDefault="00000000" w:rsidRPr="00000000" w14:paraId="000002CD">
      <w:pPr>
        <w:pStyle w:val="Heading4"/>
        <w:rPr/>
      </w:pPr>
      <w:bookmarkStart w:colFirst="0" w:colLast="0" w:name="_heading=h.z337ya" w:id="13"/>
      <w:bookmarkEnd w:id="13"/>
      <w:r w:rsidDel="00000000" w:rsidR="00000000" w:rsidRPr="00000000">
        <w:rPr>
          <w:rtl w:val="0"/>
        </w:rPr>
        <w:t xml:space="preserve">Coding Standard 7</w:t>
      </w:r>
    </w:p>
    <w:p w:rsidR="00000000" w:rsidDel="00000000" w:rsidP="00000000" w:rsidRDefault="00000000" w:rsidRPr="00000000" w14:paraId="000002CE">
      <w:pPr>
        <w:rPr/>
      </w:pPr>
      <w:r w:rsidDel="00000000" w:rsidR="00000000" w:rsidRPr="00000000">
        <w:rPr>
          <w:rtl w:val="0"/>
        </w:rPr>
      </w:r>
    </w:p>
    <w:tbl>
      <w:tblPr>
        <w:tblStyle w:val="Table39"/>
        <w:tblW w:w="1078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7"/>
        <w:gridCol w:w="1341"/>
        <w:gridCol w:w="7632"/>
        <w:tblGridChange w:id="0">
          <w:tblGrid>
            <w:gridCol w:w="1807"/>
            <w:gridCol w:w="1341"/>
            <w:gridCol w:w="7632"/>
          </w:tblGrid>
        </w:tblGridChange>
      </w:tblGrid>
      <w:tr>
        <w:trPr>
          <w:cantSplit w:val="0"/>
          <w:trHeight w:val="42" w:hRule="atLeast"/>
          <w:tblHeader w:val="1"/>
        </w:trPr>
        <w:tc>
          <w:tcPr>
            <w:shd w:fill="d9d9d9" w:val="clear"/>
            <w:tcMar>
              <w:top w:w="100.0" w:type="dxa"/>
              <w:left w:w="100.0" w:type="dxa"/>
              <w:bottom w:w="100.0" w:type="dxa"/>
              <w:right w:w="100.0" w:type="dxa"/>
            </w:tcMar>
            <w:vAlign w:val="center"/>
          </w:tcPr>
          <w:p w:rsidR="00000000" w:rsidDel="00000000" w:rsidP="00000000" w:rsidRDefault="00000000" w:rsidRPr="00000000" w14:paraId="000002CF">
            <w:pPr>
              <w:jc w:val="center"/>
              <w:rPr>
                <w:b w:val="1"/>
                <w:sz w:val="24"/>
                <w:szCs w:val="24"/>
              </w:rPr>
            </w:pPr>
            <w:r w:rsidDel="00000000" w:rsidR="00000000" w:rsidRPr="00000000">
              <w:rPr>
                <w:b w:val="1"/>
                <w:sz w:val="24"/>
                <w:szCs w:val="24"/>
                <w:rtl w:val="0"/>
              </w:rPr>
              <w:t xml:space="preserve">Coding Standard</w:t>
            </w:r>
          </w:p>
        </w:tc>
        <w:tc>
          <w:tcPr>
            <w:shd w:fill="d9d9d9" w:val="clear"/>
            <w:tcMar>
              <w:top w:w="100.0" w:type="dxa"/>
              <w:left w:w="100.0" w:type="dxa"/>
              <w:bottom w:w="100.0" w:type="dxa"/>
              <w:right w:w="100.0" w:type="dxa"/>
            </w:tcMar>
            <w:vAlign w:val="center"/>
          </w:tcPr>
          <w:p w:rsidR="00000000" w:rsidDel="00000000" w:rsidP="00000000" w:rsidRDefault="00000000" w:rsidRPr="00000000" w14:paraId="000002D0">
            <w:pPr>
              <w:jc w:val="center"/>
              <w:rPr>
                <w:b w:val="1"/>
                <w:sz w:val="24"/>
                <w:szCs w:val="24"/>
              </w:rPr>
            </w:pPr>
            <w:r w:rsidDel="00000000" w:rsidR="00000000" w:rsidRPr="00000000">
              <w:rPr>
                <w:b w:val="1"/>
                <w:sz w:val="24"/>
                <w:szCs w:val="24"/>
                <w:rtl w:val="0"/>
              </w:rPr>
              <w:t xml:space="preserve">Label</w:t>
            </w:r>
          </w:p>
        </w:tc>
        <w:tc>
          <w:tcPr>
            <w:shd w:fill="d9d9d9" w:val="clear"/>
            <w:tcMar>
              <w:top w:w="100.0" w:type="dxa"/>
              <w:left w:w="100.0" w:type="dxa"/>
              <w:bottom w:w="100.0" w:type="dxa"/>
              <w:right w:w="100.0" w:type="dxa"/>
            </w:tcMar>
            <w:vAlign w:val="center"/>
          </w:tcPr>
          <w:p w:rsidR="00000000" w:rsidDel="00000000" w:rsidP="00000000" w:rsidRDefault="00000000" w:rsidRPr="00000000" w14:paraId="000002D1">
            <w:pPr>
              <w:jc w:val="center"/>
              <w:rPr>
                <w:b w:val="1"/>
                <w:sz w:val="24"/>
                <w:szCs w:val="24"/>
              </w:rPr>
            </w:pPr>
            <w:r w:rsidDel="00000000" w:rsidR="00000000" w:rsidRPr="00000000">
              <w:rPr>
                <w:b w:val="1"/>
                <w:sz w:val="24"/>
                <w:szCs w:val="24"/>
                <w:rtl w:val="0"/>
              </w:rPr>
              <w:t xml:space="preserve">Name of Standard</w:t>
            </w:r>
          </w:p>
        </w:tc>
      </w:tr>
      <w:tr>
        <w:trPr>
          <w:cantSplit w:val="0"/>
          <w:trHeight w:val="321" w:hRule="atLeast"/>
          <w:tblHeader w:val="0"/>
        </w:trPr>
        <w:tc>
          <w:tcPr>
            <w:shd w:fill="f3f3f3" w:val="clear"/>
            <w:tcMar>
              <w:top w:w="100.0" w:type="dxa"/>
              <w:left w:w="100.0" w:type="dxa"/>
              <w:bottom w:w="100.0" w:type="dxa"/>
              <w:right w:w="100.0" w:type="dxa"/>
            </w:tcMar>
          </w:tcPr>
          <w:p w:rsidR="00000000" w:rsidDel="00000000" w:rsidP="00000000" w:rsidRDefault="00000000" w:rsidRPr="00000000" w14:paraId="000002D2">
            <w:pPr>
              <w:jc w:val="center"/>
              <w:rPr>
                <w:b w:val="1"/>
              </w:rPr>
            </w:pPr>
            <w:r w:rsidDel="00000000" w:rsidR="00000000" w:rsidRPr="00000000">
              <w:rPr>
                <w:b w:val="1"/>
                <w:rtl w:val="0"/>
              </w:rPr>
              <w:t xml:space="preserve">Exceptions</w:t>
            </w:r>
          </w:p>
        </w:tc>
        <w:tc>
          <w:tcPr>
            <w:tcBorders>
              <w:top w:color="000000" w:space="0" w:sz="5" w:val="single"/>
              <w:left w:color="000000" w:space="0" w:sz="5" w:val="single"/>
              <w:bottom w:color="000000" w:space="0" w:sz="5" w:val="single"/>
              <w:right w:color="000000" w:space="0" w:sz="5" w:val="single"/>
            </w:tcBorders>
            <w:shd w:fill="ededed" w:val="clear"/>
            <w:tcMar>
              <w:top w:w="100.0" w:type="dxa"/>
              <w:left w:w="100.0" w:type="dxa"/>
              <w:bottom w:w="100.0" w:type="dxa"/>
              <w:right w:w="100.0" w:type="dxa"/>
            </w:tcMar>
            <w:vAlign w:val="top"/>
          </w:tcPr>
          <w:p w:rsidR="00000000" w:rsidDel="00000000" w:rsidP="00000000" w:rsidRDefault="00000000" w:rsidRPr="00000000" w14:paraId="000002D3">
            <w:pPr>
              <w:spacing w:line="288" w:lineRule="auto"/>
              <w:ind w:left="-100" w:firstLine="0"/>
              <w:jc w:val="center"/>
              <w:rPr/>
            </w:pPr>
            <w:r w:rsidDel="00000000" w:rsidR="00000000" w:rsidRPr="00000000">
              <w:rPr>
                <w:rtl w:val="0"/>
              </w:rPr>
              <w:t xml:space="preserve">STD-007-CPP</w:t>
            </w:r>
          </w:p>
        </w:tc>
        <w:tc>
          <w:tcPr>
            <w:tcMar>
              <w:top w:w="100.0" w:type="dxa"/>
              <w:left w:w="100.0" w:type="dxa"/>
              <w:bottom w:w="100.0" w:type="dxa"/>
              <w:right w:w="100.0" w:type="dxa"/>
            </w:tcMar>
          </w:tcPr>
          <w:p w:rsidR="00000000" w:rsidDel="00000000" w:rsidP="00000000" w:rsidRDefault="00000000" w:rsidRPr="00000000" w14:paraId="000002D4">
            <w:pPr>
              <w:rPr/>
            </w:pPr>
            <w:r w:rsidDel="00000000" w:rsidR="00000000" w:rsidRPr="00000000">
              <w:rPr>
                <w:rtl w:val="0"/>
              </w:rPr>
              <w:t xml:space="preserve">ERR51-CPP. Handle all exceptions</w:t>
            </w:r>
          </w:p>
        </w:tc>
      </w:tr>
    </w:tbl>
    <w:p w:rsidR="00000000" w:rsidDel="00000000" w:rsidP="00000000" w:rsidRDefault="00000000" w:rsidRPr="00000000" w14:paraId="000002D5">
      <w:pPr>
        <w:rPr>
          <w:b w:val="1"/>
        </w:rPr>
      </w:pPr>
      <w:r w:rsidDel="00000000" w:rsidR="00000000" w:rsidRPr="00000000">
        <w:rPr>
          <w:rtl w:val="0"/>
        </w:rPr>
      </w:r>
    </w:p>
    <w:tbl>
      <w:tblPr>
        <w:tblStyle w:val="Table40"/>
        <w:tblW w:w="1080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rPr>
          <w:cantSplit w:val="0"/>
          <w:trHeight w:val="269" w:hRule="atLeast"/>
          <w:tblHeader w:val="1"/>
        </w:trPr>
        <w:tc>
          <w:tcPr>
            <w:tcBorders>
              <w:top w:color="000000" w:space="0" w:sz="0" w:val="nil"/>
              <w:left w:color="000000" w:space="0" w:sz="0" w:val="nil"/>
              <w:bottom w:color="000000" w:space="0" w:sz="4" w:val="single"/>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2D6">
            <w:pPr>
              <w:rPr/>
            </w:pPr>
            <w:r w:rsidDel="00000000" w:rsidR="00000000" w:rsidRPr="00000000">
              <w:rPr>
                <w:b w:val="1"/>
                <w:sz w:val="24"/>
                <w:szCs w:val="24"/>
                <w:rtl w:val="0"/>
              </w:rPr>
              <w:t xml:space="preserve">Noncompliant Code</w:t>
            </w:r>
            <w:r w:rsidDel="00000000" w:rsidR="00000000" w:rsidRPr="00000000">
              <w:rPr>
                <w:rtl w:val="0"/>
              </w:rPr>
            </w:r>
          </w:p>
        </w:tc>
      </w:tr>
      <w:tr>
        <w:trPr>
          <w:cantSplit w:val="0"/>
          <w:trHeight w:val="460" w:hRule="atLeast"/>
          <w:tblHeader w:val="0"/>
        </w:trPr>
        <w:tc>
          <w:tcPr>
            <w:tcBorders>
              <w:top w:color="000000" w:space="0" w:sz="4" w:val="single"/>
            </w:tcBorders>
            <w:shd w:fill="efefef" w:val="clear"/>
            <w:tcMar>
              <w:top w:w="100.0" w:type="dxa"/>
              <w:left w:w="100.0" w:type="dxa"/>
              <w:bottom w:w="100.0" w:type="dxa"/>
              <w:right w:w="100.0" w:type="dxa"/>
            </w:tcMar>
          </w:tcPr>
          <w:p w:rsidR="00000000" w:rsidDel="00000000" w:rsidP="00000000" w:rsidRDefault="00000000" w:rsidRPr="00000000" w14:paraId="000002D7">
            <w:pPr>
              <w:rPr/>
            </w:pPr>
            <w:r w:rsidDel="00000000" w:rsidR="00000000" w:rsidRPr="00000000">
              <w:rPr>
                <w:rtl w:val="0"/>
              </w:rPr>
              <w:t xml:space="preserve">No exception handling is used. This will cause the program to terminate before other potentially-important actions can be taken. </w:t>
            </w:r>
          </w:p>
        </w:tc>
      </w:tr>
      <w:tr>
        <w:trPr>
          <w:cantSplit w:val="0"/>
          <w:trHeight w:val="460" w:hRule="atLeast"/>
          <w:tblHeader w:val="0"/>
        </w:trPr>
        <w:tc>
          <w:tcPr>
            <w:tcMar>
              <w:top w:w="100.0" w:type="dxa"/>
              <w:left w:w="100.0" w:type="dxa"/>
              <w:bottom w:w="100.0" w:type="dxa"/>
              <w:right w:w="100.0" w:type="dxa"/>
            </w:tcMar>
          </w:tcPr>
          <w:p w:rsidR="00000000" w:rsidDel="00000000" w:rsidP="00000000" w:rsidRDefault="00000000" w:rsidRPr="00000000" w14:paraId="000002D8">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void throwing_func() noexcept(false);</w:t>
            </w:r>
          </w:p>
          <w:p w:rsidR="00000000" w:rsidDel="00000000" w:rsidP="00000000" w:rsidRDefault="00000000" w:rsidRPr="00000000" w14:paraId="000002D9">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2DA">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void f() {</w:t>
            </w:r>
          </w:p>
          <w:p w:rsidR="00000000" w:rsidDel="00000000" w:rsidP="00000000" w:rsidRDefault="00000000" w:rsidRPr="00000000" w14:paraId="000002DB">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throwing_func();</w:t>
            </w:r>
          </w:p>
          <w:p w:rsidR="00000000" w:rsidDel="00000000" w:rsidP="00000000" w:rsidRDefault="00000000" w:rsidRPr="00000000" w14:paraId="000002DC">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2DD">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2DE">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int main() {</w:t>
            </w:r>
          </w:p>
          <w:p w:rsidR="00000000" w:rsidDel="00000000" w:rsidP="00000000" w:rsidRDefault="00000000" w:rsidRPr="00000000" w14:paraId="000002DF">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f();</w:t>
            </w:r>
          </w:p>
          <w:p w:rsidR="00000000" w:rsidDel="00000000" w:rsidP="00000000" w:rsidRDefault="00000000" w:rsidRPr="00000000" w14:paraId="000002E0">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tc>
      </w:tr>
    </w:tbl>
    <w:p w:rsidR="00000000" w:rsidDel="00000000" w:rsidP="00000000" w:rsidRDefault="00000000" w:rsidRPr="00000000" w14:paraId="000002E1">
      <w:pPr>
        <w:rPr>
          <w:b w:val="1"/>
        </w:rPr>
      </w:pPr>
      <w:r w:rsidDel="00000000" w:rsidR="00000000" w:rsidRPr="00000000">
        <w:rPr>
          <w:rtl w:val="0"/>
        </w:rPr>
      </w:r>
    </w:p>
    <w:tbl>
      <w:tblPr>
        <w:tblStyle w:val="Table41"/>
        <w:tblW w:w="1080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rPr>
          <w:cantSplit w:val="0"/>
          <w:trHeight w:val="89" w:hRule="atLeast"/>
          <w:tblHeader w:val="1"/>
        </w:trPr>
        <w:tc>
          <w:tcPr>
            <w:tcBorders>
              <w:top w:color="000000" w:space="0" w:sz="0" w:val="nil"/>
              <w:left w:color="000000" w:space="0" w:sz="0" w:val="nil"/>
              <w:bottom w:color="000000" w:space="0" w:sz="4" w:val="single"/>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2E2">
            <w:pPr>
              <w:rPr/>
            </w:pPr>
            <w:r w:rsidDel="00000000" w:rsidR="00000000" w:rsidRPr="00000000">
              <w:rPr>
                <w:b w:val="1"/>
                <w:sz w:val="24"/>
                <w:szCs w:val="24"/>
                <w:rtl w:val="0"/>
              </w:rPr>
              <w:t xml:space="preserve">Compliant Code</w:t>
            </w:r>
            <w:r w:rsidDel="00000000" w:rsidR="00000000" w:rsidRPr="00000000">
              <w:rPr>
                <w:rtl w:val="0"/>
              </w:rPr>
            </w:r>
          </w:p>
        </w:tc>
      </w:tr>
      <w:tr>
        <w:trPr>
          <w:cantSplit w:val="0"/>
          <w:trHeight w:val="460" w:hRule="atLeast"/>
          <w:tblHeader w:val="0"/>
        </w:trPr>
        <w:tc>
          <w:tcPr>
            <w:tcBorders>
              <w:top w:color="000000" w:space="0" w:sz="4" w:val="single"/>
            </w:tcBorders>
            <w:shd w:fill="efefef" w:val="clear"/>
            <w:tcMar>
              <w:top w:w="100.0" w:type="dxa"/>
              <w:left w:w="100.0" w:type="dxa"/>
              <w:bottom w:w="100.0" w:type="dxa"/>
              <w:right w:w="100.0" w:type="dxa"/>
            </w:tcMar>
          </w:tcPr>
          <w:p w:rsidR="00000000" w:rsidDel="00000000" w:rsidP="00000000" w:rsidRDefault="00000000" w:rsidRPr="00000000" w14:paraId="000002E3">
            <w:pPr>
              <w:rPr/>
            </w:pPr>
            <w:r w:rsidDel="00000000" w:rsidR="00000000" w:rsidRPr="00000000">
              <w:rPr>
                <w:rtl w:val="0"/>
              </w:rPr>
              <w:t xml:space="preserve">Exception handling is used.</w:t>
            </w:r>
          </w:p>
        </w:tc>
      </w:tr>
      <w:tr>
        <w:trPr>
          <w:cantSplit w:val="0"/>
          <w:trHeight w:val="460" w:hRule="atLeast"/>
          <w:tblHeader w:val="0"/>
        </w:trPr>
        <w:tc>
          <w:tcPr>
            <w:tcMar>
              <w:top w:w="100.0" w:type="dxa"/>
              <w:left w:w="100.0" w:type="dxa"/>
              <w:bottom w:w="100.0" w:type="dxa"/>
              <w:right w:w="100.0" w:type="dxa"/>
            </w:tcMar>
          </w:tcPr>
          <w:p w:rsidR="00000000" w:rsidDel="00000000" w:rsidP="00000000" w:rsidRDefault="00000000" w:rsidRPr="00000000" w14:paraId="000002E4">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void throwing_func() noexcept(false);</w:t>
            </w:r>
          </w:p>
          <w:p w:rsidR="00000000" w:rsidDel="00000000" w:rsidP="00000000" w:rsidRDefault="00000000" w:rsidRPr="00000000" w14:paraId="000002E5">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2E6">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void f() {</w:t>
            </w:r>
          </w:p>
          <w:p w:rsidR="00000000" w:rsidDel="00000000" w:rsidP="00000000" w:rsidRDefault="00000000" w:rsidRPr="00000000" w14:paraId="000002E7">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throwing_func();</w:t>
            </w:r>
          </w:p>
          <w:p w:rsidR="00000000" w:rsidDel="00000000" w:rsidP="00000000" w:rsidRDefault="00000000" w:rsidRPr="00000000" w14:paraId="000002E8">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2E9">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2EA">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int main() {</w:t>
            </w:r>
          </w:p>
          <w:p w:rsidR="00000000" w:rsidDel="00000000" w:rsidP="00000000" w:rsidRDefault="00000000" w:rsidRPr="00000000" w14:paraId="000002EB">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try {</w:t>
            </w:r>
          </w:p>
          <w:p w:rsidR="00000000" w:rsidDel="00000000" w:rsidP="00000000" w:rsidRDefault="00000000" w:rsidRPr="00000000" w14:paraId="000002EC">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f();</w:t>
            </w:r>
          </w:p>
          <w:p w:rsidR="00000000" w:rsidDel="00000000" w:rsidP="00000000" w:rsidRDefault="00000000" w:rsidRPr="00000000" w14:paraId="000002ED">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 catch (...) {</w:t>
            </w:r>
          </w:p>
          <w:p w:rsidR="00000000" w:rsidDel="00000000" w:rsidP="00000000" w:rsidRDefault="00000000" w:rsidRPr="00000000" w14:paraId="000002EE">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 Handle error</w:t>
            </w:r>
          </w:p>
          <w:p w:rsidR="00000000" w:rsidDel="00000000" w:rsidP="00000000" w:rsidRDefault="00000000" w:rsidRPr="00000000" w14:paraId="000002EF">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2F0">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tc>
      </w:tr>
    </w:tbl>
    <w:p w:rsidR="00000000" w:rsidDel="00000000" w:rsidP="00000000" w:rsidRDefault="00000000" w:rsidRPr="00000000" w14:paraId="000002F1">
      <w:pPr>
        <w:rPr>
          <w:b w:val="1"/>
        </w:rPr>
      </w:pPr>
      <w:r w:rsidDel="00000000" w:rsidR="00000000" w:rsidRPr="00000000">
        <w:rPr>
          <w:rtl w:val="0"/>
        </w:rPr>
      </w:r>
    </w:p>
    <w:p w:rsidR="00000000" w:rsidDel="00000000" w:rsidP="00000000" w:rsidRDefault="00000000" w:rsidRPr="00000000" w14:paraId="000002F2">
      <w:pPr>
        <w:rPr>
          <w:b w:val="1"/>
        </w:rPr>
      </w:pPr>
      <w:r w:rsidDel="00000000" w:rsidR="00000000" w:rsidRPr="00000000">
        <w:rPr>
          <w:b w:val="1"/>
          <w:rtl w:val="0"/>
        </w:rPr>
        <w:t xml:space="preserve">Note: Stop here for the milestone. Complete this section for Project One in Module Six.</w:t>
      </w:r>
    </w:p>
    <w:tbl>
      <w:tblPr>
        <w:tblStyle w:val="Table42"/>
        <w:tblW w:w="1078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780"/>
        <w:tblGridChange w:id="0">
          <w:tblGrid>
            <w:gridCol w:w="10780"/>
          </w:tblGrid>
        </w:tblGridChange>
      </w:tblGrid>
      <w:tr>
        <w:trPr>
          <w:cantSplit w:val="0"/>
          <w:tblHeader w:val="1"/>
        </w:trPr>
        <w:tc>
          <w:tcPr>
            <w:shd w:fill="auto" w:val="clear"/>
            <w:tcMar>
              <w:top w:w="100.0" w:type="dxa"/>
              <w:left w:w="100.0" w:type="dxa"/>
              <w:bottom w:w="100.0" w:type="dxa"/>
              <w:right w:w="100.0" w:type="dxa"/>
            </w:tcMar>
          </w:tcPr>
          <w:p w:rsidR="00000000" w:rsidDel="00000000" w:rsidP="00000000" w:rsidRDefault="00000000" w:rsidRPr="00000000" w14:paraId="000002F3">
            <w:pPr>
              <w:pBdr>
                <w:top w:space="0" w:sz="0" w:val="nil"/>
                <w:left w:space="0" w:sz="0" w:val="nil"/>
                <w:bottom w:space="0" w:sz="0" w:val="nil"/>
                <w:right w:space="0" w:sz="0" w:val="nil"/>
                <w:between w:space="0" w:sz="0" w:val="nil"/>
              </w:pBdr>
              <w:rPr/>
            </w:pPr>
            <w:r w:rsidDel="00000000" w:rsidR="00000000" w:rsidRPr="00000000">
              <w:rPr>
                <w:b w:val="1"/>
                <w:rtl w:val="0"/>
              </w:rPr>
              <w:t xml:space="preserve">Principles(s):</w:t>
            </w:r>
            <w:r w:rsidDel="00000000" w:rsidR="00000000" w:rsidRPr="00000000">
              <w:rPr>
                <w:rtl w:val="0"/>
              </w:rPr>
            </w:r>
          </w:p>
          <w:p w:rsidR="00000000" w:rsidDel="00000000" w:rsidP="00000000" w:rsidRDefault="00000000" w:rsidRPr="00000000" w14:paraId="000002F4">
            <w:pPr>
              <w:rPr/>
            </w:pPr>
            <w:r w:rsidDel="00000000" w:rsidR="00000000" w:rsidRPr="00000000">
              <w:rPr>
                <w:rtl w:val="0"/>
              </w:rPr>
              <w:t xml:space="preserve">1. Keep It Simple:</w:t>
            </w:r>
          </w:p>
          <w:p w:rsidR="00000000" w:rsidDel="00000000" w:rsidP="00000000" w:rsidRDefault="00000000" w:rsidRPr="00000000" w14:paraId="000002F5">
            <w:pPr>
              <w:rPr/>
            </w:pPr>
            <w:r w:rsidDel="00000000" w:rsidR="00000000" w:rsidRPr="00000000">
              <w:rPr>
                <w:rtl w:val="0"/>
              </w:rPr>
              <w:t xml:space="preserve">Handling exceptions consistently simplifies code by providing a clear path for error management. This makes the control flow easier to follow and reduces the risk of unhandled exceptions leading to crashes or undefined behavior.</w:t>
            </w:r>
          </w:p>
          <w:p w:rsidR="00000000" w:rsidDel="00000000" w:rsidP="00000000" w:rsidRDefault="00000000" w:rsidRPr="00000000" w14:paraId="000002F6">
            <w:pPr>
              <w:rPr/>
            </w:pPr>
            <w:r w:rsidDel="00000000" w:rsidR="00000000" w:rsidRPr="00000000">
              <w:rPr>
                <w:rtl w:val="0"/>
              </w:rPr>
            </w:r>
          </w:p>
          <w:p w:rsidR="00000000" w:rsidDel="00000000" w:rsidP="00000000" w:rsidRDefault="00000000" w:rsidRPr="00000000" w14:paraId="000002F7">
            <w:pPr>
              <w:rPr/>
            </w:pPr>
            <w:r w:rsidDel="00000000" w:rsidR="00000000" w:rsidRPr="00000000">
              <w:rPr>
                <w:rtl w:val="0"/>
              </w:rPr>
              <w:t xml:space="preserve">2. Adhere to the Principle of Least Privilege:</w:t>
            </w:r>
          </w:p>
          <w:p w:rsidR="00000000" w:rsidDel="00000000" w:rsidP="00000000" w:rsidRDefault="00000000" w:rsidRPr="00000000" w14:paraId="000002F8">
            <w:pPr>
              <w:rPr/>
            </w:pPr>
            <w:r w:rsidDel="00000000" w:rsidR="00000000" w:rsidRPr="00000000">
              <w:rPr>
                <w:rtl w:val="0"/>
              </w:rPr>
              <w:t xml:space="preserve">By catching exceptions at the appropriate level, you can ensure that only the necessary code is executed during error recovery. This minimizes the exposure of sensitive resources and operations when an error occurs.</w:t>
            </w:r>
          </w:p>
          <w:p w:rsidR="00000000" w:rsidDel="00000000" w:rsidP="00000000" w:rsidRDefault="00000000" w:rsidRPr="00000000" w14:paraId="000002F9">
            <w:pPr>
              <w:rPr/>
            </w:pPr>
            <w:r w:rsidDel="00000000" w:rsidR="00000000" w:rsidRPr="00000000">
              <w:rPr>
                <w:rtl w:val="0"/>
              </w:rPr>
            </w:r>
          </w:p>
          <w:p w:rsidR="00000000" w:rsidDel="00000000" w:rsidP="00000000" w:rsidRDefault="00000000" w:rsidRPr="00000000" w14:paraId="000002FA">
            <w:pPr>
              <w:rPr/>
            </w:pPr>
            <w:r w:rsidDel="00000000" w:rsidR="00000000" w:rsidRPr="00000000">
              <w:rPr>
                <w:rtl w:val="0"/>
              </w:rPr>
              <w:t xml:space="preserve">3. Practice Defense in Depth:</w:t>
            </w:r>
          </w:p>
          <w:p w:rsidR="00000000" w:rsidDel="00000000" w:rsidP="00000000" w:rsidRDefault="00000000" w:rsidRPr="00000000" w14:paraId="000002FB">
            <w:pPr>
              <w:rPr/>
            </w:pPr>
            <w:r w:rsidDel="00000000" w:rsidR="00000000" w:rsidRPr="00000000">
              <w:rPr>
                <w:rtl w:val="0"/>
              </w:rPr>
              <w:t xml:space="preserve">Comprehensive exception handling acts as an additional layer of defense against unexpected situations. By preparing for potential errors at various points in the code, you can prevent vulnerabilities that might arise from unhandled exceptions.</w:t>
            </w:r>
          </w:p>
          <w:p w:rsidR="00000000" w:rsidDel="00000000" w:rsidP="00000000" w:rsidRDefault="00000000" w:rsidRPr="00000000" w14:paraId="000002FC">
            <w:pPr>
              <w:rPr/>
            </w:pPr>
            <w:r w:rsidDel="00000000" w:rsidR="00000000" w:rsidRPr="00000000">
              <w:rPr>
                <w:rtl w:val="0"/>
              </w:rPr>
            </w:r>
          </w:p>
          <w:p w:rsidR="00000000" w:rsidDel="00000000" w:rsidP="00000000" w:rsidRDefault="00000000" w:rsidRPr="00000000" w14:paraId="000002FD">
            <w:pPr>
              <w:rPr/>
            </w:pPr>
            <w:r w:rsidDel="00000000" w:rsidR="00000000" w:rsidRPr="00000000">
              <w:rPr>
                <w:rtl w:val="0"/>
              </w:rPr>
              <w:t xml:space="preserve">4. Adopt a Secure Coding Standard:</w:t>
            </w:r>
          </w:p>
          <w:p w:rsidR="00000000" w:rsidDel="00000000" w:rsidP="00000000" w:rsidRDefault="00000000" w:rsidRPr="00000000" w14:paraId="000002FE">
            <w:pPr>
              <w:rPr/>
            </w:pPr>
            <w:r w:rsidDel="00000000" w:rsidR="00000000" w:rsidRPr="00000000">
              <w:rPr>
                <w:rtl w:val="0"/>
              </w:rPr>
              <w:t xml:space="preserve">This policy is part of the CERT C++ Coding Standard, which promotes secure, reliable, and predictable behavior in code. Adopting such standards helps developers avoid common pitfalls and improve overall code quality.</w:t>
            </w:r>
          </w:p>
          <w:p w:rsidR="00000000" w:rsidDel="00000000" w:rsidP="00000000" w:rsidRDefault="00000000" w:rsidRPr="00000000" w14:paraId="000002FF">
            <w:pPr>
              <w:pBdr>
                <w:top w:space="0" w:sz="0" w:val="nil"/>
                <w:left w:space="0" w:sz="0" w:val="nil"/>
                <w:bottom w:space="0" w:sz="0" w:val="nil"/>
                <w:right w:space="0" w:sz="0" w:val="nil"/>
                <w:between w:space="0" w:sz="0" w:val="nil"/>
              </w:pBdr>
              <w:rPr/>
            </w:pPr>
            <w:r w:rsidDel="00000000" w:rsidR="00000000" w:rsidRPr="00000000">
              <w:rPr>
                <w:rtl w:val="0"/>
              </w:rPr>
            </w:r>
          </w:p>
        </w:tc>
      </w:tr>
    </w:tbl>
    <w:p w:rsidR="00000000" w:rsidDel="00000000" w:rsidP="00000000" w:rsidRDefault="00000000" w:rsidRPr="00000000" w14:paraId="00000300">
      <w:pPr>
        <w:rPr>
          <w:b w:val="1"/>
        </w:rPr>
      </w:pPr>
      <w:r w:rsidDel="00000000" w:rsidR="00000000" w:rsidRPr="00000000">
        <w:rPr>
          <w:rtl w:val="0"/>
        </w:rPr>
      </w:r>
    </w:p>
    <w:p w:rsidR="00000000" w:rsidDel="00000000" w:rsidP="00000000" w:rsidRDefault="00000000" w:rsidRPr="00000000" w14:paraId="00000301">
      <w:pPr>
        <w:rPr>
          <w:b w:val="1"/>
        </w:rPr>
      </w:pPr>
      <w:r w:rsidDel="00000000" w:rsidR="00000000" w:rsidRPr="00000000">
        <w:rPr>
          <w:b w:val="1"/>
          <w:rtl w:val="0"/>
        </w:rPr>
        <w:t xml:space="preserve">Threat Level</w:t>
      </w:r>
    </w:p>
    <w:tbl>
      <w:tblPr>
        <w:tblStyle w:val="Table43"/>
        <w:tblW w:w="10780.0" w:type="dxa"/>
        <w:jc w:val="left"/>
        <w:tblInd w:w="-1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6"/>
        <w:gridCol w:w="1341"/>
        <w:gridCol w:w="4021"/>
        <w:gridCol w:w="1807"/>
        <w:gridCol w:w="1805"/>
        <w:tblGridChange w:id="0">
          <w:tblGrid>
            <w:gridCol w:w="1806"/>
            <w:gridCol w:w="1341"/>
            <w:gridCol w:w="4021"/>
            <w:gridCol w:w="1807"/>
            <w:gridCol w:w="1805"/>
          </w:tblGrid>
        </w:tblGridChange>
      </w:tblGrid>
      <w:tr>
        <w:trPr>
          <w:cantSplit w:val="0"/>
          <w:trHeight w:val="460" w:hRule="atLeast"/>
          <w:tblHeader w:val="1"/>
        </w:trPr>
        <w:tc>
          <w:tcPr>
            <w:shd w:fill="d9d9d9" w:val="clear"/>
            <w:vAlign w:val="center"/>
          </w:tcPr>
          <w:p w:rsidR="00000000" w:rsidDel="00000000" w:rsidP="00000000" w:rsidRDefault="00000000" w:rsidRPr="00000000" w14:paraId="00000302">
            <w:pPr>
              <w:jc w:val="center"/>
              <w:rPr>
                <w:b w:val="1"/>
                <w:sz w:val="24"/>
                <w:szCs w:val="24"/>
              </w:rPr>
            </w:pPr>
            <w:r w:rsidDel="00000000" w:rsidR="00000000" w:rsidRPr="00000000">
              <w:rPr>
                <w:b w:val="1"/>
                <w:sz w:val="24"/>
                <w:szCs w:val="24"/>
                <w:rtl w:val="0"/>
              </w:rPr>
              <w:t xml:space="preserve">Severity</w:t>
            </w:r>
          </w:p>
        </w:tc>
        <w:tc>
          <w:tcPr>
            <w:shd w:fill="d9d9d9" w:val="clear"/>
            <w:vAlign w:val="center"/>
          </w:tcPr>
          <w:p w:rsidR="00000000" w:rsidDel="00000000" w:rsidP="00000000" w:rsidRDefault="00000000" w:rsidRPr="00000000" w14:paraId="00000303">
            <w:pPr>
              <w:jc w:val="center"/>
              <w:rPr>
                <w:b w:val="1"/>
                <w:sz w:val="24"/>
                <w:szCs w:val="24"/>
              </w:rPr>
            </w:pPr>
            <w:r w:rsidDel="00000000" w:rsidR="00000000" w:rsidRPr="00000000">
              <w:rPr>
                <w:b w:val="1"/>
                <w:sz w:val="24"/>
                <w:szCs w:val="24"/>
                <w:rtl w:val="0"/>
              </w:rPr>
              <w:t xml:space="preserve">Likelihood</w:t>
            </w:r>
          </w:p>
        </w:tc>
        <w:tc>
          <w:tcPr>
            <w:shd w:fill="d9d9d9" w:val="clear"/>
            <w:vAlign w:val="center"/>
          </w:tcPr>
          <w:p w:rsidR="00000000" w:rsidDel="00000000" w:rsidP="00000000" w:rsidRDefault="00000000" w:rsidRPr="00000000" w14:paraId="00000304">
            <w:pPr>
              <w:jc w:val="center"/>
              <w:rPr>
                <w:b w:val="1"/>
                <w:sz w:val="24"/>
                <w:szCs w:val="24"/>
              </w:rPr>
            </w:pPr>
            <w:r w:rsidDel="00000000" w:rsidR="00000000" w:rsidRPr="00000000">
              <w:rPr>
                <w:b w:val="1"/>
                <w:sz w:val="24"/>
                <w:szCs w:val="24"/>
                <w:rtl w:val="0"/>
              </w:rPr>
              <w:t xml:space="preserve">Remediation Cost</w:t>
            </w:r>
          </w:p>
        </w:tc>
        <w:tc>
          <w:tcPr>
            <w:shd w:fill="d9d9d9" w:val="clear"/>
            <w:vAlign w:val="center"/>
          </w:tcPr>
          <w:p w:rsidR="00000000" w:rsidDel="00000000" w:rsidP="00000000" w:rsidRDefault="00000000" w:rsidRPr="00000000" w14:paraId="00000305">
            <w:pPr>
              <w:jc w:val="center"/>
              <w:rPr>
                <w:b w:val="1"/>
                <w:sz w:val="24"/>
                <w:szCs w:val="24"/>
              </w:rPr>
            </w:pPr>
            <w:r w:rsidDel="00000000" w:rsidR="00000000" w:rsidRPr="00000000">
              <w:rPr>
                <w:b w:val="1"/>
                <w:sz w:val="24"/>
                <w:szCs w:val="24"/>
                <w:rtl w:val="0"/>
              </w:rPr>
              <w:t xml:space="preserve">Priority</w:t>
            </w:r>
          </w:p>
        </w:tc>
        <w:tc>
          <w:tcPr>
            <w:shd w:fill="d9d9d9" w:val="clear"/>
            <w:vAlign w:val="center"/>
          </w:tcPr>
          <w:p w:rsidR="00000000" w:rsidDel="00000000" w:rsidP="00000000" w:rsidRDefault="00000000" w:rsidRPr="00000000" w14:paraId="00000306">
            <w:pPr>
              <w:jc w:val="center"/>
              <w:rPr>
                <w:b w:val="1"/>
                <w:sz w:val="24"/>
                <w:szCs w:val="24"/>
              </w:rPr>
            </w:pPr>
            <w:r w:rsidDel="00000000" w:rsidR="00000000" w:rsidRPr="00000000">
              <w:rPr>
                <w:b w:val="1"/>
                <w:sz w:val="24"/>
                <w:szCs w:val="24"/>
                <w:rtl w:val="0"/>
              </w:rPr>
              <w:t xml:space="preserve">Level</w:t>
            </w:r>
          </w:p>
        </w:tc>
      </w:tr>
      <w:tr>
        <w:trPr>
          <w:cantSplit w:val="0"/>
          <w:trHeight w:val="460" w:hRule="atLeast"/>
          <w:tblHeader w:val="0"/>
        </w:trPr>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307">
            <w:pPr>
              <w:pBdr>
                <w:top w:color="auto" w:space="0" w:sz="0" w:val="none"/>
                <w:left w:color="auto" w:space="0" w:sz="0" w:val="none"/>
                <w:bottom w:color="auto" w:space="0" w:sz="0" w:val="none"/>
                <w:right w:color="auto" w:space="0" w:sz="0" w:val="none"/>
                <w:between w:color="auto" w:space="0" w:sz="0" w:val="none"/>
              </w:pBdr>
              <w:jc w:val="center"/>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Low</w:t>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308">
            <w:pPr>
              <w:pBdr>
                <w:top w:color="auto" w:space="0" w:sz="0" w:val="none"/>
                <w:left w:color="auto" w:space="0" w:sz="0" w:val="none"/>
                <w:bottom w:color="auto" w:space="0" w:sz="0" w:val="none"/>
                <w:right w:color="auto" w:space="0" w:sz="0" w:val="none"/>
                <w:between w:color="auto" w:space="0" w:sz="0" w:val="none"/>
              </w:pBdr>
              <w:jc w:val="center"/>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Probable</w:t>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309">
            <w:pPr>
              <w:pBdr>
                <w:top w:color="auto" w:space="0" w:sz="0" w:val="none"/>
                <w:left w:color="auto" w:space="0" w:sz="0" w:val="none"/>
                <w:bottom w:color="auto" w:space="0" w:sz="0" w:val="none"/>
                <w:right w:color="auto" w:space="0" w:sz="0" w:val="none"/>
                <w:between w:color="auto" w:space="0" w:sz="0" w:val="none"/>
              </w:pBdr>
              <w:jc w:val="center"/>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Medium</w:t>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30A">
            <w:pPr>
              <w:pBdr>
                <w:top w:color="auto" w:space="0" w:sz="0" w:val="none"/>
                <w:left w:color="auto" w:space="0" w:sz="0" w:val="none"/>
                <w:bottom w:color="auto" w:space="0" w:sz="0" w:val="none"/>
                <w:right w:color="auto" w:space="0" w:sz="0" w:val="none"/>
                <w:between w:color="auto" w:space="0" w:sz="0" w:val="none"/>
              </w:pBdr>
              <w:jc w:val="center"/>
              <w:rPr>
                <w:rFonts w:ascii="Roboto" w:cs="Roboto" w:eastAsia="Roboto" w:hAnsi="Roboto"/>
                <w:b w:val="1"/>
                <w:color w:val="008000"/>
                <w:sz w:val="21"/>
                <w:szCs w:val="21"/>
              </w:rPr>
            </w:pPr>
            <w:r w:rsidDel="00000000" w:rsidR="00000000" w:rsidRPr="00000000">
              <w:rPr>
                <w:rFonts w:ascii="Roboto" w:cs="Roboto" w:eastAsia="Roboto" w:hAnsi="Roboto"/>
                <w:b w:val="1"/>
                <w:color w:val="008000"/>
                <w:sz w:val="21"/>
                <w:szCs w:val="21"/>
                <w:rtl w:val="0"/>
              </w:rPr>
              <w:t xml:space="preserve">P4</w:t>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30B">
            <w:pPr>
              <w:pBdr>
                <w:top w:color="auto" w:space="0" w:sz="0" w:val="none"/>
                <w:left w:color="auto" w:space="0" w:sz="0" w:val="none"/>
                <w:bottom w:color="auto" w:space="0" w:sz="0" w:val="none"/>
                <w:right w:color="auto" w:space="0" w:sz="0" w:val="none"/>
                <w:between w:color="auto" w:space="0" w:sz="0" w:val="none"/>
              </w:pBdr>
              <w:jc w:val="center"/>
              <w:rPr>
                <w:rFonts w:ascii="Roboto" w:cs="Roboto" w:eastAsia="Roboto" w:hAnsi="Roboto"/>
                <w:b w:val="1"/>
                <w:color w:val="008000"/>
                <w:sz w:val="21"/>
                <w:szCs w:val="21"/>
              </w:rPr>
            </w:pPr>
            <w:r w:rsidDel="00000000" w:rsidR="00000000" w:rsidRPr="00000000">
              <w:rPr>
                <w:rFonts w:ascii="Roboto" w:cs="Roboto" w:eastAsia="Roboto" w:hAnsi="Roboto"/>
                <w:b w:val="1"/>
                <w:color w:val="008000"/>
                <w:sz w:val="21"/>
                <w:szCs w:val="21"/>
                <w:rtl w:val="0"/>
              </w:rPr>
              <w:t xml:space="preserve">L3</w:t>
            </w:r>
          </w:p>
        </w:tc>
      </w:tr>
    </w:tbl>
    <w:p w:rsidR="00000000" w:rsidDel="00000000" w:rsidP="00000000" w:rsidRDefault="00000000" w:rsidRPr="00000000" w14:paraId="0000030C">
      <w:pPr>
        <w:rPr>
          <w:b w:val="1"/>
        </w:rPr>
      </w:pPr>
      <w:r w:rsidDel="00000000" w:rsidR="00000000" w:rsidRPr="00000000">
        <w:rPr>
          <w:rtl w:val="0"/>
        </w:rPr>
      </w:r>
    </w:p>
    <w:p w:rsidR="00000000" w:rsidDel="00000000" w:rsidP="00000000" w:rsidRDefault="00000000" w:rsidRPr="00000000" w14:paraId="0000030D">
      <w:pPr>
        <w:rPr>
          <w:b w:val="1"/>
        </w:rPr>
      </w:pPr>
      <w:r w:rsidDel="00000000" w:rsidR="00000000" w:rsidRPr="00000000">
        <w:rPr>
          <w:b w:val="1"/>
          <w:rtl w:val="0"/>
        </w:rPr>
        <w:t xml:space="preserve">Automation</w:t>
      </w:r>
    </w:p>
    <w:tbl>
      <w:tblPr>
        <w:tblStyle w:val="Table44"/>
        <w:tblW w:w="10780.0" w:type="dxa"/>
        <w:jc w:val="left"/>
        <w:tblInd w:w="-1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7"/>
        <w:gridCol w:w="1341"/>
        <w:gridCol w:w="4021"/>
        <w:gridCol w:w="3611"/>
        <w:tblGridChange w:id="0">
          <w:tblGrid>
            <w:gridCol w:w="1807"/>
            <w:gridCol w:w="1341"/>
            <w:gridCol w:w="4021"/>
            <w:gridCol w:w="3611"/>
          </w:tblGrid>
        </w:tblGridChange>
      </w:tblGrid>
      <w:tr>
        <w:trPr>
          <w:cantSplit w:val="0"/>
          <w:trHeight w:val="460" w:hRule="atLeast"/>
          <w:tblHeader w:val="1"/>
        </w:trPr>
        <w:tc>
          <w:tcPr>
            <w:shd w:fill="d9d9d9" w:val="clear"/>
            <w:vAlign w:val="center"/>
          </w:tcPr>
          <w:p w:rsidR="00000000" w:rsidDel="00000000" w:rsidP="00000000" w:rsidRDefault="00000000" w:rsidRPr="00000000" w14:paraId="0000030E">
            <w:pPr>
              <w:jc w:val="center"/>
              <w:rPr>
                <w:b w:val="1"/>
                <w:sz w:val="24"/>
                <w:szCs w:val="24"/>
              </w:rPr>
            </w:pPr>
            <w:r w:rsidDel="00000000" w:rsidR="00000000" w:rsidRPr="00000000">
              <w:rPr>
                <w:b w:val="1"/>
                <w:sz w:val="24"/>
                <w:szCs w:val="24"/>
                <w:rtl w:val="0"/>
              </w:rPr>
              <w:t xml:space="preserve">Tool</w:t>
            </w:r>
          </w:p>
        </w:tc>
        <w:tc>
          <w:tcPr>
            <w:shd w:fill="d9d9d9" w:val="clear"/>
            <w:vAlign w:val="center"/>
          </w:tcPr>
          <w:p w:rsidR="00000000" w:rsidDel="00000000" w:rsidP="00000000" w:rsidRDefault="00000000" w:rsidRPr="00000000" w14:paraId="0000030F">
            <w:pPr>
              <w:jc w:val="center"/>
              <w:rPr>
                <w:b w:val="1"/>
                <w:sz w:val="24"/>
                <w:szCs w:val="24"/>
              </w:rPr>
            </w:pPr>
            <w:r w:rsidDel="00000000" w:rsidR="00000000" w:rsidRPr="00000000">
              <w:rPr>
                <w:b w:val="1"/>
                <w:sz w:val="24"/>
                <w:szCs w:val="24"/>
                <w:rtl w:val="0"/>
              </w:rPr>
              <w:t xml:space="preserve">Version</w:t>
            </w:r>
          </w:p>
        </w:tc>
        <w:tc>
          <w:tcPr>
            <w:shd w:fill="d9d9d9" w:val="clear"/>
            <w:vAlign w:val="center"/>
          </w:tcPr>
          <w:p w:rsidR="00000000" w:rsidDel="00000000" w:rsidP="00000000" w:rsidRDefault="00000000" w:rsidRPr="00000000" w14:paraId="00000310">
            <w:pPr>
              <w:jc w:val="center"/>
              <w:rPr>
                <w:b w:val="1"/>
                <w:sz w:val="24"/>
                <w:szCs w:val="24"/>
              </w:rPr>
            </w:pPr>
            <w:r w:rsidDel="00000000" w:rsidR="00000000" w:rsidRPr="00000000">
              <w:rPr>
                <w:b w:val="1"/>
                <w:sz w:val="24"/>
                <w:szCs w:val="24"/>
                <w:rtl w:val="0"/>
              </w:rPr>
              <w:t xml:space="preserve">Checker</w:t>
            </w:r>
          </w:p>
        </w:tc>
        <w:tc>
          <w:tcPr>
            <w:shd w:fill="d9d9d9" w:val="clear"/>
            <w:vAlign w:val="center"/>
          </w:tcPr>
          <w:p w:rsidR="00000000" w:rsidDel="00000000" w:rsidP="00000000" w:rsidRDefault="00000000" w:rsidRPr="00000000" w14:paraId="00000311">
            <w:pPr>
              <w:jc w:val="center"/>
              <w:rPr>
                <w:b w:val="1"/>
                <w:sz w:val="24"/>
                <w:szCs w:val="24"/>
              </w:rPr>
            </w:pPr>
            <w:r w:rsidDel="00000000" w:rsidR="00000000" w:rsidRPr="00000000">
              <w:rPr>
                <w:b w:val="1"/>
                <w:sz w:val="24"/>
                <w:szCs w:val="24"/>
                <w:rtl w:val="0"/>
              </w:rPr>
              <w:t xml:space="preserve">Description Tool</w:t>
            </w:r>
          </w:p>
        </w:tc>
      </w:tr>
      <w:tr>
        <w:trPr>
          <w:cantSplit w:val="0"/>
          <w:trHeight w:val="460" w:hRule="atLeast"/>
          <w:tblHeader w:val="0"/>
        </w:trPr>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312">
            <w:pPr>
              <w:jc w:val="center"/>
              <w:rPr>
                <w:rFonts w:ascii="Roboto" w:cs="Roboto" w:eastAsia="Roboto" w:hAnsi="Roboto"/>
                <w:color w:val="172b4d"/>
                <w:sz w:val="21"/>
                <w:szCs w:val="21"/>
              </w:rPr>
            </w:pPr>
            <w:hyperlink r:id="rId95">
              <w:r w:rsidDel="00000000" w:rsidR="00000000" w:rsidRPr="00000000">
                <w:rPr>
                  <w:rFonts w:ascii="Roboto" w:cs="Roboto" w:eastAsia="Roboto" w:hAnsi="Roboto"/>
                  <w:color w:val="0052cc"/>
                  <w:sz w:val="21"/>
                  <w:szCs w:val="21"/>
                  <w:u w:val="single"/>
                  <w:rtl w:val="0"/>
                </w:rPr>
                <w:t xml:space="preserve">Astrée</w:t>
              </w:r>
            </w:hyperlink>
            <w:r w:rsidDel="00000000" w:rsidR="00000000" w:rsidRPr="00000000">
              <w:rPr>
                <w:rtl w:val="0"/>
              </w:rPr>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313">
            <w:pPr>
              <w:pBdr>
                <w:top w:color="auto" w:space="0" w:sz="0" w:val="none"/>
                <w:left w:color="auto" w:space="0" w:sz="0" w:val="none"/>
                <w:bottom w:color="auto" w:space="0" w:sz="0" w:val="none"/>
                <w:right w:color="auto" w:space="0" w:sz="0" w:val="none"/>
                <w:between w:color="auto" w:space="0" w:sz="0" w:val="none"/>
              </w:pBdr>
              <w:jc w:val="center"/>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22.10</w:t>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314">
            <w:pPr>
              <w:jc w:val="center"/>
              <w:rPr>
                <w:rFonts w:ascii="Roboto" w:cs="Roboto" w:eastAsia="Roboto" w:hAnsi="Roboto"/>
                <w:b w:val="1"/>
                <w:color w:val="172b4d"/>
                <w:sz w:val="21"/>
                <w:szCs w:val="21"/>
              </w:rPr>
            </w:pPr>
            <w:r w:rsidDel="00000000" w:rsidR="00000000" w:rsidRPr="00000000">
              <w:rPr>
                <w:rFonts w:ascii="Roboto" w:cs="Roboto" w:eastAsia="Roboto" w:hAnsi="Roboto"/>
                <w:b w:val="1"/>
                <w:color w:val="172b4d"/>
                <w:sz w:val="21"/>
                <w:szCs w:val="21"/>
                <w:rtl w:val="0"/>
              </w:rPr>
              <w:t xml:space="preserve">main-function-catch-all</w:t>
            </w:r>
          </w:p>
          <w:p w:rsidR="00000000" w:rsidDel="00000000" w:rsidP="00000000" w:rsidRDefault="00000000" w:rsidRPr="00000000" w14:paraId="00000315">
            <w:pPr>
              <w:jc w:val="center"/>
              <w:rPr>
                <w:rFonts w:ascii="Roboto" w:cs="Roboto" w:eastAsia="Roboto" w:hAnsi="Roboto"/>
                <w:color w:val="172b4d"/>
                <w:sz w:val="21"/>
                <w:szCs w:val="21"/>
              </w:rPr>
            </w:pPr>
            <w:r w:rsidDel="00000000" w:rsidR="00000000" w:rsidRPr="00000000">
              <w:rPr>
                <w:rFonts w:ascii="Roboto" w:cs="Roboto" w:eastAsia="Roboto" w:hAnsi="Roboto"/>
                <w:b w:val="1"/>
                <w:color w:val="172b4d"/>
                <w:sz w:val="21"/>
                <w:szCs w:val="21"/>
                <w:rtl w:val="0"/>
              </w:rPr>
              <w:t xml:space="preserve">early-catch-all</w:t>
            </w:r>
            <w:r w:rsidDel="00000000" w:rsidR="00000000" w:rsidRPr="00000000">
              <w:rPr>
                <w:rtl w:val="0"/>
              </w:rPr>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316">
            <w:pPr>
              <w:jc w:val="center"/>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Partially checked</w:t>
            </w:r>
          </w:p>
        </w:tc>
      </w:tr>
      <w:tr>
        <w:trPr>
          <w:cantSplit w:val="0"/>
          <w:trHeight w:val="460" w:hRule="atLeast"/>
          <w:tblHeader w:val="0"/>
        </w:trPr>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317">
            <w:pPr>
              <w:jc w:val="center"/>
              <w:rPr>
                <w:rFonts w:ascii="Roboto" w:cs="Roboto" w:eastAsia="Roboto" w:hAnsi="Roboto"/>
                <w:color w:val="172b4d"/>
                <w:sz w:val="21"/>
                <w:szCs w:val="21"/>
              </w:rPr>
            </w:pPr>
            <w:hyperlink r:id="rId96">
              <w:r w:rsidDel="00000000" w:rsidR="00000000" w:rsidRPr="00000000">
                <w:rPr>
                  <w:rFonts w:ascii="Roboto" w:cs="Roboto" w:eastAsia="Roboto" w:hAnsi="Roboto"/>
                  <w:color w:val="0052cc"/>
                  <w:sz w:val="21"/>
                  <w:szCs w:val="21"/>
                  <w:u w:val="single"/>
                  <w:rtl w:val="0"/>
                </w:rPr>
                <w:t xml:space="preserve">Axivion Bauhaus Suite</w:t>
              </w:r>
            </w:hyperlink>
            <w:r w:rsidDel="00000000" w:rsidR="00000000" w:rsidRPr="00000000">
              <w:rPr>
                <w:rtl w:val="0"/>
              </w:rPr>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318">
            <w:pPr>
              <w:pBdr>
                <w:top w:color="auto" w:space="0" w:sz="0" w:val="none"/>
                <w:left w:color="auto" w:space="0" w:sz="0" w:val="none"/>
                <w:bottom w:color="auto" w:space="0" w:sz="0" w:val="none"/>
                <w:right w:color="auto" w:space="0" w:sz="0" w:val="none"/>
                <w:between w:color="auto" w:space="0" w:sz="0" w:val="none"/>
              </w:pBdr>
              <w:jc w:val="center"/>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7.2.0</w:t>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319">
            <w:pPr>
              <w:jc w:val="center"/>
              <w:rPr>
                <w:rFonts w:ascii="Roboto" w:cs="Roboto" w:eastAsia="Roboto" w:hAnsi="Roboto"/>
                <w:color w:val="172b4d"/>
                <w:sz w:val="21"/>
                <w:szCs w:val="21"/>
                <w:u w:val="single"/>
              </w:rPr>
            </w:pPr>
            <w:r w:rsidDel="00000000" w:rsidR="00000000" w:rsidRPr="00000000">
              <w:rPr>
                <w:rFonts w:ascii="Roboto" w:cs="Roboto" w:eastAsia="Roboto" w:hAnsi="Roboto"/>
                <w:b w:val="1"/>
                <w:color w:val="172b4d"/>
                <w:sz w:val="21"/>
                <w:szCs w:val="21"/>
                <w:u w:val="single"/>
                <w:rtl w:val="0"/>
              </w:rPr>
              <w:t xml:space="preserve">CertC++-ERR51</w:t>
            </w:r>
            <w:r w:rsidDel="00000000" w:rsidR="00000000" w:rsidRPr="00000000">
              <w:rPr>
                <w:rtl w:val="0"/>
              </w:rPr>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31A">
            <w:pPr>
              <w:jc w:val="center"/>
              <w:rPr>
                <w:rFonts w:ascii="Roboto" w:cs="Roboto" w:eastAsia="Roboto" w:hAnsi="Roboto"/>
                <w:color w:val="172b4d"/>
                <w:sz w:val="21"/>
                <w:szCs w:val="21"/>
              </w:rPr>
            </w:pPr>
            <w:r w:rsidDel="00000000" w:rsidR="00000000" w:rsidRPr="00000000">
              <w:rPr>
                <w:rtl w:val="0"/>
              </w:rPr>
            </w:r>
          </w:p>
        </w:tc>
      </w:tr>
      <w:tr>
        <w:trPr>
          <w:cantSplit w:val="0"/>
          <w:trHeight w:val="460" w:hRule="atLeast"/>
          <w:tblHeader w:val="0"/>
        </w:trPr>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31B">
            <w:pPr>
              <w:jc w:val="center"/>
              <w:rPr>
                <w:rFonts w:ascii="Roboto" w:cs="Roboto" w:eastAsia="Roboto" w:hAnsi="Roboto"/>
                <w:color w:val="172b4d"/>
                <w:sz w:val="21"/>
                <w:szCs w:val="21"/>
              </w:rPr>
            </w:pPr>
            <w:hyperlink r:id="rId97">
              <w:r w:rsidDel="00000000" w:rsidR="00000000" w:rsidRPr="00000000">
                <w:rPr>
                  <w:rFonts w:ascii="Roboto" w:cs="Roboto" w:eastAsia="Roboto" w:hAnsi="Roboto"/>
                  <w:color w:val="0052cc"/>
                  <w:sz w:val="21"/>
                  <w:szCs w:val="21"/>
                  <w:u w:val="single"/>
                  <w:rtl w:val="0"/>
                </w:rPr>
                <w:t xml:space="preserve">CodeSonar</w:t>
              </w:r>
            </w:hyperlink>
            <w:r w:rsidDel="00000000" w:rsidR="00000000" w:rsidRPr="00000000">
              <w:rPr>
                <w:rtl w:val="0"/>
              </w:rPr>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31C">
            <w:pPr>
              <w:jc w:val="center"/>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8.1p0</w:t>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31D">
            <w:pPr>
              <w:pBdr>
                <w:top w:color="auto" w:space="0" w:sz="0" w:val="none"/>
                <w:left w:color="auto" w:space="0" w:sz="0" w:val="none"/>
                <w:bottom w:color="auto" w:space="0" w:sz="0" w:val="none"/>
                <w:right w:color="auto" w:space="0" w:sz="0" w:val="none"/>
                <w:between w:color="auto" w:space="0" w:sz="0" w:val="none"/>
              </w:pBdr>
              <w:jc w:val="center"/>
              <w:rPr>
                <w:rFonts w:ascii="Roboto" w:cs="Roboto" w:eastAsia="Roboto" w:hAnsi="Roboto"/>
                <w:b w:val="1"/>
                <w:color w:val="172b4d"/>
                <w:sz w:val="21"/>
                <w:szCs w:val="21"/>
                <w:u w:val="single"/>
              </w:rPr>
            </w:pPr>
            <w:r w:rsidDel="00000000" w:rsidR="00000000" w:rsidRPr="00000000">
              <w:rPr>
                <w:rFonts w:ascii="Roboto" w:cs="Roboto" w:eastAsia="Roboto" w:hAnsi="Roboto"/>
                <w:b w:val="1"/>
                <w:color w:val="172b4d"/>
                <w:sz w:val="21"/>
                <w:szCs w:val="21"/>
                <w:u w:val="single"/>
                <w:rtl w:val="0"/>
              </w:rPr>
              <w:t xml:space="preserve">LANG.STRUCT.UCTCH</w:t>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31E">
            <w:pPr>
              <w:pBdr>
                <w:top w:color="auto" w:space="0" w:sz="0" w:val="none"/>
                <w:left w:color="auto" w:space="0" w:sz="0" w:val="none"/>
                <w:bottom w:color="auto" w:space="0" w:sz="0" w:val="none"/>
                <w:right w:color="auto" w:space="0" w:sz="0" w:val="none"/>
                <w:between w:color="auto" w:space="0" w:sz="0" w:val="none"/>
              </w:pBdr>
              <w:jc w:val="center"/>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Unreachable Catch</w:t>
            </w:r>
          </w:p>
        </w:tc>
      </w:tr>
      <w:tr>
        <w:trPr>
          <w:cantSplit w:val="0"/>
          <w:trHeight w:val="460" w:hRule="atLeast"/>
          <w:tblHeader w:val="0"/>
        </w:trPr>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31F">
            <w:pPr>
              <w:jc w:val="center"/>
              <w:rPr>
                <w:rFonts w:ascii="Roboto" w:cs="Roboto" w:eastAsia="Roboto" w:hAnsi="Roboto"/>
                <w:color w:val="172b4d"/>
                <w:sz w:val="21"/>
                <w:szCs w:val="21"/>
              </w:rPr>
            </w:pPr>
            <w:hyperlink r:id="rId98">
              <w:r w:rsidDel="00000000" w:rsidR="00000000" w:rsidRPr="00000000">
                <w:rPr>
                  <w:rFonts w:ascii="Roboto" w:cs="Roboto" w:eastAsia="Roboto" w:hAnsi="Roboto"/>
                  <w:color w:val="0052cc"/>
                  <w:sz w:val="21"/>
                  <w:szCs w:val="21"/>
                  <w:u w:val="single"/>
                  <w:rtl w:val="0"/>
                </w:rPr>
                <w:t xml:space="preserve">Helix QAC</w:t>
              </w:r>
            </w:hyperlink>
            <w:r w:rsidDel="00000000" w:rsidR="00000000" w:rsidRPr="00000000">
              <w:rPr>
                <w:rtl w:val="0"/>
              </w:rPr>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320">
            <w:pPr>
              <w:pBdr>
                <w:top w:color="auto" w:space="0" w:sz="0" w:val="none"/>
                <w:left w:color="auto" w:space="0" w:sz="0" w:val="none"/>
                <w:bottom w:color="auto" w:space="0" w:sz="0" w:val="none"/>
                <w:right w:color="auto" w:space="0" w:sz="0" w:val="none"/>
                <w:between w:color="auto" w:space="0" w:sz="0" w:val="none"/>
              </w:pBdr>
              <w:jc w:val="center"/>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2024.2</w:t>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321">
            <w:pPr>
              <w:pBdr>
                <w:top w:color="auto" w:space="0" w:sz="0" w:val="none"/>
                <w:left w:color="auto" w:space="0" w:sz="0" w:val="none"/>
                <w:bottom w:color="auto" w:space="0" w:sz="0" w:val="none"/>
                <w:right w:color="auto" w:space="0" w:sz="0" w:val="none"/>
                <w:between w:color="auto" w:space="0" w:sz="0" w:val="none"/>
              </w:pBdr>
              <w:jc w:val="center"/>
              <w:rPr>
                <w:rFonts w:ascii="Roboto" w:cs="Roboto" w:eastAsia="Roboto" w:hAnsi="Roboto"/>
                <w:b w:val="1"/>
                <w:color w:val="172b4d"/>
                <w:sz w:val="21"/>
                <w:szCs w:val="21"/>
                <w:u w:val="single"/>
              </w:rPr>
            </w:pPr>
            <w:r w:rsidDel="00000000" w:rsidR="00000000" w:rsidRPr="00000000">
              <w:rPr>
                <w:rFonts w:ascii="Roboto" w:cs="Roboto" w:eastAsia="Roboto" w:hAnsi="Roboto"/>
                <w:b w:val="1"/>
                <w:color w:val="172b4d"/>
                <w:sz w:val="21"/>
                <w:szCs w:val="21"/>
                <w:u w:val="single"/>
                <w:rtl w:val="0"/>
              </w:rPr>
              <w:t xml:space="preserve">C++4035, C++4036, C++4037</w:t>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322">
            <w:pPr>
              <w:jc w:val="center"/>
              <w:rPr>
                <w:rFonts w:ascii="Roboto" w:cs="Roboto" w:eastAsia="Roboto" w:hAnsi="Roboto"/>
                <w:color w:val="172b4d"/>
                <w:sz w:val="21"/>
                <w:szCs w:val="21"/>
              </w:rPr>
            </w:pPr>
            <w:r w:rsidDel="00000000" w:rsidR="00000000" w:rsidRPr="00000000">
              <w:rPr>
                <w:rtl w:val="0"/>
              </w:rPr>
            </w:r>
          </w:p>
        </w:tc>
      </w:tr>
      <w:tr>
        <w:trPr>
          <w:cantSplit w:val="0"/>
          <w:trHeight w:val="460" w:hRule="atLeast"/>
          <w:tblHeader w:val="0"/>
        </w:trPr>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323">
            <w:pPr>
              <w:jc w:val="center"/>
              <w:rPr>
                <w:rFonts w:ascii="Roboto" w:cs="Roboto" w:eastAsia="Roboto" w:hAnsi="Roboto"/>
                <w:color w:val="172b4d"/>
                <w:sz w:val="21"/>
                <w:szCs w:val="21"/>
              </w:rPr>
            </w:pPr>
            <w:hyperlink r:id="rId99">
              <w:r w:rsidDel="00000000" w:rsidR="00000000" w:rsidRPr="00000000">
                <w:rPr>
                  <w:rFonts w:ascii="Roboto" w:cs="Roboto" w:eastAsia="Roboto" w:hAnsi="Roboto"/>
                  <w:color w:val="0052cc"/>
                  <w:sz w:val="21"/>
                  <w:szCs w:val="21"/>
                  <w:u w:val="single"/>
                  <w:rtl w:val="0"/>
                </w:rPr>
                <w:t xml:space="preserve">Klocwork</w:t>
              </w:r>
            </w:hyperlink>
            <w:r w:rsidDel="00000000" w:rsidR="00000000" w:rsidRPr="00000000">
              <w:rPr>
                <w:rtl w:val="0"/>
              </w:rPr>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324">
            <w:pPr>
              <w:jc w:val="center"/>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2024.2</w:t>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325">
            <w:pPr>
              <w:pBdr>
                <w:top w:color="auto" w:space="0" w:sz="0" w:val="none"/>
                <w:left w:color="auto" w:space="0" w:sz="0" w:val="none"/>
                <w:bottom w:color="auto" w:space="0" w:sz="0" w:val="none"/>
                <w:right w:color="auto" w:space="0" w:sz="0" w:val="none"/>
                <w:between w:color="auto" w:space="0" w:sz="0" w:val="none"/>
              </w:pBdr>
              <w:jc w:val="center"/>
              <w:rPr>
                <w:rFonts w:ascii="Roboto" w:cs="Roboto" w:eastAsia="Roboto" w:hAnsi="Roboto"/>
                <w:b w:val="1"/>
                <w:color w:val="172b4d"/>
                <w:sz w:val="21"/>
                <w:szCs w:val="21"/>
              </w:rPr>
            </w:pPr>
            <w:r w:rsidDel="00000000" w:rsidR="00000000" w:rsidRPr="00000000">
              <w:rPr>
                <w:rFonts w:ascii="Roboto" w:cs="Roboto" w:eastAsia="Roboto" w:hAnsi="Roboto"/>
                <w:b w:val="1"/>
                <w:color w:val="172b4d"/>
                <w:sz w:val="21"/>
                <w:szCs w:val="21"/>
                <w:rtl w:val="0"/>
              </w:rPr>
              <w:t xml:space="preserve">MISRA.CATCH.ALL</w:t>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326">
            <w:pPr>
              <w:jc w:val="center"/>
              <w:rPr>
                <w:rFonts w:ascii="Roboto" w:cs="Roboto" w:eastAsia="Roboto" w:hAnsi="Roboto"/>
                <w:color w:val="172b4d"/>
                <w:sz w:val="21"/>
                <w:szCs w:val="21"/>
              </w:rPr>
            </w:pPr>
            <w:r w:rsidDel="00000000" w:rsidR="00000000" w:rsidRPr="00000000">
              <w:rPr>
                <w:rtl w:val="0"/>
              </w:rPr>
            </w:r>
          </w:p>
        </w:tc>
      </w:tr>
      <w:tr>
        <w:trPr>
          <w:cantSplit w:val="0"/>
          <w:trHeight w:val="460" w:hRule="atLeast"/>
          <w:tblHeader w:val="0"/>
        </w:trPr>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327">
            <w:pPr>
              <w:jc w:val="center"/>
              <w:rPr>
                <w:rFonts w:ascii="Roboto" w:cs="Roboto" w:eastAsia="Roboto" w:hAnsi="Roboto"/>
                <w:color w:val="172b4d"/>
                <w:sz w:val="21"/>
                <w:szCs w:val="21"/>
              </w:rPr>
            </w:pPr>
            <w:hyperlink r:id="rId100">
              <w:r w:rsidDel="00000000" w:rsidR="00000000" w:rsidRPr="00000000">
                <w:rPr>
                  <w:rFonts w:ascii="Roboto" w:cs="Roboto" w:eastAsia="Roboto" w:hAnsi="Roboto"/>
                  <w:color w:val="0052cc"/>
                  <w:sz w:val="21"/>
                  <w:szCs w:val="21"/>
                  <w:u w:val="single"/>
                  <w:rtl w:val="0"/>
                </w:rPr>
                <w:t xml:space="preserve">LDRA tool suite</w:t>
              </w:r>
            </w:hyperlink>
            <w:r w:rsidDel="00000000" w:rsidR="00000000" w:rsidRPr="00000000">
              <w:rPr>
                <w:rtl w:val="0"/>
              </w:rPr>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328">
            <w:pPr>
              <w:jc w:val="center"/>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9.7.1</w:t>
            </w:r>
          </w:p>
          <w:p w:rsidR="00000000" w:rsidDel="00000000" w:rsidP="00000000" w:rsidRDefault="00000000" w:rsidRPr="00000000" w14:paraId="00000329">
            <w:pPr>
              <w:pBdr>
                <w:top w:color="auto" w:space="0" w:sz="0" w:val="none"/>
                <w:left w:color="auto" w:space="0" w:sz="0" w:val="none"/>
                <w:bottom w:color="auto" w:space="0" w:sz="0" w:val="none"/>
                <w:right w:color="auto" w:space="0" w:sz="0" w:val="none"/>
                <w:between w:color="auto" w:space="0" w:sz="0" w:val="none"/>
              </w:pBdr>
              <w:jc w:val="center"/>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 </w:t>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32A">
            <w:pPr>
              <w:pBdr>
                <w:top w:color="auto" w:space="0" w:sz="0" w:val="none"/>
                <w:left w:color="auto" w:space="0" w:sz="0" w:val="none"/>
                <w:bottom w:color="auto" w:space="0" w:sz="0" w:val="none"/>
                <w:right w:color="auto" w:space="0" w:sz="0" w:val="none"/>
                <w:between w:color="auto" w:space="0" w:sz="0" w:val="none"/>
              </w:pBdr>
              <w:jc w:val="center"/>
              <w:rPr>
                <w:rFonts w:ascii="Roboto" w:cs="Roboto" w:eastAsia="Roboto" w:hAnsi="Roboto"/>
                <w:b w:val="1"/>
                <w:color w:val="172b4d"/>
                <w:sz w:val="21"/>
                <w:szCs w:val="21"/>
              </w:rPr>
            </w:pPr>
            <w:r w:rsidDel="00000000" w:rsidR="00000000" w:rsidRPr="00000000">
              <w:rPr>
                <w:rFonts w:ascii="Roboto" w:cs="Roboto" w:eastAsia="Roboto" w:hAnsi="Roboto"/>
                <w:b w:val="1"/>
                <w:color w:val="172b4d"/>
                <w:sz w:val="21"/>
                <w:szCs w:val="21"/>
                <w:rtl w:val="0"/>
              </w:rPr>
              <w:t xml:space="preserve">527 S</w:t>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32B">
            <w:pPr>
              <w:pBdr>
                <w:top w:color="auto" w:space="0" w:sz="0" w:val="none"/>
                <w:left w:color="auto" w:space="0" w:sz="0" w:val="none"/>
                <w:bottom w:color="auto" w:space="0" w:sz="0" w:val="none"/>
                <w:right w:color="auto" w:space="0" w:sz="0" w:val="none"/>
                <w:between w:color="auto" w:space="0" w:sz="0" w:val="none"/>
              </w:pBdr>
              <w:jc w:val="center"/>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Partially implemented</w:t>
            </w:r>
          </w:p>
        </w:tc>
      </w:tr>
      <w:tr>
        <w:trPr>
          <w:cantSplit w:val="0"/>
          <w:trHeight w:val="460" w:hRule="atLeast"/>
          <w:tblHeader w:val="0"/>
        </w:trPr>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32C">
            <w:pPr>
              <w:jc w:val="center"/>
              <w:rPr>
                <w:rFonts w:ascii="Roboto" w:cs="Roboto" w:eastAsia="Roboto" w:hAnsi="Roboto"/>
                <w:color w:val="172b4d"/>
                <w:sz w:val="21"/>
                <w:szCs w:val="21"/>
              </w:rPr>
            </w:pPr>
            <w:hyperlink r:id="rId101">
              <w:r w:rsidDel="00000000" w:rsidR="00000000" w:rsidRPr="00000000">
                <w:rPr>
                  <w:rFonts w:ascii="Roboto" w:cs="Roboto" w:eastAsia="Roboto" w:hAnsi="Roboto"/>
                  <w:color w:val="0052cc"/>
                  <w:sz w:val="21"/>
                  <w:szCs w:val="21"/>
                  <w:u w:val="single"/>
                  <w:rtl w:val="0"/>
                </w:rPr>
                <w:t xml:space="preserve">Parasoft C/C++test</w:t>
              </w:r>
            </w:hyperlink>
            <w:r w:rsidDel="00000000" w:rsidR="00000000" w:rsidRPr="00000000">
              <w:rPr>
                <w:rtl w:val="0"/>
              </w:rPr>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32D">
            <w:pPr>
              <w:jc w:val="center"/>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2023.1</w:t>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32E">
            <w:pPr>
              <w:pBdr>
                <w:top w:color="auto" w:space="0" w:sz="0" w:val="none"/>
                <w:left w:color="auto" w:space="0" w:sz="0" w:val="none"/>
                <w:bottom w:color="auto" w:space="0" w:sz="0" w:val="none"/>
                <w:right w:color="auto" w:space="0" w:sz="0" w:val="none"/>
                <w:between w:color="auto" w:space="0" w:sz="0" w:val="none"/>
              </w:pBdr>
              <w:jc w:val="center"/>
              <w:rPr>
                <w:rFonts w:ascii="Roboto" w:cs="Roboto" w:eastAsia="Roboto" w:hAnsi="Roboto"/>
                <w:b w:val="1"/>
                <w:color w:val="172b4d"/>
                <w:sz w:val="21"/>
                <w:szCs w:val="21"/>
              </w:rPr>
            </w:pPr>
            <w:r w:rsidDel="00000000" w:rsidR="00000000" w:rsidRPr="00000000">
              <w:rPr>
                <w:rFonts w:ascii="Roboto" w:cs="Roboto" w:eastAsia="Roboto" w:hAnsi="Roboto"/>
                <w:b w:val="1"/>
                <w:color w:val="172b4d"/>
                <w:sz w:val="21"/>
                <w:szCs w:val="21"/>
                <w:rtl w:val="0"/>
              </w:rPr>
              <w:t xml:space="preserve">CERT_CPP-ERR51-a</w:t>
              <w:br w:type="textWrapping"/>
              <w:t xml:space="preserve">CERT_CPP-ERR51-b</w:t>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32F">
            <w:pPr>
              <w:pBdr>
                <w:top w:color="auto" w:space="0" w:sz="0" w:val="none"/>
                <w:left w:color="auto" w:space="0" w:sz="0" w:val="none"/>
                <w:bottom w:color="auto" w:space="0" w:sz="0" w:val="none"/>
                <w:right w:color="auto" w:space="0" w:sz="0" w:val="none"/>
                <w:between w:color="auto" w:space="0" w:sz="0" w:val="none"/>
              </w:pBdr>
              <w:jc w:val="center"/>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Always catch exceptions</w:t>
              <w:br w:type="textWrapping"/>
              <w:t xml:space="preserve">Each exception explicitly thrown in the code shall have a handler of a compatible type in all call paths that could lead to that point</w:t>
            </w:r>
          </w:p>
        </w:tc>
      </w:tr>
      <w:tr>
        <w:trPr>
          <w:cantSplit w:val="0"/>
          <w:trHeight w:val="460" w:hRule="atLeast"/>
          <w:tblHeader w:val="0"/>
        </w:trPr>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330">
            <w:pPr>
              <w:jc w:val="center"/>
              <w:rPr>
                <w:rFonts w:ascii="Roboto" w:cs="Roboto" w:eastAsia="Roboto" w:hAnsi="Roboto"/>
                <w:color w:val="172b4d"/>
                <w:sz w:val="21"/>
                <w:szCs w:val="21"/>
              </w:rPr>
            </w:pPr>
            <w:hyperlink r:id="rId102">
              <w:r w:rsidDel="00000000" w:rsidR="00000000" w:rsidRPr="00000000">
                <w:rPr>
                  <w:rFonts w:ascii="Roboto" w:cs="Roboto" w:eastAsia="Roboto" w:hAnsi="Roboto"/>
                  <w:color w:val="0052cc"/>
                  <w:sz w:val="21"/>
                  <w:szCs w:val="21"/>
                  <w:u w:val="single"/>
                  <w:rtl w:val="0"/>
                </w:rPr>
                <w:t xml:space="preserve">Polyspace Bug Finder</w:t>
              </w:r>
            </w:hyperlink>
            <w:r w:rsidDel="00000000" w:rsidR="00000000" w:rsidRPr="00000000">
              <w:rPr>
                <w:rtl w:val="0"/>
              </w:rPr>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331">
            <w:pPr>
              <w:pBdr>
                <w:top w:color="auto" w:space="0" w:sz="0" w:val="none"/>
                <w:left w:color="auto" w:space="0" w:sz="0" w:val="none"/>
                <w:bottom w:color="auto" w:space="0" w:sz="0" w:val="none"/>
                <w:right w:color="auto" w:space="0" w:sz="0" w:val="none"/>
                <w:between w:color="auto" w:space="0" w:sz="0" w:val="none"/>
              </w:pBdr>
              <w:jc w:val="center"/>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R2024a</w:t>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332">
            <w:pPr>
              <w:jc w:val="center"/>
              <w:rPr>
                <w:rFonts w:ascii="Roboto" w:cs="Roboto" w:eastAsia="Roboto" w:hAnsi="Roboto"/>
                <w:color w:val="172b4d"/>
                <w:sz w:val="21"/>
                <w:szCs w:val="21"/>
              </w:rPr>
            </w:pPr>
            <w:hyperlink r:id="rId103">
              <w:r w:rsidDel="00000000" w:rsidR="00000000" w:rsidRPr="00000000">
                <w:rPr>
                  <w:rFonts w:ascii="Roboto" w:cs="Roboto" w:eastAsia="Roboto" w:hAnsi="Roboto"/>
                  <w:color w:val="0052cc"/>
                  <w:sz w:val="21"/>
                  <w:szCs w:val="21"/>
                  <w:u w:val="single"/>
                  <w:rtl w:val="0"/>
                </w:rPr>
                <w:t xml:space="preserve">CERT C++: ERR51-CPP</w:t>
              </w:r>
            </w:hyperlink>
            <w:r w:rsidDel="00000000" w:rsidR="00000000" w:rsidRPr="00000000">
              <w:rPr>
                <w:rtl w:val="0"/>
              </w:rPr>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333">
            <w:pPr>
              <w:jc w:val="center"/>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Checks for unhandled exceptions (rule partially covered)</w:t>
            </w:r>
          </w:p>
        </w:tc>
      </w:tr>
      <w:tr>
        <w:trPr>
          <w:cantSplit w:val="0"/>
          <w:trHeight w:val="460" w:hRule="atLeast"/>
          <w:tblHeader w:val="0"/>
        </w:trPr>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334">
            <w:pPr>
              <w:jc w:val="center"/>
              <w:rPr>
                <w:rFonts w:ascii="Roboto" w:cs="Roboto" w:eastAsia="Roboto" w:hAnsi="Roboto"/>
                <w:color w:val="172b4d"/>
                <w:sz w:val="21"/>
                <w:szCs w:val="21"/>
              </w:rPr>
            </w:pPr>
            <w:hyperlink r:id="rId104">
              <w:r w:rsidDel="00000000" w:rsidR="00000000" w:rsidRPr="00000000">
                <w:rPr>
                  <w:rFonts w:ascii="Roboto" w:cs="Roboto" w:eastAsia="Roboto" w:hAnsi="Roboto"/>
                  <w:color w:val="0052cc"/>
                  <w:sz w:val="21"/>
                  <w:szCs w:val="21"/>
                  <w:u w:val="single"/>
                  <w:rtl w:val="0"/>
                </w:rPr>
                <w:t xml:space="preserve">RuleChecker</w:t>
              </w:r>
            </w:hyperlink>
            <w:r w:rsidDel="00000000" w:rsidR="00000000" w:rsidRPr="00000000">
              <w:rPr>
                <w:rtl w:val="0"/>
              </w:rPr>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335">
            <w:pPr>
              <w:jc w:val="center"/>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22.10</w:t>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336">
            <w:pPr>
              <w:jc w:val="center"/>
              <w:rPr>
                <w:rFonts w:ascii="Roboto" w:cs="Roboto" w:eastAsia="Roboto" w:hAnsi="Roboto"/>
                <w:b w:val="1"/>
                <w:color w:val="172b4d"/>
                <w:sz w:val="21"/>
                <w:szCs w:val="21"/>
              </w:rPr>
            </w:pPr>
            <w:r w:rsidDel="00000000" w:rsidR="00000000" w:rsidRPr="00000000">
              <w:rPr>
                <w:rFonts w:ascii="Roboto" w:cs="Roboto" w:eastAsia="Roboto" w:hAnsi="Roboto"/>
                <w:b w:val="1"/>
                <w:color w:val="172b4d"/>
                <w:sz w:val="21"/>
                <w:szCs w:val="21"/>
                <w:rtl w:val="0"/>
              </w:rPr>
              <w:t xml:space="preserve">main-function-catch-all</w:t>
            </w:r>
          </w:p>
          <w:p w:rsidR="00000000" w:rsidDel="00000000" w:rsidP="00000000" w:rsidRDefault="00000000" w:rsidRPr="00000000" w14:paraId="00000337">
            <w:pPr>
              <w:jc w:val="center"/>
              <w:rPr>
                <w:rFonts w:ascii="Roboto" w:cs="Roboto" w:eastAsia="Roboto" w:hAnsi="Roboto"/>
                <w:b w:val="1"/>
                <w:color w:val="172b4d"/>
                <w:sz w:val="21"/>
                <w:szCs w:val="21"/>
              </w:rPr>
            </w:pPr>
            <w:r w:rsidDel="00000000" w:rsidR="00000000" w:rsidRPr="00000000">
              <w:rPr>
                <w:rFonts w:ascii="Roboto" w:cs="Roboto" w:eastAsia="Roboto" w:hAnsi="Roboto"/>
                <w:b w:val="1"/>
                <w:color w:val="172b4d"/>
                <w:sz w:val="21"/>
                <w:szCs w:val="21"/>
                <w:rtl w:val="0"/>
              </w:rPr>
              <w:t xml:space="preserve">early-catch-all</w:t>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338">
            <w:pPr>
              <w:jc w:val="center"/>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Partially checked</w:t>
            </w:r>
          </w:p>
        </w:tc>
      </w:tr>
    </w:tbl>
    <w:p w:rsidR="00000000" w:rsidDel="00000000" w:rsidP="00000000" w:rsidRDefault="00000000" w:rsidRPr="00000000" w14:paraId="00000339">
      <w:pPr>
        <w:pStyle w:val="Heading4"/>
        <w:rPr>
          <w:sz w:val="27"/>
          <w:szCs w:val="27"/>
        </w:rPr>
      </w:pPr>
      <w:r w:rsidDel="00000000" w:rsidR="00000000" w:rsidRPr="00000000">
        <w:br w:type="page"/>
      </w:r>
      <w:r w:rsidDel="00000000" w:rsidR="00000000" w:rsidRPr="00000000">
        <w:rPr>
          <w:rtl w:val="0"/>
        </w:rPr>
      </w:r>
    </w:p>
    <w:p w:rsidR="00000000" w:rsidDel="00000000" w:rsidP="00000000" w:rsidRDefault="00000000" w:rsidRPr="00000000" w14:paraId="0000033A">
      <w:pPr>
        <w:pStyle w:val="Heading4"/>
        <w:rPr/>
      </w:pPr>
      <w:bookmarkStart w:colFirst="0" w:colLast="0" w:name="_heading=h.28h4qwu" w:id="14"/>
      <w:bookmarkEnd w:id="14"/>
      <w:r w:rsidDel="00000000" w:rsidR="00000000" w:rsidRPr="00000000">
        <w:rPr>
          <w:rtl w:val="0"/>
        </w:rPr>
        <w:t xml:space="preserve">Coding Standard 8</w:t>
      </w:r>
    </w:p>
    <w:p w:rsidR="00000000" w:rsidDel="00000000" w:rsidP="00000000" w:rsidRDefault="00000000" w:rsidRPr="00000000" w14:paraId="0000033B">
      <w:pPr>
        <w:rPr/>
      </w:pPr>
      <w:r w:rsidDel="00000000" w:rsidR="00000000" w:rsidRPr="00000000">
        <w:rPr>
          <w:rtl w:val="0"/>
        </w:rPr>
      </w:r>
    </w:p>
    <w:tbl>
      <w:tblPr>
        <w:tblStyle w:val="Table45"/>
        <w:tblW w:w="1078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7"/>
        <w:gridCol w:w="1341"/>
        <w:gridCol w:w="7632"/>
        <w:tblGridChange w:id="0">
          <w:tblGrid>
            <w:gridCol w:w="1807"/>
            <w:gridCol w:w="1341"/>
            <w:gridCol w:w="7632"/>
          </w:tblGrid>
        </w:tblGridChange>
      </w:tblGrid>
      <w:tr>
        <w:trPr>
          <w:cantSplit w:val="0"/>
          <w:trHeight w:val="42" w:hRule="atLeast"/>
          <w:tblHeader w:val="1"/>
        </w:trPr>
        <w:tc>
          <w:tcPr>
            <w:shd w:fill="d9d9d9" w:val="clear"/>
            <w:tcMar>
              <w:top w:w="100.0" w:type="dxa"/>
              <w:left w:w="100.0" w:type="dxa"/>
              <w:bottom w:w="100.0" w:type="dxa"/>
              <w:right w:w="100.0" w:type="dxa"/>
            </w:tcMar>
            <w:vAlign w:val="center"/>
          </w:tcPr>
          <w:p w:rsidR="00000000" w:rsidDel="00000000" w:rsidP="00000000" w:rsidRDefault="00000000" w:rsidRPr="00000000" w14:paraId="0000033C">
            <w:pPr>
              <w:jc w:val="center"/>
              <w:rPr>
                <w:b w:val="1"/>
                <w:sz w:val="24"/>
                <w:szCs w:val="24"/>
              </w:rPr>
            </w:pPr>
            <w:r w:rsidDel="00000000" w:rsidR="00000000" w:rsidRPr="00000000">
              <w:rPr>
                <w:b w:val="1"/>
                <w:sz w:val="24"/>
                <w:szCs w:val="24"/>
                <w:rtl w:val="0"/>
              </w:rPr>
              <w:t xml:space="preserve">Coding Standard</w:t>
            </w:r>
          </w:p>
        </w:tc>
        <w:tc>
          <w:tcPr>
            <w:shd w:fill="d9d9d9" w:val="clear"/>
            <w:tcMar>
              <w:top w:w="100.0" w:type="dxa"/>
              <w:left w:w="100.0" w:type="dxa"/>
              <w:bottom w:w="100.0" w:type="dxa"/>
              <w:right w:w="100.0" w:type="dxa"/>
            </w:tcMar>
            <w:vAlign w:val="center"/>
          </w:tcPr>
          <w:p w:rsidR="00000000" w:rsidDel="00000000" w:rsidP="00000000" w:rsidRDefault="00000000" w:rsidRPr="00000000" w14:paraId="0000033D">
            <w:pPr>
              <w:jc w:val="center"/>
              <w:rPr>
                <w:b w:val="1"/>
                <w:sz w:val="24"/>
                <w:szCs w:val="24"/>
              </w:rPr>
            </w:pPr>
            <w:r w:rsidDel="00000000" w:rsidR="00000000" w:rsidRPr="00000000">
              <w:rPr>
                <w:b w:val="1"/>
                <w:sz w:val="24"/>
                <w:szCs w:val="24"/>
                <w:rtl w:val="0"/>
              </w:rPr>
              <w:t xml:space="preserve">Label</w:t>
            </w:r>
          </w:p>
        </w:tc>
        <w:tc>
          <w:tcPr>
            <w:shd w:fill="d9d9d9" w:val="clear"/>
            <w:tcMar>
              <w:top w:w="100.0" w:type="dxa"/>
              <w:left w:w="100.0" w:type="dxa"/>
              <w:bottom w:w="100.0" w:type="dxa"/>
              <w:right w:w="100.0" w:type="dxa"/>
            </w:tcMar>
            <w:vAlign w:val="center"/>
          </w:tcPr>
          <w:p w:rsidR="00000000" w:rsidDel="00000000" w:rsidP="00000000" w:rsidRDefault="00000000" w:rsidRPr="00000000" w14:paraId="0000033E">
            <w:pPr>
              <w:jc w:val="center"/>
              <w:rPr>
                <w:b w:val="1"/>
                <w:sz w:val="24"/>
                <w:szCs w:val="24"/>
              </w:rPr>
            </w:pPr>
            <w:r w:rsidDel="00000000" w:rsidR="00000000" w:rsidRPr="00000000">
              <w:rPr>
                <w:b w:val="1"/>
                <w:sz w:val="24"/>
                <w:szCs w:val="24"/>
                <w:rtl w:val="0"/>
              </w:rPr>
              <w:t xml:space="preserve">Name of Standard</w:t>
            </w:r>
          </w:p>
        </w:tc>
      </w:tr>
      <w:tr>
        <w:trPr>
          <w:cantSplit w:val="0"/>
          <w:trHeight w:val="321" w:hRule="atLeast"/>
          <w:tblHeader w:val="0"/>
        </w:trPr>
        <w:tc>
          <w:tcPr>
            <w:shd w:fill="f3f3f3" w:val="clear"/>
            <w:tcMar>
              <w:top w:w="100.0" w:type="dxa"/>
              <w:left w:w="100.0" w:type="dxa"/>
              <w:bottom w:w="100.0" w:type="dxa"/>
              <w:right w:w="100.0" w:type="dxa"/>
            </w:tcMar>
          </w:tcPr>
          <w:p w:rsidR="00000000" w:rsidDel="00000000" w:rsidP="00000000" w:rsidRDefault="00000000" w:rsidRPr="00000000" w14:paraId="0000033F">
            <w:pPr>
              <w:jc w:val="center"/>
              <w:rPr/>
            </w:pPr>
            <w:r w:rsidDel="00000000" w:rsidR="00000000" w:rsidRPr="00000000">
              <w:rPr>
                <w:rtl w:val="0"/>
              </w:rPr>
              <w:t xml:space="preserve">Randomness</w:t>
            </w:r>
          </w:p>
        </w:tc>
        <w:tc>
          <w:tcPr>
            <w:tcBorders>
              <w:top w:color="000000" w:space="0" w:sz="5" w:val="single"/>
              <w:left w:color="000000" w:space="0" w:sz="5" w:val="single"/>
              <w:bottom w:color="000000" w:space="0" w:sz="5" w:val="single"/>
              <w:right w:color="000000" w:space="0" w:sz="5" w:val="single"/>
            </w:tcBorders>
            <w:shd w:fill="ededed" w:val="clear"/>
            <w:tcMar>
              <w:top w:w="100.0" w:type="dxa"/>
              <w:left w:w="100.0" w:type="dxa"/>
              <w:bottom w:w="100.0" w:type="dxa"/>
              <w:right w:w="100.0" w:type="dxa"/>
            </w:tcMar>
            <w:vAlign w:val="top"/>
          </w:tcPr>
          <w:p w:rsidR="00000000" w:rsidDel="00000000" w:rsidP="00000000" w:rsidRDefault="00000000" w:rsidRPr="00000000" w14:paraId="00000340">
            <w:pPr>
              <w:spacing w:line="288" w:lineRule="auto"/>
              <w:ind w:left="-100" w:firstLine="0"/>
              <w:jc w:val="center"/>
              <w:rPr/>
            </w:pPr>
            <w:r w:rsidDel="00000000" w:rsidR="00000000" w:rsidRPr="00000000">
              <w:rPr>
                <w:rtl w:val="0"/>
              </w:rPr>
              <w:t xml:space="preserve">STD-008-CPP</w:t>
            </w:r>
          </w:p>
        </w:tc>
        <w:tc>
          <w:tcPr>
            <w:tcMar>
              <w:top w:w="100.0" w:type="dxa"/>
              <w:left w:w="100.0" w:type="dxa"/>
              <w:bottom w:w="100.0" w:type="dxa"/>
              <w:right w:w="100.0" w:type="dxa"/>
            </w:tcMar>
          </w:tcPr>
          <w:p w:rsidR="00000000" w:rsidDel="00000000" w:rsidP="00000000" w:rsidRDefault="00000000" w:rsidRPr="00000000" w14:paraId="00000341">
            <w:pPr>
              <w:rPr/>
            </w:pPr>
            <w:r w:rsidDel="00000000" w:rsidR="00000000" w:rsidRPr="00000000">
              <w:rPr>
                <w:rtl w:val="0"/>
              </w:rPr>
              <w:t xml:space="preserve">MSC50-CPP. Do not use std::rand() for generating pseudorandom numbers</w:t>
            </w:r>
          </w:p>
        </w:tc>
      </w:tr>
    </w:tbl>
    <w:p w:rsidR="00000000" w:rsidDel="00000000" w:rsidP="00000000" w:rsidRDefault="00000000" w:rsidRPr="00000000" w14:paraId="00000342">
      <w:pPr>
        <w:rPr>
          <w:b w:val="1"/>
        </w:rPr>
      </w:pPr>
      <w:r w:rsidDel="00000000" w:rsidR="00000000" w:rsidRPr="00000000">
        <w:rPr>
          <w:rtl w:val="0"/>
        </w:rPr>
      </w:r>
    </w:p>
    <w:tbl>
      <w:tblPr>
        <w:tblStyle w:val="Table46"/>
        <w:tblW w:w="1080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rPr>
          <w:cantSplit w:val="0"/>
          <w:trHeight w:val="269" w:hRule="atLeast"/>
          <w:tblHeader w:val="1"/>
        </w:trPr>
        <w:tc>
          <w:tcPr>
            <w:tcBorders>
              <w:top w:color="000000" w:space="0" w:sz="0" w:val="nil"/>
              <w:left w:color="000000" w:space="0" w:sz="0" w:val="nil"/>
              <w:bottom w:color="000000" w:space="0" w:sz="4" w:val="single"/>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343">
            <w:pPr>
              <w:rPr/>
            </w:pPr>
            <w:r w:rsidDel="00000000" w:rsidR="00000000" w:rsidRPr="00000000">
              <w:rPr>
                <w:b w:val="1"/>
                <w:sz w:val="24"/>
                <w:szCs w:val="24"/>
                <w:rtl w:val="0"/>
              </w:rPr>
              <w:t xml:space="preserve">Noncompliant Code</w:t>
            </w:r>
            <w:r w:rsidDel="00000000" w:rsidR="00000000" w:rsidRPr="00000000">
              <w:rPr>
                <w:rtl w:val="0"/>
              </w:rPr>
            </w:r>
          </w:p>
        </w:tc>
      </w:tr>
      <w:tr>
        <w:trPr>
          <w:cantSplit w:val="0"/>
          <w:trHeight w:val="460" w:hRule="atLeast"/>
          <w:tblHeader w:val="0"/>
        </w:trPr>
        <w:tc>
          <w:tcPr>
            <w:tcBorders>
              <w:top w:color="000000" w:space="0" w:sz="4" w:val="single"/>
            </w:tcBorders>
            <w:shd w:fill="efefef" w:val="clear"/>
            <w:tcMar>
              <w:top w:w="100.0" w:type="dxa"/>
              <w:left w:w="100.0" w:type="dxa"/>
              <w:bottom w:w="100.0" w:type="dxa"/>
              <w:right w:w="100.0" w:type="dxa"/>
            </w:tcMar>
          </w:tcPr>
          <w:p w:rsidR="00000000" w:rsidDel="00000000" w:rsidP="00000000" w:rsidRDefault="00000000" w:rsidRPr="00000000" w14:paraId="00000344">
            <w:pPr>
              <w:rPr/>
            </w:pPr>
            <w:r w:rsidDel="00000000" w:rsidR="00000000" w:rsidRPr="00000000">
              <w:rPr>
                <w:rtl w:val="0"/>
              </w:rPr>
              <w:t xml:space="preserve">std::rand() is too predictable to be secure.</w:t>
            </w:r>
          </w:p>
        </w:tc>
      </w:tr>
      <w:tr>
        <w:trPr>
          <w:cantSplit w:val="0"/>
          <w:trHeight w:val="460" w:hRule="atLeast"/>
          <w:tblHeader w:val="0"/>
        </w:trPr>
        <w:tc>
          <w:tcPr>
            <w:tcMar>
              <w:top w:w="100.0" w:type="dxa"/>
              <w:left w:w="100.0" w:type="dxa"/>
              <w:bottom w:w="100.0" w:type="dxa"/>
              <w:right w:w="100.0" w:type="dxa"/>
            </w:tcMar>
          </w:tcPr>
          <w:p w:rsidR="00000000" w:rsidDel="00000000" w:rsidP="00000000" w:rsidRDefault="00000000" w:rsidRPr="00000000" w14:paraId="00000345">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#include &lt;cstdlib&gt;</w:t>
            </w:r>
          </w:p>
          <w:p w:rsidR="00000000" w:rsidDel="00000000" w:rsidP="00000000" w:rsidRDefault="00000000" w:rsidRPr="00000000" w14:paraId="00000346">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#include &lt;string&gt;</w:t>
            </w:r>
          </w:p>
          <w:p w:rsidR="00000000" w:rsidDel="00000000" w:rsidP="00000000" w:rsidRDefault="00000000" w:rsidRPr="00000000" w14:paraId="00000347">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348">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void f() {</w:t>
            </w:r>
          </w:p>
          <w:p w:rsidR="00000000" w:rsidDel="00000000" w:rsidP="00000000" w:rsidRDefault="00000000" w:rsidRPr="00000000" w14:paraId="00000349">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std::string id("ID"); // Holds the ID, starting with the characters "ID" followed</w:t>
            </w:r>
          </w:p>
          <w:p w:rsidR="00000000" w:rsidDel="00000000" w:rsidP="00000000" w:rsidRDefault="00000000" w:rsidRPr="00000000" w14:paraId="0000034A">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 by a random integer in the range [0-10000].</w:t>
            </w:r>
          </w:p>
          <w:p w:rsidR="00000000" w:rsidDel="00000000" w:rsidP="00000000" w:rsidRDefault="00000000" w:rsidRPr="00000000" w14:paraId="0000034B">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id += std::to_string(std::rand() % 10000);</w:t>
            </w:r>
          </w:p>
          <w:p w:rsidR="00000000" w:rsidDel="00000000" w:rsidP="00000000" w:rsidRDefault="00000000" w:rsidRPr="00000000" w14:paraId="0000034C">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 ...</w:t>
            </w:r>
          </w:p>
          <w:p w:rsidR="00000000" w:rsidDel="00000000" w:rsidP="00000000" w:rsidRDefault="00000000" w:rsidRPr="00000000" w14:paraId="0000034D">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tc>
      </w:tr>
    </w:tbl>
    <w:p w:rsidR="00000000" w:rsidDel="00000000" w:rsidP="00000000" w:rsidRDefault="00000000" w:rsidRPr="00000000" w14:paraId="0000034E">
      <w:pPr>
        <w:rPr>
          <w:b w:val="1"/>
        </w:rPr>
      </w:pPr>
      <w:r w:rsidDel="00000000" w:rsidR="00000000" w:rsidRPr="00000000">
        <w:rPr>
          <w:rtl w:val="0"/>
        </w:rPr>
      </w:r>
    </w:p>
    <w:tbl>
      <w:tblPr>
        <w:tblStyle w:val="Table47"/>
        <w:tblW w:w="1080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rPr>
          <w:cantSplit w:val="0"/>
          <w:trHeight w:val="89" w:hRule="atLeast"/>
          <w:tblHeader w:val="1"/>
        </w:trPr>
        <w:tc>
          <w:tcPr>
            <w:tcBorders>
              <w:top w:color="000000" w:space="0" w:sz="0" w:val="nil"/>
              <w:left w:color="000000" w:space="0" w:sz="0" w:val="nil"/>
              <w:bottom w:color="000000" w:space="0" w:sz="4" w:val="single"/>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34F">
            <w:pPr>
              <w:rPr/>
            </w:pPr>
            <w:r w:rsidDel="00000000" w:rsidR="00000000" w:rsidRPr="00000000">
              <w:rPr>
                <w:b w:val="1"/>
                <w:sz w:val="24"/>
                <w:szCs w:val="24"/>
                <w:rtl w:val="0"/>
              </w:rPr>
              <w:t xml:space="preserve">Compliant Code</w:t>
            </w:r>
            <w:r w:rsidDel="00000000" w:rsidR="00000000" w:rsidRPr="00000000">
              <w:rPr>
                <w:rtl w:val="0"/>
              </w:rPr>
            </w:r>
          </w:p>
        </w:tc>
      </w:tr>
      <w:tr>
        <w:trPr>
          <w:cantSplit w:val="0"/>
          <w:trHeight w:val="460" w:hRule="atLeast"/>
          <w:tblHeader w:val="0"/>
        </w:trPr>
        <w:tc>
          <w:tcPr>
            <w:tcBorders>
              <w:top w:color="000000" w:space="0" w:sz="4" w:val="single"/>
            </w:tcBorders>
            <w:shd w:fill="efefef" w:val="clear"/>
            <w:tcMar>
              <w:top w:w="100.0" w:type="dxa"/>
              <w:left w:w="100.0" w:type="dxa"/>
              <w:bottom w:w="100.0" w:type="dxa"/>
              <w:right w:w="100.0" w:type="dxa"/>
            </w:tcMar>
          </w:tcPr>
          <w:p w:rsidR="00000000" w:rsidDel="00000000" w:rsidP="00000000" w:rsidRDefault="00000000" w:rsidRPr="00000000" w14:paraId="00000350">
            <w:pPr>
              <w:rPr/>
            </w:pPr>
            <w:r w:rsidDel="00000000" w:rsidR="00000000" w:rsidRPr="00000000">
              <w:rPr>
                <w:rtl w:val="0"/>
              </w:rPr>
              <w:t xml:space="preserve">This code uses a Mersenne Twister algorithm to randomize.</w:t>
            </w:r>
          </w:p>
        </w:tc>
      </w:tr>
      <w:tr>
        <w:trPr>
          <w:cantSplit w:val="0"/>
          <w:trHeight w:val="460" w:hRule="atLeast"/>
          <w:tblHeader w:val="0"/>
        </w:trPr>
        <w:tc>
          <w:tcPr>
            <w:tcMar>
              <w:top w:w="100.0" w:type="dxa"/>
              <w:left w:w="100.0" w:type="dxa"/>
              <w:bottom w:w="100.0" w:type="dxa"/>
              <w:right w:w="100.0" w:type="dxa"/>
            </w:tcMar>
          </w:tcPr>
          <w:p w:rsidR="00000000" w:rsidDel="00000000" w:rsidP="00000000" w:rsidRDefault="00000000" w:rsidRPr="00000000" w14:paraId="00000351">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#include &lt;random&gt;</w:t>
            </w:r>
          </w:p>
          <w:p w:rsidR="00000000" w:rsidDel="00000000" w:rsidP="00000000" w:rsidRDefault="00000000" w:rsidRPr="00000000" w14:paraId="00000352">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#include &lt;string&gt;</w:t>
            </w:r>
          </w:p>
          <w:p w:rsidR="00000000" w:rsidDel="00000000" w:rsidP="00000000" w:rsidRDefault="00000000" w:rsidRPr="00000000" w14:paraId="00000353">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354">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void f() {</w:t>
            </w:r>
          </w:p>
          <w:p w:rsidR="00000000" w:rsidDel="00000000" w:rsidP="00000000" w:rsidRDefault="00000000" w:rsidRPr="00000000" w14:paraId="00000355">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std::string id("ID"); // Holds the ID, starting with the characters "ID" followed</w:t>
            </w:r>
          </w:p>
          <w:p w:rsidR="00000000" w:rsidDel="00000000" w:rsidP="00000000" w:rsidRDefault="00000000" w:rsidRPr="00000000" w14:paraId="00000356">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 by a random integer in the range [0-10000].</w:t>
            </w:r>
          </w:p>
          <w:p w:rsidR="00000000" w:rsidDel="00000000" w:rsidP="00000000" w:rsidRDefault="00000000" w:rsidRPr="00000000" w14:paraId="00000357">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std::uniform_int_distribution&lt;int&gt; distribution(0, 10000);</w:t>
            </w:r>
          </w:p>
          <w:p w:rsidR="00000000" w:rsidDel="00000000" w:rsidP="00000000" w:rsidRDefault="00000000" w:rsidRPr="00000000" w14:paraId="00000358">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std::random_device rd;</w:t>
            </w:r>
          </w:p>
          <w:p w:rsidR="00000000" w:rsidDel="00000000" w:rsidP="00000000" w:rsidRDefault="00000000" w:rsidRPr="00000000" w14:paraId="00000359">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std::mt19937 engine(rd());</w:t>
            </w:r>
          </w:p>
          <w:p w:rsidR="00000000" w:rsidDel="00000000" w:rsidP="00000000" w:rsidRDefault="00000000" w:rsidRPr="00000000" w14:paraId="0000035A">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id += std::to_string(distribution(engine));</w:t>
            </w:r>
          </w:p>
          <w:p w:rsidR="00000000" w:rsidDel="00000000" w:rsidP="00000000" w:rsidRDefault="00000000" w:rsidRPr="00000000" w14:paraId="0000035B">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 ...</w:t>
            </w:r>
          </w:p>
          <w:p w:rsidR="00000000" w:rsidDel="00000000" w:rsidP="00000000" w:rsidRDefault="00000000" w:rsidRPr="00000000" w14:paraId="0000035C">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tc>
      </w:tr>
    </w:tbl>
    <w:p w:rsidR="00000000" w:rsidDel="00000000" w:rsidP="00000000" w:rsidRDefault="00000000" w:rsidRPr="00000000" w14:paraId="0000035D">
      <w:pPr>
        <w:rPr>
          <w:b w:val="1"/>
        </w:rPr>
      </w:pPr>
      <w:r w:rsidDel="00000000" w:rsidR="00000000" w:rsidRPr="00000000">
        <w:rPr>
          <w:rtl w:val="0"/>
        </w:rPr>
      </w:r>
    </w:p>
    <w:p w:rsidR="00000000" w:rsidDel="00000000" w:rsidP="00000000" w:rsidRDefault="00000000" w:rsidRPr="00000000" w14:paraId="0000035E">
      <w:pPr>
        <w:rPr>
          <w:b w:val="1"/>
        </w:rPr>
      </w:pPr>
      <w:r w:rsidDel="00000000" w:rsidR="00000000" w:rsidRPr="00000000">
        <w:rPr>
          <w:b w:val="1"/>
          <w:rtl w:val="0"/>
        </w:rPr>
        <w:t xml:space="preserve">Note: Stop here for the milestone. Complete this section for Project One in Module Six.</w:t>
      </w:r>
    </w:p>
    <w:tbl>
      <w:tblPr>
        <w:tblStyle w:val="Table48"/>
        <w:tblW w:w="1078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780"/>
        <w:tblGridChange w:id="0">
          <w:tblGrid>
            <w:gridCol w:w="10780"/>
          </w:tblGrid>
        </w:tblGridChange>
      </w:tblGrid>
      <w:tr>
        <w:trPr>
          <w:cantSplit w:val="0"/>
          <w:tblHeader w:val="1"/>
        </w:trPr>
        <w:tc>
          <w:tcPr>
            <w:shd w:fill="auto" w:val="clear"/>
            <w:tcMar>
              <w:top w:w="100.0" w:type="dxa"/>
              <w:left w:w="100.0" w:type="dxa"/>
              <w:bottom w:w="100.0" w:type="dxa"/>
              <w:right w:w="100.0" w:type="dxa"/>
            </w:tcMar>
          </w:tcPr>
          <w:p w:rsidR="00000000" w:rsidDel="00000000" w:rsidP="00000000" w:rsidRDefault="00000000" w:rsidRPr="00000000" w14:paraId="0000035F">
            <w:pPr>
              <w:pBdr>
                <w:top w:space="0" w:sz="0" w:val="nil"/>
                <w:left w:space="0" w:sz="0" w:val="nil"/>
                <w:bottom w:space="0" w:sz="0" w:val="nil"/>
                <w:right w:space="0" w:sz="0" w:val="nil"/>
                <w:between w:space="0" w:sz="0" w:val="nil"/>
              </w:pBdr>
              <w:rPr/>
            </w:pPr>
            <w:r w:rsidDel="00000000" w:rsidR="00000000" w:rsidRPr="00000000">
              <w:rPr>
                <w:b w:val="1"/>
                <w:rtl w:val="0"/>
              </w:rPr>
              <w:t xml:space="preserve">Principles(s):</w:t>
            </w:r>
            <w:r w:rsidDel="00000000" w:rsidR="00000000" w:rsidRPr="00000000">
              <w:rPr>
                <w:rtl w:val="0"/>
              </w:rPr>
              <w:t xml:space="preserve"> </w:t>
            </w:r>
          </w:p>
          <w:p w:rsidR="00000000" w:rsidDel="00000000" w:rsidP="00000000" w:rsidRDefault="00000000" w:rsidRPr="00000000" w14:paraId="00000360">
            <w:pPr>
              <w:rPr/>
            </w:pPr>
            <w:r w:rsidDel="00000000" w:rsidR="00000000" w:rsidRPr="00000000">
              <w:rPr>
                <w:rtl w:val="0"/>
              </w:rPr>
              <w:t xml:space="preserve">1. Architect and Design for Security Policies:</w:t>
            </w:r>
          </w:p>
          <w:p w:rsidR="00000000" w:rsidDel="00000000" w:rsidP="00000000" w:rsidRDefault="00000000" w:rsidRPr="00000000" w14:paraId="00000361">
            <w:pPr>
              <w:rPr/>
            </w:pPr>
            <w:r w:rsidDel="00000000" w:rsidR="00000000" w:rsidRPr="00000000">
              <w:rPr>
                <w:rtl w:val="0"/>
              </w:rPr>
              <w:t xml:space="preserve">Using std::rand() can lead to predictable pseudorandom number sequences, which may be exploited in security-sensitive applications. Employing secure random number generators in design prevents vulnerabilities that could arise from weak randomness.</w:t>
            </w:r>
          </w:p>
          <w:p w:rsidR="00000000" w:rsidDel="00000000" w:rsidP="00000000" w:rsidRDefault="00000000" w:rsidRPr="00000000" w14:paraId="00000362">
            <w:pPr>
              <w:rPr/>
            </w:pPr>
            <w:r w:rsidDel="00000000" w:rsidR="00000000" w:rsidRPr="00000000">
              <w:rPr>
                <w:rtl w:val="0"/>
              </w:rPr>
            </w:r>
          </w:p>
          <w:p w:rsidR="00000000" w:rsidDel="00000000" w:rsidP="00000000" w:rsidRDefault="00000000" w:rsidRPr="00000000" w14:paraId="00000363">
            <w:pPr>
              <w:rPr/>
            </w:pPr>
            <w:r w:rsidDel="00000000" w:rsidR="00000000" w:rsidRPr="00000000">
              <w:rPr>
                <w:rtl w:val="0"/>
              </w:rPr>
              <w:t xml:space="preserve">2. Keep It Simple:</w:t>
            </w:r>
          </w:p>
          <w:p w:rsidR="00000000" w:rsidDel="00000000" w:rsidP="00000000" w:rsidRDefault="00000000" w:rsidRPr="00000000" w14:paraId="00000364">
            <w:pPr>
              <w:rPr/>
            </w:pPr>
            <w:r w:rsidDel="00000000" w:rsidR="00000000" w:rsidRPr="00000000">
              <w:rPr>
                <w:rtl w:val="0"/>
              </w:rPr>
              <w:t xml:space="preserve">Relying on well-established libraries or functions for generating random numbers simplifies the implementation and avoids the complexities and pitfalls of using std::rand(), which may not provide adequate randomness or security.</w:t>
            </w:r>
          </w:p>
          <w:p w:rsidR="00000000" w:rsidDel="00000000" w:rsidP="00000000" w:rsidRDefault="00000000" w:rsidRPr="00000000" w14:paraId="00000365">
            <w:pPr>
              <w:rPr/>
            </w:pPr>
            <w:r w:rsidDel="00000000" w:rsidR="00000000" w:rsidRPr="00000000">
              <w:rPr>
                <w:rtl w:val="0"/>
              </w:rPr>
            </w:r>
          </w:p>
          <w:p w:rsidR="00000000" w:rsidDel="00000000" w:rsidP="00000000" w:rsidRDefault="00000000" w:rsidRPr="00000000" w14:paraId="00000366">
            <w:pPr>
              <w:rPr/>
            </w:pPr>
            <w:r w:rsidDel="00000000" w:rsidR="00000000" w:rsidRPr="00000000">
              <w:rPr>
                <w:rtl w:val="0"/>
              </w:rPr>
              <w:t xml:space="preserve">3. Practice Defense in Depth:</w:t>
            </w:r>
          </w:p>
          <w:p w:rsidR="00000000" w:rsidDel="00000000" w:rsidP="00000000" w:rsidRDefault="00000000" w:rsidRPr="00000000" w14:paraId="00000367">
            <w:pPr>
              <w:rPr/>
            </w:pPr>
            <w:r w:rsidDel="00000000" w:rsidR="00000000" w:rsidRPr="00000000">
              <w:rPr>
                <w:rtl w:val="0"/>
              </w:rPr>
              <w:t xml:space="preserve">Utilizing secure random number generators adds an additional layer of defense by ensuring that the randomness used in cryptographic or security-sensitive contexts is robust, thus mitigating the risks associated with predictable outputs.</w:t>
            </w:r>
          </w:p>
          <w:p w:rsidR="00000000" w:rsidDel="00000000" w:rsidP="00000000" w:rsidRDefault="00000000" w:rsidRPr="00000000" w14:paraId="00000368">
            <w:pPr>
              <w:rPr/>
            </w:pPr>
            <w:r w:rsidDel="00000000" w:rsidR="00000000" w:rsidRPr="00000000">
              <w:rPr>
                <w:rtl w:val="0"/>
              </w:rPr>
            </w:r>
          </w:p>
          <w:p w:rsidR="00000000" w:rsidDel="00000000" w:rsidP="00000000" w:rsidRDefault="00000000" w:rsidRPr="00000000" w14:paraId="00000369">
            <w:pPr>
              <w:rPr/>
            </w:pPr>
            <w:r w:rsidDel="00000000" w:rsidR="00000000" w:rsidRPr="00000000">
              <w:rPr>
                <w:rtl w:val="0"/>
              </w:rPr>
              <w:t xml:space="preserve">4. Adopt a Secure Coding Standard:</w:t>
            </w:r>
          </w:p>
          <w:p w:rsidR="00000000" w:rsidDel="00000000" w:rsidP="00000000" w:rsidRDefault="00000000" w:rsidRPr="00000000" w14:paraId="0000036A">
            <w:pPr>
              <w:rPr/>
            </w:pPr>
            <w:r w:rsidDel="00000000" w:rsidR="00000000" w:rsidRPr="00000000">
              <w:rPr>
                <w:rtl w:val="0"/>
              </w:rPr>
              <w:t xml:space="preserve">This policy is part of the CERT C++ Coding Standard, which promotes secure, reliable, and predictable behavior in code. Adopting such standards helps developers avoid common pitfalls and improve overall code quality.</w:t>
            </w:r>
          </w:p>
          <w:p w:rsidR="00000000" w:rsidDel="00000000" w:rsidP="00000000" w:rsidRDefault="00000000" w:rsidRPr="00000000" w14:paraId="0000036B">
            <w:pPr>
              <w:pBdr>
                <w:top w:space="0" w:sz="0" w:val="nil"/>
                <w:left w:space="0" w:sz="0" w:val="nil"/>
                <w:bottom w:space="0" w:sz="0" w:val="nil"/>
                <w:right w:space="0" w:sz="0" w:val="nil"/>
                <w:between w:space="0" w:sz="0" w:val="nil"/>
              </w:pBdr>
              <w:rPr/>
            </w:pPr>
            <w:r w:rsidDel="00000000" w:rsidR="00000000" w:rsidRPr="00000000">
              <w:rPr>
                <w:rtl w:val="0"/>
              </w:rPr>
            </w:r>
          </w:p>
        </w:tc>
      </w:tr>
    </w:tbl>
    <w:p w:rsidR="00000000" w:rsidDel="00000000" w:rsidP="00000000" w:rsidRDefault="00000000" w:rsidRPr="00000000" w14:paraId="0000036C">
      <w:pPr>
        <w:rPr>
          <w:b w:val="1"/>
        </w:rPr>
      </w:pPr>
      <w:r w:rsidDel="00000000" w:rsidR="00000000" w:rsidRPr="00000000">
        <w:rPr>
          <w:rtl w:val="0"/>
        </w:rPr>
      </w:r>
    </w:p>
    <w:p w:rsidR="00000000" w:rsidDel="00000000" w:rsidP="00000000" w:rsidRDefault="00000000" w:rsidRPr="00000000" w14:paraId="0000036D">
      <w:pPr>
        <w:rPr>
          <w:b w:val="1"/>
        </w:rPr>
      </w:pPr>
      <w:r w:rsidDel="00000000" w:rsidR="00000000" w:rsidRPr="00000000">
        <w:rPr>
          <w:b w:val="1"/>
          <w:rtl w:val="0"/>
        </w:rPr>
        <w:t xml:space="preserve">Threat Level</w:t>
      </w:r>
    </w:p>
    <w:tbl>
      <w:tblPr>
        <w:tblStyle w:val="Table49"/>
        <w:tblW w:w="10780.0" w:type="dxa"/>
        <w:jc w:val="left"/>
        <w:tblInd w:w="-1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6"/>
        <w:gridCol w:w="1341"/>
        <w:gridCol w:w="4021"/>
        <w:gridCol w:w="1807"/>
        <w:gridCol w:w="1805"/>
        <w:tblGridChange w:id="0">
          <w:tblGrid>
            <w:gridCol w:w="1806"/>
            <w:gridCol w:w="1341"/>
            <w:gridCol w:w="4021"/>
            <w:gridCol w:w="1807"/>
            <w:gridCol w:w="1805"/>
          </w:tblGrid>
        </w:tblGridChange>
      </w:tblGrid>
      <w:tr>
        <w:trPr>
          <w:cantSplit w:val="0"/>
          <w:trHeight w:val="460" w:hRule="atLeast"/>
          <w:tblHeader w:val="1"/>
        </w:trPr>
        <w:tc>
          <w:tcPr>
            <w:shd w:fill="d9d9d9" w:val="clear"/>
            <w:vAlign w:val="center"/>
          </w:tcPr>
          <w:p w:rsidR="00000000" w:rsidDel="00000000" w:rsidP="00000000" w:rsidRDefault="00000000" w:rsidRPr="00000000" w14:paraId="0000036E">
            <w:pPr>
              <w:jc w:val="center"/>
              <w:rPr>
                <w:b w:val="1"/>
                <w:sz w:val="24"/>
                <w:szCs w:val="24"/>
              </w:rPr>
            </w:pPr>
            <w:r w:rsidDel="00000000" w:rsidR="00000000" w:rsidRPr="00000000">
              <w:rPr>
                <w:b w:val="1"/>
                <w:sz w:val="24"/>
                <w:szCs w:val="24"/>
                <w:rtl w:val="0"/>
              </w:rPr>
              <w:t xml:space="preserve">Severity</w:t>
            </w:r>
          </w:p>
        </w:tc>
        <w:tc>
          <w:tcPr>
            <w:shd w:fill="d9d9d9" w:val="clear"/>
            <w:vAlign w:val="center"/>
          </w:tcPr>
          <w:p w:rsidR="00000000" w:rsidDel="00000000" w:rsidP="00000000" w:rsidRDefault="00000000" w:rsidRPr="00000000" w14:paraId="0000036F">
            <w:pPr>
              <w:jc w:val="center"/>
              <w:rPr>
                <w:b w:val="1"/>
                <w:sz w:val="24"/>
                <w:szCs w:val="24"/>
              </w:rPr>
            </w:pPr>
            <w:r w:rsidDel="00000000" w:rsidR="00000000" w:rsidRPr="00000000">
              <w:rPr>
                <w:b w:val="1"/>
                <w:sz w:val="24"/>
                <w:szCs w:val="24"/>
                <w:rtl w:val="0"/>
              </w:rPr>
              <w:t xml:space="preserve">Likelihood</w:t>
            </w:r>
          </w:p>
        </w:tc>
        <w:tc>
          <w:tcPr>
            <w:shd w:fill="d9d9d9" w:val="clear"/>
            <w:vAlign w:val="center"/>
          </w:tcPr>
          <w:p w:rsidR="00000000" w:rsidDel="00000000" w:rsidP="00000000" w:rsidRDefault="00000000" w:rsidRPr="00000000" w14:paraId="00000370">
            <w:pPr>
              <w:jc w:val="center"/>
              <w:rPr>
                <w:b w:val="1"/>
                <w:sz w:val="24"/>
                <w:szCs w:val="24"/>
              </w:rPr>
            </w:pPr>
            <w:r w:rsidDel="00000000" w:rsidR="00000000" w:rsidRPr="00000000">
              <w:rPr>
                <w:b w:val="1"/>
                <w:sz w:val="24"/>
                <w:szCs w:val="24"/>
                <w:rtl w:val="0"/>
              </w:rPr>
              <w:t xml:space="preserve">Remediation Cost</w:t>
            </w:r>
          </w:p>
        </w:tc>
        <w:tc>
          <w:tcPr>
            <w:shd w:fill="d9d9d9" w:val="clear"/>
            <w:vAlign w:val="center"/>
          </w:tcPr>
          <w:p w:rsidR="00000000" w:rsidDel="00000000" w:rsidP="00000000" w:rsidRDefault="00000000" w:rsidRPr="00000000" w14:paraId="00000371">
            <w:pPr>
              <w:jc w:val="center"/>
              <w:rPr>
                <w:b w:val="1"/>
                <w:sz w:val="24"/>
                <w:szCs w:val="24"/>
              </w:rPr>
            </w:pPr>
            <w:r w:rsidDel="00000000" w:rsidR="00000000" w:rsidRPr="00000000">
              <w:rPr>
                <w:b w:val="1"/>
                <w:sz w:val="24"/>
                <w:szCs w:val="24"/>
                <w:rtl w:val="0"/>
              </w:rPr>
              <w:t xml:space="preserve">Priority</w:t>
            </w:r>
          </w:p>
        </w:tc>
        <w:tc>
          <w:tcPr>
            <w:shd w:fill="d9d9d9" w:val="clear"/>
            <w:vAlign w:val="center"/>
          </w:tcPr>
          <w:p w:rsidR="00000000" w:rsidDel="00000000" w:rsidP="00000000" w:rsidRDefault="00000000" w:rsidRPr="00000000" w14:paraId="00000372">
            <w:pPr>
              <w:jc w:val="center"/>
              <w:rPr>
                <w:b w:val="1"/>
                <w:sz w:val="24"/>
                <w:szCs w:val="24"/>
              </w:rPr>
            </w:pPr>
            <w:r w:rsidDel="00000000" w:rsidR="00000000" w:rsidRPr="00000000">
              <w:rPr>
                <w:b w:val="1"/>
                <w:sz w:val="24"/>
                <w:szCs w:val="24"/>
                <w:rtl w:val="0"/>
              </w:rPr>
              <w:t xml:space="preserve">Level</w:t>
            </w:r>
          </w:p>
        </w:tc>
      </w:tr>
      <w:tr>
        <w:trPr>
          <w:cantSplit w:val="0"/>
          <w:trHeight w:val="460" w:hRule="atLeast"/>
          <w:tblHeader w:val="0"/>
        </w:trPr>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373">
            <w:pPr>
              <w:pBdr>
                <w:top w:color="auto" w:space="0" w:sz="0" w:val="none"/>
                <w:left w:color="auto" w:space="0" w:sz="0" w:val="none"/>
                <w:bottom w:color="auto" w:space="0" w:sz="0" w:val="none"/>
                <w:right w:color="auto" w:space="0" w:sz="0" w:val="none"/>
                <w:between w:color="auto" w:space="0" w:sz="0" w:val="none"/>
              </w:pBdr>
              <w:jc w:val="center"/>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Medium</w:t>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374">
            <w:pPr>
              <w:pBdr>
                <w:top w:color="auto" w:space="0" w:sz="0" w:val="none"/>
                <w:left w:color="auto" w:space="0" w:sz="0" w:val="none"/>
                <w:bottom w:color="auto" w:space="0" w:sz="0" w:val="none"/>
                <w:right w:color="auto" w:space="0" w:sz="0" w:val="none"/>
                <w:between w:color="auto" w:space="0" w:sz="0" w:val="none"/>
              </w:pBdr>
              <w:jc w:val="center"/>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Unlikely</w:t>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375">
            <w:pPr>
              <w:pBdr>
                <w:top w:color="auto" w:space="0" w:sz="0" w:val="none"/>
                <w:left w:color="auto" w:space="0" w:sz="0" w:val="none"/>
                <w:bottom w:color="auto" w:space="0" w:sz="0" w:val="none"/>
                <w:right w:color="auto" w:space="0" w:sz="0" w:val="none"/>
                <w:between w:color="auto" w:space="0" w:sz="0" w:val="none"/>
              </w:pBdr>
              <w:jc w:val="center"/>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Low</w:t>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376">
            <w:pPr>
              <w:pBdr>
                <w:top w:color="auto" w:space="0" w:sz="0" w:val="none"/>
                <w:left w:color="auto" w:space="0" w:sz="0" w:val="none"/>
                <w:bottom w:color="auto" w:space="0" w:sz="0" w:val="none"/>
                <w:right w:color="auto" w:space="0" w:sz="0" w:val="none"/>
                <w:between w:color="auto" w:space="0" w:sz="0" w:val="none"/>
              </w:pBdr>
              <w:jc w:val="center"/>
              <w:rPr>
                <w:rFonts w:ascii="Roboto" w:cs="Roboto" w:eastAsia="Roboto" w:hAnsi="Roboto"/>
                <w:b w:val="1"/>
                <w:color w:val="cc9900"/>
                <w:sz w:val="21"/>
                <w:szCs w:val="21"/>
              </w:rPr>
            </w:pPr>
            <w:r w:rsidDel="00000000" w:rsidR="00000000" w:rsidRPr="00000000">
              <w:rPr>
                <w:rFonts w:ascii="Roboto" w:cs="Roboto" w:eastAsia="Roboto" w:hAnsi="Roboto"/>
                <w:b w:val="1"/>
                <w:color w:val="cc9900"/>
                <w:sz w:val="21"/>
                <w:szCs w:val="21"/>
                <w:rtl w:val="0"/>
              </w:rPr>
              <w:t xml:space="preserve">P6</w:t>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377">
            <w:pPr>
              <w:pBdr>
                <w:top w:color="auto" w:space="0" w:sz="0" w:val="none"/>
                <w:left w:color="auto" w:space="0" w:sz="0" w:val="none"/>
                <w:bottom w:color="auto" w:space="0" w:sz="0" w:val="none"/>
                <w:right w:color="auto" w:space="0" w:sz="0" w:val="none"/>
                <w:between w:color="auto" w:space="0" w:sz="0" w:val="none"/>
              </w:pBdr>
              <w:jc w:val="center"/>
              <w:rPr>
                <w:rFonts w:ascii="Roboto" w:cs="Roboto" w:eastAsia="Roboto" w:hAnsi="Roboto"/>
                <w:b w:val="1"/>
                <w:color w:val="cc9900"/>
                <w:sz w:val="21"/>
                <w:szCs w:val="21"/>
              </w:rPr>
            </w:pPr>
            <w:r w:rsidDel="00000000" w:rsidR="00000000" w:rsidRPr="00000000">
              <w:rPr>
                <w:rFonts w:ascii="Roboto" w:cs="Roboto" w:eastAsia="Roboto" w:hAnsi="Roboto"/>
                <w:b w:val="1"/>
                <w:color w:val="cc9900"/>
                <w:sz w:val="21"/>
                <w:szCs w:val="21"/>
                <w:rtl w:val="0"/>
              </w:rPr>
              <w:t xml:space="preserve">L2</w:t>
            </w:r>
          </w:p>
        </w:tc>
      </w:tr>
    </w:tbl>
    <w:p w:rsidR="00000000" w:rsidDel="00000000" w:rsidP="00000000" w:rsidRDefault="00000000" w:rsidRPr="00000000" w14:paraId="00000378">
      <w:pPr>
        <w:rPr>
          <w:b w:val="1"/>
        </w:rPr>
      </w:pPr>
      <w:r w:rsidDel="00000000" w:rsidR="00000000" w:rsidRPr="00000000">
        <w:rPr>
          <w:rtl w:val="0"/>
        </w:rPr>
      </w:r>
    </w:p>
    <w:p w:rsidR="00000000" w:rsidDel="00000000" w:rsidP="00000000" w:rsidRDefault="00000000" w:rsidRPr="00000000" w14:paraId="00000379">
      <w:pPr>
        <w:rPr>
          <w:b w:val="1"/>
        </w:rPr>
      </w:pPr>
      <w:r w:rsidDel="00000000" w:rsidR="00000000" w:rsidRPr="00000000">
        <w:rPr>
          <w:b w:val="1"/>
          <w:rtl w:val="0"/>
        </w:rPr>
        <w:t xml:space="preserve">Automation</w:t>
      </w:r>
    </w:p>
    <w:tbl>
      <w:tblPr>
        <w:tblStyle w:val="Table50"/>
        <w:tblW w:w="10780.0" w:type="dxa"/>
        <w:jc w:val="left"/>
        <w:tblInd w:w="-1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7"/>
        <w:gridCol w:w="1341"/>
        <w:gridCol w:w="4021"/>
        <w:gridCol w:w="3611"/>
        <w:tblGridChange w:id="0">
          <w:tblGrid>
            <w:gridCol w:w="1807"/>
            <w:gridCol w:w="1341"/>
            <w:gridCol w:w="4021"/>
            <w:gridCol w:w="3611"/>
          </w:tblGrid>
        </w:tblGridChange>
      </w:tblGrid>
      <w:tr>
        <w:trPr>
          <w:cantSplit w:val="0"/>
          <w:trHeight w:val="460" w:hRule="atLeast"/>
          <w:tblHeader w:val="1"/>
        </w:trPr>
        <w:tc>
          <w:tcPr>
            <w:shd w:fill="d9d9d9" w:val="clear"/>
            <w:vAlign w:val="center"/>
          </w:tcPr>
          <w:p w:rsidR="00000000" w:rsidDel="00000000" w:rsidP="00000000" w:rsidRDefault="00000000" w:rsidRPr="00000000" w14:paraId="0000037A">
            <w:pPr>
              <w:jc w:val="center"/>
              <w:rPr>
                <w:b w:val="1"/>
                <w:sz w:val="24"/>
                <w:szCs w:val="24"/>
              </w:rPr>
            </w:pPr>
            <w:r w:rsidDel="00000000" w:rsidR="00000000" w:rsidRPr="00000000">
              <w:rPr>
                <w:b w:val="1"/>
                <w:sz w:val="24"/>
                <w:szCs w:val="24"/>
                <w:rtl w:val="0"/>
              </w:rPr>
              <w:t xml:space="preserve">Tool</w:t>
            </w:r>
          </w:p>
        </w:tc>
        <w:tc>
          <w:tcPr>
            <w:shd w:fill="d9d9d9" w:val="clear"/>
            <w:vAlign w:val="center"/>
          </w:tcPr>
          <w:p w:rsidR="00000000" w:rsidDel="00000000" w:rsidP="00000000" w:rsidRDefault="00000000" w:rsidRPr="00000000" w14:paraId="0000037B">
            <w:pPr>
              <w:jc w:val="center"/>
              <w:rPr>
                <w:b w:val="1"/>
                <w:sz w:val="24"/>
                <w:szCs w:val="24"/>
              </w:rPr>
            </w:pPr>
            <w:r w:rsidDel="00000000" w:rsidR="00000000" w:rsidRPr="00000000">
              <w:rPr>
                <w:b w:val="1"/>
                <w:sz w:val="24"/>
                <w:szCs w:val="24"/>
                <w:rtl w:val="0"/>
              </w:rPr>
              <w:t xml:space="preserve">Version</w:t>
            </w:r>
          </w:p>
        </w:tc>
        <w:tc>
          <w:tcPr>
            <w:shd w:fill="d9d9d9" w:val="clear"/>
            <w:vAlign w:val="center"/>
          </w:tcPr>
          <w:p w:rsidR="00000000" w:rsidDel="00000000" w:rsidP="00000000" w:rsidRDefault="00000000" w:rsidRPr="00000000" w14:paraId="0000037C">
            <w:pPr>
              <w:jc w:val="center"/>
              <w:rPr>
                <w:b w:val="1"/>
                <w:sz w:val="24"/>
                <w:szCs w:val="24"/>
              </w:rPr>
            </w:pPr>
            <w:r w:rsidDel="00000000" w:rsidR="00000000" w:rsidRPr="00000000">
              <w:rPr>
                <w:b w:val="1"/>
                <w:sz w:val="24"/>
                <w:szCs w:val="24"/>
                <w:rtl w:val="0"/>
              </w:rPr>
              <w:t xml:space="preserve">Checker</w:t>
            </w:r>
          </w:p>
        </w:tc>
        <w:tc>
          <w:tcPr>
            <w:shd w:fill="d9d9d9" w:val="clear"/>
            <w:vAlign w:val="center"/>
          </w:tcPr>
          <w:p w:rsidR="00000000" w:rsidDel="00000000" w:rsidP="00000000" w:rsidRDefault="00000000" w:rsidRPr="00000000" w14:paraId="0000037D">
            <w:pPr>
              <w:jc w:val="center"/>
              <w:rPr>
                <w:b w:val="1"/>
                <w:sz w:val="24"/>
                <w:szCs w:val="24"/>
              </w:rPr>
            </w:pPr>
            <w:r w:rsidDel="00000000" w:rsidR="00000000" w:rsidRPr="00000000">
              <w:rPr>
                <w:b w:val="1"/>
                <w:sz w:val="24"/>
                <w:szCs w:val="24"/>
                <w:rtl w:val="0"/>
              </w:rPr>
              <w:t xml:space="preserve">Description Tool</w:t>
            </w:r>
          </w:p>
        </w:tc>
      </w:tr>
      <w:tr>
        <w:trPr>
          <w:cantSplit w:val="0"/>
          <w:trHeight w:val="460" w:hRule="atLeast"/>
          <w:tblHeader w:val="0"/>
        </w:trPr>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37E">
            <w:pPr>
              <w:jc w:val="center"/>
              <w:rPr>
                <w:rFonts w:ascii="Roboto" w:cs="Roboto" w:eastAsia="Roboto" w:hAnsi="Roboto"/>
                <w:color w:val="172b4d"/>
                <w:sz w:val="21"/>
                <w:szCs w:val="21"/>
              </w:rPr>
            </w:pPr>
            <w:hyperlink r:id="rId105">
              <w:r w:rsidDel="00000000" w:rsidR="00000000" w:rsidRPr="00000000">
                <w:rPr>
                  <w:rFonts w:ascii="Roboto" w:cs="Roboto" w:eastAsia="Roboto" w:hAnsi="Roboto"/>
                  <w:color w:val="0052cc"/>
                  <w:sz w:val="21"/>
                  <w:szCs w:val="21"/>
                  <w:u w:val="single"/>
                  <w:rtl w:val="0"/>
                </w:rPr>
                <w:t xml:space="preserve">Astrée</w:t>
              </w:r>
            </w:hyperlink>
            <w:r w:rsidDel="00000000" w:rsidR="00000000" w:rsidRPr="00000000">
              <w:rPr>
                <w:rtl w:val="0"/>
              </w:rPr>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37F">
            <w:pPr>
              <w:pBdr>
                <w:top w:color="auto" w:space="0" w:sz="0" w:val="none"/>
                <w:left w:color="auto" w:space="0" w:sz="0" w:val="none"/>
                <w:bottom w:color="auto" w:space="0" w:sz="0" w:val="none"/>
                <w:right w:color="auto" w:space="0" w:sz="0" w:val="none"/>
                <w:between w:color="auto" w:space="0" w:sz="0" w:val="none"/>
              </w:pBdr>
              <w:jc w:val="center"/>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22.10</w:t>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380">
            <w:pPr>
              <w:jc w:val="center"/>
              <w:rPr>
                <w:rFonts w:ascii="Roboto" w:cs="Roboto" w:eastAsia="Roboto" w:hAnsi="Roboto"/>
                <w:b w:val="1"/>
                <w:color w:val="172b4d"/>
                <w:sz w:val="21"/>
                <w:szCs w:val="21"/>
              </w:rPr>
            </w:pPr>
            <w:r w:rsidDel="00000000" w:rsidR="00000000" w:rsidRPr="00000000">
              <w:rPr>
                <w:rFonts w:ascii="Roboto" w:cs="Roboto" w:eastAsia="Roboto" w:hAnsi="Roboto"/>
                <w:b w:val="1"/>
                <w:color w:val="172b4d"/>
                <w:sz w:val="21"/>
                <w:szCs w:val="21"/>
                <w:rtl w:val="0"/>
              </w:rPr>
              <w:t xml:space="preserve">bad-function (AUTOSAR.26.5.1A)</w:t>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381">
            <w:pPr>
              <w:jc w:val="center"/>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Fully checked</w:t>
            </w:r>
          </w:p>
        </w:tc>
      </w:tr>
      <w:tr>
        <w:trPr>
          <w:cantSplit w:val="0"/>
          <w:trHeight w:val="460" w:hRule="atLeast"/>
          <w:tblHeader w:val="0"/>
        </w:trPr>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382">
            <w:pPr>
              <w:jc w:val="center"/>
              <w:rPr>
                <w:rFonts w:ascii="Roboto" w:cs="Roboto" w:eastAsia="Roboto" w:hAnsi="Roboto"/>
                <w:color w:val="172b4d"/>
                <w:sz w:val="21"/>
                <w:szCs w:val="21"/>
              </w:rPr>
            </w:pPr>
            <w:hyperlink r:id="rId106">
              <w:r w:rsidDel="00000000" w:rsidR="00000000" w:rsidRPr="00000000">
                <w:rPr>
                  <w:rFonts w:ascii="Roboto" w:cs="Roboto" w:eastAsia="Roboto" w:hAnsi="Roboto"/>
                  <w:color w:val="0052cc"/>
                  <w:sz w:val="21"/>
                  <w:szCs w:val="21"/>
                  <w:u w:val="single"/>
                  <w:rtl w:val="0"/>
                </w:rPr>
                <w:t xml:space="preserve">Axivion Bauhaus Suite</w:t>
              </w:r>
            </w:hyperlink>
            <w:r w:rsidDel="00000000" w:rsidR="00000000" w:rsidRPr="00000000">
              <w:rPr>
                <w:rtl w:val="0"/>
              </w:rPr>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383">
            <w:pPr>
              <w:pBdr>
                <w:top w:color="auto" w:space="0" w:sz="0" w:val="none"/>
                <w:left w:color="auto" w:space="0" w:sz="0" w:val="none"/>
                <w:bottom w:color="auto" w:space="0" w:sz="0" w:val="none"/>
                <w:right w:color="auto" w:space="0" w:sz="0" w:val="none"/>
                <w:between w:color="auto" w:space="0" w:sz="0" w:val="none"/>
              </w:pBdr>
              <w:jc w:val="center"/>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7.2.0</w:t>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384">
            <w:pPr>
              <w:jc w:val="center"/>
              <w:rPr>
                <w:rFonts w:ascii="Roboto" w:cs="Roboto" w:eastAsia="Roboto" w:hAnsi="Roboto"/>
                <w:color w:val="172b4d"/>
                <w:sz w:val="21"/>
                <w:szCs w:val="21"/>
                <w:u w:val="single"/>
              </w:rPr>
            </w:pPr>
            <w:r w:rsidDel="00000000" w:rsidR="00000000" w:rsidRPr="00000000">
              <w:rPr>
                <w:rFonts w:ascii="Roboto" w:cs="Roboto" w:eastAsia="Roboto" w:hAnsi="Roboto"/>
                <w:b w:val="1"/>
                <w:color w:val="172b4d"/>
                <w:sz w:val="21"/>
                <w:szCs w:val="21"/>
                <w:u w:val="single"/>
                <w:rtl w:val="0"/>
              </w:rPr>
              <w:t xml:space="preserve">CertC++-MSC50</w:t>
            </w:r>
            <w:r w:rsidDel="00000000" w:rsidR="00000000" w:rsidRPr="00000000">
              <w:rPr>
                <w:rtl w:val="0"/>
              </w:rPr>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385">
            <w:pPr>
              <w:jc w:val="center"/>
              <w:rPr>
                <w:rFonts w:ascii="Roboto" w:cs="Roboto" w:eastAsia="Roboto" w:hAnsi="Roboto"/>
                <w:color w:val="172b4d"/>
                <w:sz w:val="21"/>
                <w:szCs w:val="21"/>
              </w:rPr>
            </w:pPr>
            <w:r w:rsidDel="00000000" w:rsidR="00000000" w:rsidRPr="00000000">
              <w:rPr>
                <w:rtl w:val="0"/>
              </w:rPr>
            </w:r>
          </w:p>
        </w:tc>
      </w:tr>
      <w:tr>
        <w:trPr>
          <w:cantSplit w:val="0"/>
          <w:trHeight w:val="460" w:hRule="atLeast"/>
          <w:tblHeader w:val="0"/>
        </w:trPr>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386">
            <w:pPr>
              <w:jc w:val="center"/>
              <w:rPr>
                <w:rFonts w:ascii="Roboto" w:cs="Roboto" w:eastAsia="Roboto" w:hAnsi="Roboto"/>
                <w:color w:val="172b4d"/>
                <w:sz w:val="21"/>
                <w:szCs w:val="21"/>
              </w:rPr>
            </w:pPr>
            <w:hyperlink r:id="rId107">
              <w:r w:rsidDel="00000000" w:rsidR="00000000" w:rsidRPr="00000000">
                <w:rPr>
                  <w:rFonts w:ascii="Roboto" w:cs="Roboto" w:eastAsia="Roboto" w:hAnsi="Roboto"/>
                  <w:color w:val="0052cc"/>
                  <w:sz w:val="21"/>
                  <w:szCs w:val="21"/>
                  <w:u w:val="single"/>
                  <w:rtl w:val="0"/>
                </w:rPr>
                <w:t xml:space="preserve">Clang</w:t>
              </w:r>
            </w:hyperlink>
            <w:r w:rsidDel="00000000" w:rsidR="00000000" w:rsidRPr="00000000">
              <w:rPr>
                <w:rtl w:val="0"/>
              </w:rPr>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387">
            <w:pPr>
              <w:jc w:val="center"/>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4.0 (prerelease)</w:t>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388">
            <w:pPr>
              <w:jc w:val="center"/>
              <w:rPr>
                <w:rFonts w:ascii="Roboto" w:cs="Roboto" w:eastAsia="Roboto" w:hAnsi="Roboto"/>
                <w:color w:val="172b4d"/>
                <w:sz w:val="21"/>
                <w:szCs w:val="21"/>
                <w:u w:val="single"/>
              </w:rPr>
            </w:pPr>
            <w:r w:rsidDel="00000000" w:rsidR="00000000" w:rsidRPr="00000000">
              <w:rPr>
                <w:rFonts w:ascii="Roboto Mono" w:cs="Roboto Mono" w:eastAsia="Roboto Mono" w:hAnsi="Roboto Mono"/>
                <w:color w:val="172b4d"/>
                <w:sz w:val="21"/>
                <w:szCs w:val="21"/>
                <w:u w:val="single"/>
                <w:rtl w:val="0"/>
              </w:rPr>
              <w:t xml:space="preserve">cert-msc50-cpp</w:t>
            </w:r>
            <w:r w:rsidDel="00000000" w:rsidR="00000000" w:rsidRPr="00000000">
              <w:rPr>
                <w:rtl w:val="0"/>
              </w:rPr>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389">
            <w:pPr>
              <w:jc w:val="center"/>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Checked by </w:t>
            </w:r>
            <w:r w:rsidDel="00000000" w:rsidR="00000000" w:rsidRPr="00000000">
              <w:rPr>
                <w:rFonts w:ascii="Roboto Mono" w:cs="Roboto Mono" w:eastAsia="Roboto Mono" w:hAnsi="Roboto Mono"/>
                <w:color w:val="172b4d"/>
                <w:sz w:val="21"/>
                <w:szCs w:val="21"/>
                <w:rtl w:val="0"/>
              </w:rPr>
              <w:t xml:space="preserve">clang-tidy</w:t>
            </w:r>
            <w:r w:rsidDel="00000000" w:rsidR="00000000" w:rsidRPr="00000000">
              <w:rPr>
                <w:rtl w:val="0"/>
              </w:rPr>
            </w:r>
          </w:p>
        </w:tc>
      </w:tr>
      <w:tr>
        <w:trPr>
          <w:cantSplit w:val="0"/>
          <w:trHeight w:val="460" w:hRule="atLeast"/>
          <w:tblHeader w:val="0"/>
        </w:trPr>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38A">
            <w:pPr>
              <w:jc w:val="center"/>
              <w:rPr>
                <w:rFonts w:ascii="Roboto" w:cs="Roboto" w:eastAsia="Roboto" w:hAnsi="Roboto"/>
                <w:color w:val="172b4d"/>
                <w:sz w:val="21"/>
                <w:szCs w:val="21"/>
              </w:rPr>
            </w:pPr>
            <w:hyperlink r:id="rId108">
              <w:r w:rsidDel="00000000" w:rsidR="00000000" w:rsidRPr="00000000">
                <w:rPr>
                  <w:rFonts w:ascii="Roboto" w:cs="Roboto" w:eastAsia="Roboto" w:hAnsi="Roboto"/>
                  <w:color w:val="0052cc"/>
                  <w:sz w:val="21"/>
                  <w:szCs w:val="21"/>
                  <w:u w:val="single"/>
                  <w:rtl w:val="0"/>
                </w:rPr>
                <w:t xml:space="preserve">CodeSonar</w:t>
              </w:r>
            </w:hyperlink>
            <w:r w:rsidDel="00000000" w:rsidR="00000000" w:rsidRPr="00000000">
              <w:rPr>
                <w:rtl w:val="0"/>
              </w:rPr>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38B">
            <w:pPr>
              <w:jc w:val="center"/>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8.1p0</w:t>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38C">
            <w:pPr>
              <w:jc w:val="center"/>
              <w:rPr>
                <w:rFonts w:ascii="Roboto" w:cs="Roboto" w:eastAsia="Roboto" w:hAnsi="Roboto"/>
                <w:color w:val="172b4d"/>
                <w:sz w:val="21"/>
                <w:szCs w:val="21"/>
                <w:u w:val="single"/>
              </w:rPr>
            </w:pPr>
            <w:r w:rsidDel="00000000" w:rsidR="00000000" w:rsidRPr="00000000">
              <w:rPr>
                <w:rFonts w:ascii="Roboto" w:cs="Roboto" w:eastAsia="Roboto" w:hAnsi="Roboto"/>
                <w:b w:val="1"/>
                <w:color w:val="172b4d"/>
                <w:sz w:val="21"/>
                <w:szCs w:val="21"/>
                <w:u w:val="single"/>
                <w:rtl w:val="0"/>
              </w:rPr>
              <w:t xml:space="preserve">BADFUNC.RANDOM.RAND</w:t>
            </w:r>
            <w:r w:rsidDel="00000000" w:rsidR="00000000" w:rsidRPr="00000000">
              <w:rPr>
                <w:rtl w:val="0"/>
              </w:rPr>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38D">
            <w:pPr>
              <w:jc w:val="center"/>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Use of </w:t>
            </w:r>
            <w:r w:rsidDel="00000000" w:rsidR="00000000" w:rsidRPr="00000000">
              <w:rPr>
                <w:rFonts w:ascii="Roboto Mono" w:cs="Roboto Mono" w:eastAsia="Roboto Mono" w:hAnsi="Roboto Mono"/>
                <w:color w:val="172b4d"/>
                <w:sz w:val="21"/>
                <w:szCs w:val="21"/>
                <w:rtl w:val="0"/>
              </w:rPr>
              <w:t xml:space="preserve">rand</w:t>
            </w:r>
            <w:r w:rsidDel="00000000" w:rsidR="00000000" w:rsidRPr="00000000">
              <w:rPr>
                <w:rtl w:val="0"/>
              </w:rPr>
            </w:r>
          </w:p>
        </w:tc>
      </w:tr>
      <w:tr>
        <w:trPr>
          <w:cantSplit w:val="0"/>
          <w:trHeight w:val="460" w:hRule="atLeast"/>
          <w:tblHeader w:val="0"/>
        </w:trPr>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38E">
            <w:pPr>
              <w:jc w:val="center"/>
              <w:rPr>
                <w:rFonts w:ascii="Roboto" w:cs="Roboto" w:eastAsia="Roboto" w:hAnsi="Roboto"/>
                <w:color w:val="172b4d"/>
                <w:sz w:val="21"/>
                <w:szCs w:val="21"/>
              </w:rPr>
            </w:pPr>
            <w:hyperlink r:id="rId109">
              <w:r w:rsidDel="00000000" w:rsidR="00000000" w:rsidRPr="00000000">
                <w:rPr>
                  <w:rFonts w:ascii="Roboto" w:cs="Roboto" w:eastAsia="Roboto" w:hAnsi="Roboto"/>
                  <w:color w:val="0052cc"/>
                  <w:sz w:val="21"/>
                  <w:szCs w:val="21"/>
                  <w:u w:val="single"/>
                  <w:rtl w:val="0"/>
                </w:rPr>
                <w:t xml:space="preserve">Compass/ROSE</w:t>
              </w:r>
            </w:hyperlink>
            <w:r w:rsidDel="00000000" w:rsidR="00000000" w:rsidRPr="00000000">
              <w:rPr>
                <w:rtl w:val="0"/>
              </w:rPr>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38F">
            <w:pPr>
              <w:jc w:val="center"/>
              <w:rPr>
                <w:rFonts w:ascii="Roboto" w:cs="Roboto" w:eastAsia="Roboto" w:hAnsi="Roboto"/>
                <w:color w:val="172b4d"/>
                <w:sz w:val="21"/>
                <w:szCs w:val="21"/>
              </w:rPr>
            </w:pPr>
            <w:r w:rsidDel="00000000" w:rsidR="00000000" w:rsidRPr="00000000">
              <w:rPr>
                <w:rtl w:val="0"/>
              </w:rPr>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390">
            <w:pPr>
              <w:jc w:val="center"/>
              <w:rPr>
                <w:rFonts w:ascii="Roboto" w:cs="Roboto" w:eastAsia="Roboto" w:hAnsi="Roboto"/>
                <w:color w:val="172b4d"/>
                <w:sz w:val="21"/>
                <w:szCs w:val="21"/>
              </w:rPr>
            </w:pPr>
            <w:r w:rsidDel="00000000" w:rsidR="00000000" w:rsidRPr="00000000">
              <w:rPr>
                <w:rtl w:val="0"/>
              </w:rPr>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391">
            <w:pPr>
              <w:jc w:val="center"/>
              <w:rPr>
                <w:rFonts w:ascii="Roboto" w:cs="Roboto" w:eastAsia="Roboto" w:hAnsi="Roboto"/>
                <w:color w:val="172b4d"/>
                <w:sz w:val="21"/>
                <w:szCs w:val="21"/>
              </w:rPr>
            </w:pPr>
            <w:r w:rsidDel="00000000" w:rsidR="00000000" w:rsidRPr="00000000">
              <w:rPr>
                <w:rtl w:val="0"/>
              </w:rPr>
            </w:r>
          </w:p>
        </w:tc>
      </w:tr>
      <w:tr>
        <w:trPr>
          <w:cantSplit w:val="0"/>
          <w:trHeight w:val="460" w:hRule="atLeast"/>
          <w:tblHeader w:val="0"/>
        </w:trPr>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392">
            <w:pPr>
              <w:pBdr>
                <w:top w:color="auto" w:space="0" w:sz="0" w:val="none"/>
                <w:left w:color="auto" w:space="0" w:sz="0" w:val="none"/>
                <w:bottom w:color="auto" w:space="0" w:sz="0" w:val="none"/>
                <w:right w:color="auto" w:space="0" w:sz="0" w:val="none"/>
                <w:between w:color="auto" w:space="0" w:sz="0" w:val="none"/>
              </w:pBdr>
              <w:jc w:val="center"/>
              <w:rPr>
                <w:rFonts w:ascii="Roboto" w:cs="Roboto" w:eastAsia="Roboto" w:hAnsi="Roboto"/>
                <w:color w:val="0052cc"/>
                <w:sz w:val="21"/>
                <w:szCs w:val="21"/>
                <w:u w:val="single"/>
              </w:rPr>
            </w:pPr>
            <w:hyperlink r:id="rId110">
              <w:r w:rsidDel="00000000" w:rsidR="00000000" w:rsidRPr="00000000">
                <w:rPr>
                  <w:rFonts w:ascii="Roboto" w:cs="Roboto" w:eastAsia="Roboto" w:hAnsi="Roboto"/>
                  <w:color w:val="0052cc"/>
                  <w:sz w:val="21"/>
                  <w:szCs w:val="21"/>
                  <w:u w:val="single"/>
                  <w:rtl w:val="0"/>
                </w:rPr>
                <w:t xml:space="preserve">ECLAIR</w:t>
              </w:r>
            </w:hyperlink>
            <w:r w:rsidDel="00000000" w:rsidR="00000000" w:rsidRPr="00000000">
              <w:rPr>
                <w:rtl w:val="0"/>
              </w:rPr>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393">
            <w:pPr>
              <w:jc w:val="center"/>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1.2</w:t>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394">
            <w:pPr>
              <w:pBdr>
                <w:top w:color="auto" w:space="0" w:sz="0" w:val="none"/>
                <w:left w:color="auto" w:space="0" w:sz="0" w:val="none"/>
                <w:bottom w:color="auto" w:space="0" w:sz="0" w:val="none"/>
                <w:right w:color="auto" w:space="0" w:sz="0" w:val="none"/>
                <w:between w:color="auto" w:space="0" w:sz="0" w:val="none"/>
              </w:pBdr>
              <w:jc w:val="center"/>
              <w:rPr>
                <w:rFonts w:ascii="Roboto" w:cs="Roboto" w:eastAsia="Roboto" w:hAnsi="Roboto"/>
                <w:b w:val="1"/>
                <w:color w:val="172b4d"/>
                <w:sz w:val="21"/>
                <w:szCs w:val="21"/>
              </w:rPr>
            </w:pPr>
            <w:r w:rsidDel="00000000" w:rsidR="00000000" w:rsidRPr="00000000">
              <w:rPr>
                <w:rFonts w:ascii="Roboto" w:cs="Roboto" w:eastAsia="Roboto" w:hAnsi="Roboto"/>
                <w:b w:val="1"/>
                <w:color w:val="172b4d"/>
                <w:sz w:val="21"/>
                <w:szCs w:val="21"/>
                <w:rtl w:val="0"/>
              </w:rPr>
              <w:t xml:space="preserve">CC2.MSC30</w:t>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395">
            <w:pPr>
              <w:pBdr>
                <w:top w:color="auto" w:space="0" w:sz="0" w:val="none"/>
                <w:left w:color="auto" w:space="0" w:sz="0" w:val="none"/>
                <w:bottom w:color="auto" w:space="0" w:sz="0" w:val="none"/>
                <w:right w:color="auto" w:space="0" w:sz="0" w:val="none"/>
                <w:between w:color="auto" w:space="0" w:sz="0" w:val="none"/>
              </w:pBdr>
              <w:jc w:val="center"/>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Fully implemented</w:t>
            </w:r>
          </w:p>
        </w:tc>
      </w:tr>
      <w:tr>
        <w:trPr>
          <w:cantSplit w:val="0"/>
          <w:trHeight w:val="460" w:hRule="atLeast"/>
          <w:tblHeader w:val="0"/>
        </w:trPr>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396">
            <w:pPr>
              <w:jc w:val="center"/>
              <w:rPr>
                <w:rFonts w:ascii="Roboto" w:cs="Roboto" w:eastAsia="Roboto" w:hAnsi="Roboto"/>
                <w:color w:val="172b4d"/>
                <w:sz w:val="21"/>
                <w:szCs w:val="21"/>
              </w:rPr>
            </w:pPr>
            <w:hyperlink r:id="rId111">
              <w:r w:rsidDel="00000000" w:rsidR="00000000" w:rsidRPr="00000000">
                <w:rPr>
                  <w:rFonts w:ascii="Roboto" w:cs="Roboto" w:eastAsia="Roboto" w:hAnsi="Roboto"/>
                  <w:color w:val="0052cc"/>
                  <w:sz w:val="21"/>
                  <w:szCs w:val="21"/>
                  <w:u w:val="single"/>
                  <w:rtl w:val="0"/>
                </w:rPr>
                <w:t xml:space="preserve">Helix QAC</w:t>
              </w:r>
            </w:hyperlink>
            <w:r w:rsidDel="00000000" w:rsidR="00000000" w:rsidRPr="00000000">
              <w:rPr>
                <w:rtl w:val="0"/>
              </w:rPr>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397">
            <w:pPr>
              <w:pBdr>
                <w:top w:color="auto" w:space="0" w:sz="0" w:val="none"/>
                <w:left w:color="auto" w:space="0" w:sz="0" w:val="none"/>
                <w:bottom w:color="auto" w:space="0" w:sz="0" w:val="none"/>
                <w:right w:color="auto" w:space="0" w:sz="0" w:val="none"/>
                <w:between w:color="auto" w:space="0" w:sz="0" w:val="none"/>
              </w:pBdr>
              <w:jc w:val="center"/>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2024.2</w:t>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398">
            <w:pPr>
              <w:jc w:val="center"/>
              <w:rPr>
                <w:rFonts w:ascii="Roboto" w:cs="Roboto" w:eastAsia="Roboto" w:hAnsi="Roboto"/>
                <w:color w:val="172b4d"/>
                <w:sz w:val="21"/>
                <w:szCs w:val="21"/>
              </w:rPr>
            </w:pPr>
            <w:r w:rsidDel="00000000" w:rsidR="00000000" w:rsidRPr="00000000">
              <w:rPr>
                <w:rFonts w:ascii="Roboto" w:cs="Roboto" w:eastAsia="Roboto" w:hAnsi="Roboto"/>
                <w:b w:val="1"/>
                <w:color w:val="172b4d"/>
                <w:sz w:val="21"/>
                <w:szCs w:val="21"/>
                <w:rtl w:val="0"/>
              </w:rPr>
              <w:t xml:space="preserve">C++5028</w:t>
            </w:r>
            <w:r w:rsidDel="00000000" w:rsidR="00000000" w:rsidRPr="00000000">
              <w:rPr>
                <w:rtl w:val="0"/>
              </w:rPr>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399">
            <w:pPr>
              <w:jc w:val="center"/>
              <w:rPr>
                <w:rFonts w:ascii="Roboto" w:cs="Roboto" w:eastAsia="Roboto" w:hAnsi="Roboto"/>
                <w:color w:val="172b4d"/>
                <w:sz w:val="21"/>
                <w:szCs w:val="21"/>
              </w:rPr>
            </w:pPr>
            <w:r w:rsidDel="00000000" w:rsidR="00000000" w:rsidRPr="00000000">
              <w:rPr>
                <w:rtl w:val="0"/>
              </w:rPr>
            </w:r>
          </w:p>
        </w:tc>
      </w:tr>
      <w:tr>
        <w:trPr>
          <w:cantSplit w:val="0"/>
          <w:trHeight w:val="460" w:hRule="atLeast"/>
          <w:tblHeader w:val="0"/>
        </w:trPr>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39A">
            <w:pPr>
              <w:jc w:val="center"/>
              <w:rPr>
                <w:rFonts w:ascii="Roboto" w:cs="Roboto" w:eastAsia="Roboto" w:hAnsi="Roboto"/>
                <w:color w:val="172b4d"/>
                <w:sz w:val="21"/>
                <w:szCs w:val="21"/>
              </w:rPr>
            </w:pPr>
            <w:hyperlink r:id="rId112">
              <w:r w:rsidDel="00000000" w:rsidR="00000000" w:rsidRPr="00000000">
                <w:rPr>
                  <w:rFonts w:ascii="Roboto" w:cs="Roboto" w:eastAsia="Roboto" w:hAnsi="Roboto"/>
                  <w:color w:val="0052cc"/>
                  <w:sz w:val="21"/>
                  <w:szCs w:val="21"/>
                  <w:u w:val="single"/>
                  <w:rtl w:val="0"/>
                </w:rPr>
                <w:t xml:space="preserve">Klocwork</w:t>
              </w:r>
            </w:hyperlink>
            <w:r w:rsidDel="00000000" w:rsidR="00000000" w:rsidRPr="00000000">
              <w:rPr>
                <w:rtl w:val="0"/>
              </w:rPr>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39B">
            <w:pPr>
              <w:jc w:val="center"/>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2024.2</w:t>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39C">
            <w:pPr>
              <w:jc w:val="center"/>
              <w:rPr>
                <w:rFonts w:ascii="Roboto" w:cs="Roboto" w:eastAsia="Roboto" w:hAnsi="Roboto"/>
                <w:color w:val="172b4d"/>
                <w:sz w:val="21"/>
                <w:szCs w:val="21"/>
              </w:rPr>
            </w:pPr>
            <w:r w:rsidDel="00000000" w:rsidR="00000000" w:rsidRPr="00000000">
              <w:rPr>
                <w:rFonts w:ascii="Roboto" w:cs="Roboto" w:eastAsia="Roboto" w:hAnsi="Roboto"/>
                <w:b w:val="1"/>
                <w:color w:val="172b4d"/>
                <w:sz w:val="21"/>
                <w:szCs w:val="21"/>
                <w:rtl w:val="0"/>
              </w:rPr>
              <w:t xml:space="preserve">CERT.MSC.STD_RAND_CALL</w:t>
            </w:r>
            <w:r w:rsidDel="00000000" w:rsidR="00000000" w:rsidRPr="00000000">
              <w:rPr>
                <w:rtl w:val="0"/>
              </w:rPr>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39D">
            <w:pPr>
              <w:jc w:val="center"/>
              <w:rPr>
                <w:rFonts w:ascii="Roboto" w:cs="Roboto" w:eastAsia="Roboto" w:hAnsi="Roboto"/>
                <w:color w:val="172b4d"/>
                <w:sz w:val="21"/>
                <w:szCs w:val="21"/>
              </w:rPr>
            </w:pPr>
            <w:r w:rsidDel="00000000" w:rsidR="00000000" w:rsidRPr="00000000">
              <w:rPr>
                <w:rtl w:val="0"/>
              </w:rPr>
            </w:r>
          </w:p>
        </w:tc>
      </w:tr>
      <w:tr>
        <w:trPr>
          <w:cantSplit w:val="0"/>
          <w:trHeight w:val="460" w:hRule="atLeast"/>
          <w:tblHeader w:val="0"/>
        </w:trPr>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39E">
            <w:pPr>
              <w:jc w:val="center"/>
              <w:rPr>
                <w:rFonts w:ascii="Roboto" w:cs="Roboto" w:eastAsia="Roboto" w:hAnsi="Roboto"/>
                <w:color w:val="172b4d"/>
                <w:sz w:val="21"/>
                <w:szCs w:val="21"/>
              </w:rPr>
            </w:pPr>
            <w:hyperlink r:id="rId113">
              <w:r w:rsidDel="00000000" w:rsidR="00000000" w:rsidRPr="00000000">
                <w:rPr>
                  <w:rFonts w:ascii="Roboto" w:cs="Roboto" w:eastAsia="Roboto" w:hAnsi="Roboto"/>
                  <w:color w:val="0052cc"/>
                  <w:sz w:val="21"/>
                  <w:szCs w:val="21"/>
                  <w:u w:val="single"/>
                  <w:rtl w:val="0"/>
                </w:rPr>
                <w:t xml:space="preserve">LDRA tool suite</w:t>
              </w:r>
            </w:hyperlink>
            <w:r w:rsidDel="00000000" w:rsidR="00000000" w:rsidRPr="00000000">
              <w:rPr>
                <w:rtl w:val="0"/>
              </w:rPr>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39F">
            <w:pPr>
              <w:jc w:val="center"/>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9.7.1</w:t>
            </w:r>
          </w:p>
          <w:p w:rsidR="00000000" w:rsidDel="00000000" w:rsidP="00000000" w:rsidRDefault="00000000" w:rsidRPr="00000000" w14:paraId="000003A0">
            <w:pPr>
              <w:pBdr>
                <w:top w:color="auto" w:space="0" w:sz="0" w:val="none"/>
                <w:left w:color="auto" w:space="0" w:sz="0" w:val="none"/>
                <w:bottom w:color="auto" w:space="0" w:sz="0" w:val="none"/>
                <w:right w:color="auto" w:space="0" w:sz="0" w:val="none"/>
                <w:between w:color="auto" w:space="0" w:sz="0" w:val="none"/>
              </w:pBdr>
              <w:jc w:val="center"/>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 </w:t>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3A1">
            <w:pPr>
              <w:pBdr>
                <w:top w:color="auto" w:space="0" w:sz="0" w:val="none"/>
                <w:left w:color="auto" w:space="0" w:sz="0" w:val="none"/>
                <w:bottom w:color="auto" w:space="0" w:sz="0" w:val="none"/>
                <w:right w:color="auto" w:space="0" w:sz="0" w:val="none"/>
                <w:between w:color="auto" w:space="0" w:sz="0" w:val="none"/>
              </w:pBdr>
              <w:jc w:val="center"/>
              <w:rPr>
                <w:rFonts w:ascii="Roboto" w:cs="Roboto" w:eastAsia="Roboto" w:hAnsi="Roboto"/>
                <w:b w:val="1"/>
                <w:color w:val="172b4d"/>
                <w:sz w:val="21"/>
                <w:szCs w:val="21"/>
              </w:rPr>
            </w:pPr>
            <w:r w:rsidDel="00000000" w:rsidR="00000000" w:rsidRPr="00000000">
              <w:rPr>
                <w:rFonts w:ascii="Roboto" w:cs="Roboto" w:eastAsia="Roboto" w:hAnsi="Roboto"/>
                <w:b w:val="1"/>
                <w:color w:val="172b4d"/>
                <w:sz w:val="21"/>
                <w:szCs w:val="21"/>
                <w:rtl w:val="0"/>
              </w:rPr>
              <w:t xml:space="preserve">44 S</w:t>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3A2">
            <w:pPr>
              <w:pBdr>
                <w:top w:color="auto" w:space="0" w:sz="0" w:val="none"/>
                <w:left w:color="auto" w:space="0" w:sz="0" w:val="none"/>
                <w:bottom w:color="auto" w:space="0" w:sz="0" w:val="none"/>
                <w:right w:color="auto" w:space="0" w:sz="0" w:val="none"/>
                <w:between w:color="auto" w:space="0" w:sz="0" w:val="none"/>
              </w:pBdr>
              <w:jc w:val="center"/>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Enhanced Enforcement</w:t>
            </w:r>
          </w:p>
        </w:tc>
      </w:tr>
      <w:tr>
        <w:trPr>
          <w:cantSplit w:val="0"/>
          <w:trHeight w:val="460" w:hRule="atLeast"/>
          <w:tblHeader w:val="0"/>
        </w:trPr>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3A3">
            <w:pPr>
              <w:jc w:val="center"/>
              <w:rPr>
                <w:rFonts w:ascii="Roboto" w:cs="Roboto" w:eastAsia="Roboto" w:hAnsi="Roboto"/>
                <w:color w:val="172b4d"/>
                <w:sz w:val="21"/>
                <w:szCs w:val="21"/>
              </w:rPr>
            </w:pPr>
            <w:hyperlink r:id="rId114">
              <w:r w:rsidDel="00000000" w:rsidR="00000000" w:rsidRPr="00000000">
                <w:rPr>
                  <w:rFonts w:ascii="Roboto" w:cs="Roboto" w:eastAsia="Roboto" w:hAnsi="Roboto"/>
                  <w:color w:val="0052cc"/>
                  <w:sz w:val="21"/>
                  <w:szCs w:val="21"/>
                  <w:u w:val="single"/>
                  <w:rtl w:val="0"/>
                </w:rPr>
                <w:t xml:space="preserve">Parasoft C/C++test</w:t>
              </w:r>
            </w:hyperlink>
            <w:r w:rsidDel="00000000" w:rsidR="00000000" w:rsidRPr="00000000">
              <w:rPr>
                <w:rtl w:val="0"/>
              </w:rPr>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3A4">
            <w:pPr>
              <w:jc w:val="center"/>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2023.1</w:t>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3A5">
            <w:pPr>
              <w:jc w:val="center"/>
              <w:rPr>
                <w:rFonts w:ascii="Roboto" w:cs="Roboto" w:eastAsia="Roboto" w:hAnsi="Roboto"/>
                <w:b w:val="1"/>
                <w:color w:val="172b4d"/>
                <w:sz w:val="21"/>
                <w:szCs w:val="21"/>
              </w:rPr>
            </w:pPr>
            <w:r w:rsidDel="00000000" w:rsidR="00000000" w:rsidRPr="00000000">
              <w:rPr>
                <w:rFonts w:ascii="Roboto" w:cs="Roboto" w:eastAsia="Roboto" w:hAnsi="Roboto"/>
                <w:b w:val="1"/>
                <w:color w:val="172b4d"/>
                <w:sz w:val="21"/>
                <w:szCs w:val="21"/>
                <w:rtl w:val="0"/>
              </w:rPr>
              <w:t xml:space="preserve">CERT_CPP-MSC50-a</w:t>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3A6">
            <w:pPr>
              <w:pBdr>
                <w:top w:color="auto" w:space="0" w:sz="0" w:val="none"/>
                <w:left w:color="auto" w:space="0" w:sz="0" w:val="none"/>
                <w:bottom w:color="auto" w:space="0" w:sz="0" w:val="none"/>
                <w:right w:color="auto" w:space="0" w:sz="0" w:val="none"/>
                <w:between w:color="auto" w:space="0" w:sz="0" w:val="none"/>
              </w:pBdr>
              <w:jc w:val="center"/>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Do not use the rand() function for generating pseudorandom numbers</w:t>
            </w:r>
          </w:p>
        </w:tc>
      </w:tr>
      <w:tr>
        <w:trPr>
          <w:cantSplit w:val="0"/>
          <w:trHeight w:val="460" w:hRule="atLeast"/>
          <w:tblHeader w:val="0"/>
        </w:trPr>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3A7">
            <w:pPr>
              <w:jc w:val="center"/>
              <w:rPr>
                <w:rFonts w:ascii="Roboto" w:cs="Roboto" w:eastAsia="Roboto" w:hAnsi="Roboto"/>
                <w:color w:val="172b4d"/>
                <w:sz w:val="21"/>
                <w:szCs w:val="21"/>
              </w:rPr>
            </w:pPr>
            <w:hyperlink r:id="rId115">
              <w:r w:rsidDel="00000000" w:rsidR="00000000" w:rsidRPr="00000000">
                <w:rPr>
                  <w:rFonts w:ascii="Roboto" w:cs="Roboto" w:eastAsia="Roboto" w:hAnsi="Roboto"/>
                  <w:color w:val="0052cc"/>
                  <w:sz w:val="21"/>
                  <w:szCs w:val="21"/>
                  <w:u w:val="single"/>
                  <w:rtl w:val="0"/>
                </w:rPr>
                <w:t xml:space="preserve">Polyspace Bug Finder</w:t>
              </w:r>
            </w:hyperlink>
            <w:r w:rsidDel="00000000" w:rsidR="00000000" w:rsidRPr="00000000">
              <w:rPr>
                <w:rtl w:val="0"/>
              </w:rPr>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3A8">
            <w:pPr>
              <w:pBdr>
                <w:top w:color="auto" w:space="0" w:sz="0" w:val="none"/>
                <w:left w:color="auto" w:space="0" w:sz="0" w:val="none"/>
                <w:bottom w:color="auto" w:space="0" w:sz="0" w:val="none"/>
                <w:right w:color="auto" w:space="0" w:sz="0" w:val="none"/>
                <w:between w:color="auto" w:space="0" w:sz="0" w:val="none"/>
              </w:pBdr>
              <w:jc w:val="center"/>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R2024a</w:t>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3A9">
            <w:pPr>
              <w:jc w:val="center"/>
              <w:rPr>
                <w:rFonts w:ascii="Roboto" w:cs="Roboto" w:eastAsia="Roboto" w:hAnsi="Roboto"/>
                <w:color w:val="172b4d"/>
                <w:sz w:val="21"/>
                <w:szCs w:val="21"/>
              </w:rPr>
            </w:pPr>
            <w:hyperlink r:id="rId116">
              <w:r w:rsidDel="00000000" w:rsidR="00000000" w:rsidRPr="00000000">
                <w:rPr>
                  <w:rFonts w:ascii="Roboto" w:cs="Roboto" w:eastAsia="Roboto" w:hAnsi="Roboto"/>
                  <w:color w:val="0052cc"/>
                  <w:sz w:val="21"/>
                  <w:szCs w:val="21"/>
                  <w:u w:val="single"/>
                  <w:rtl w:val="0"/>
                </w:rPr>
                <w:t xml:space="preserve">CERT C++: MSC50-CPP</w:t>
              </w:r>
            </w:hyperlink>
            <w:r w:rsidDel="00000000" w:rsidR="00000000" w:rsidRPr="00000000">
              <w:rPr>
                <w:rtl w:val="0"/>
              </w:rPr>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3AA">
            <w:pPr>
              <w:jc w:val="center"/>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Checks for use of vulnerable pseudo-random number generator (rule partially covered)</w:t>
            </w:r>
          </w:p>
        </w:tc>
      </w:tr>
      <w:tr>
        <w:trPr>
          <w:cantSplit w:val="0"/>
          <w:trHeight w:val="460" w:hRule="atLeast"/>
          <w:tblHeader w:val="0"/>
        </w:trPr>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3AB">
            <w:pPr>
              <w:jc w:val="center"/>
              <w:rPr>
                <w:rFonts w:ascii="Roboto" w:cs="Roboto" w:eastAsia="Roboto" w:hAnsi="Roboto"/>
                <w:color w:val="172b4d"/>
                <w:sz w:val="21"/>
                <w:szCs w:val="21"/>
              </w:rPr>
            </w:pPr>
            <w:hyperlink r:id="rId117">
              <w:r w:rsidDel="00000000" w:rsidR="00000000" w:rsidRPr="00000000">
                <w:rPr>
                  <w:rFonts w:ascii="Roboto" w:cs="Roboto" w:eastAsia="Roboto" w:hAnsi="Roboto"/>
                  <w:color w:val="0052cc"/>
                  <w:sz w:val="21"/>
                  <w:szCs w:val="21"/>
                  <w:u w:val="single"/>
                  <w:rtl w:val="0"/>
                </w:rPr>
                <w:t xml:space="preserve">RuleChecker</w:t>
              </w:r>
            </w:hyperlink>
            <w:r w:rsidDel="00000000" w:rsidR="00000000" w:rsidRPr="00000000">
              <w:rPr>
                <w:rtl w:val="0"/>
              </w:rPr>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3AC">
            <w:pPr>
              <w:jc w:val="center"/>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22.10</w:t>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3AD">
            <w:pPr>
              <w:jc w:val="center"/>
              <w:rPr>
                <w:rFonts w:ascii="Roboto" w:cs="Roboto" w:eastAsia="Roboto" w:hAnsi="Roboto"/>
                <w:b w:val="1"/>
                <w:color w:val="172b4d"/>
                <w:sz w:val="21"/>
                <w:szCs w:val="21"/>
              </w:rPr>
            </w:pPr>
            <w:r w:rsidDel="00000000" w:rsidR="00000000" w:rsidRPr="00000000">
              <w:rPr>
                <w:rFonts w:ascii="Roboto" w:cs="Roboto" w:eastAsia="Roboto" w:hAnsi="Roboto"/>
                <w:b w:val="1"/>
                <w:color w:val="172b4d"/>
                <w:sz w:val="21"/>
                <w:szCs w:val="21"/>
                <w:rtl w:val="0"/>
              </w:rPr>
              <w:t xml:space="preserve">bad-function (AUTOSAR.26.5.1A)</w:t>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3AE">
            <w:pPr>
              <w:jc w:val="center"/>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Fully checked</w:t>
            </w:r>
          </w:p>
        </w:tc>
      </w:tr>
    </w:tbl>
    <w:p w:rsidR="00000000" w:rsidDel="00000000" w:rsidP="00000000" w:rsidRDefault="00000000" w:rsidRPr="00000000" w14:paraId="000003AF">
      <w:pPr>
        <w:rPr/>
      </w:pPr>
      <w:r w:rsidDel="00000000" w:rsidR="00000000" w:rsidRPr="00000000">
        <w:br w:type="page"/>
      </w:r>
      <w:r w:rsidDel="00000000" w:rsidR="00000000" w:rsidRPr="00000000">
        <w:rPr>
          <w:rtl w:val="0"/>
        </w:rPr>
      </w:r>
    </w:p>
    <w:p w:rsidR="00000000" w:rsidDel="00000000" w:rsidP="00000000" w:rsidRDefault="00000000" w:rsidRPr="00000000" w14:paraId="000003B0">
      <w:pPr>
        <w:pStyle w:val="Heading4"/>
        <w:rPr/>
      </w:pPr>
      <w:bookmarkStart w:colFirst="0" w:colLast="0" w:name="_heading=h.nmf14n" w:id="15"/>
      <w:bookmarkEnd w:id="15"/>
      <w:r w:rsidDel="00000000" w:rsidR="00000000" w:rsidRPr="00000000">
        <w:rPr>
          <w:rtl w:val="0"/>
        </w:rPr>
        <w:t xml:space="preserve">Coding Standard 9 </w:t>
      </w:r>
    </w:p>
    <w:p w:rsidR="00000000" w:rsidDel="00000000" w:rsidP="00000000" w:rsidRDefault="00000000" w:rsidRPr="00000000" w14:paraId="000003B1">
      <w:pPr>
        <w:rPr/>
      </w:pPr>
      <w:r w:rsidDel="00000000" w:rsidR="00000000" w:rsidRPr="00000000">
        <w:rPr>
          <w:rtl w:val="0"/>
        </w:rPr>
      </w:r>
    </w:p>
    <w:tbl>
      <w:tblPr>
        <w:tblStyle w:val="Table51"/>
        <w:tblW w:w="1078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7"/>
        <w:gridCol w:w="1341"/>
        <w:gridCol w:w="7632"/>
        <w:tblGridChange w:id="0">
          <w:tblGrid>
            <w:gridCol w:w="1807"/>
            <w:gridCol w:w="1341"/>
            <w:gridCol w:w="7632"/>
          </w:tblGrid>
        </w:tblGridChange>
      </w:tblGrid>
      <w:tr>
        <w:trPr>
          <w:cantSplit w:val="0"/>
          <w:trHeight w:val="42" w:hRule="atLeast"/>
          <w:tblHeader w:val="1"/>
        </w:trPr>
        <w:tc>
          <w:tcPr>
            <w:shd w:fill="d9d9d9" w:val="clear"/>
            <w:tcMar>
              <w:top w:w="100.0" w:type="dxa"/>
              <w:left w:w="100.0" w:type="dxa"/>
              <w:bottom w:w="100.0" w:type="dxa"/>
              <w:right w:w="100.0" w:type="dxa"/>
            </w:tcMar>
            <w:vAlign w:val="center"/>
          </w:tcPr>
          <w:p w:rsidR="00000000" w:rsidDel="00000000" w:rsidP="00000000" w:rsidRDefault="00000000" w:rsidRPr="00000000" w14:paraId="000003B2">
            <w:pPr>
              <w:jc w:val="center"/>
              <w:rPr>
                <w:b w:val="1"/>
                <w:sz w:val="24"/>
                <w:szCs w:val="24"/>
              </w:rPr>
            </w:pPr>
            <w:r w:rsidDel="00000000" w:rsidR="00000000" w:rsidRPr="00000000">
              <w:rPr>
                <w:b w:val="1"/>
                <w:sz w:val="24"/>
                <w:szCs w:val="24"/>
                <w:rtl w:val="0"/>
              </w:rPr>
              <w:t xml:space="preserve">Coding Standard</w:t>
            </w:r>
          </w:p>
        </w:tc>
        <w:tc>
          <w:tcPr>
            <w:shd w:fill="d9d9d9" w:val="clear"/>
            <w:tcMar>
              <w:top w:w="100.0" w:type="dxa"/>
              <w:left w:w="100.0" w:type="dxa"/>
              <w:bottom w:w="100.0" w:type="dxa"/>
              <w:right w:w="100.0" w:type="dxa"/>
            </w:tcMar>
            <w:vAlign w:val="center"/>
          </w:tcPr>
          <w:p w:rsidR="00000000" w:rsidDel="00000000" w:rsidP="00000000" w:rsidRDefault="00000000" w:rsidRPr="00000000" w14:paraId="000003B3">
            <w:pPr>
              <w:jc w:val="center"/>
              <w:rPr>
                <w:b w:val="1"/>
                <w:sz w:val="24"/>
                <w:szCs w:val="24"/>
              </w:rPr>
            </w:pPr>
            <w:r w:rsidDel="00000000" w:rsidR="00000000" w:rsidRPr="00000000">
              <w:rPr>
                <w:b w:val="1"/>
                <w:sz w:val="24"/>
                <w:szCs w:val="24"/>
                <w:rtl w:val="0"/>
              </w:rPr>
              <w:t xml:space="preserve">Label</w:t>
            </w:r>
          </w:p>
        </w:tc>
        <w:tc>
          <w:tcPr>
            <w:shd w:fill="d9d9d9" w:val="clear"/>
            <w:tcMar>
              <w:top w:w="100.0" w:type="dxa"/>
              <w:left w:w="100.0" w:type="dxa"/>
              <w:bottom w:w="100.0" w:type="dxa"/>
              <w:right w:w="100.0" w:type="dxa"/>
            </w:tcMar>
            <w:vAlign w:val="center"/>
          </w:tcPr>
          <w:p w:rsidR="00000000" w:rsidDel="00000000" w:rsidP="00000000" w:rsidRDefault="00000000" w:rsidRPr="00000000" w14:paraId="000003B4">
            <w:pPr>
              <w:jc w:val="center"/>
              <w:rPr>
                <w:b w:val="1"/>
                <w:sz w:val="24"/>
                <w:szCs w:val="24"/>
              </w:rPr>
            </w:pPr>
            <w:r w:rsidDel="00000000" w:rsidR="00000000" w:rsidRPr="00000000">
              <w:rPr>
                <w:b w:val="1"/>
                <w:sz w:val="24"/>
                <w:szCs w:val="24"/>
                <w:rtl w:val="0"/>
              </w:rPr>
              <w:t xml:space="preserve">Name of Standard</w:t>
            </w:r>
          </w:p>
        </w:tc>
      </w:tr>
      <w:tr>
        <w:trPr>
          <w:cantSplit w:val="0"/>
          <w:trHeight w:val="321" w:hRule="atLeast"/>
          <w:tblHeader w:val="0"/>
        </w:trPr>
        <w:tc>
          <w:tcPr>
            <w:shd w:fill="f3f3f3" w:val="clear"/>
            <w:tcMar>
              <w:top w:w="100.0" w:type="dxa"/>
              <w:left w:w="100.0" w:type="dxa"/>
              <w:bottom w:w="100.0" w:type="dxa"/>
              <w:right w:w="100.0" w:type="dxa"/>
            </w:tcMar>
          </w:tcPr>
          <w:p w:rsidR="00000000" w:rsidDel="00000000" w:rsidP="00000000" w:rsidRDefault="00000000" w:rsidRPr="00000000" w14:paraId="000003B5">
            <w:pPr>
              <w:jc w:val="center"/>
              <w:rPr/>
            </w:pPr>
            <w:r w:rsidDel="00000000" w:rsidR="00000000" w:rsidRPr="00000000">
              <w:rPr>
                <w:rtl w:val="0"/>
              </w:rPr>
              <w:t xml:space="preserve">Function Return</w:t>
            </w:r>
          </w:p>
        </w:tc>
        <w:tc>
          <w:tcPr>
            <w:tcBorders>
              <w:top w:color="000000" w:space="0" w:sz="5" w:val="single"/>
              <w:left w:color="000000" w:space="0" w:sz="5" w:val="single"/>
              <w:bottom w:color="000000" w:space="0" w:sz="5" w:val="single"/>
              <w:right w:color="000000" w:space="0" w:sz="5" w:val="single"/>
            </w:tcBorders>
            <w:shd w:fill="ededed" w:val="clear"/>
            <w:tcMar>
              <w:top w:w="100.0" w:type="dxa"/>
              <w:left w:w="100.0" w:type="dxa"/>
              <w:bottom w:w="100.0" w:type="dxa"/>
              <w:right w:w="100.0" w:type="dxa"/>
            </w:tcMar>
            <w:vAlign w:val="top"/>
          </w:tcPr>
          <w:p w:rsidR="00000000" w:rsidDel="00000000" w:rsidP="00000000" w:rsidRDefault="00000000" w:rsidRPr="00000000" w14:paraId="000003B6">
            <w:pPr>
              <w:spacing w:line="288" w:lineRule="auto"/>
              <w:ind w:left="-100" w:firstLine="0"/>
              <w:jc w:val="center"/>
              <w:rPr/>
            </w:pPr>
            <w:r w:rsidDel="00000000" w:rsidR="00000000" w:rsidRPr="00000000">
              <w:rPr>
                <w:rtl w:val="0"/>
              </w:rPr>
              <w:t xml:space="preserve">STD-009-CPP</w:t>
            </w:r>
          </w:p>
        </w:tc>
        <w:tc>
          <w:tcPr>
            <w:tcMar>
              <w:top w:w="100.0" w:type="dxa"/>
              <w:left w:w="100.0" w:type="dxa"/>
              <w:bottom w:w="100.0" w:type="dxa"/>
              <w:right w:w="100.0" w:type="dxa"/>
            </w:tcMar>
          </w:tcPr>
          <w:p w:rsidR="00000000" w:rsidDel="00000000" w:rsidP="00000000" w:rsidRDefault="00000000" w:rsidRPr="00000000" w14:paraId="000003B7">
            <w:pPr>
              <w:rPr/>
            </w:pPr>
            <w:r w:rsidDel="00000000" w:rsidR="00000000" w:rsidRPr="00000000">
              <w:rPr>
                <w:rtl w:val="0"/>
              </w:rPr>
              <w:t xml:space="preserve">MSC52-CPP. Value-returning functions must return a value from all exit paths</w:t>
            </w:r>
          </w:p>
        </w:tc>
      </w:tr>
    </w:tbl>
    <w:p w:rsidR="00000000" w:rsidDel="00000000" w:rsidP="00000000" w:rsidRDefault="00000000" w:rsidRPr="00000000" w14:paraId="000003B8">
      <w:pPr>
        <w:rPr>
          <w:b w:val="1"/>
        </w:rPr>
      </w:pPr>
      <w:r w:rsidDel="00000000" w:rsidR="00000000" w:rsidRPr="00000000">
        <w:rPr>
          <w:rtl w:val="0"/>
        </w:rPr>
      </w:r>
    </w:p>
    <w:tbl>
      <w:tblPr>
        <w:tblStyle w:val="Table52"/>
        <w:tblW w:w="1080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rPr>
          <w:cantSplit w:val="0"/>
          <w:trHeight w:val="269" w:hRule="atLeast"/>
          <w:tblHeader w:val="1"/>
        </w:trPr>
        <w:tc>
          <w:tcPr>
            <w:tcBorders>
              <w:top w:color="000000" w:space="0" w:sz="0" w:val="nil"/>
              <w:left w:color="000000" w:space="0" w:sz="0" w:val="nil"/>
              <w:bottom w:color="000000" w:space="0" w:sz="4" w:val="single"/>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3B9">
            <w:pPr>
              <w:rPr/>
            </w:pPr>
            <w:r w:rsidDel="00000000" w:rsidR="00000000" w:rsidRPr="00000000">
              <w:rPr>
                <w:b w:val="1"/>
                <w:sz w:val="24"/>
                <w:szCs w:val="24"/>
                <w:rtl w:val="0"/>
              </w:rPr>
              <w:t xml:space="preserve">Noncompliant Code</w:t>
            </w:r>
            <w:r w:rsidDel="00000000" w:rsidR="00000000" w:rsidRPr="00000000">
              <w:rPr>
                <w:rtl w:val="0"/>
              </w:rPr>
            </w:r>
          </w:p>
        </w:tc>
      </w:tr>
      <w:tr>
        <w:trPr>
          <w:cantSplit w:val="0"/>
          <w:trHeight w:val="460" w:hRule="atLeast"/>
          <w:tblHeader w:val="0"/>
        </w:trPr>
        <w:tc>
          <w:tcPr>
            <w:tcBorders>
              <w:top w:color="000000" w:space="0" w:sz="4" w:val="single"/>
            </w:tcBorders>
            <w:shd w:fill="efefef" w:val="clear"/>
            <w:tcMar>
              <w:top w:w="100.0" w:type="dxa"/>
              <w:left w:w="100.0" w:type="dxa"/>
              <w:bottom w:w="100.0" w:type="dxa"/>
              <w:right w:w="100.0" w:type="dxa"/>
            </w:tcMar>
          </w:tcPr>
          <w:p w:rsidR="00000000" w:rsidDel="00000000" w:rsidP="00000000" w:rsidRDefault="00000000" w:rsidRPr="00000000" w14:paraId="000003BA">
            <w:pPr>
              <w:rPr/>
            </w:pPr>
            <w:r w:rsidDel="00000000" w:rsidR="00000000" w:rsidRPr="00000000">
              <w:rPr>
                <w:rtl w:val="0"/>
              </w:rPr>
              <w:t xml:space="preserve">Failing to return a value in one path of a function results in undefined behavior.</w:t>
            </w:r>
          </w:p>
        </w:tc>
      </w:tr>
      <w:tr>
        <w:trPr>
          <w:cantSplit w:val="0"/>
          <w:trHeight w:val="460" w:hRule="atLeast"/>
          <w:tblHeader w:val="0"/>
        </w:trPr>
        <w:tc>
          <w:tcPr>
            <w:tcMar>
              <w:top w:w="100.0" w:type="dxa"/>
              <w:left w:w="100.0" w:type="dxa"/>
              <w:bottom w:w="100.0" w:type="dxa"/>
              <w:right w:w="100.0" w:type="dxa"/>
            </w:tcMar>
          </w:tcPr>
          <w:p w:rsidR="00000000" w:rsidDel="00000000" w:rsidP="00000000" w:rsidRDefault="00000000" w:rsidRPr="00000000" w14:paraId="000003BB">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int absolute_value(int a) {</w:t>
            </w:r>
          </w:p>
          <w:p w:rsidR="00000000" w:rsidDel="00000000" w:rsidP="00000000" w:rsidRDefault="00000000" w:rsidRPr="00000000" w14:paraId="000003BC">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if (a &lt; 0) {</w:t>
            </w:r>
          </w:p>
          <w:p w:rsidR="00000000" w:rsidDel="00000000" w:rsidP="00000000" w:rsidRDefault="00000000" w:rsidRPr="00000000" w14:paraId="000003BD">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return -a;</w:t>
            </w:r>
          </w:p>
          <w:p w:rsidR="00000000" w:rsidDel="00000000" w:rsidP="00000000" w:rsidRDefault="00000000" w:rsidRPr="00000000" w14:paraId="000003BE">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3BF">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tc>
      </w:tr>
    </w:tbl>
    <w:p w:rsidR="00000000" w:rsidDel="00000000" w:rsidP="00000000" w:rsidRDefault="00000000" w:rsidRPr="00000000" w14:paraId="000003C0">
      <w:pPr>
        <w:rPr>
          <w:b w:val="1"/>
        </w:rPr>
      </w:pPr>
      <w:r w:rsidDel="00000000" w:rsidR="00000000" w:rsidRPr="00000000">
        <w:rPr>
          <w:rtl w:val="0"/>
        </w:rPr>
      </w:r>
    </w:p>
    <w:tbl>
      <w:tblPr>
        <w:tblStyle w:val="Table53"/>
        <w:tblW w:w="1080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rPr>
          <w:cantSplit w:val="0"/>
          <w:trHeight w:val="89" w:hRule="atLeast"/>
          <w:tblHeader w:val="1"/>
        </w:trPr>
        <w:tc>
          <w:tcPr>
            <w:tcBorders>
              <w:top w:color="000000" w:space="0" w:sz="0" w:val="nil"/>
              <w:left w:color="000000" w:space="0" w:sz="0" w:val="nil"/>
              <w:bottom w:color="000000" w:space="0" w:sz="4" w:val="single"/>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3C1">
            <w:pPr>
              <w:rPr/>
            </w:pPr>
            <w:r w:rsidDel="00000000" w:rsidR="00000000" w:rsidRPr="00000000">
              <w:rPr>
                <w:b w:val="1"/>
                <w:sz w:val="24"/>
                <w:szCs w:val="24"/>
                <w:rtl w:val="0"/>
              </w:rPr>
              <w:t xml:space="preserve">Compliant Code</w:t>
            </w:r>
            <w:r w:rsidDel="00000000" w:rsidR="00000000" w:rsidRPr="00000000">
              <w:rPr>
                <w:rtl w:val="0"/>
              </w:rPr>
            </w:r>
          </w:p>
        </w:tc>
      </w:tr>
      <w:tr>
        <w:trPr>
          <w:cantSplit w:val="0"/>
          <w:trHeight w:val="460" w:hRule="atLeast"/>
          <w:tblHeader w:val="0"/>
        </w:trPr>
        <w:tc>
          <w:tcPr>
            <w:tcBorders>
              <w:top w:color="000000" w:space="0" w:sz="4" w:val="single"/>
            </w:tcBorders>
            <w:shd w:fill="efefef" w:val="clear"/>
            <w:tcMar>
              <w:top w:w="100.0" w:type="dxa"/>
              <w:left w:w="100.0" w:type="dxa"/>
              <w:bottom w:w="100.0" w:type="dxa"/>
              <w:right w:w="100.0" w:type="dxa"/>
            </w:tcMar>
          </w:tcPr>
          <w:p w:rsidR="00000000" w:rsidDel="00000000" w:rsidP="00000000" w:rsidRDefault="00000000" w:rsidRPr="00000000" w14:paraId="000003C2">
            <w:pPr>
              <w:rPr/>
            </w:pPr>
            <w:r w:rsidDel="00000000" w:rsidR="00000000" w:rsidRPr="00000000">
              <w:rPr>
                <w:rtl w:val="0"/>
              </w:rPr>
              <w:t xml:space="preserve">Ensure all paths return a value.</w:t>
            </w:r>
          </w:p>
        </w:tc>
      </w:tr>
      <w:tr>
        <w:trPr>
          <w:cantSplit w:val="0"/>
          <w:trHeight w:val="460" w:hRule="atLeast"/>
          <w:tblHeader w:val="0"/>
        </w:trPr>
        <w:tc>
          <w:tcPr>
            <w:tcMar>
              <w:top w:w="100.0" w:type="dxa"/>
              <w:left w:w="100.0" w:type="dxa"/>
              <w:bottom w:w="100.0" w:type="dxa"/>
              <w:right w:w="100.0" w:type="dxa"/>
            </w:tcMar>
          </w:tcPr>
          <w:p w:rsidR="00000000" w:rsidDel="00000000" w:rsidP="00000000" w:rsidRDefault="00000000" w:rsidRPr="00000000" w14:paraId="000003C3">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int absolute_value(int a) {</w:t>
            </w:r>
          </w:p>
          <w:p w:rsidR="00000000" w:rsidDel="00000000" w:rsidP="00000000" w:rsidRDefault="00000000" w:rsidRPr="00000000" w14:paraId="000003C4">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if (a &lt; 0) {</w:t>
            </w:r>
          </w:p>
          <w:p w:rsidR="00000000" w:rsidDel="00000000" w:rsidP="00000000" w:rsidRDefault="00000000" w:rsidRPr="00000000" w14:paraId="000003C5">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return -a;</w:t>
            </w:r>
          </w:p>
          <w:p w:rsidR="00000000" w:rsidDel="00000000" w:rsidP="00000000" w:rsidRDefault="00000000" w:rsidRPr="00000000" w14:paraId="000003C6">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3C7">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return a;</w:t>
            </w:r>
          </w:p>
          <w:p w:rsidR="00000000" w:rsidDel="00000000" w:rsidP="00000000" w:rsidRDefault="00000000" w:rsidRPr="00000000" w14:paraId="000003C8">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tc>
      </w:tr>
    </w:tbl>
    <w:p w:rsidR="00000000" w:rsidDel="00000000" w:rsidP="00000000" w:rsidRDefault="00000000" w:rsidRPr="00000000" w14:paraId="000003C9">
      <w:pPr>
        <w:rPr>
          <w:b w:val="1"/>
        </w:rPr>
      </w:pPr>
      <w:r w:rsidDel="00000000" w:rsidR="00000000" w:rsidRPr="00000000">
        <w:rPr>
          <w:rtl w:val="0"/>
        </w:rPr>
      </w:r>
    </w:p>
    <w:p w:rsidR="00000000" w:rsidDel="00000000" w:rsidP="00000000" w:rsidRDefault="00000000" w:rsidRPr="00000000" w14:paraId="000003CA">
      <w:pPr>
        <w:rPr>
          <w:b w:val="1"/>
        </w:rPr>
      </w:pPr>
      <w:r w:rsidDel="00000000" w:rsidR="00000000" w:rsidRPr="00000000">
        <w:rPr>
          <w:b w:val="1"/>
          <w:rtl w:val="0"/>
        </w:rPr>
        <w:t xml:space="preserve">Note: Stop here for the milestone. Complete this section for Project One in Module Six.</w:t>
      </w:r>
    </w:p>
    <w:tbl>
      <w:tblPr>
        <w:tblStyle w:val="Table54"/>
        <w:tblW w:w="1078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780"/>
        <w:tblGridChange w:id="0">
          <w:tblGrid>
            <w:gridCol w:w="10780"/>
          </w:tblGrid>
        </w:tblGridChange>
      </w:tblGrid>
      <w:tr>
        <w:trPr>
          <w:cantSplit w:val="0"/>
          <w:tblHeader w:val="1"/>
        </w:trPr>
        <w:tc>
          <w:tcPr>
            <w:shd w:fill="auto" w:val="clear"/>
            <w:tcMar>
              <w:top w:w="100.0" w:type="dxa"/>
              <w:left w:w="100.0" w:type="dxa"/>
              <w:bottom w:w="100.0" w:type="dxa"/>
              <w:right w:w="100.0" w:type="dxa"/>
            </w:tcMar>
          </w:tcPr>
          <w:p w:rsidR="00000000" w:rsidDel="00000000" w:rsidP="00000000" w:rsidRDefault="00000000" w:rsidRPr="00000000" w14:paraId="000003CB">
            <w:pPr>
              <w:pBdr>
                <w:top w:space="0" w:sz="0" w:val="nil"/>
                <w:left w:space="0" w:sz="0" w:val="nil"/>
                <w:bottom w:space="0" w:sz="0" w:val="nil"/>
                <w:right w:space="0" w:sz="0" w:val="nil"/>
                <w:between w:space="0" w:sz="0" w:val="nil"/>
              </w:pBdr>
              <w:rPr/>
            </w:pPr>
            <w:r w:rsidDel="00000000" w:rsidR="00000000" w:rsidRPr="00000000">
              <w:rPr>
                <w:b w:val="1"/>
                <w:rtl w:val="0"/>
              </w:rPr>
              <w:t xml:space="preserve">Principles(s):</w:t>
            </w:r>
            <w:r w:rsidDel="00000000" w:rsidR="00000000" w:rsidRPr="00000000">
              <w:rPr>
                <w:rtl w:val="0"/>
              </w:rPr>
              <w:t xml:space="preserve"> </w:t>
            </w:r>
          </w:p>
          <w:p w:rsidR="00000000" w:rsidDel="00000000" w:rsidP="00000000" w:rsidRDefault="00000000" w:rsidRPr="00000000" w14:paraId="000003CC">
            <w:pPr>
              <w:rPr/>
            </w:pPr>
            <w:r w:rsidDel="00000000" w:rsidR="00000000" w:rsidRPr="00000000">
              <w:rPr>
                <w:rtl w:val="0"/>
              </w:rPr>
              <w:t xml:space="preserve">1. Keep It Simple:</w:t>
            </w:r>
          </w:p>
          <w:p w:rsidR="00000000" w:rsidDel="00000000" w:rsidP="00000000" w:rsidRDefault="00000000" w:rsidRPr="00000000" w14:paraId="000003CD">
            <w:pPr>
              <w:rPr/>
            </w:pPr>
            <w:r w:rsidDel="00000000" w:rsidR="00000000" w:rsidRPr="00000000">
              <w:rPr>
                <w:rtl w:val="0"/>
              </w:rPr>
              <w:t xml:space="preserve">Ensuring that every exit path in a function returns a value simplifies the code’s logic and flow. This reduces ambiguity about what a function will return and makes it easier for other developers to understand and maintain the code.</w:t>
            </w:r>
          </w:p>
          <w:p w:rsidR="00000000" w:rsidDel="00000000" w:rsidP="00000000" w:rsidRDefault="00000000" w:rsidRPr="00000000" w14:paraId="000003CE">
            <w:pPr>
              <w:rPr/>
            </w:pPr>
            <w:r w:rsidDel="00000000" w:rsidR="00000000" w:rsidRPr="00000000">
              <w:rPr>
                <w:rtl w:val="0"/>
              </w:rPr>
            </w:r>
          </w:p>
          <w:p w:rsidR="00000000" w:rsidDel="00000000" w:rsidP="00000000" w:rsidRDefault="00000000" w:rsidRPr="00000000" w14:paraId="000003CF">
            <w:pPr>
              <w:rPr/>
            </w:pPr>
            <w:r w:rsidDel="00000000" w:rsidR="00000000" w:rsidRPr="00000000">
              <w:rPr>
                <w:rtl w:val="0"/>
              </w:rPr>
              <w:t xml:space="preserve">2. Heed Compiler Warnings:</w:t>
            </w:r>
          </w:p>
          <w:p w:rsidR="00000000" w:rsidDel="00000000" w:rsidP="00000000" w:rsidRDefault="00000000" w:rsidRPr="00000000" w14:paraId="000003D0">
            <w:pPr>
              <w:rPr/>
            </w:pPr>
            <w:r w:rsidDel="00000000" w:rsidR="00000000" w:rsidRPr="00000000">
              <w:rPr>
                <w:rtl w:val="0"/>
              </w:rPr>
              <w:t xml:space="preserve">Compilers often issue warnings when a value-returning function might not return a value. Addressing these warnings helps catch potential bugs early in the development process and prevents undefined behavior.</w:t>
            </w:r>
          </w:p>
          <w:p w:rsidR="00000000" w:rsidDel="00000000" w:rsidP="00000000" w:rsidRDefault="00000000" w:rsidRPr="00000000" w14:paraId="000003D1">
            <w:pPr>
              <w:rPr/>
            </w:pPr>
            <w:r w:rsidDel="00000000" w:rsidR="00000000" w:rsidRPr="00000000">
              <w:rPr>
                <w:rtl w:val="0"/>
              </w:rPr>
            </w:r>
          </w:p>
          <w:p w:rsidR="00000000" w:rsidDel="00000000" w:rsidP="00000000" w:rsidRDefault="00000000" w:rsidRPr="00000000" w14:paraId="000003D2">
            <w:pPr>
              <w:rPr/>
            </w:pPr>
            <w:r w:rsidDel="00000000" w:rsidR="00000000" w:rsidRPr="00000000">
              <w:rPr>
                <w:rtl w:val="0"/>
              </w:rPr>
              <w:t xml:space="preserve">3. Practice Defense in Depth:</w:t>
            </w:r>
          </w:p>
          <w:p w:rsidR="00000000" w:rsidDel="00000000" w:rsidP="00000000" w:rsidRDefault="00000000" w:rsidRPr="00000000" w14:paraId="000003D3">
            <w:pPr>
              <w:rPr/>
            </w:pPr>
            <w:r w:rsidDel="00000000" w:rsidR="00000000" w:rsidRPr="00000000">
              <w:rPr>
                <w:rtl w:val="0"/>
              </w:rPr>
              <w:t xml:space="preserve">By guaranteeing that all exit paths return a value, you prevent scenarios where a function could leave the program in an inconsistent state. This acts as an additional layer of defense against unexpected behavior or crashes that could arise from missing return values.</w:t>
            </w:r>
          </w:p>
          <w:p w:rsidR="00000000" w:rsidDel="00000000" w:rsidP="00000000" w:rsidRDefault="00000000" w:rsidRPr="00000000" w14:paraId="000003D4">
            <w:pPr>
              <w:rPr/>
            </w:pPr>
            <w:r w:rsidDel="00000000" w:rsidR="00000000" w:rsidRPr="00000000">
              <w:rPr>
                <w:rtl w:val="0"/>
              </w:rPr>
            </w:r>
          </w:p>
          <w:p w:rsidR="00000000" w:rsidDel="00000000" w:rsidP="00000000" w:rsidRDefault="00000000" w:rsidRPr="00000000" w14:paraId="000003D5">
            <w:pPr>
              <w:rPr/>
            </w:pPr>
            <w:r w:rsidDel="00000000" w:rsidR="00000000" w:rsidRPr="00000000">
              <w:rPr>
                <w:rtl w:val="0"/>
              </w:rPr>
              <w:t xml:space="preserve">4. Adopt a Secure Coding Standard:</w:t>
            </w:r>
          </w:p>
          <w:p w:rsidR="00000000" w:rsidDel="00000000" w:rsidP="00000000" w:rsidRDefault="00000000" w:rsidRPr="00000000" w14:paraId="000003D6">
            <w:pPr>
              <w:rPr/>
            </w:pPr>
            <w:r w:rsidDel="00000000" w:rsidR="00000000" w:rsidRPr="00000000">
              <w:rPr>
                <w:rtl w:val="0"/>
              </w:rPr>
              <w:t xml:space="preserve">This policy is part of the CERT C++ Coding Standard, which promotes secure, reliable, and predictable behavior in code. Adopting such standards helps developers avoid common pitfalls and improve overall code quality.</w:t>
            </w:r>
          </w:p>
          <w:p w:rsidR="00000000" w:rsidDel="00000000" w:rsidP="00000000" w:rsidRDefault="00000000" w:rsidRPr="00000000" w14:paraId="000003D7">
            <w:pPr>
              <w:pBdr>
                <w:top w:space="0" w:sz="0" w:val="nil"/>
                <w:left w:space="0" w:sz="0" w:val="nil"/>
                <w:bottom w:space="0" w:sz="0" w:val="nil"/>
                <w:right w:space="0" w:sz="0" w:val="nil"/>
                <w:between w:space="0" w:sz="0" w:val="nil"/>
              </w:pBdr>
              <w:rPr/>
            </w:pPr>
            <w:r w:rsidDel="00000000" w:rsidR="00000000" w:rsidRPr="00000000">
              <w:rPr>
                <w:rtl w:val="0"/>
              </w:rPr>
            </w:r>
          </w:p>
        </w:tc>
      </w:tr>
    </w:tbl>
    <w:p w:rsidR="00000000" w:rsidDel="00000000" w:rsidP="00000000" w:rsidRDefault="00000000" w:rsidRPr="00000000" w14:paraId="000003D8">
      <w:pPr>
        <w:rPr>
          <w:b w:val="1"/>
        </w:rPr>
      </w:pPr>
      <w:r w:rsidDel="00000000" w:rsidR="00000000" w:rsidRPr="00000000">
        <w:rPr>
          <w:rtl w:val="0"/>
        </w:rPr>
      </w:r>
    </w:p>
    <w:p w:rsidR="00000000" w:rsidDel="00000000" w:rsidP="00000000" w:rsidRDefault="00000000" w:rsidRPr="00000000" w14:paraId="000003D9">
      <w:pPr>
        <w:rPr>
          <w:b w:val="1"/>
        </w:rPr>
      </w:pPr>
      <w:r w:rsidDel="00000000" w:rsidR="00000000" w:rsidRPr="00000000">
        <w:rPr>
          <w:b w:val="1"/>
          <w:rtl w:val="0"/>
        </w:rPr>
        <w:t xml:space="preserve">Threat Level</w:t>
      </w:r>
    </w:p>
    <w:tbl>
      <w:tblPr>
        <w:tblStyle w:val="Table55"/>
        <w:tblW w:w="10780.0" w:type="dxa"/>
        <w:jc w:val="left"/>
        <w:tblInd w:w="-1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6"/>
        <w:gridCol w:w="1341"/>
        <w:gridCol w:w="4021"/>
        <w:gridCol w:w="1807"/>
        <w:gridCol w:w="1805"/>
        <w:tblGridChange w:id="0">
          <w:tblGrid>
            <w:gridCol w:w="1806"/>
            <w:gridCol w:w="1341"/>
            <w:gridCol w:w="4021"/>
            <w:gridCol w:w="1807"/>
            <w:gridCol w:w="1805"/>
          </w:tblGrid>
        </w:tblGridChange>
      </w:tblGrid>
      <w:tr>
        <w:trPr>
          <w:cantSplit w:val="0"/>
          <w:trHeight w:val="460" w:hRule="atLeast"/>
          <w:tblHeader w:val="1"/>
        </w:trPr>
        <w:tc>
          <w:tcPr>
            <w:shd w:fill="d9d9d9" w:val="clear"/>
            <w:vAlign w:val="center"/>
          </w:tcPr>
          <w:p w:rsidR="00000000" w:rsidDel="00000000" w:rsidP="00000000" w:rsidRDefault="00000000" w:rsidRPr="00000000" w14:paraId="000003DA">
            <w:pPr>
              <w:jc w:val="center"/>
              <w:rPr>
                <w:b w:val="1"/>
                <w:sz w:val="24"/>
                <w:szCs w:val="24"/>
              </w:rPr>
            </w:pPr>
            <w:r w:rsidDel="00000000" w:rsidR="00000000" w:rsidRPr="00000000">
              <w:rPr>
                <w:b w:val="1"/>
                <w:sz w:val="24"/>
                <w:szCs w:val="24"/>
                <w:rtl w:val="0"/>
              </w:rPr>
              <w:t xml:space="preserve">Severity</w:t>
            </w:r>
          </w:p>
        </w:tc>
        <w:tc>
          <w:tcPr>
            <w:shd w:fill="d9d9d9" w:val="clear"/>
            <w:vAlign w:val="center"/>
          </w:tcPr>
          <w:p w:rsidR="00000000" w:rsidDel="00000000" w:rsidP="00000000" w:rsidRDefault="00000000" w:rsidRPr="00000000" w14:paraId="000003DB">
            <w:pPr>
              <w:jc w:val="center"/>
              <w:rPr>
                <w:b w:val="1"/>
                <w:sz w:val="24"/>
                <w:szCs w:val="24"/>
              </w:rPr>
            </w:pPr>
            <w:r w:rsidDel="00000000" w:rsidR="00000000" w:rsidRPr="00000000">
              <w:rPr>
                <w:b w:val="1"/>
                <w:sz w:val="24"/>
                <w:szCs w:val="24"/>
                <w:rtl w:val="0"/>
              </w:rPr>
              <w:t xml:space="preserve">Likelihood</w:t>
            </w:r>
          </w:p>
        </w:tc>
        <w:tc>
          <w:tcPr>
            <w:shd w:fill="d9d9d9" w:val="clear"/>
            <w:vAlign w:val="center"/>
          </w:tcPr>
          <w:p w:rsidR="00000000" w:rsidDel="00000000" w:rsidP="00000000" w:rsidRDefault="00000000" w:rsidRPr="00000000" w14:paraId="000003DC">
            <w:pPr>
              <w:jc w:val="center"/>
              <w:rPr>
                <w:b w:val="1"/>
                <w:sz w:val="24"/>
                <w:szCs w:val="24"/>
              </w:rPr>
            </w:pPr>
            <w:r w:rsidDel="00000000" w:rsidR="00000000" w:rsidRPr="00000000">
              <w:rPr>
                <w:b w:val="1"/>
                <w:sz w:val="24"/>
                <w:szCs w:val="24"/>
                <w:rtl w:val="0"/>
              </w:rPr>
              <w:t xml:space="preserve">Remediation Cost</w:t>
            </w:r>
          </w:p>
        </w:tc>
        <w:tc>
          <w:tcPr>
            <w:shd w:fill="d9d9d9" w:val="clear"/>
            <w:vAlign w:val="center"/>
          </w:tcPr>
          <w:p w:rsidR="00000000" w:rsidDel="00000000" w:rsidP="00000000" w:rsidRDefault="00000000" w:rsidRPr="00000000" w14:paraId="000003DD">
            <w:pPr>
              <w:jc w:val="center"/>
              <w:rPr>
                <w:b w:val="1"/>
                <w:sz w:val="24"/>
                <w:szCs w:val="24"/>
              </w:rPr>
            </w:pPr>
            <w:r w:rsidDel="00000000" w:rsidR="00000000" w:rsidRPr="00000000">
              <w:rPr>
                <w:b w:val="1"/>
                <w:sz w:val="24"/>
                <w:szCs w:val="24"/>
                <w:rtl w:val="0"/>
              </w:rPr>
              <w:t xml:space="preserve">Priority</w:t>
            </w:r>
          </w:p>
        </w:tc>
        <w:tc>
          <w:tcPr>
            <w:shd w:fill="d9d9d9" w:val="clear"/>
            <w:vAlign w:val="center"/>
          </w:tcPr>
          <w:p w:rsidR="00000000" w:rsidDel="00000000" w:rsidP="00000000" w:rsidRDefault="00000000" w:rsidRPr="00000000" w14:paraId="000003DE">
            <w:pPr>
              <w:jc w:val="center"/>
              <w:rPr>
                <w:b w:val="1"/>
                <w:sz w:val="24"/>
                <w:szCs w:val="24"/>
              </w:rPr>
            </w:pPr>
            <w:r w:rsidDel="00000000" w:rsidR="00000000" w:rsidRPr="00000000">
              <w:rPr>
                <w:b w:val="1"/>
                <w:sz w:val="24"/>
                <w:szCs w:val="24"/>
                <w:rtl w:val="0"/>
              </w:rPr>
              <w:t xml:space="preserve">Level</w:t>
            </w:r>
          </w:p>
        </w:tc>
      </w:tr>
      <w:tr>
        <w:trPr>
          <w:cantSplit w:val="0"/>
          <w:trHeight w:val="460" w:hRule="atLeast"/>
          <w:tblHeader w:val="0"/>
        </w:trPr>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3DF">
            <w:pPr>
              <w:pBdr>
                <w:top w:color="auto" w:space="0" w:sz="0" w:val="none"/>
                <w:left w:color="auto" w:space="0" w:sz="0" w:val="none"/>
                <w:bottom w:color="auto" w:space="0" w:sz="0" w:val="none"/>
                <w:right w:color="auto" w:space="0" w:sz="0" w:val="none"/>
                <w:between w:color="auto" w:space="0" w:sz="0" w:val="none"/>
              </w:pBdr>
              <w:jc w:val="center"/>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Medium</w:t>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3E0">
            <w:pPr>
              <w:pBdr>
                <w:top w:color="auto" w:space="0" w:sz="0" w:val="none"/>
                <w:left w:color="auto" w:space="0" w:sz="0" w:val="none"/>
                <w:bottom w:color="auto" w:space="0" w:sz="0" w:val="none"/>
                <w:right w:color="auto" w:space="0" w:sz="0" w:val="none"/>
                <w:between w:color="auto" w:space="0" w:sz="0" w:val="none"/>
              </w:pBdr>
              <w:jc w:val="center"/>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Probable</w:t>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3E1">
            <w:pPr>
              <w:pBdr>
                <w:top w:color="auto" w:space="0" w:sz="0" w:val="none"/>
                <w:left w:color="auto" w:space="0" w:sz="0" w:val="none"/>
                <w:bottom w:color="auto" w:space="0" w:sz="0" w:val="none"/>
                <w:right w:color="auto" w:space="0" w:sz="0" w:val="none"/>
                <w:between w:color="auto" w:space="0" w:sz="0" w:val="none"/>
              </w:pBdr>
              <w:jc w:val="center"/>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Medium</w:t>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3E2">
            <w:pPr>
              <w:pBdr>
                <w:top w:color="auto" w:space="0" w:sz="0" w:val="none"/>
                <w:left w:color="auto" w:space="0" w:sz="0" w:val="none"/>
                <w:bottom w:color="auto" w:space="0" w:sz="0" w:val="none"/>
                <w:right w:color="auto" w:space="0" w:sz="0" w:val="none"/>
                <w:between w:color="auto" w:space="0" w:sz="0" w:val="none"/>
              </w:pBdr>
              <w:jc w:val="center"/>
              <w:rPr>
                <w:rFonts w:ascii="Roboto" w:cs="Roboto" w:eastAsia="Roboto" w:hAnsi="Roboto"/>
                <w:b w:val="1"/>
                <w:color w:val="cc9900"/>
                <w:sz w:val="21"/>
                <w:szCs w:val="21"/>
              </w:rPr>
            </w:pPr>
            <w:r w:rsidDel="00000000" w:rsidR="00000000" w:rsidRPr="00000000">
              <w:rPr>
                <w:rFonts w:ascii="Roboto" w:cs="Roboto" w:eastAsia="Roboto" w:hAnsi="Roboto"/>
                <w:b w:val="1"/>
                <w:color w:val="cc9900"/>
                <w:sz w:val="21"/>
                <w:szCs w:val="21"/>
                <w:rtl w:val="0"/>
              </w:rPr>
              <w:t xml:space="preserve">P8</w:t>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3E3">
            <w:pPr>
              <w:pBdr>
                <w:top w:color="auto" w:space="0" w:sz="0" w:val="none"/>
                <w:left w:color="auto" w:space="0" w:sz="0" w:val="none"/>
                <w:bottom w:color="auto" w:space="0" w:sz="0" w:val="none"/>
                <w:right w:color="auto" w:space="0" w:sz="0" w:val="none"/>
                <w:between w:color="auto" w:space="0" w:sz="0" w:val="none"/>
              </w:pBdr>
              <w:jc w:val="center"/>
              <w:rPr>
                <w:rFonts w:ascii="Roboto" w:cs="Roboto" w:eastAsia="Roboto" w:hAnsi="Roboto"/>
                <w:b w:val="1"/>
                <w:color w:val="cc9900"/>
                <w:sz w:val="21"/>
                <w:szCs w:val="21"/>
              </w:rPr>
            </w:pPr>
            <w:r w:rsidDel="00000000" w:rsidR="00000000" w:rsidRPr="00000000">
              <w:rPr>
                <w:rFonts w:ascii="Roboto" w:cs="Roboto" w:eastAsia="Roboto" w:hAnsi="Roboto"/>
                <w:b w:val="1"/>
                <w:color w:val="cc9900"/>
                <w:sz w:val="21"/>
                <w:szCs w:val="21"/>
                <w:rtl w:val="0"/>
              </w:rPr>
              <w:t xml:space="preserve">L2</w:t>
            </w:r>
          </w:p>
        </w:tc>
      </w:tr>
    </w:tbl>
    <w:p w:rsidR="00000000" w:rsidDel="00000000" w:rsidP="00000000" w:rsidRDefault="00000000" w:rsidRPr="00000000" w14:paraId="000003E4">
      <w:pPr>
        <w:rPr>
          <w:b w:val="1"/>
        </w:rPr>
      </w:pPr>
      <w:r w:rsidDel="00000000" w:rsidR="00000000" w:rsidRPr="00000000">
        <w:rPr>
          <w:rtl w:val="0"/>
        </w:rPr>
      </w:r>
    </w:p>
    <w:p w:rsidR="00000000" w:rsidDel="00000000" w:rsidP="00000000" w:rsidRDefault="00000000" w:rsidRPr="00000000" w14:paraId="000003E5">
      <w:pPr>
        <w:rPr>
          <w:b w:val="1"/>
        </w:rPr>
      </w:pPr>
      <w:r w:rsidDel="00000000" w:rsidR="00000000" w:rsidRPr="00000000">
        <w:rPr>
          <w:b w:val="1"/>
          <w:rtl w:val="0"/>
        </w:rPr>
        <w:t xml:space="preserve">Automation</w:t>
      </w:r>
    </w:p>
    <w:tbl>
      <w:tblPr>
        <w:tblStyle w:val="Table56"/>
        <w:tblW w:w="10780.0" w:type="dxa"/>
        <w:jc w:val="left"/>
        <w:tblInd w:w="-1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7"/>
        <w:gridCol w:w="1341"/>
        <w:gridCol w:w="4021"/>
        <w:gridCol w:w="3611"/>
        <w:tblGridChange w:id="0">
          <w:tblGrid>
            <w:gridCol w:w="1807"/>
            <w:gridCol w:w="1341"/>
            <w:gridCol w:w="4021"/>
            <w:gridCol w:w="3611"/>
          </w:tblGrid>
        </w:tblGridChange>
      </w:tblGrid>
      <w:tr>
        <w:trPr>
          <w:cantSplit w:val="0"/>
          <w:trHeight w:val="460" w:hRule="atLeast"/>
          <w:tblHeader w:val="1"/>
        </w:trPr>
        <w:tc>
          <w:tcPr>
            <w:shd w:fill="d9d9d9" w:val="clear"/>
            <w:vAlign w:val="center"/>
          </w:tcPr>
          <w:p w:rsidR="00000000" w:rsidDel="00000000" w:rsidP="00000000" w:rsidRDefault="00000000" w:rsidRPr="00000000" w14:paraId="000003E6">
            <w:pPr>
              <w:jc w:val="center"/>
              <w:rPr>
                <w:b w:val="1"/>
                <w:sz w:val="24"/>
                <w:szCs w:val="24"/>
              </w:rPr>
            </w:pPr>
            <w:r w:rsidDel="00000000" w:rsidR="00000000" w:rsidRPr="00000000">
              <w:rPr>
                <w:b w:val="1"/>
                <w:sz w:val="24"/>
                <w:szCs w:val="24"/>
                <w:rtl w:val="0"/>
              </w:rPr>
              <w:t xml:space="preserve">Tool</w:t>
            </w:r>
          </w:p>
        </w:tc>
        <w:tc>
          <w:tcPr>
            <w:shd w:fill="d9d9d9" w:val="clear"/>
            <w:vAlign w:val="center"/>
          </w:tcPr>
          <w:p w:rsidR="00000000" w:rsidDel="00000000" w:rsidP="00000000" w:rsidRDefault="00000000" w:rsidRPr="00000000" w14:paraId="000003E7">
            <w:pPr>
              <w:jc w:val="center"/>
              <w:rPr>
                <w:b w:val="1"/>
                <w:sz w:val="24"/>
                <w:szCs w:val="24"/>
              </w:rPr>
            </w:pPr>
            <w:r w:rsidDel="00000000" w:rsidR="00000000" w:rsidRPr="00000000">
              <w:rPr>
                <w:b w:val="1"/>
                <w:sz w:val="24"/>
                <w:szCs w:val="24"/>
                <w:rtl w:val="0"/>
              </w:rPr>
              <w:t xml:space="preserve">Version</w:t>
            </w:r>
          </w:p>
        </w:tc>
        <w:tc>
          <w:tcPr>
            <w:shd w:fill="d9d9d9" w:val="clear"/>
            <w:vAlign w:val="center"/>
          </w:tcPr>
          <w:p w:rsidR="00000000" w:rsidDel="00000000" w:rsidP="00000000" w:rsidRDefault="00000000" w:rsidRPr="00000000" w14:paraId="000003E8">
            <w:pPr>
              <w:jc w:val="center"/>
              <w:rPr>
                <w:b w:val="1"/>
                <w:sz w:val="24"/>
                <w:szCs w:val="24"/>
              </w:rPr>
            </w:pPr>
            <w:r w:rsidDel="00000000" w:rsidR="00000000" w:rsidRPr="00000000">
              <w:rPr>
                <w:b w:val="1"/>
                <w:sz w:val="24"/>
                <w:szCs w:val="24"/>
                <w:rtl w:val="0"/>
              </w:rPr>
              <w:t xml:space="preserve">Checker</w:t>
            </w:r>
          </w:p>
        </w:tc>
        <w:tc>
          <w:tcPr>
            <w:shd w:fill="d9d9d9" w:val="clear"/>
            <w:vAlign w:val="center"/>
          </w:tcPr>
          <w:p w:rsidR="00000000" w:rsidDel="00000000" w:rsidP="00000000" w:rsidRDefault="00000000" w:rsidRPr="00000000" w14:paraId="000003E9">
            <w:pPr>
              <w:jc w:val="center"/>
              <w:rPr>
                <w:b w:val="1"/>
                <w:sz w:val="24"/>
                <w:szCs w:val="24"/>
              </w:rPr>
            </w:pPr>
            <w:r w:rsidDel="00000000" w:rsidR="00000000" w:rsidRPr="00000000">
              <w:rPr>
                <w:b w:val="1"/>
                <w:sz w:val="24"/>
                <w:szCs w:val="24"/>
                <w:rtl w:val="0"/>
              </w:rPr>
              <w:t xml:space="preserve">Description Tool</w:t>
            </w:r>
          </w:p>
        </w:tc>
      </w:tr>
      <w:tr>
        <w:trPr>
          <w:cantSplit w:val="0"/>
          <w:trHeight w:val="460" w:hRule="atLeast"/>
          <w:tblHeader w:val="0"/>
        </w:trPr>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3EA">
            <w:pPr>
              <w:jc w:val="center"/>
              <w:rPr>
                <w:rFonts w:ascii="Roboto" w:cs="Roboto" w:eastAsia="Roboto" w:hAnsi="Roboto"/>
                <w:color w:val="172b4d"/>
                <w:sz w:val="21"/>
                <w:szCs w:val="21"/>
              </w:rPr>
            </w:pPr>
            <w:hyperlink r:id="rId118">
              <w:r w:rsidDel="00000000" w:rsidR="00000000" w:rsidRPr="00000000">
                <w:rPr>
                  <w:rFonts w:ascii="Roboto" w:cs="Roboto" w:eastAsia="Roboto" w:hAnsi="Roboto"/>
                  <w:color w:val="0052cc"/>
                  <w:sz w:val="21"/>
                  <w:szCs w:val="21"/>
                  <w:u w:val="single"/>
                  <w:rtl w:val="0"/>
                </w:rPr>
                <w:t xml:space="preserve">Astrée</w:t>
              </w:r>
            </w:hyperlink>
            <w:r w:rsidDel="00000000" w:rsidR="00000000" w:rsidRPr="00000000">
              <w:rPr>
                <w:rtl w:val="0"/>
              </w:rPr>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3EB">
            <w:pPr>
              <w:pBdr>
                <w:top w:color="auto" w:space="0" w:sz="0" w:val="none"/>
                <w:left w:color="auto" w:space="0" w:sz="0" w:val="none"/>
                <w:bottom w:color="auto" w:space="0" w:sz="0" w:val="none"/>
                <w:right w:color="auto" w:space="0" w:sz="0" w:val="none"/>
                <w:between w:color="auto" w:space="0" w:sz="0" w:val="none"/>
              </w:pBdr>
              <w:jc w:val="center"/>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22.10</w:t>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3EC">
            <w:pPr>
              <w:jc w:val="center"/>
              <w:rPr>
                <w:rFonts w:ascii="Roboto" w:cs="Roboto" w:eastAsia="Roboto" w:hAnsi="Roboto"/>
                <w:b w:val="1"/>
                <w:color w:val="172b4d"/>
                <w:sz w:val="21"/>
                <w:szCs w:val="21"/>
              </w:rPr>
            </w:pPr>
            <w:r w:rsidDel="00000000" w:rsidR="00000000" w:rsidRPr="00000000">
              <w:rPr>
                <w:rFonts w:ascii="Roboto" w:cs="Roboto" w:eastAsia="Roboto" w:hAnsi="Roboto"/>
                <w:b w:val="1"/>
                <w:color w:val="172b4d"/>
                <w:sz w:val="21"/>
                <w:szCs w:val="21"/>
                <w:rtl w:val="0"/>
              </w:rPr>
              <w:t xml:space="preserve">return-implicit</w:t>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3ED">
            <w:pPr>
              <w:jc w:val="center"/>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Fully checked</w:t>
            </w:r>
          </w:p>
        </w:tc>
      </w:tr>
      <w:tr>
        <w:trPr>
          <w:cantSplit w:val="0"/>
          <w:trHeight w:val="460" w:hRule="atLeast"/>
          <w:tblHeader w:val="0"/>
        </w:trPr>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3EE">
            <w:pPr>
              <w:jc w:val="center"/>
              <w:rPr>
                <w:rFonts w:ascii="Roboto" w:cs="Roboto" w:eastAsia="Roboto" w:hAnsi="Roboto"/>
                <w:color w:val="172b4d"/>
                <w:sz w:val="21"/>
                <w:szCs w:val="21"/>
              </w:rPr>
            </w:pPr>
            <w:hyperlink r:id="rId119">
              <w:r w:rsidDel="00000000" w:rsidR="00000000" w:rsidRPr="00000000">
                <w:rPr>
                  <w:rFonts w:ascii="Roboto" w:cs="Roboto" w:eastAsia="Roboto" w:hAnsi="Roboto"/>
                  <w:color w:val="0052cc"/>
                  <w:sz w:val="21"/>
                  <w:szCs w:val="21"/>
                  <w:u w:val="single"/>
                  <w:rtl w:val="0"/>
                </w:rPr>
                <w:t xml:space="preserve">Axivion Bauhaus Suite</w:t>
              </w:r>
            </w:hyperlink>
            <w:r w:rsidDel="00000000" w:rsidR="00000000" w:rsidRPr="00000000">
              <w:rPr>
                <w:rtl w:val="0"/>
              </w:rPr>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3EF">
            <w:pPr>
              <w:pBdr>
                <w:top w:color="auto" w:space="0" w:sz="0" w:val="none"/>
                <w:left w:color="auto" w:space="0" w:sz="0" w:val="none"/>
                <w:bottom w:color="auto" w:space="0" w:sz="0" w:val="none"/>
                <w:right w:color="auto" w:space="0" w:sz="0" w:val="none"/>
                <w:between w:color="auto" w:space="0" w:sz="0" w:val="none"/>
              </w:pBdr>
              <w:jc w:val="center"/>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7.2.0</w:t>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3F0">
            <w:pPr>
              <w:jc w:val="center"/>
              <w:rPr>
                <w:rFonts w:ascii="Roboto" w:cs="Roboto" w:eastAsia="Roboto" w:hAnsi="Roboto"/>
                <w:color w:val="172b4d"/>
                <w:sz w:val="21"/>
                <w:szCs w:val="21"/>
                <w:u w:val="single"/>
              </w:rPr>
            </w:pPr>
            <w:r w:rsidDel="00000000" w:rsidR="00000000" w:rsidRPr="00000000">
              <w:rPr>
                <w:rFonts w:ascii="Roboto" w:cs="Roboto" w:eastAsia="Roboto" w:hAnsi="Roboto"/>
                <w:b w:val="1"/>
                <w:color w:val="172b4d"/>
                <w:sz w:val="21"/>
                <w:szCs w:val="21"/>
                <w:u w:val="single"/>
                <w:rtl w:val="0"/>
              </w:rPr>
              <w:t xml:space="preserve">CertC++-MSC52</w:t>
            </w:r>
            <w:r w:rsidDel="00000000" w:rsidR="00000000" w:rsidRPr="00000000">
              <w:rPr>
                <w:rtl w:val="0"/>
              </w:rPr>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3F1">
            <w:pPr>
              <w:jc w:val="center"/>
              <w:rPr>
                <w:rFonts w:ascii="Roboto" w:cs="Roboto" w:eastAsia="Roboto" w:hAnsi="Roboto"/>
                <w:color w:val="172b4d"/>
                <w:sz w:val="21"/>
                <w:szCs w:val="21"/>
              </w:rPr>
            </w:pPr>
            <w:r w:rsidDel="00000000" w:rsidR="00000000" w:rsidRPr="00000000">
              <w:rPr>
                <w:rtl w:val="0"/>
              </w:rPr>
            </w:r>
          </w:p>
        </w:tc>
      </w:tr>
      <w:tr>
        <w:trPr>
          <w:cantSplit w:val="0"/>
          <w:trHeight w:val="460" w:hRule="atLeast"/>
          <w:tblHeader w:val="0"/>
        </w:trPr>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3F2">
            <w:pPr>
              <w:jc w:val="center"/>
              <w:rPr>
                <w:rFonts w:ascii="Roboto" w:cs="Roboto" w:eastAsia="Roboto" w:hAnsi="Roboto"/>
                <w:color w:val="172b4d"/>
                <w:sz w:val="21"/>
                <w:szCs w:val="21"/>
              </w:rPr>
            </w:pPr>
            <w:hyperlink r:id="rId120">
              <w:r w:rsidDel="00000000" w:rsidR="00000000" w:rsidRPr="00000000">
                <w:rPr>
                  <w:rFonts w:ascii="Roboto" w:cs="Roboto" w:eastAsia="Roboto" w:hAnsi="Roboto"/>
                  <w:color w:val="0052cc"/>
                  <w:sz w:val="21"/>
                  <w:szCs w:val="21"/>
                  <w:u w:val="single"/>
                  <w:rtl w:val="0"/>
                </w:rPr>
                <w:t xml:space="preserve">Clang</w:t>
              </w:r>
            </w:hyperlink>
            <w:r w:rsidDel="00000000" w:rsidR="00000000" w:rsidRPr="00000000">
              <w:rPr>
                <w:rtl w:val="0"/>
              </w:rPr>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3F3">
            <w:pPr>
              <w:jc w:val="center"/>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3.9</w:t>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3F4">
            <w:pPr>
              <w:jc w:val="center"/>
              <w:rPr>
                <w:rFonts w:ascii="Roboto" w:cs="Roboto" w:eastAsia="Roboto" w:hAnsi="Roboto"/>
                <w:color w:val="172b4d"/>
                <w:sz w:val="21"/>
                <w:szCs w:val="21"/>
                <w:u w:val="single"/>
              </w:rPr>
            </w:pPr>
            <w:r w:rsidDel="00000000" w:rsidR="00000000" w:rsidRPr="00000000">
              <w:rPr>
                <w:rFonts w:ascii="Roboto" w:cs="Roboto" w:eastAsia="Roboto" w:hAnsi="Roboto"/>
                <w:b w:val="1"/>
                <w:color w:val="172b4d"/>
                <w:sz w:val="21"/>
                <w:szCs w:val="21"/>
                <w:u w:val="single"/>
                <w:rtl w:val="0"/>
              </w:rPr>
              <w:t xml:space="preserve">-Wreturn-type</w:t>
            </w:r>
            <w:r w:rsidDel="00000000" w:rsidR="00000000" w:rsidRPr="00000000">
              <w:rPr>
                <w:rtl w:val="0"/>
              </w:rPr>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3F5">
            <w:pPr>
              <w:jc w:val="center"/>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Does not catch all instances of this rule, such as </w:t>
            </w:r>
            <w:r w:rsidDel="00000000" w:rsidR="00000000" w:rsidRPr="00000000">
              <w:rPr>
                <w:rFonts w:ascii="Roboto" w:cs="Roboto" w:eastAsia="Roboto" w:hAnsi="Roboto"/>
                <w:i w:val="1"/>
                <w:color w:val="172b4d"/>
                <w:sz w:val="21"/>
                <w:szCs w:val="21"/>
                <w:rtl w:val="0"/>
              </w:rPr>
              <w:t xml:space="preserve">function-try-blocks</w:t>
            </w:r>
            <w:r w:rsidDel="00000000" w:rsidR="00000000" w:rsidRPr="00000000">
              <w:rPr>
                <w:rtl w:val="0"/>
              </w:rPr>
            </w:r>
          </w:p>
        </w:tc>
      </w:tr>
      <w:tr>
        <w:trPr>
          <w:cantSplit w:val="0"/>
          <w:trHeight w:val="460" w:hRule="atLeast"/>
          <w:tblHeader w:val="0"/>
        </w:trPr>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3F6">
            <w:pPr>
              <w:jc w:val="center"/>
              <w:rPr>
                <w:rFonts w:ascii="Roboto" w:cs="Roboto" w:eastAsia="Roboto" w:hAnsi="Roboto"/>
                <w:color w:val="172b4d"/>
                <w:sz w:val="21"/>
                <w:szCs w:val="21"/>
              </w:rPr>
            </w:pPr>
            <w:hyperlink r:id="rId121">
              <w:r w:rsidDel="00000000" w:rsidR="00000000" w:rsidRPr="00000000">
                <w:rPr>
                  <w:rFonts w:ascii="Roboto" w:cs="Roboto" w:eastAsia="Roboto" w:hAnsi="Roboto"/>
                  <w:color w:val="0052cc"/>
                  <w:sz w:val="21"/>
                  <w:szCs w:val="21"/>
                  <w:u w:val="single"/>
                  <w:rtl w:val="0"/>
                </w:rPr>
                <w:t xml:space="preserve">CodeSonar</w:t>
              </w:r>
            </w:hyperlink>
            <w:r w:rsidDel="00000000" w:rsidR="00000000" w:rsidRPr="00000000">
              <w:rPr>
                <w:rtl w:val="0"/>
              </w:rPr>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3F7">
            <w:pPr>
              <w:jc w:val="center"/>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8.1p0</w:t>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3F8">
            <w:pPr>
              <w:pBdr>
                <w:top w:color="auto" w:space="0" w:sz="0" w:val="none"/>
                <w:left w:color="auto" w:space="0" w:sz="0" w:val="none"/>
                <w:bottom w:color="auto" w:space="0" w:sz="0" w:val="none"/>
                <w:right w:color="auto" w:space="0" w:sz="0" w:val="none"/>
                <w:between w:color="auto" w:space="0" w:sz="0" w:val="none"/>
              </w:pBdr>
              <w:jc w:val="center"/>
              <w:rPr>
                <w:rFonts w:ascii="Roboto" w:cs="Roboto" w:eastAsia="Roboto" w:hAnsi="Roboto"/>
                <w:b w:val="1"/>
                <w:color w:val="172b4d"/>
                <w:sz w:val="21"/>
                <w:szCs w:val="21"/>
                <w:u w:val="single"/>
              </w:rPr>
            </w:pPr>
            <w:r w:rsidDel="00000000" w:rsidR="00000000" w:rsidRPr="00000000">
              <w:rPr>
                <w:rFonts w:ascii="Roboto" w:cs="Roboto" w:eastAsia="Roboto" w:hAnsi="Roboto"/>
                <w:b w:val="1"/>
                <w:color w:val="172b4d"/>
                <w:sz w:val="21"/>
                <w:szCs w:val="21"/>
                <w:u w:val="single"/>
                <w:rtl w:val="0"/>
              </w:rPr>
              <w:t xml:space="preserve">LANG.STRUCT.MRS</w:t>
              <w:br w:type="textWrapping"/>
              <w:t xml:space="preserve">LANG.STRUCT.NVNR</w:t>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3F9">
            <w:pPr>
              <w:jc w:val="center"/>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Missing return statement</w:t>
            </w:r>
          </w:p>
          <w:p w:rsidR="00000000" w:rsidDel="00000000" w:rsidP="00000000" w:rsidRDefault="00000000" w:rsidRPr="00000000" w14:paraId="000003FA">
            <w:pPr>
              <w:jc w:val="center"/>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Non-void noreturn,</w:t>
            </w:r>
          </w:p>
        </w:tc>
      </w:tr>
      <w:tr>
        <w:trPr>
          <w:cantSplit w:val="0"/>
          <w:trHeight w:val="460" w:hRule="atLeast"/>
          <w:tblHeader w:val="0"/>
        </w:trPr>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3FB">
            <w:pPr>
              <w:jc w:val="center"/>
              <w:rPr>
                <w:rFonts w:ascii="Roboto" w:cs="Roboto" w:eastAsia="Roboto" w:hAnsi="Roboto"/>
                <w:color w:val="172b4d"/>
                <w:sz w:val="21"/>
                <w:szCs w:val="21"/>
              </w:rPr>
            </w:pPr>
            <w:hyperlink r:id="rId122">
              <w:r w:rsidDel="00000000" w:rsidR="00000000" w:rsidRPr="00000000">
                <w:rPr>
                  <w:rFonts w:ascii="Roboto" w:cs="Roboto" w:eastAsia="Roboto" w:hAnsi="Roboto"/>
                  <w:color w:val="0052cc"/>
                  <w:sz w:val="21"/>
                  <w:szCs w:val="21"/>
                  <w:u w:val="single"/>
                  <w:rtl w:val="0"/>
                </w:rPr>
                <w:t xml:space="preserve">Helix QAC</w:t>
              </w:r>
            </w:hyperlink>
            <w:r w:rsidDel="00000000" w:rsidR="00000000" w:rsidRPr="00000000">
              <w:rPr>
                <w:rtl w:val="0"/>
              </w:rPr>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3FC">
            <w:pPr>
              <w:pBdr>
                <w:top w:color="auto" w:space="0" w:sz="0" w:val="none"/>
                <w:left w:color="auto" w:space="0" w:sz="0" w:val="none"/>
                <w:bottom w:color="auto" w:space="0" w:sz="0" w:val="none"/>
                <w:right w:color="auto" w:space="0" w:sz="0" w:val="none"/>
                <w:between w:color="auto" w:space="0" w:sz="0" w:val="none"/>
              </w:pBdr>
              <w:jc w:val="center"/>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2024.2</w:t>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3FD">
            <w:pPr>
              <w:jc w:val="center"/>
              <w:rPr>
                <w:rFonts w:ascii="Roboto" w:cs="Roboto" w:eastAsia="Roboto" w:hAnsi="Roboto"/>
                <w:color w:val="172b4d"/>
                <w:sz w:val="21"/>
                <w:szCs w:val="21"/>
              </w:rPr>
            </w:pPr>
            <w:r w:rsidDel="00000000" w:rsidR="00000000" w:rsidRPr="00000000">
              <w:rPr>
                <w:rFonts w:ascii="Roboto" w:cs="Roboto" w:eastAsia="Roboto" w:hAnsi="Roboto"/>
                <w:b w:val="1"/>
                <w:color w:val="172b4d"/>
                <w:sz w:val="21"/>
                <w:szCs w:val="21"/>
                <w:rtl w:val="0"/>
              </w:rPr>
              <w:t xml:space="preserve">DF2888</w:t>
            </w:r>
            <w:r w:rsidDel="00000000" w:rsidR="00000000" w:rsidRPr="00000000">
              <w:rPr>
                <w:rtl w:val="0"/>
              </w:rPr>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3FE">
            <w:pPr>
              <w:jc w:val="center"/>
              <w:rPr>
                <w:rFonts w:ascii="Roboto" w:cs="Roboto" w:eastAsia="Roboto" w:hAnsi="Roboto"/>
                <w:color w:val="172b4d"/>
                <w:sz w:val="21"/>
                <w:szCs w:val="21"/>
              </w:rPr>
            </w:pPr>
            <w:r w:rsidDel="00000000" w:rsidR="00000000" w:rsidRPr="00000000">
              <w:rPr>
                <w:rtl w:val="0"/>
              </w:rPr>
            </w:r>
          </w:p>
        </w:tc>
      </w:tr>
      <w:tr>
        <w:trPr>
          <w:cantSplit w:val="0"/>
          <w:trHeight w:val="460" w:hRule="atLeast"/>
          <w:tblHeader w:val="0"/>
        </w:trPr>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3FF">
            <w:pPr>
              <w:jc w:val="center"/>
              <w:rPr>
                <w:rFonts w:ascii="Roboto" w:cs="Roboto" w:eastAsia="Roboto" w:hAnsi="Roboto"/>
                <w:color w:val="172b4d"/>
                <w:sz w:val="21"/>
                <w:szCs w:val="21"/>
              </w:rPr>
            </w:pPr>
            <w:hyperlink r:id="rId123">
              <w:r w:rsidDel="00000000" w:rsidR="00000000" w:rsidRPr="00000000">
                <w:rPr>
                  <w:rFonts w:ascii="Roboto" w:cs="Roboto" w:eastAsia="Roboto" w:hAnsi="Roboto"/>
                  <w:color w:val="0052cc"/>
                  <w:sz w:val="21"/>
                  <w:szCs w:val="21"/>
                  <w:u w:val="single"/>
                  <w:rtl w:val="0"/>
                </w:rPr>
                <w:t xml:space="preserve">Klocwork</w:t>
              </w:r>
            </w:hyperlink>
            <w:r w:rsidDel="00000000" w:rsidR="00000000" w:rsidRPr="00000000">
              <w:rPr>
                <w:rtl w:val="0"/>
              </w:rPr>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400">
            <w:pPr>
              <w:jc w:val="center"/>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2024.2</w:t>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401">
            <w:pPr>
              <w:pBdr>
                <w:top w:color="auto" w:space="0" w:sz="0" w:val="none"/>
                <w:left w:color="auto" w:space="0" w:sz="0" w:val="none"/>
                <w:bottom w:color="auto" w:space="0" w:sz="0" w:val="none"/>
                <w:right w:color="auto" w:space="0" w:sz="0" w:val="none"/>
                <w:between w:color="auto" w:space="0" w:sz="0" w:val="none"/>
              </w:pBdr>
              <w:jc w:val="center"/>
              <w:rPr>
                <w:rFonts w:ascii="Roboto" w:cs="Roboto" w:eastAsia="Roboto" w:hAnsi="Roboto"/>
                <w:b w:val="1"/>
                <w:color w:val="172b4d"/>
                <w:sz w:val="21"/>
                <w:szCs w:val="21"/>
              </w:rPr>
            </w:pPr>
            <w:r w:rsidDel="00000000" w:rsidR="00000000" w:rsidRPr="00000000">
              <w:rPr>
                <w:rFonts w:ascii="Roboto" w:cs="Roboto" w:eastAsia="Roboto" w:hAnsi="Roboto"/>
                <w:b w:val="1"/>
                <w:color w:val="172b4d"/>
                <w:sz w:val="21"/>
                <w:szCs w:val="21"/>
                <w:rtl w:val="0"/>
              </w:rPr>
              <w:t xml:space="preserve">FUNCRET.GEN</w:t>
            </w:r>
          </w:p>
          <w:p w:rsidR="00000000" w:rsidDel="00000000" w:rsidP="00000000" w:rsidRDefault="00000000" w:rsidRPr="00000000" w14:paraId="00000402">
            <w:pPr>
              <w:pBdr>
                <w:top w:color="auto" w:space="0" w:sz="0" w:val="none"/>
                <w:left w:color="auto" w:space="0" w:sz="0" w:val="none"/>
                <w:bottom w:color="auto" w:space="0" w:sz="0" w:val="none"/>
                <w:right w:color="auto" w:space="0" w:sz="0" w:val="none"/>
                <w:between w:color="auto" w:space="0" w:sz="0" w:val="none"/>
              </w:pBdr>
              <w:spacing w:before="160" w:lineRule="auto"/>
              <w:jc w:val="center"/>
              <w:rPr>
                <w:rFonts w:ascii="Roboto" w:cs="Roboto" w:eastAsia="Roboto" w:hAnsi="Roboto"/>
                <w:b w:val="1"/>
                <w:color w:val="172b4d"/>
                <w:sz w:val="21"/>
                <w:szCs w:val="21"/>
              </w:rPr>
            </w:pPr>
            <w:r w:rsidDel="00000000" w:rsidR="00000000" w:rsidRPr="00000000">
              <w:rPr>
                <w:rFonts w:ascii="Roboto" w:cs="Roboto" w:eastAsia="Roboto" w:hAnsi="Roboto"/>
                <w:b w:val="1"/>
                <w:color w:val="172b4d"/>
                <w:sz w:val="21"/>
                <w:szCs w:val="21"/>
                <w:rtl w:val="0"/>
              </w:rPr>
              <w:t xml:space="preserve">FUNCRET.IMPLICIT</w:t>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403">
            <w:pPr>
              <w:jc w:val="center"/>
              <w:rPr>
                <w:rFonts w:ascii="Roboto" w:cs="Roboto" w:eastAsia="Roboto" w:hAnsi="Roboto"/>
                <w:color w:val="172b4d"/>
                <w:sz w:val="21"/>
                <w:szCs w:val="21"/>
              </w:rPr>
            </w:pPr>
            <w:r w:rsidDel="00000000" w:rsidR="00000000" w:rsidRPr="00000000">
              <w:rPr>
                <w:rtl w:val="0"/>
              </w:rPr>
            </w:r>
          </w:p>
        </w:tc>
      </w:tr>
      <w:tr>
        <w:trPr>
          <w:cantSplit w:val="0"/>
          <w:trHeight w:val="460" w:hRule="atLeast"/>
          <w:tblHeader w:val="0"/>
        </w:trPr>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404">
            <w:pPr>
              <w:jc w:val="center"/>
              <w:rPr>
                <w:rFonts w:ascii="Roboto" w:cs="Roboto" w:eastAsia="Roboto" w:hAnsi="Roboto"/>
                <w:color w:val="172b4d"/>
                <w:sz w:val="21"/>
                <w:szCs w:val="21"/>
              </w:rPr>
            </w:pPr>
            <w:hyperlink r:id="rId124">
              <w:r w:rsidDel="00000000" w:rsidR="00000000" w:rsidRPr="00000000">
                <w:rPr>
                  <w:rFonts w:ascii="Roboto" w:cs="Roboto" w:eastAsia="Roboto" w:hAnsi="Roboto"/>
                  <w:color w:val="0052cc"/>
                  <w:sz w:val="21"/>
                  <w:szCs w:val="21"/>
                  <w:u w:val="single"/>
                  <w:rtl w:val="0"/>
                </w:rPr>
                <w:t xml:space="preserve">LDRA tool suite</w:t>
              </w:r>
            </w:hyperlink>
            <w:r w:rsidDel="00000000" w:rsidR="00000000" w:rsidRPr="00000000">
              <w:rPr>
                <w:rtl w:val="0"/>
              </w:rPr>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405">
            <w:pPr>
              <w:jc w:val="center"/>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9.7.1</w:t>
            </w:r>
          </w:p>
          <w:p w:rsidR="00000000" w:rsidDel="00000000" w:rsidP="00000000" w:rsidRDefault="00000000" w:rsidRPr="00000000" w14:paraId="00000406">
            <w:pPr>
              <w:pBdr>
                <w:top w:color="auto" w:space="0" w:sz="0" w:val="none"/>
                <w:left w:color="auto" w:space="0" w:sz="0" w:val="none"/>
                <w:bottom w:color="auto" w:space="0" w:sz="0" w:val="none"/>
                <w:right w:color="auto" w:space="0" w:sz="0" w:val="none"/>
                <w:between w:color="auto" w:space="0" w:sz="0" w:val="none"/>
              </w:pBdr>
              <w:jc w:val="center"/>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 </w:t>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407">
            <w:pPr>
              <w:pBdr>
                <w:top w:color="auto" w:space="0" w:sz="0" w:val="none"/>
                <w:left w:color="auto" w:space="0" w:sz="0" w:val="none"/>
                <w:bottom w:color="auto" w:space="0" w:sz="0" w:val="none"/>
                <w:right w:color="auto" w:space="0" w:sz="0" w:val="none"/>
                <w:between w:color="auto" w:space="0" w:sz="0" w:val="none"/>
              </w:pBdr>
              <w:jc w:val="center"/>
              <w:rPr>
                <w:rFonts w:ascii="Roboto" w:cs="Roboto" w:eastAsia="Roboto" w:hAnsi="Roboto"/>
                <w:b w:val="1"/>
                <w:color w:val="172b4d"/>
                <w:sz w:val="21"/>
                <w:szCs w:val="21"/>
              </w:rPr>
            </w:pPr>
            <w:r w:rsidDel="00000000" w:rsidR="00000000" w:rsidRPr="00000000">
              <w:rPr>
                <w:rFonts w:ascii="Roboto" w:cs="Roboto" w:eastAsia="Roboto" w:hAnsi="Roboto"/>
                <w:b w:val="1"/>
                <w:color w:val="172b4d"/>
                <w:sz w:val="21"/>
                <w:szCs w:val="21"/>
                <w:rtl w:val="0"/>
              </w:rPr>
              <w:t xml:space="preserve">2 D, 36 S</w:t>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408">
            <w:pPr>
              <w:pBdr>
                <w:top w:color="auto" w:space="0" w:sz="0" w:val="none"/>
                <w:left w:color="auto" w:space="0" w:sz="0" w:val="none"/>
                <w:bottom w:color="auto" w:space="0" w:sz="0" w:val="none"/>
                <w:right w:color="auto" w:space="0" w:sz="0" w:val="none"/>
                <w:between w:color="auto" w:space="0" w:sz="0" w:val="none"/>
              </w:pBdr>
              <w:jc w:val="center"/>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Fully implemented</w:t>
            </w:r>
          </w:p>
        </w:tc>
      </w:tr>
      <w:tr>
        <w:trPr>
          <w:cantSplit w:val="0"/>
          <w:trHeight w:val="460" w:hRule="atLeast"/>
          <w:tblHeader w:val="0"/>
        </w:trPr>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409">
            <w:pPr>
              <w:jc w:val="center"/>
              <w:rPr>
                <w:rFonts w:ascii="Roboto" w:cs="Roboto" w:eastAsia="Roboto" w:hAnsi="Roboto"/>
                <w:color w:val="172b4d"/>
                <w:sz w:val="21"/>
                <w:szCs w:val="21"/>
              </w:rPr>
            </w:pPr>
            <w:hyperlink r:id="rId125">
              <w:r w:rsidDel="00000000" w:rsidR="00000000" w:rsidRPr="00000000">
                <w:rPr>
                  <w:rFonts w:ascii="Roboto" w:cs="Roboto" w:eastAsia="Roboto" w:hAnsi="Roboto"/>
                  <w:color w:val="0052cc"/>
                  <w:sz w:val="21"/>
                  <w:szCs w:val="21"/>
                  <w:u w:val="single"/>
                  <w:rtl w:val="0"/>
                </w:rPr>
                <w:t xml:space="preserve">Parasoft C/C++test</w:t>
              </w:r>
            </w:hyperlink>
            <w:r w:rsidDel="00000000" w:rsidR="00000000" w:rsidRPr="00000000">
              <w:rPr>
                <w:rtl w:val="0"/>
              </w:rPr>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40A">
            <w:pPr>
              <w:jc w:val="center"/>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2023.1</w:t>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40B">
            <w:pPr>
              <w:pBdr>
                <w:top w:color="auto" w:space="0" w:sz="0" w:val="none"/>
                <w:left w:color="auto" w:space="0" w:sz="0" w:val="none"/>
                <w:bottom w:color="auto" w:space="0" w:sz="0" w:val="none"/>
                <w:right w:color="auto" w:space="0" w:sz="0" w:val="none"/>
                <w:between w:color="auto" w:space="0" w:sz="0" w:val="none"/>
              </w:pBdr>
              <w:jc w:val="center"/>
              <w:rPr>
                <w:rFonts w:ascii="Roboto" w:cs="Roboto" w:eastAsia="Roboto" w:hAnsi="Roboto"/>
                <w:b w:val="1"/>
                <w:color w:val="172b4d"/>
                <w:sz w:val="21"/>
                <w:szCs w:val="21"/>
              </w:rPr>
            </w:pPr>
            <w:r w:rsidDel="00000000" w:rsidR="00000000" w:rsidRPr="00000000">
              <w:rPr>
                <w:rFonts w:ascii="Roboto" w:cs="Roboto" w:eastAsia="Roboto" w:hAnsi="Roboto"/>
                <w:b w:val="1"/>
                <w:color w:val="172b4d"/>
                <w:sz w:val="21"/>
                <w:szCs w:val="21"/>
                <w:rtl w:val="0"/>
              </w:rPr>
              <w:t xml:space="preserve">CERT_CPP-MSC52-a</w:t>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40C">
            <w:pPr>
              <w:pBdr>
                <w:top w:color="auto" w:space="0" w:sz="0" w:val="none"/>
                <w:left w:color="auto" w:space="0" w:sz="0" w:val="none"/>
                <w:bottom w:color="auto" w:space="0" w:sz="0" w:val="none"/>
                <w:right w:color="auto" w:space="0" w:sz="0" w:val="none"/>
                <w:between w:color="auto" w:space="0" w:sz="0" w:val="none"/>
              </w:pBdr>
              <w:jc w:val="center"/>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All exit paths from a function, except main(), with non-void return type shall have an explicit return statement with an expression</w:t>
            </w:r>
          </w:p>
        </w:tc>
      </w:tr>
      <w:tr>
        <w:trPr>
          <w:cantSplit w:val="0"/>
          <w:trHeight w:val="460" w:hRule="atLeast"/>
          <w:tblHeader w:val="0"/>
        </w:trPr>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40D">
            <w:pPr>
              <w:jc w:val="center"/>
              <w:rPr>
                <w:rFonts w:ascii="Roboto" w:cs="Roboto" w:eastAsia="Roboto" w:hAnsi="Roboto"/>
                <w:color w:val="172b4d"/>
                <w:sz w:val="21"/>
                <w:szCs w:val="21"/>
              </w:rPr>
            </w:pPr>
            <w:hyperlink r:id="rId126">
              <w:r w:rsidDel="00000000" w:rsidR="00000000" w:rsidRPr="00000000">
                <w:rPr>
                  <w:rFonts w:ascii="Roboto" w:cs="Roboto" w:eastAsia="Roboto" w:hAnsi="Roboto"/>
                  <w:color w:val="0052cc"/>
                  <w:sz w:val="21"/>
                  <w:szCs w:val="21"/>
                  <w:u w:val="single"/>
                  <w:rtl w:val="0"/>
                </w:rPr>
                <w:t xml:space="preserve">Polyspace Bug Finder</w:t>
              </w:r>
            </w:hyperlink>
            <w:r w:rsidDel="00000000" w:rsidR="00000000" w:rsidRPr="00000000">
              <w:rPr>
                <w:rtl w:val="0"/>
              </w:rPr>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40E">
            <w:pPr>
              <w:pBdr>
                <w:top w:color="auto" w:space="0" w:sz="0" w:val="none"/>
                <w:left w:color="auto" w:space="0" w:sz="0" w:val="none"/>
                <w:bottom w:color="auto" w:space="0" w:sz="0" w:val="none"/>
                <w:right w:color="auto" w:space="0" w:sz="0" w:val="none"/>
                <w:between w:color="auto" w:space="0" w:sz="0" w:val="none"/>
              </w:pBdr>
              <w:jc w:val="center"/>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R2024a</w:t>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40F">
            <w:pPr>
              <w:jc w:val="center"/>
              <w:rPr>
                <w:rFonts w:ascii="Roboto" w:cs="Roboto" w:eastAsia="Roboto" w:hAnsi="Roboto"/>
                <w:color w:val="172b4d"/>
                <w:sz w:val="21"/>
                <w:szCs w:val="21"/>
              </w:rPr>
            </w:pPr>
            <w:hyperlink r:id="rId127">
              <w:r w:rsidDel="00000000" w:rsidR="00000000" w:rsidRPr="00000000">
                <w:rPr>
                  <w:rFonts w:ascii="Roboto" w:cs="Roboto" w:eastAsia="Roboto" w:hAnsi="Roboto"/>
                  <w:color w:val="0052cc"/>
                  <w:sz w:val="21"/>
                  <w:szCs w:val="21"/>
                  <w:u w:val="single"/>
                  <w:rtl w:val="0"/>
                </w:rPr>
                <w:t xml:space="preserve">CERT C++: MSC52-CPP</w:t>
              </w:r>
            </w:hyperlink>
            <w:r w:rsidDel="00000000" w:rsidR="00000000" w:rsidRPr="00000000">
              <w:rPr>
                <w:rtl w:val="0"/>
              </w:rPr>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410">
            <w:pPr>
              <w:jc w:val="center"/>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Checks for missing return statements (rule partially covered)</w:t>
            </w:r>
          </w:p>
        </w:tc>
      </w:tr>
      <w:tr>
        <w:trPr>
          <w:cantSplit w:val="0"/>
          <w:trHeight w:val="460" w:hRule="atLeast"/>
          <w:tblHeader w:val="0"/>
        </w:trPr>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411">
            <w:pPr>
              <w:jc w:val="center"/>
              <w:rPr>
                <w:rFonts w:ascii="Roboto" w:cs="Roboto" w:eastAsia="Roboto" w:hAnsi="Roboto"/>
                <w:color w:val="172b4d"/>
                <w:sz w:val="21"/>
                <w:szCs w:val="21"/>
              </w:rPr>
            </w:pPr>
            <w:hyperlink r:id="rId128">
              <w:r w:rsidDel="00000000" w:rsidR="00000000" w:rsidRPr="00000000">
                <w:rPr>
                  <w:rFonts w:ascii="Roboto" w:cs="Roboto" w:eastAsia="Roboto" w:hAnsi="Roboto"/>
                  <w:color w:val="0052cc"/>
                  <w:sz w:val="21"/>
                  <w:szCs w:val="21"/>
                  <w:u w:val="single"/>
                  <w:rtl w:val="0"/>
                </w:rPr>
                <w:t xml:space="preserve">SonarQube C/C++ Plugin</w:t>
              </w:r>
            </w:hyperlink>
            <w:r w:rsidDel="00000000" w:rsidR="00000000" w:rsidRPr="00000000">
              <w:rPr>
                <w:rtl w:val="0"/>
              </w:rPr>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412">
            <w:pPr>
              <w:jc w:val="center"/>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4.10</w:t>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413">
            <w:pPr>
              <w:jc w:val="center"/>
              <w:rPr>
                <w:rFonts w:ascii="Roboto" w:cs="Roboto" w:eastAsia="Roboto" w:hAnsi="Roboto"/>
                <w:color w:val="172b4d"/>
                <w:sz w:val="21"/>
                <w:szCs w:val="21"/>
              </w:rPr>
            </w:pPr>
            <w:hyperlink r:id="rId129">
              <w:r w:rsidDel="00000000" w:rsidR="00000000" w:rsidRPr="00000000">
                <w:rPr>
                  <w:rFonts w:ascii="Roboto" w:cs="Roboto" w:eastAsia="Roboto" w:hAnsi="Roboto"/>
                  <w:b w:val="1"/>
                  <w:color w:val="0052cc"/>
                  <w:sz w:val="21"/>
                  <w:szCs w:val="21"/>
                  <w:u w:val="single"/>
                  <w:rtl w:val="0"/>
                </w:rPr>
                <w:t xml:space="preserve">S935</w:t>
              </w:r>
            </w:hyperlink>
            <w:r w:rsidDel="00000000" w:rsidR="00000000" w:rsidRPr="00000000">
              <w:rPr>
                <w:rtl w:val="0"/>
              </w:rPr>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414">
            <w:pPr>
              <w:jc w:val="center"/>
              <w:rPr>
                <w:rFonts w:ascii="Roboto" w:cs="Roboto" w:eastAsia="Roboto" w:hAnsi="Roboto"/>
                <w:color w:val="172b4d"/>
                <w:sz w:val="21"/>
                <w:szCs w:val="21"/>
              </w:rPr>
            </w:pPr>
            <w:r w:rsidDel="00000000" w:rsidR="00000000" w:rsidRPr="00000000">
              <w:rPr>
                <w:rtl w:val="0"/>
              </w:rPr>
            </w:r>
          </w:p>
        </w:tc>
      </w:tr>
      <w:tr>
        <w:trPr>
          <w:cantSplit w:val="0"/>
          <w:trHeight w:val="460" w:hRule="atLeast"/>
          <w:tblHeader w:val="0"/>
        </w:trPr>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415">
            <w:pPr>
              <w:jc w:val="center"/>
              <w:rPr>
                <w:rFonts w:ascii="Roboto" w:cs="Roboto" w:eastAsia="Roboto" w:hAnsi="Roboto"/>
                <w:color w:val="172b4d"/>
                <w:sz w:val="21"/>
                <w:szCs w:val="21"/>
              </w:rPr>
            </w:pPr>
            <w:hyperlink r:id="rId130">
              <w:r w:rsidDel="00000000" w:rsidR="00000000" w:rsidRPr="00000000">
                <w:rPr>
                  <w:rFonts w:ascii="Roboto" w:cs="Roboto" w:eastAsia="Roboto" w:hAnsi="Roboto"/>
                  <w:color w:val="0052cc"/>
                  <w:sz w:val="21"/>
                  <w:szCs w:val="21"/>
                  <w:u w:val="single"/>
                  <w:rtl w:val="0"/>
                </w:rPr>
                <w:t xml:space="preserve">PVS-Studio</w:t>
              </w:r>
            </w:hyperlink>
            <w:r w:rsidDel="00000000" w:rsidR="00000000" w:rsidRPr="00000000">
              <w:rPr>
                <w:rtl w:val="0"/>
              </w:rPr>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416">
            <w:pPr>
              <w:pBdr>
                <w:top w:color="auto" w:space="0" w:sz="0" w:val="none"/>
                <w:left w:color="auto" w:space="0" w:sz="0" w:val="none"/>
                <w:bottom w:color="auto" w:space="0" w:sz="0" w:val="none"/>
                <w:right w:color="auto" w:space="0" w:sz="0" w:val="none"/>
                <w:between w:color="auto" w:space="0" w:sz="0" w:val="none"/>
              </w:pBdr>
              <w:jc w:val="center"/>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7.33</w:t>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417">
            <w:pPr>
              <w:jc w:val="center"/>
              <w:rPr>
                <w:rFonts w:ascii="Roboto" w:cs="Roboto" w:eastAsia="Roboto" w:hAnsi="Roboto"/>
                <w:color w:val="172b4d"/>
                <w:sz w:val="21"/>
                <w:szCs w:val="21"/>
              </w:rPr>
            </w:pPr>
            <w:hyperlink r:id="rId131">
              <w:r w:rsidDel="00000000" w:rsidR="00000000" w:rsidRPr="00000000">
                <w:rPr>
                  <w:rFonts w:ascii="Roboto" w:cs="Roboto" w:eastAsia="Roboto" w:hAnsi="Roboto"/>
                  <w:b w:val="1"/>
                  <w:color w:val="0052cc"/>
                  <w:sz w:val="21"/>
                  <w:szCs w:val="21"/>
                  <w:u w:val="single"/>
                  <w:rtl w:val="0"/>
                </w:rPr>
                <w:t xml:space="preserve">V591</w:t>
              </w:r>
            </w:hyperlink>
            <w:r w:rsidDel="00000000" w:rsidR="00000000" w:rsidRPr="00000000">
              <w:rPr>
                <w:rtl w:val="0"/>
              </w:rPr>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418">
            <w:pPr>
              <w:jc w:val="center"/>
              <w:rPr>
                <w:rFonts w:ascii="Roboto" w:cs="Roboto" w:eastAsia="Roboto" w:hAnsi="Roboto"/>
                <w:color w:val="172b4d"/>
                <w:sz w:val="21"/>
                <w:szCs w:val="21"/>
              </w:rPr>
            </w:pPr>
            <w:r w:rsidDel="00000000" w:rsidR="00000000" w:rsidRPr="00000000">
              <w:rPr>
                <w:rtl w:val="0"/>
              </w:rPr>
            </w:r>
          </w:p>
        </w:tc>
      </w:tr>
      <w:tr>
        <w:trPr>
          <w:cantSplit w:val="0"/>
          <w:trHeight w:val="460" w:hRule="atLeast"/>
          <w:tblHeader w:val="0"/>
        </w:trPr>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419">
            <w:pPr>
              <w:jc w:val="center"/>
              <w:rPr>
                <w:rFonts w:ascii="Roboto" w:cs="Roboto" w:eastAsia="Roboto" w:hAnsi="Roboto"/>
                <w:color w:val="172b4d"/>
                <w:sz w:val="21"/>
                <w:szCs w:val="21"/>
              </w:rPr>
            </w:pPr>
            <w:hyperlink r:id="rId132">
              <w:r w:rsidDel="00000000" w:rsidR="00000000" w:rsidRPr="00000000">
                <w:rPr>
                  <w:rFonts w:ascii="Roboto" w:cs="Roboto" w:eastAsia="Roboto" w:hAnsi="Roboto"/>
                  <w:color w:val="0052cc"/>
                  <w:sz w:val="21"/>
                  <w:szCs w:val="21"/>
                  <w:u w:val="single"/>
                  <w:rtl w:val="0"/>
                </w:rPr>
                <w:t xml:space="preserve">RuleChecker</w:t>
              </w:r>
            </w:hyperlink>
            <w:r w:rsidDel="00000000" w:rsidR="00000000" w:rsidRPr="00000000">
              <w:rPr>
                <w:rtl w:val="0"/>
              </w:rPr>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41A">
            <w:pPr>
              <w:jc w:val="center"/>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22.10</w:t>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41B">
            <w:pPr>
              <w:jc w:val="center"/>
              <w:rPr>
                <w:rFonts w:ascii="Roboto" w:cs="Roboto" w:eastAsia="Roboto" w:hAnsi="Roboto"/>
                <w:b w:val="1"/>
                <w:color w:val="172b4d"/>
                <w:sz w:val="21"/>
                <w:szCs w:val="21"/>
              </w:rPr>
            </w:pPr>
            <w:r w:rsidDel="00000000" w:rsidR="00000000" w:rsidRPr="00000000">
              <w:rPr>
                <w:rFonts w:ascii="Roboto" w:cs="Roboto" w:eastAsia="Roboto" w:hAnsi="Roboto"/>
                <w:b w:val="1"/>
                <w:color w:val="172b4d"/>
                <w:sz w:val="21"/>
                <w:szCs w:val="21"/>
                <w:rtl w:val="0"/>
              </w:rPr>
              <w:t xml:space="preserve">return-implicit</w:t>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41C">
            <w:pPr>
              <w:jc w:val="center"/>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Fully checked</w:t>
            </w:r>
          </w:p>
        </w:tc>
      </w:tr>
    </w:tbl>
    <w:p w:rsidR="00000000" w:rsidDel="00000000" w:rsidP="00000000" w:rsidRDefault="00000000" w:rsidRPr="00000000" w14:paraId="0000041D">
      <w:pPr>
        <w:rPr/>
      </w:pPr>
      <w:r w:rsidDel="00000000" w:rsidR="00000000" w:rsidRPr="00000000">
        <w:br w:type="page"/>
      </w:r>
      <w:r w:rsidDel="00000000" w:rsidR="00000000" w:rsidRPr="00000000">
        <w:rPr>
          <w:rtl w:val="0"/>
        </w:rPr>
      </w:r>
    </w:p>
    <w:p w:rsidR="00000000" w:rsidDel="00000000" w:rsidP="00000000" w:rsidRDefault="00000000" w:rsidRPr="00000000" w14:paraId="0000041E">
      <w:pPr>
        <w:pStyle w:val="Heading4"/>
        <w:rPr/>
      </w:pPr>
      <w:bookmarkStart w:colFirst="0" w:colLast="0" w:name="_heading=h.37m2jsg" w:id="16"/>
      <w:bookmarkEnd w:id="16"/>
      <w:r w:rsidDel="00000000" w:rsidR="00000000" w:rsidRPr="00000000">
        <w:rPr>
          <w:rtl w:val="0"/>
        </w:rPr>
        <w:t xml:space="preserve">Coding Standard 10</w:t>
      </w:r>
    </w:p>
    <w:p w:rsidR="00000000" w:rsidDel="00000000" w:rsidP="00000000" w:rsidRDefault="00000000" w:rsidRPr="00000000" w14:paraId="0000041F">
      <w:pPr>
        <w:rPr/>
      </w:pPr>
      <w:r w:rsidDel="00000000" w:rsidR="00000000" w:rsidRPr="00000000">
        <w:rPr>
          <w:rtl w:val="0"/>
        </w:rPr>
      </w:r>
    </w:p>
    <w:tbl>
      <w:tblPr>
        <w:tblStyle w:val="Table57"/>
        <w:tblW w:w="1078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7"/>
        <w:gridCol w:w="1341"/>
        <w:gridCol w:w="7632"/>
        <w:tblGridChange w:id="0">
          <w:tblGrid>
            <w:gridCol w:w="1807"/>
            <w:gridCol w:w="1341"/>
            <w:gridCol w:w="7632"/>
          </w:tblGrid>
        </w:tblGridChange>
      </w:tblGrid>
      <w:tr>
        <w:trPr>
          <w:cantSplit w:val="0"/>
          <w:trHeight w:val="42" w:hRule="atLeast"/>
          <w:tblHeader w:val="1"/>
        </w:trPr>
        <w:tc>
          <w:tcPr>
            <w:shd w:fill="d9d9d9" w:val="clear"/>
            <w:tcMar>
              <w:top w:w="100.0" w:type="dxa"/>
              <w:left w:w="100.0" w:type="dxa"/>
              <w:bottom w:w="100.0" w:type="dxa"/>
              <w:right w:w="100.0" w:type="dxa"/>
            </w:tcMar>
            <w:vAlign w:val="center"/>
          </w:tcPr>
          <w:p w:rsidR="00000000" w:rsidDel="00000000" w:rsidP="00000000" w:rsidRDefault="00000000" w:rsidRPr="00000000" w14:paraId="00000420">
            <w:pPr>
              <w:jc w:val="center"/>
              <w:rPr>
                <w:b w:val="1"/>
                <w:sz w:val="24"/>
                <w:szCs w:val="24"/>
              </w:rPr>
            </w:pPr>
            <w:r w:rsidDel="00000000" w:rsidR="00000000" w:rsidRPr="00000000">
              <w:rPr>
                <w:b w:val="1"/>
                <w:sz w:val="24"/>
                <w:szCs w:val="24"/>
                <w:rtl w:val="0"/>
              </w:rPr>
              <w:t xml:space="preserve">Coding Standard</w:t>
            </w:r>
          </w:p>
        </w:tc>
        <w:tc>
          <w:tcPr>
            <w:shd w:fill="d9d9d9" w:val="clear"/>
            <w:tcMar>
              <w:top w:w="100.0" w:type="dxa"/>
              <w:left w:w="100.0" w:type="dxa"/>
              <w:bottom w:w="100.0" w:type="dxa"/>
              <w:right w:w="100.0" w:type="dxa"/>
            </w:tcMar>
            <w:vAlign w:val="center"/>
          </w:tcPr>
          <w:p w:rsidR="00000000" w:rsidDel="00000000" w:rsidP="00000000" w:rsidRDefault="00000000" w:rsidRPr="00000000" w14:paraId="00000421">
            <w:pPr>
              <w:jc w:val="center"/>
              <w:rPr>
                <w:b w:val="1"/>
                <w:sz w:val="24"/>
                <w:szCs w:val="24"/>
              </w:rPr>
            </w:pPr>
            <w:r w:rsidDel="00000000" w:rsidR="00000000" w:rsidRPr="00000000">
              <w:rPr>
                <w:b w:val="1"/>
                <w:sz w:val="24"/>
                <w:szCs w:val="24"/>
                <w:rtl w:val="0"/>
              </w:rPr>
              <w:t xml:space="preserve">Label</w:t>
            </w:r>
          </w:p>
        </w:tc>
        <w:tc>
          <w:tcPr>
            <w:shd w:fill="d9d9d9" w:val="clear"/>
            <w:tcMar>
              <w:top w:w="100.0" w:type="dxa"/>
              <w:left w:w="100.0" w:type="dxa"/>
              <w:bottom w:w="100.0" w:type="dxa"/>
              <w:right w:w="100.0" w:type="dxa"/>
            </w:tcMar>
            <w:vAlign w:val="center"/>
          </w:tcPr>
          <w:p w:rsidR="00000000" w:rsidDel="00000000" w:rsidP="00000000" w:rsidRDefault="00000000" w:rsidRPr="00000000" w14:paraId="00000422">
            <w:pPr>
              <w:jc w:val="center"/>
              <w:rPr>
                <w:b w:val="1"/>
                <w:sz w:val="24"/>
                <w:szCs w:val="24"/>
              </w:rPr>
            </w:pPr>
            <w:r w:rsidDel="00000000" w:rsidR="00000000" w:rsidRPr="00000000">
              <w:rPr>
                <w:b w:val="1"/>
                <w:sz w:val="24"/>
                <w:szCs w:val="24"/>
                <w:rtl w:val="0"/>
              </w:rPr>
              <w:t xml:space="preserve">Name of Standard</w:t>
            </w:r>
          </w:p>
        </w:tc>
      </w:tr>
      <w:tr>
        <w:trPr>
          <w:cantSplit w:val="0"/>
          <w:trHeight w:val="321" w:hRule="atLeast"/>
          <w:tblHeader w:val="0"/>
        </w:trPr>
        <w:tc>
          <w:tcPr>
            <w:shd w:fill="f3f3f3" w:val="clear"/>
            <w:tcMar>
              <w:top w:w="100.0" w:type="dxa"/>
              <w:left w:w="100.0" w:type="dxa"/>
              <w:bottom w:w="100.0" w:type="dxa"/>
              <w:right w:w="100.0" w:type="dxa"/>
            </w:tcMar>
          </w:tcPr>
          <w:p w:rsidR="00000000" w:rsidDel="00000000" w:rsidP="00000000" w:rsidRDefault="00000000" w:rsidRPr="00000000" w14:paraId="00000423">
            <w:pPr>
              <w:jc w:val="center"/>
              <w:rPr/>
            </w:pPr>
            <w:r w:rsidDel="00000000" w:rsidR="00000000" w:rsidRPr="00000000">
              <w:rPr>
                <w:rtl w:val="0"/>
              </w:rPr>
              <w:t xml:space="preserve">Termination</w:t>
            </w:r>
          </w:p>
        </w:tc>
        <w:tc>
          <w:tcPr>
            <w:tcBorders>
              <w:top w:color="000000" w:space="0" w:sz="5" w:val="single"/>
              <w:left w:color="000000" w:space="0" w:sz="5" w:val="single"/>
              <w:bottom w:color="000000" w:space="0" w:sz="5" w:val="single"/>
              <w:right w:color="000000" w:space="0" w:sz="5" w:val="single"/>
            </w:tcBorders>
            <w:shd w:fill="ededed" w:val="clear"/>
            <w:tcMar>
              <w:top w:w="100.0" w:type="dxa"/>
              <w:left w:w="100.0" w:type="dxa"/>
              <w:bottom w:w="100.0" w:type="dxa"/>
              <w:right w:w="100.0" w:type="dxa"/>
            </w:tcMar>
            <w:vAlign w:val="top"/>
          </w:tcPr>
          <w:p w:rsidR="00000000" w:rsidDel="00000000" w:rsidP="00000000" w:rsidRDefault="00000000" w:rsidRPr="00000000" w14:paraId="00000424">
            <w:pPr>
              <w:spacing w:line="288" w:lineRule="auto"/>
              <w:ind w:left="-100" w:firstLine="0"/>
              <w:jc w:val="center"/>
              <w:rPr/>
            </w:pPr>
            <w:r w:rsidDel="00000000" w:rsidR="00000000" w:rsidRPr="00000000">
              <w:rPr>
                <w:rtl w:val="0"/>
              </w:rPr>
              <w:t xml:space="preserve">STD-010-CPP</w:t>
            </w:r>
          </w:p>
        </w:tc>
        <w:tc>
          <w:tcPr>
            <w:tcMar>
              <w:top w:w="100.0" w:type="dxa"/>
              <w:left w:w="100.0" w:type="dxa"/>
              <w:bottom w:w="100.0" w:type="dxa"/>
              <w:right w:w="100.0" w:type="dxa"/>
            </w:tcMar>
          </w:tcPr>
          <w:p w:rsidR="00000000" w:rsidDel="00000000" w:rsidP="00000000" w:rsidRDefault="00000000" w:rsidRPr="00000000" w14:paraId="00000425">
            <w:pPr>
              <w:rPr/>
            </w:pPr>
            <w:r w:rsidDel="00000000" w:rsidR="00000000" w:rsidRPr="00000000">
              <w:rPr>
                <w:rtl w:val="0"/>
              </w:rPr>
              <w:t xml:space="preserve">ERR50-CPP. Do not abruptly terminate the program</w:t>
            </w:r>
          </w:p>
        </w:tc>
      </w:tr>
    </w:tbl>
    <w:p w:rsidR="00000000" w:rsidDel="00000000" w:rsidP="00000000" w:rsidRDefault="00000000" w:rsidRPr="00000000" w14:paraId="00000426">
      <w:pPr>
        <w:rPr>
          <w:b w:val="1"/>
        </w:rPr>
      </w:pPr>
      <w:r w:rsidDel="00000000" w:rsidR="00000000" w:rsidRPr="00000000">
        <w:rPr>
          <w:rtl w:val="0"/>
        </w:rPr>
      </w:r>
    </w:p>
    <w:tbl>
      <w:tblPr>
        <w:tblStyle w:val="Table58"/>
        <w:tblW w:w="1080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rPr>
          <w:cantSplit w:val="0"/>
          <w:trHeight w:val="269" w:hRule="atLeast"/>
          <w:tblHeader w:val="1"/>
        </w:trPr>
        <w:tc>
          <w:tcPr>
            <w:tcBorders>
              <w:top w:color="000000" w:space="0" w:sz="0" w:val="nil"/>
              <w:left w:color="000000" w:space="0" w:sz="0" w:val="nil"/>
              <w:bottom w:color="000000" w:space="0" w:sz="4" w:val="single"/>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427">
            <w:pPr>
              <w:rPr/>
            </w:pPr>
            <w:r w:rsidDel="00000000" w:rsidR="00000000" w:rsidRPr="00000000">
              <w:rPr>
                <w:b w:val="1"/>
                <w:sz w:val="24"/>
                <w:szCs w:val="24"/>
                <w:rtl w:val="0"/>
              </w:rPr>
              <w:t xml:space="preserve">Noncompliant Code</w:t>
            </w:r>
            <w:r w:rsidDel="00000000" w:rsidR="00000000" w:rsidRPr="00000000">
              <w:rPr>
                <w:rtl w:val="0"/>
              </w:rPr>
            </w:r>
          </w:p>
        </w:tc>
      </w:tr>
      <w:tr>
        <w:trPr>
          <w:cantSplit w:val="0"/>
          <w:trHeight w:val="460" w:hRule="atLeast"/>
          <w:tblHeader w:val="0"/>
        </w:trPr>
        <w:tc>
          <w:tcPr>
            <w:tcBorders>
              <w:top w:color="000000" w:space="0" w:sz="4" w:val="single"/>
            </w:tcBorders>
            <w:shd w:fill="efefef" w:val="clear"/>
            <w:tcMar>
              <w:top w:w="100.0" w:type="dxa"/>
              <w:left w:w="100.0" w:type="dxa"/>
              <w:bottom w:w="100.0" w:type="dxa"/>
              <w:right w:w="100.0" w:type="dxa"/>
            </w:tcMar>
          </w:tcPr>
          <w:p w:rsidR="00000000" w:rsidDel="00000000" w:rsidP="00000000" w:rsidRDefault="00000000" w:rsidRPr="00000000" w14:paraId="00000428">
            <w:pPr>
              <w:rPr/>
            </w:pPr>
            <w:r w:rsidDel="00000000" w:rsidR="00000000" w:rsidRPr="00000000">
              <w:rPr>
                <w:rtl w:val="0"/>
              </w:rPr>
              <w:t xml:space="preserve">The code may terminate unexpectedly because f(), which is called at exit, may cause the program to terminate because throwing_func() calls an exception.</w:t>
            </w:r>
          </w:p>
        </w:tc>
      </w:tr>
      <w:tr>
        <w:trPr>
          <w:cantSplit w:val="0"/>
          <w:trHeight w:val="460" w:hRule="atLeast"/>
          <w:tblHeader w:val="0"/>
        </w:trPr>
        <w:tc>
          <w:tcPr>
            <w:tcMar>
              <w:top w:w="100.0" w:type="dxa"/>
              <w:left w:w="100.0" w:type="dxa"/>
              <w:bottom w:w="100.0" w:type="dxa"/>
              <w:right w:w="100.0" w:type="dxa"/>
            </w:tcMar>
          </w:tcPr>
          <w:p w:rsidR="00000000" w:rsidDel="00000000" w:rsidP="00000000" w:rsidRDefault="00000000" w:rsidRPr="00000000" w14:paraId="00000429">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#include &lt;cstdlib&gt;</w:t>
            </w:r>
          </w:p>
          <w:p w:rsidR="00000000" w:rsidDel="00000000" w:rsidP="00000000" w:rsidRDefault="00000000" w:rsidRPr="00000000" w14:paraId="0000042A">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42B">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void throwing_func() noexcept(false);</w:t>
            </w:r>
          </w:p>
          <w:p w:rsidR="00000000" w:rsidDel="00000000" w:rsidP="00000000" w:rsidRDefault="00000000" w:rsidRPr="00000000" w14:paraId="0000042C">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42D">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void f() { // Not invoked by the program except as an exit handler.</w:t>
            </w:r>
          </w:p>
          <w:p w:rsidR="00000000" w:rsidDel="00000000" w:rsidP="00000000" w:rsidRDefault="00000000" w:rsidRPr="00000000" w14:paraId="0000042E">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throwing_func();</w:t>
            </w:r>
          </w:p>
          <w:p w:rsidR="00000000" w:rsidDel="00000000" w:rsidP="00000000" w:rsidRDefault="00000000" w:rsidRPr="00000000" w14:paraId="0000042F">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430">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431">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int main() {</w:t>
            </w:r>
          </w:p>
          <w:p w:rsidR="00000000" w:rsidDel="00000000" w:rsidP="00000000" w:rsidRDefault="00000000" w:rsidRPr="00000000" w14:paraId="00000432">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if (0 != std::atexit(f)) {</w:t>
            </w:r>
          </w:p>
          <w:p w:rsidR="00000000" w:rsidDel="00000000" w:rsidP="00000000" w:rsidRDefault="00000000" w:rsidRPr="00000000" w14:paraId="00000433">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 Handle error</w:t>
            </w:r>
          </w:p>
          <w:p w:rsidR="00000000" w:rsidDel="00000000" w:rsidP="00000000" w:rsidRDefault="00000000" w:rsidRPr="00000000" w14:paraId="00000434">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435">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 ...</w:t>
            </w:r>
          </w:p>
          <w:p w:rsidR="00000000" w:rsidDel="00000000" w:rsidP="00000000" w:rsidRDefault="00000000" w:rsidRPr="00000000" w14:paraId="00000436">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tc>
      </w:tr>
    </w:tbl>
    <w:p w:rsidR="00000000" w:rsidDel="00000000" w:rsidP="00000000" w:rsidRDefault="00000000" w:rsidRPr="00000000" w14:paraId="00000437">
      <w:pPr>
        <w:rPr>
          <w:b w:val="1"/>
        </w:rPr>
      </w:pPr>
      <w:r w:rsidDel="00000000" w:rsidR="00000000" w:rsidRPr="00000000">
        <w:rPr>
          <w:rtl w:val="0"/>
        </w:rPr>
      </w:r>
    </w:p>
    <w:tbl>
      <w:tblPr>
        <w:tblStyle w:val="Table59"/>
        <w:tblW w:w="1080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rPr>
          <w:cantSplit w:val="0"/>
          <w:trHeight w:val="89" w:hRule="atLeast"/>
          <w:tblHeader w:val="1"/>
        </w:trPr>
        <w:tc>
          <w:tcPr>
            <w:tcBorders>
              <w:top w:color="000000" w:space="0" w:sz="0" w:val="nil"/>
              <w:left w:color="000000" w:space="0" w:sz="0" w:val="nil"/>
              <w:bottom w:color="000000" w:space="0" w:sz="4" w:val="single"/>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438">
            <w:pPr>
              <w:rPr/>
            </w:pPr>
            <w:r w:rsidDel="00000000" w:rsidR="00000000" w:rsidRPr="00000000">
              <w:rPr>
                <w:b w:val="1"/>
                <w:sz w:val="24"/>
                <w:szCs w:val="24"/>
                <w:rtl w:val="0"/>
              </w:rPr>
              <w:t xml:space="preserve">Compliant Code</w:t>
            </w:r>
            <w:r w:rsidDel="00000000" w:rsidR="00000000" w:rsidRPr="00000000">
              <w:rPr>
                <w:rtl w:val="0"/>
              </w:rPr>
            </w:r>
          </w:p>
        </w:tc>
      </w:tr>
      <w:tr>
        <w:trPr>
          <w:cantSplit w:val="0"/>
          <w:trHeight w:val="460" w:hRule="atLeast"/>
          <w:tblHeader w:val="0"/>
        </w:trPr>
        <w:tc>
          <w:tcPr>
            <w:tcBorders>
              <w:top w:color="000000" w:space="0" w:sz="4" w:val="single"/>
            </w:tcBorders>
            <w:shd w:fill="efefef" w:val="clear"/>
            <w:tcMar>
              <w:top w:w="100.0" w:type="dxa"/>
              <w:left w:w="100.0" w:type="dxa"/>
              <w:bottom w:w="100.0" w:type="dxa"/>
              <w:right w:w="100.0" w:type="dxa"/>
            </w:tcMar>
          </w:tcPr>
          <w:p w:rsidR="00000000" w:rsidDel="00000000" w:rsidP="00000000" w:rsidRDefault="00000000" w:rsidRPr="00000000" w14:paraId="00000439">
            <w:pPr>
              <w:rPr/>
            </w:pPr>
            <w:r w:rsidDel="00000000" w:rsidR="00000000" w:rsidRPr="00000000">
              <w:rPr>
                <w:rtl w:val="0"/>
              </w:rPr>
              <w:t xml:space="preserve">f() handles exceptions which prevents unexpected termination.</w:t>
            </w:r>
          </w:p>
        </w:tc>
      </w:tr>
      <w:tr>
        <w:trPr>
          <w:cantSplit w:val="0"/>
          <w:trHeight w:val="460" w:hRule="atLeast"/>
          <w:tblHeader w:val="0"/>
        </w:trPr>
        <w:tc>
          <w:tcPr>
            <w:tcMar>
              <w:top w:w="100.0" w:type="dxa"/>
              <w:left w:w="100.0" w:type="dxa"/>
              <w:bottom w:w="100.0" w:type="dxa"/>
              <w:right w:w="100.0" w:type="dxa"/>
            </w:tcMar>
          </w:tcPr>
          <w:p w:rsidR="00000000" w:rsidDel="00000000" w:rsidP="00000000" w:rsidRDefault="00000000" w:rsidRPr="00000000" w14:paraId="0000043A">
            <w:pPr>
              <w:rPr/>
            </w:pPr>
            <w:r w:rsidDel="00000000" w:rsidR="00000000" w:rsidRPr="00000000">
              <w:rPr>
                <w:rtl w:val="0"/>
              </w:rPr>
              <w:t xml:space="preserve">#include &lt;cstdlib&gt;</w:t>
            </w:r>
          </w:p>
          <w:p w:rsidR="00000000" w:rsidDel="00000000" w:rsidP="00000000" w:rsidRDefault="00000000" w:rsidRPr="00000000" w14:paraId="0000043B">
            <w:pPr>
              <w:rPr/>
            </w:pPr>
            <w:r w:rsidDel="00000000" w:rsidR="00000000" w:rsidRPr="00000000">
              <w:rPr>
                <w:rtl w:val="0"/>
              </w:rPr>
              <w:t xml:space="preserve"> </w:t>
            </w:r>
          </w:p>
          <w:p w:rsidR="00000000" w:rsidDel="00000000" w:rsidP="00000000" w:rsidRDefault="00000000" w:rsidRPr="00000000" w14:paraId="0000043C">
            <w:pPr>
              <w:rPr/>
            </w:pPr>
            <w:r w:rsidDel="00000000" w:rsidR="00000000" w:rsidRPr="00000000">
              <w:rPr>
                <w:rtl w:val="0"/>
              </w:rPr>
              <w:t xml:space="preserve">void throwing_func() noexcept(false);</w:t>
            </w:r>
          </w:p>
          <w:p w:rsidR="00000000" w:rsidDel="00000000" w:rsidP="00000000" w:rsidRDefault="00000000" w:rsidRPr="00000000" w14:paraId="0000043D">
            <w:pPr>
              <w:rPr/>
            </w:pPr>
            <w:r w:rsidDel="00000000" w:rsidR="00000000" w:rsidRPr="00000000">
              <w:rPr>
                <w:rtl w:val="0"/>
              </w:rPr>
              <w:t xml:space="preserve"> </w:t>
            </w:r>
          </w:p>
          <w:p w:rsidR="00000000" w:rsidDel="00000000" w:rsidP="00000000" w:rsidRDefault="00000000" w:rsidRPr="00000000" w14:paraId="0000043E">
            <w:pPr>
              <w:rPr/>
            </w:pPr>
            <w:r w:rsidDel="00000000" w:rsidR="00000000" w:rsidRPr="00000000">
              <w:rPr>
                <w:rtl w:val="0"/>
              </w:rPr>
              <w:t xml:space="preserve">void f() { // Not invoked by the program except as an exit handler.</w:t>
            </w:r>
          </w:p>
          <w:p w:rsidR="00000000" w:rsidDel="00000000" w:rsidP="00000000" w:rsidRDefault="00000000" w:rsidRPr="00000000" w14:paraId="0000043F">
            <w:pPr>
              <w:rPr/>
            </w:pPr>
            <w:r w:rsidDel="00000000" w:rsidR="00000000" w:rsidRPr="00000000">
              <w:rPr>
                <w:rtl w:val="0"/>
              </w:rPr>
              <w:t xml:space="preserve">  try {</w:t>
            </w:r>
          </w:p>
          <w:p w:rsidR="00000000" w:rsidDel="00000000" w:rsidP="00000000" w:rsidRDefault="00000000" w:rsidRPr="00000000" w14:paraId="00000440">
            <w:pPr>
              <w:rPr/>
            </w:pPr>
            <w:r w:rsidDel="00000000" w:rsidR="00000000" w:rsidRPr="00000000">
              <w:rPr>
                <w:rtl w:val="0"/>
              </w:rPr>
              <w:t xml:space="preserve">    throwing_func();</w:t>
            </w:r>
          </w:p>
          <w:p w:rsidR="00000000" w:rsidDel="00000000" w:rsidP="00000000" w:rsidRDefault="00000000" w:rsidRPr="00000000" w14:paraId="00000441">
            <w:pPr>
              <w:rPr/>
            </w:pPr>
            <w:r w:rsidDel="00000000" w:rsidR="00000000" w:rsidRPr="00000000">
              <w:rPr>
                <w:rtl w:val="0"/>
              </w:rPr>
              <w:t xml:space="preserve">  } catch (...) {</w:t>
            </w:r>
          </w:p>
          <w:p w:rsidR="00000000" w:rsidDel="00000000" w:rsidP="00000000" w:rsidRDefault="00000000" w:rsidRPr="00000000" w14:paraId="00000442">
            <w:pPr>
              <w:rPr/>
            </w:pPr>
            <w:r w:rsidDel="00000000" w:rsidR="00000000" w:rsidRPr="00000000">
              <w:rPr>
                <w:rtl w:val="0"/>
              </w:rPr>
              <w:t xml:space="preserve">    // Handle error</w:t>
            </w:r>
          </w:p>
          <w:p w:rsidR="00000000" w:rsidDel="00000000" w:rsidP="00000000" w:rsidRDefault="00000000" w:rsidRPr="00000000" w14:paraId="00000443">
            <w:pPr>
              <w:rPr/>
            </w:pPr>
            <w:r w:rsidDel="00000000" w:rsidR="00000000" w:rsidRPr="00000000">
              <w:rPr>
                <w:rtl w:val="0"/>
              </w:rPr>
              <w:t xml:space="preserve">  }</w:t>
            </w:r>
          </w:p>
          <w:p w:rsidR="00000000" w:rsidDel="00000000" w:rsidP="00000000" w:rsidRDefault="00000000" w:rsidRPr="00000000" w14:paraId="00000444">
            <w:pPr>
              <w:rPr/>
            </w:pPr>
            <w:r w:rsidDel="00000000" w:rsidR="00000000" w:rsidRPr="00000000">
              <w:rPr>
                <w:rtl w:val="0"/>
              </w:rPr>
              <w:t xml:space="preserve">}</w:t>
            </w:r>
          </w:p>
          <w:p w:rsidR="00000000" w:rsidDel="00000000" w:rsidP="00000000" w:rsidRDefault="00000000" w:rsidRPr="00000000" w14:paraId="00000445">
            <w:pPr>
              <w:rPr/>
            </w:pPr>
            <w:r w:rsidDel="00000000" w:rsidR="00000000" w:rsidRPr="00000000">
              <w:rPr>
                <w:rtl w:val="0"/>
              </w:rPr>
              <w:t xml:space="preserve"> </w:t>
            </w:r>
          </w:p>
          <w:p w:rsidR="00000000" w:rsidDel="00000000" w:rsidP="00000000" w:rsidRDefault="00000000" w:rsidRPr="00000000" w14:paraId="00000446">
            <w:pPr>
              <w:rPr/>
            </w:pPr>
            <w:r w:rsidDel="00000000" w:rsidR="00000000" w:rsidRPr="00000000">
              <w:rPr>
                <w:rtl w:val="0"/>
              </w:rPr>
              <w:t xml:space="preserve">int main() {</w:t>
            </w:r>
          </w:p>
          <w:p w:rsidR="00000000" w:rsidDel="00000000" w:rsidP="00000000" w:rsidRDefault="00000000" w:rsidRPr="00000000" w14:paraId="00000447">
            <w:pPr>
              <w:rPr/>
            </w:pPr>
            <w:r w:rsidDel="00000000" w:rsidR="00000000" w:rsidRPr="00000000">
              <w:rPr>
                <w:rtl w:val="0"/>
              </w:rPr>
              <w:t xml:space="preserve">  if (0 != std::atexit(f)) {</w:t>
            </w:r>
          </w:p>
          <w:p w:rsidR="00000000" w:rsidDel="00000000" w:rsidP="00000000" w:rsidRDefault="00000000" w:rsidRPr="00000000" w14:paraId="00000448">
            <w:pPr>
              <w:rPr/>
            </w:pPr>
            <w:r w:rsidDel="00000000" w:rsidR="00000000" w:rsidRPr="00000000">
              <w:rPr>
                <w:rtl w:val="0"/>
              </w:rPr>
              <w:t xml:space="preserve">    // Handle error</w:t>
            </w:r>
          </w:p>
          <w:p w:rsidR="00000000" w:rsidDel="00000000" w:rsidP="00000000" w:rsidRDefault="00000000" w:rsidRPr="00000000" w14:paraId="00000449">
            <w:pPr>
              <w:rPr/>
            </w:pPr>
            <w:r w:rsidDel="00000000" w:rsidR="00000000" w:rsidRPr="00000000">
              <w:rPr>
                <w:rtl w:val="0"/>
              </w:rPr>
              <w:t xml:space="preserve">  }</w:t>
            </w:r>
          </w:p>
          <w:p w:rsidR="00000000" w:rsidDel="00000000" w:rsidP="00000000" w:rsidRDefault="00000000" w:rsidRPr="00000000" w14:paraId="0000044A">
            <w:pPr>
              <w:rPr/>
            </w:pPr>
            <w:r w:rsidDel="00000000" w:rsidR="00000000" w:rsidRPr="00000000">
              <w:rPr>
                <w:rtl w:val="0"/>
              </w:rPr>
              <w:t xml:space="preserve">  // ...</w:t>
            </w:r>
          </w:p>
          <w:p w:rsidR="00000000" w:rsidDel="00000000" w:rsidP="00000000" w:rsidRDefault="00000000" w:rsidRPr="00000000" w14:paraId="0000044B">
            <w:pPr>
              <w:rPr/>
            </w:pPr>
            <w:r w:rsidDel="00000000" w:rsidR="00000000" w:rsidRPr="00000000">
              <w:rPr>
                <w:rtl w:val="0"/>
              </w:rPr>
              <w:t xml:space="preserve">}</w:t>
            </w:r>
          </w:p>
        </w:tc>
      </w:tr>
    </w:tbl>
    <w:p w:rsidR="00000000" w:rsidDel="00000000" w:rsidP="00000000" w:rsidRDefault="00000000" w:rsidRPr="00000000" w14:paraId="0000044C">
      <w:pPr>
        <w:rPr>
          <w:b w:val="1"/>
        </w:rPr>
      </w:pPr>
      <w:r w:rsidDel="00000000" w:rsidR="00000000" w:rsidRPr="00000000">
        <w:rPr>
          <w:rtl w:val="0"/>
        </w:rPr>
      </w:r>
    </w:p>
    <w:p w:rsidR="00000000" w:rsidDel="00000000" w:rsidP="00000000" w:rsidRDefault="00000000" w:rsidRPr="00000000" w14:paraId="0000044D">
      <w:pPr>
        <w:rPr>
          <w:b w:val="1"/>
        </w:rPr>
      </w:pPr>
      <w:r w:rsidDel="00000000" w:rsidR="00000000" w:rsidRPr="00000000">
        <w:rPr>
          <w:b w:val="1"/>
          <w:rtl w:val="0"/>
        </w:rPr>
        <w:t xml:space="preserve">Note: Stop here for the milestone. Complete this section for Project One in Module Six.</w:t>
      </w:r>
    </w:p>
    <w:tbl>
      <w:tblPr>
        <w:tblStyle w:val="Table60"/>
        <w:tblW w:w="1078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780"/>
        <w:tblGridChange w:id="0">
          <w:tblGrid>
            <w:gridCol w:w="10780"/>
          </w:tblGrid>
        </w:tblGridChange>
      </w:tblGrid>
      <w:tr>
        <w:trPr>
          <w:cantSplit w:val="0"/>
          <w:tblHeader w:val="1"/>
        </w:trPr>
        <w:tc>
          <w:tcPr>
            <w:shd w:fill="auto" w:val="clear"/>
            <w:tcMar>
              <w:top w:w="100.0" w:type="dxa"/>
              <w:left w:w="100.0" w:type="dxa"/>
              <w:bottom w:w="100.0" w:type="dxa"/>
              <w:right w:w="100.0" w:type="dxa"/>
            </w:tcMar>
          </w:tcPr>
          <w:p w:rsidR="00000000" w:rsidDel="00000000" w:rsidP="00000000" w:rsidRDefault="00000000" w:rsidRPr="00000000" w14:paraId="0000044E">
            <w:pPr>
              <w:pBdr>
                <w:top w:space="0" w:sz="0" w:val="nil"/>
                <w:left w:space="0" w:sz="0" w:val="nil"/>
                <w:bottom w:space="0" w:sz="0" w:val="nil"/>
                <w:right w:space="0" w:sz="0" w:val="nil"/>
                <w:between w:space="0" w:sz="0" w:val="nil"/>
              </w:pBdr>
              <w:rPr/>
            </w:pPr>
            <w:r w:rsidDel="00000000" w:rsidR="00000000" w:rsidRPr="00000000">
              <w:rPr>
                <w:b w:val="1"/>
                <w:rtl w:val="0"/>
              </w:rPr>
              <w:t xml:space="preserve">Principles(s):</w:t>
            </w:r>
            <w:r w:rsidDel="00000000" w:rsidR="00000000" w:rsidRPr="00000000">
              <w:rPr>
                <w:rtl w:val="0"/>
              </w:rPr>
            </w:r>
          </w:p>
          <w:p w:rsidR="00000000" w:rsidDel="00000000" w:rsidP="00000000" w:rsidRDefault="00000000" w:rsidRPr="00000000" w14:paraId="0000044F">
            <w:pPr>
              <w:rPr/>
            </w:pPr>
            <w:r w:rsidDel="00000000" w:rsidR="00000000" w:rsidRPr="00000000">
              <w:rPr>
                <w:rtl w:val="0"/>
              </w:rPr>
              <w:t xml:space="preserve">1. Architect and Design for Security Policies:</w:t>
            </w:r>
          </w:p>
          <w:p w:rsidR="00000000" w:rsidDel="00000000" w:rsidP="00000000" w:rsidRDefault="00000000" w:rsidRPr="00000000" w14:paraId="00000450">
            <w:pPr>
              <w:rPr/>
            </w:pPr>
            <w:r w:rsidDel="00000000" w:rsidR="00000000" w:rsidRPr="00000000">
              <w:rPr>
                <w:rtl w:val="0"/>
              </w:rPr>
              <w:t xml:space="preserve">Designing systems to handle errors without abrupt termination enhances overall stability and security. This approach prevents the application from entering an inconsistent state, which could lead to vulnerabilities or data loss.</w:t>
            </w:r>
          </w:p>
          <w:p w:rsidR="00000000" w:rsidDel="00000000" w:rsidP="00000000" w:rsidRDefault="00000000" w:rsidRPr="00000000" w14:paraId="00000451">
            <w:pPr>
              <w:rPr/>
            </w:pPr>
            <w:r w:rsidDel="00000000" w:rsidR="00000000" w:rsidRPr="00000000">
              <w:rPr>
                <w:rtl w:val="0"/>
              </w:rPr>
            </w:r>
          </w:p>
          <w:p w:rsidR="00000000" w:rsidDel="00000000" w:rsidP="00000000" w:rsidRDefault="00000000" w:rsidRPr="00000000" w14:paraId="00000452">
            <w:pPr>
              <w:rPr/>
            </w:pPr>
            <w:r w:rsidDel="00000000" w:rsidR="00000000" w:rsidRPr="00000000">
              <w:rPr>
                <w:rtl w:val="0"/>
              </w:rPr>
              <w:t xml:space="preserve">2. Practice Defense in Depth:</w:t>
            </w:r>
          </w:p>
          <w:p w:rsidR="00000000" w:rsidDel="00000000" w:rsidP="00000000" w:rsidRDefault="00000000" w:rsidRPr="00000000" w14:paraId="00000453">
            <w:pPr>
              <w:rPr/>
            </w:pPr>
            <w:r w:rsidDel="00000000" w:rsidR="00000000" w:rsidRPr="00000000">
              <w:rPr>
                <w:rtl w:val="0"/>
              </w:rPr>
              <w:t xml:space="preserve">By ensuring that errors are managed appropriately and not resulting in abrupt termination, you create multiple layers of defense in your application. This allows for recovery strategies and cleanup processes to run, mitigating potential negative impacts of failures.</w:t>
            </w:r>
          </w:p>
          <w:p w:rsidR="00000000" w:rsidDel="00000000" w:rsidP="00000000" w:rsidRDefault="00000000" w:rsidRPr="00000000" w14:paraId="00000454">
            <w:pPr>
              <w:rPr/>
            </w:pPr>
            <w:r w:rsidDel="00000000" w:rsidR="00000000" w:rsidRPr="00000000">
              <w:rPr>
                <w:rtl w:val="0"/>
              </w:rPr>
            </w:r>
          </w:p>
          <w:p w:rsidR="00000000" w:rsidDel="00000000" w:rsidP="00000000" w:rsidRDefault="00000000" w:rsidRPr="00000000" w14:paraId="00000455">
            <w:pPr>
              <w:rPr/>
            </w:pPr>
            <w:r w:rsidDel="00000000" w:rsidR="00000000" w:rsidRPr="00000000">
              <w:rPr>
                <w:rtl w:val="0"/>
              </w:rPr>
              <w:t xml:space="preserve">3. Keep It Simple:</w:t>
            </w:r>
          </w:p>
          <w:p w:rsidR="00000000" w:rsidDel="00000000" w:rsidP="00000000" w:rsidRDefault="00000000" w:rsidRPr="00000000" w14:paraId="00000456">
            <w:pPr>
              <w:rPr/>
            </w:pPr>
            <w:r w:rsidDel="00000000" w:rsidR="00000000" w:rsidRPr="00000000">
              <w:rPr>
                <w:rtl w:val="0"/>
              </w:rPr>
              <w:t xml:space="preserve">Implementing structured error handling simplifies the code by providing a clear strategy for managing exceptional cases. This makes the program more maintainable and reduces complexity, helping other developers understand how to handle errors.</w:t>
            </w:r>
          </w:p>
          <w:p w:rsidR="00000000" w:rsidDel="00000000" w:rsidP="00000000" w:rsidRDefault="00000000" w:rsidRPr="00000000" w14:paraId="00000457">
            <w:pPr>
              <w:rPr/>
            </w:pPr>
            <w:r w:rsidDel="00000000" w:rsidR="00000000" w:rsidRPr="00000000">
              <w:rPr>
                <w:rtl w:val="0"/>
              </w:rPr>
            </w:r>
          </w:p>
          <w:p w:rsidR="00000000" w:rsidDel="00000000" w:rsidP="00000000" w:rsidRDefault="00000000" w:rsidRPr="00000000" w14:paraId="00000458">
            <w:pPr>
              <w:rPr/>
            </w:pPr>
            <w:r w:rsidDel="00000000" w:rsidR="00000000" w:rsidRPr="00000000">
              <w:rPr>
                <w:rtl w:val="0"/>
              </w:rPr>
              <w:t xml:space="preserve">4. Adopt a Secure Coding Standard:</w:t>
            </w:r>
          </w:p>
          <w:p w:rsidR="00000000" w:rsidDel="00000000" w:rsidP="00000000" w:rsidRDefault="00000000" w:rsidRPr="00000000" w14:paraId="00000459">
            <w:pPr>
              <w:rPr/>
            </w:pPr>
            <w:r w:rsidDel="00000000" w:rsidR="00000000" w:rsidRPr="00000000">
              <w:rPr>
                <w:rtl w:val="0"/>
              </w:rPr>
              <w:t xml:space="preserve">This policy is part of the CERT C++ Coding Standard, which promotes secure, reliable, and predictable behavior in code. Adopting such standards helps developers avoid common pitfalls and improve overall code quality.</w:t>
            </w:r>
          </w:p>
        </w:tc>
      </w:tr>
    </w:tbl>
    <w:p w:rsidR="00000000" w:rsidDel="00000000" w:rsidP="00000000" w:rsidRDefault="00000000" w:rsidRPr="00000000" w14:paraId="0000045A">
      <w:pPr>
        <w:rPr>
          <w:b w:val="1"/>
        </w:rPr>
      </w:pPr>
      <w:r w:rsidDel="00000000" w:rsidR="00000000" w:rsidRPr="00000000">
        <w:rPr>
          <w:rtl w:val="0"/>
        </w:rPr>
      </w:r>
    </w:p>
    <w:p w:rsidR="00000000" w:rsidDel="00000000" w:rsidP="00000000" w:rsidRDefault="00000000" w:rsidRPr="00000000" w14:paraId="0000045B">
      <w:pPr>
        <w:rPr>
          <w:b w:val="1"/>
        </w:rPr>
      </w:pPr>
      <w:r w:rsidDel="00000000" w:rsidR="00000000" w:rsidRPr="00000000">
        <w:rPr>
          <w:b w:val="1"/>
          <w:rtl w:val="0"/>
        </w:rPr>
        <w:t xml:space="preserve">Threat Level</w:t>
      </w:r>
    </w:p>
    <w:tbl>
      <w:tblPr>
        <w:tblStyle w:val="Table61"/>
        <w:tblW w:w="10780.0" w:type="dxa"/>
        <w:jc w:val="left"/>
        <w:tblInd w:w="-1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6"/>
        <w:gridCol w:w="1341"/>
        <w:gridCol w:w="4021"/>
        <w:gridCol w:w="1807"/>
        <w:gridCol w:w="1805"/>
        <w:tblGridChange w:id="0">
          <w:tblGrid>
            <w:gridCol w:w="1806"/>
            <w:gridCol w:w="1341"/>
            <w:gridCol w:w="4021"/>
            <w:gridCol w:w="1807"/>
            <w:gridCol w:w="1805"/>
          </w:tblGrid>
        </w:tblGridChange>
      </w:tblGrid>
      <w:tr>
        <w:trPr>
          <w:cantSplit w:val="0"/>
          <w:trHeight w:val="460" w:hRule="atLeast"/>
          <w:tblHeader w:val="1"/>
        </w:trPr>
        <w:tc>
          <w:tcPr>
            <w:shd w:fill="d9d9d9" w:val="clear"/>
            <w:vAlign w:val="center"/>
          </w:tcPr>
          <w:p w:rsidR="00000000" w:rsidDel="00000000" w:rsidP="00000000" w:rsidRDefault="00000000" w:rsidRPr="00000000" w14:paraId="0000045C">
            <w:pPr>
              <w:jc w:val="center"/>
              <w:rPr>
                <w:b w:val="1"/>
                <w:sz w:val="24"/>
                <w:szCs w:val="24"/>
              </w:rPr>
            </w:pPr>
            <w:r w:rsidDel="00000000" w:rsidR="00000000" w:rsidRPr="00000000">
              <w:rPr>
                <w:b w:val="1"/>
                <w:sz w:val="24"/>
                <w:szCs w:val="24"/>
                <w:rtl w:val="0"/>
              </w:rPr>
              <w:t xml:space="preserve">Severity</w:t>
            </w:r>
          </w:p>
        </w:tc>
        <w:tc>
          <w:tcPr>
            <w:shd w:fill="d9d9d9" w:val="clear"/>
            <w:vAlign w:val="center"/>
          </w:tcPr>
          <w:p w:rsidR="00000000" w:rsidDel="00000000" w:rsidP="00000000" w:rsidRDefault="00000000" w:rsidRPr="00000000" w14:paraId="0000045D">
            <w:pPr>
              <w:jc w:val="center"/>
              <w:rPr>
                <w:b w:val="1"/>
                <w:sz w:val="24"/>
                <w:szCs w:val="24"/>
              </w:rPr>
            </w:pPr>
            <w:r w:rsidDel="00000000" w:rsidR="00000000" w:rsidRPr="00000000">
              <w:rPr>
                <w:b w:val="1"/>
                <w:sz w:val="24"/>
                <w:szCs w:val="24"/>
                <w:rtl w:val="0"/>
              </w:rPr>
              <w:t xml:space="preserve">Likelihood</w:t>
            </w:r>
          </w:p>
        </w:tc>
        <w:tc>
          <w:tcPr>
            <w:shd w:fill="d9d9d9" w:val="clear"/>
            <w:vAlign w:val="center"/>
          </w:tcPr>
          <w:p w:rsidR="00000000" w:rsidDel="00000000" w:rsidP="00000000" w:rsidRDefault="00000000" w:rsidRPr="00000000" w14:paraId="0000045E">
            <w:pPr>
              <w:jc w:val="center"/>
              <w:rPr>
                <w:b w:val="1"/>
                <w:sz w:val="24"/>
                <w:szCs w:val="24"/>
              </w:rPr>
            </w:pPr>
            <w:r w:rsidDel="00000000" w:rsidR="00000000" w:rsidRPr="00000000">
              <w:rPr>
                <w:b w:val="1"/>
                <w:sz w:val="24"/>
                <w:szCs w:val="24"/>
                <w:rtl w:val="0"/>
              </w:rPr>
              <w:t xml:space="preserve">Remediation Cost</w:t>
            </w:r>
          </w:p>
        </w:tc>
        <w:tc>
          <w:tcPr>
            <w:shd w:fill="d9d9d9" w:val="clear"/>
            <w:vAlign w:val="center"/>
          </w:tcPr>
          <w:p w:rsidR="00000000" w:rsidDel="00000000" w:rsidP="00000000" w:rsidRDefault="00000000" w:rsidRPr="00000000" w14:paraId="0000045F">
            <w:pPr>
              <w:jc w:val="center"/>
              <w:rPr>
                <w:b w:val="1"/>
                <w:sz w:val="24"/>
                <w:szCs w:val="24"/>
              </w:rPr>
            </w:pPr>
            <w:r w:rsidDel="00000000" w:rsidR="00000000" w:rsidRPr="00000000">
              <w:rPr>
                <w:b w:val="1"/>
                <w:sz w:val="24"/>
                <w:szCs w:val="24"/>
                <w:rtl w:val="0"/>
              </w:rPr>
              <w:t xml:space="preserve">Priority</w:t>
            </w:r>
          </w:p>
        </w:tc>
        <w:tc>
          <w:tcPr>
            <w:shd w:fill="d9d9d9" w:val="clear"/>
            <w:vAlign w:val="center"/>
          </w:tcPr>
          <w:p w:rsidR="00000000" w:rsidDel="00000000" w:rsidP="00000000" w:rsidRDefault="00000000" w:rsidRPr="00000000" w14:paraId="00000460">
            <w:pPr>
              <w:jc w:val="center"/>
              <w:rPr>
                <w:b w:val="1"/>
                <w:sz w:val="24"/>
                <w:szCs w:val="24"/>
              </w:rPr>
            </w:pPr>
            <w:r w:rsidDel="00000000" w:rsidR="00000000" w:rsidRPr="00000000">
              <w:rPr>
                <w:b w:val="1"/>
                <w:sz w:val="24"/>
                <w:szCs w:val="24"/>
                <w:rtl w:val="0"/>
              </w:rPr>
              <w:t xml:space="preserve">Level</w:t>
            </w:r>
          </w:p>
        </w:tc>
      </w:tr>
      <w:tr>
        <w:trPr>
          <w:cantSplit w:val="0"/>
          <w:trHeight w:val="460" w:hRule="atLeast"/>
          <w:tblHeader w:val="0"/>
        </w:trPr>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461">
            <w:pPr>
              <w:pBdr>
                <w:top w:color="auto" w:space="0" w:sz="0" w:val="none"/>
                <w:left w:color="auto" w:space="0" w:sz="0" w:val="none"/>
                <w:bottom w:color="auto" w:space="0" w:sz="0" w:val="none"/>
                <w:right w:color="auto" w:space="0" w:sz="0" w:val="none"/>
                <w:between w:color="auto" w:space="0" w:sz="0" w:val="none"/>
              </w:pBdr>
              <w:jc w:val="center"/>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Low</w:t>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462">
            <w:pPr>
              <w:pBdr>
                <w:top w:color="auto" w:space="0" w:sz="0" w:val="none"/>
                <w:left w:color="auto" w:space="0" w:sz="0" w:val="none"/>
                <w:bottom w:color="auto" w:space="0" w:sz="0" w:val="none"/>
                <w:right w:color="auto" w:space="0" w:sz="0" w:val="none"/>
                <w:between w:color="auto" w:space="0" w:sz="0" w:val="none"/>
              </w:pBdr>
              <w:jc w:val="center"/>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Probable</w:t>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463">
            <w:pPr>
              <w:pBdr>
                <w:top w:color="auto" w:space="0" w:sz="0" w:val="none"/>
                <w:left w:color="auto" w:space="0" w:sz="0" w:val="none"/>
                <w:bottom w:color="auto" w:space="0" w:sz="0" w:val="none"/>
                <w:right w:color="auto" w:space="0" w:sz="0" w:val="none"/>
                <w:between w:color="auto" w:space="0" w:sz="0" w:val="none"/>
              </w:pBdr>
              <w:jc w:val="center"/>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Medium</w:t>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464">
            <w:pPr>
              <w:pBdr>
                <w:top w:color="auto" w:space="0" w:sz="0" w:val="none"/>
                <w:left w:color="auto" w:space="0" w:sz="0" w:val="none"/>
                <w:bottom w:color="auto" w:space="0" w:sz="0" w:val="none"/>
                <w:right w:color="auto" w:space="0" w:sz="0" w:val="none"/>
                <w:between w:color="auto" w:space="0" w:sz="0" w:val="none"/>
              </w:pBdr>
              <w:jc w:val="center"/>
              <w:rPr>
                <w:rFonts w:ascii="Roboto" w:cs="Roboto" w:eastAsia="Roboto" w:hAnsi="Roboto"/>
                <w:b w:val="1"/>
                <w:color w:val="008000"/>
                <w:sz w:val="21"/>
                <w:szCs w:val="21"/>
              </w:rPr>
            </w:pPr>
            <w:r w:rsidDel="00000000" w:rsidR="00000000" w:rsidRPr="00000000">
              <w:rPr>
                <w:rFonts w:ascii="Roboto" w:cs="Roboto" w:eastAsia="Roboto" w:hAnsi="Roboto"/>
                <w:b w:val="1"/>
                <w:color w:val="008000"/>
                <w:sz w:val="21"/>
                <w:szCs w:val="21"/>
                <w:rtl w:val="0"/>
              </w:rPr>
              <w:t xml:space="preserve">P4</w:t>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465">
            <w:pPr>
              <w:pBdr>
                <w:top w:color="auto" w:space="0" w:sz="0" w:val="none"/>
                <w:left w:color="auto" w:space="0" w:sz="0" w:val="none"/>
                <w:bottom w:color="auto" w:space="0" w:sz="0" w:val="none"/>
                <w:right w:color="auto" w:space="0" w:sz="0" w:val="none"/>
                <w:between w:color="auto" w:space="0" w:sz="0" w:val="none"/>
              </w:pBdr>
              <w:jc w:val="center"/>
              <w:rPr>
                <w:rFonts w:ascii="Roboto" w:cs="Roboto" w:eastAsia="Roboto" w:hAnsi="Roboto"/>
                <w:b w:val="1"/>
                <w:color w:val="008000"/>
                <w:sz w:val="21"/>
                <w:szCs w:val="21"/>
              </w:rPr>
            </w:pPr>
            <w:r w:rsidDel="00000000" w:rsidR="00000000" w:rsidRPr="00000000">
              <w:rPr>
                <w:rFonts w:ascii="Roboto" w:cs="Roboto" w:eastAsia="Roboto" w:hAnsi="Roboto"/>
                <w:b w:val="1"/>
                <w:color w:val="008000"/>
                <w:sz w:val="21"/>
                <w:szCs w:val="21"/>
                <w:rtl w:val="0"/>
              </w:rPr>
              <w:t xml:space="preserve">L3</w:t>
            </w:r>
          </w:p>
        </w:tc>
      </w:tr>
    </w:tbl>
    <w:p w:rsidR="00000000" w:rsidDel="00000000" w:rsidP="00000000" w:rsidRDefault="00000000" w:rsidRPr="00000000" w14:paraId="00000466">
      <w:pPr>
        <w:rPr>
          <w:b w:val="1"/>
        </w:rPr>
      </w:pPr>
      <w:r w:rsidDel="00000000" w:rsidR="00000000" w:rsidRPr="00000000">
        <w:rPr>
          <w:rtl w:val="0"/>
        </w:rPr>
      </w:r>
    </w:p>
    <w:p w:rsidR="00000000" w:rsidDel="00000000" w:rsidP="00000000" w:rsidRDefault="00000000" w:rsidRPr="00000000" w14:paraId="00000467">
      <w:pPr>
        <w:rPr>
          <w:b w:val="1"/>
        </w:rPr>
      </w:pPr>
      <w:r w:rsidDel="00000000" w:rsidR="00000000" w:rsidRPr="00000000">
        <w:rPr>
          <w:b w:val="1"/>
          <w:rtl w:val="0"/>
        </w:rPr>
        <w:t xml:space="preserve">Automation</w:t>
      </w:r>
    </w:p>
    <w:tbl>
      <w:tblPr>
        <w:tblStyle w:val="Table62"/>
        <w:tblW w:w="10780.0" w:type="dxa"/>
        <w:jc w:val="left"/>
        <w:tblInd w:w="-1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7"/>
        <w:gridCol w:w="1341"/>
        <w:gridCol w:w="4021"/>
        <w:gridCol w:w="3611"/>
        <w:tblGridChange w:id="0">
          <w:tblGrid>
            <w:gridCol w:w="1807"/>
            <w:gridCol w:w="1341"/>
            <w:gridCol w:w="4021"/>
            <w:gridCol w:w="3611"/>
          </w:tblGrid>
        </w:tblGridChange>
      </w:tblGrid>
      <w:tr>
        <w:trPr>
          <w:cantSplit w:val="0"/>
          <w:trHeight w:val="460" w:hRule="atLeast"/>
          <w:tblHeader w:val="1"/>
        </w:trPr>
        <w:tc>
          <w:tcPr>
            <w:shd w:fill="d9d9d9" w:val="clear"/>
            <w:vAlign w:val="center"/>
          </w:tcPr>
          <w:p w:rsidR="00000000" w:rsidDel="00000000" w:rsidP="00000000" w:rsidRDefault="00000000" w:rsidRPr="00000000" w14:paraId="00000468">
            <w:pPr>
              <w:jc w:val="center"/>
              <w:rPr>
                <w:b w:val="1"/>
                <w:sz w:val="24"/>
                <w:szCs w:val="24"/>
              </w:rPr>
            </w:pPr>
            <w:r w:rsidDel="00000000" w:rsidR="00000000" w:rsidRPr="00000000">
              <w:rPr>
                <w:b w:val="1"/>
                <w:sz w:val="24"/>
                <w:szCs w:val="24"/>
                <w:rtl w:val="0"/>
              </w:rPr>
              <w:t xml:space="preserve">Tool</w:t>
            </w:r>
          </w:p>
        </w:tc>
        <w:tc>
          <w:tcPr>
            <w:shd w:fill="d9d9d9" w:val="clear"/>
            <w:vAlign w:val="center"/>
          </w:tcPr>
          <w:p w:rsidR="00000000" w:rsidDel="00000000" w:rsidP="00000000" w:rsidRDefault="00000000" w:rsidRPr="00000000" w14:paraId="00000469">
            <w:pPr>
              <w:jc w:val="center"/>
              <w:rPr>
                <w:b w:val="1"/>
                <w:sz w:val="24"/>
                <w:szCs w:val="24"/>
              </w:rPr>
            </w:pPr>
            <w:r w:rsidDel="00000000" w:rsidR="00000000" w:rsidRPr="00000000">
              <w:rPr>
                <w:b w:val="1"/>
                <w:sz w:val="24"/>
                <w:szCs w:val="24"/>
                <w:rtl w:val="0"/>
              </w:rPr>
              <w:t xml:space="preserve">Version</w:t>
            </w:r>
          </w:p>
        </w:tc>
        <w:tc>
          <w:tcPr>
            <w:shd w:fill="d9d9d9" w:val="clear"/>
            <w:vAlign w:val="center"/>
          </w:tcPr>
          <w:p w:rsidR="00000000" w:rsidDel="00000000" w:rsidP="00000000" w:rsidRDefault="00000000" w:rsidRPr="00000000" w14:paraId="0000046A">
            <w:pPr>
              <w:jc w:val="center"/>
              <w:rPr>
                <w:b w:val="1"/>
                <w:sz w:val="24"/>
                <w:szCs w:val="24"/>
              </w:rPr>
            </w:pPr>
            <w:r w:rsidDel="00000000" w:rsidR="00000000" w:rsidRPr="00000000">
              <w:rPr>
                <w:b w:val="1"/>
                <w:sz w:val="24"/>
                <w:szCs w:val="24"/>
                <w:rtl w:val="0"/>
              </w:rPr>
              <w:t xml:space="preserve">Checker</w:t>
            </w:r>
          </w:p>
        </w:tc>
        <w:tc>
          <w:tcPr>
            <w:shd w:fill="d9d9d9" w:val="clear"/>
            <w:vAlign w:val="center"/>
          </w:tcPr>
          <w:p w:rsidR="00000000" w:rsidDel="00000000" w:rsidP="00000000" w:rsidRDefault="00000000" w:rsidRPr="00000000" w14:paraId="0000046B">
            <w:pPr>
              <w:jc w:val="center"/>
              <w:rPr>
                <w:b w:val="1"/>
                <w:sz w:val="24"/>
                <w:szCs w:val="24"/>
              </w:rPr>
            </w:pPr>
            <w:r w:rsidDel="00000000" w:rsidR="00000000" w:rsidRPr="00000000">
              <w:rPr>
                <w:b w:val="1"/>
                <w:sz w:val="24"/>
                <w:szCs w:val="24"/>
                <w:rtl w:val="0"/>
              </w:rPr>
              <w:t xml:space="preserve">Description Tool</w:t>
            </w:r>
          </w:p>
        </w:tc>
      </w:tr>
      <w:tr>
        <w:trPr>
          <w:cantSplit w:val="0"/>
          <w:trHeight w:val="460" w:hRule="atLeast"/>
          <w:tblHeader w:val="0"/>
        </w:trPr>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46C">
            <w:pPr>
              <w:jc w:val="center"/>
              <w:rPr>
                <w:rFonts w:ascii="Roboto" w:cs="Roboto" w:eastAsia="Roboto" w:hAnsi="Roboto"/>
                <w:color w:val="172b4d"/>
                <w:sz w:val="21"/>
                <w:szCs w:val="2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6D">
            <w:pPr>
              <w:jc w:val="center"/>
              <w:rPr>
                <w:rFonts w:ascii="Roboto" w:cs="Roboto" w:eastAsia="Roboto" w:hAnsi="Roboto"/>
                <w:color w:val="172b4d"/>
                <w:sz w:val="21"/>
                <w:szCs w:val="21"/>
              </w:rPr>
            </w:pPr>
            <w:r w:rsidDel="00000000" w:rsidR="00000000" w:rsidRPr="00000000">
              <w:rPr>
                <w:rtl w:val="0"/>
              </w:rPr>
            </w:r>
          </w:p>
        </w:tc>
        <w:tc>
          <w:tcPr>
            <w:shd w:fill="auto" w:val="clear"/>
          </w:tcPr>
          <w:p w:rsidR="00000000" w:rsidDel="00000000" w:rsidP="00000000" w:rsidRDefault="00000000" w:rsidRPr="00000000" w14:paraId="0000046E">
            <w:pPr>
              <w:jc w:val="center"/>
              <w:rPr>
                <w:rFonts w:ascii="Roboto" w:cs="Roboto" w:eastAsia="Roboto" w:hAnsi="Roboto"/>
                <w:color w:val="172b4d"/>
                <w:sz w:val="21"/>
                <w:szCs w:val="21"/>
              </w:rPr>
            </w:pPr>
            <w:r w:rsidDel="00000000" w:rsidR="00000000" w:rsidRPr="00000000">
              <w:rPr>
                <w:rtl w:val="0"/>
              </w:rPr>
            </w:r>
          </w:p>
        </w:tc>
        <w:tc>
          <w:tcPr>
            <w:shd w:fill="auto" w:val="clear"/>
          </w:tcPr>
          <w:p w:rsidR="00000000" w:rsidDel="00000000" w:rsidP="00000000" w:rsidRDefault="00000000" w:rsidRPr="00000000" w14:paraId="0000046F">
            <w:pPr>
              <w:jc w:val="center"/>
              <w:rPr>
                <w:rFonts w:ascii="Roboto" w:cs="Roboto" w:eastAsia="Roboto" w:hAnsi="Roboto"/>
                <w:color w:val="172b4d"/>
                <w:sz w:val="21"/>
                <w:szCs w:val="21"/>
              </w:rPr>
            </w:pPr>
            <w:r w:rsidDel="00000000" w:rsidR="00000000" w:rsidRPr="00000000">
              <w:rPr>
                <w:rtl w:val="0"/>
              </w:rPr>
            </w:r>
          </w:p>
        </w:tc>
      </w:tr>
      <w:tr>
        <w:trPr>
          <w:cantSplit w:val="0"/>
          <w:trHeight w:val="460" w:hRule="atLeast"/>
          <w:tblHeader w:val="0"/>
        </w:trPr>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470">
            <w:pPr>
              <w:jc w:val="center"/>
              <w:rPr>
                <w:rFonts w:ascii="Roboto" w:cs="Roboto" w:eastAsia="Roboto" w:hAnsi="Roboto"/>
                <w:color w:val="172b4d"/>
                <w:sz w:val="21"/>
                <w:szCs w:val="21"/>
              </w:rPr>
            </w:pPr>
            <w:hyperlink r:id="rId133">
              <w:r w:rsidDel="00000000" w:rsidR="00000000" w:rsidRPr="00000000">
                <w:rPr>
                  <w:rFonts w:ascii="Roboto" w:cs="Roboto" w:eastAsia="Roboto" w:hAnsi="Roboto"/>
                  <w:color w:val="0052cc"/>
                  <w:sz w:val="21"/>
                  <w:szCs w:val="21"/>
                  <w:u w:val="single"/>
                  <w:rtl w:val="0"/>
                </w:rPr>
                <w:t xml:space="preserve">Astrée</w:t>
              </w:r>
            </w:hyperlink>
            <w:r w:rsidDel="00000000" w:rsidR="00000000" w:rsidRPr="00000000">
              <w:rPr>
                <w:rtl w:val="0"/>
              </w:rPr>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471">
            <w:pPr>
              <w:pBdr>
                <w:top w:color="auto" w:space="0" w:sz="0" w:val="none"/>
                <w:left w:color="auto" w:space="0" w:sz="0" w:val="none"/>
                <w:bottom w:color="auto" w:space="0" w:sz="0" w:val="none"/>
                <w:right w:color="auto" w:space="0" w:sz="0" w:val="none"/>
                <w:between w:color="auto" w:space="0" w:sz="0" w:val="none"/>
              </w:pBdr>
              <w:jc w:val="center"/>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22.10</w:t>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472">
            <w:pPr>
              <w:jc w:val="center"/>
              <w:rPr>
                <w:rFonts w:ascii="Roboto" w:cs="Roboto" w:eastAsia="Roboto" w:hAnsi="Roboto"/>
                <w:b w:val="1"/>
                <w:color w:val="172b4d"/>
                <w:sz w:val="21"/>
                <w:szCs w:val="21"/>
                <w:u w:val="single"/>
              </w:rPr>
            </w:pPr>
            <w:r w:rsidDel="00000000" w:rsidR="00000000" w:rsidRPr="00000000">
              <w:rPr>
                <w:rFonts w:ascii="Roboto" w:cs="Roboto" w:eastAsia="Roboto" w:hAnsi="Roboto"/>
                <w:b w:val="1"/>
                <w:color w:val="172b4d"/>
                <w:sz w:val="21"/>
                <w:szCs w:val="21"/>
                <w:u w:val="single"/>
                <w:rtl w:val="0"/>
              </w:rPr>
              <w:t xml:space="preserve">stdlib-use</w:t>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473">
            <w:pPr>
              <w:jc w:val="center"/>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Partially checked</w:t>
            </w:r>
          </w:p>
        </w:tc>
      </w:tr>
      <w:tr>
        <w:trPr>
          <w:cantSplit w:val="0"/>
          <w:trHeight w:val="460" w:hRule="atLeast"/>
          <w:tblHeader w:val="0"/>
        </w:trPr>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474">
            <w:pPr>
              <w:jc w:val="center"/>
              <w:rPr>
                <w:rFonts w:ascii="Roboto" w:cs="Roboto" w:eastAsia="Roboto" w:hAnsi="Roboto"/>
                <w:color w:val="172b4d"/>
                <w:sz w:val="21"/>
                <w:szCs w:val="21"/>
              </w:rPr>
            </w:pPr>
            <w:hyperlink r:id="rId134">
              <w:r w:rsidDel="00000000" w:rsidR="00000000" w:rsidRPr="00000000">
                <w:rPr>
                  <w:rFonts w:ascii="Roboto" w:cs="Roboto" w:eastAsia="Roboto" w:hAnsi="Roboto"/>
                  <w:color w:val="0052cc"/>
                  <w:sz w:val="21"/>
                  <w:szCs w:val="21"/>
                  <w:u w:val="single"/>
                  <w:rtl w:val="0"/>
                </w:rPr>
                <w:t xml:space="preserve">CodeSonar</w:t>
              </w:r>
            </w:hyperlink>
            <w:r w:rsidDel="00000000" w:rsidR="00000000" w:rsidRPr="00000000">
              <w:rPr>
                <w:rtl w:val="0"/>
              </w:rPr>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475">
            <w:pPr>
              <w:jc w:val="center"/>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8.1p0</w:t>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476">
            <w:pPr>
              <w:pBdr>
                <w:top w:color="auto" w:space="0" w:sz="0" w:val="none"/>
                <w:left w:color="auto" w:space="0" w:sz="0" w:val="none"/>
                <w:bottom w:color="auto" w:space="0" w:sz="0" w:val="none"/>
                <w:right w:color="auto" w:space="0" w:sz="0" w:val="none"/>
                <w:between w:color="auto" w:space="0" w:sz="0" w:val="none"/>
              </w:pBdr>
              <w:jc w:val="center"/>
              <w:rPr>
                <w:rFonts w:ascii="Roboto" w:cs="Roboto" w:eastAsia="Roboto" w:hAnsi="Roboto"/>
                <w:b w:val="1"/>
                <w:color w:val="172b4d"/>
                <w:sz w:val="21"/>
                <w:szCs w:val="21"/>
                <w:u w:val="single"/>
              </w:rPr>
            </w:pPr>
            <w:r w:rsidDel="00000000" w:rsidR="00000000" w:rsidRPr="00000000">
              <w:rPr>
                <w:rFonts w:ascii="Roboto" w:cs="Roboto" w:eastAsia="Roboto" w:hAnsi="Roboto"/>
                <w:b w:val="1"/>
                <w:color w:val="172b4d"/>
                <w:sz w:val="21"/>
                <w:szCs w:val="21"/>
                <w:u w:val="single"/>
                <w:rtl w:val="0"/>
              </w:rPr>
              <w:t xml:space="preserve">BADFUNC.ABORT</w:t>
              <w:br w:type="textWrapping"/>
              <w:t xml:space="preserve">BADFUNC.EXIT</w:t>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477">
            <w:pPr>
              <w:pBdr>
                <w:top w:color="auto" w:space="0" w:sz="0" w:val="none"/>
                <w:left w:color="auto" w:space="0" w:sz="0" w:val="none"/>
                <w:bottom w:color="auto" w:space="0" w:sz="0" w:val="none"/>
                <w:right w:color="auto" w:space="0" w:sz="0" w:val="none"/>
                <w:between w:color="auto" w:space="0" w:sz="0" w:val="none"/>
              </w:pBdr>
              <w:jc w:val="center"/>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Use of abort</w:t>
              <w:br w:type="textWrapping"/>
              <w:t xml:space="preserve">Use of exit</w:t>
            </w:r>
          </w:p>
        </w:tc>
      </w:tr>
      <w:tr>
        <w:trPr>
          <w:cantSplit w:val="0"/>
          <w:trHeight w:val="460" w:hRule="atLeast"/>
          <w:tblHeader w:val="0"/>
        </w:trPr>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478">
            <w:pPr>
              <w:jc w:val="center"/>
              <w:rPr>
                <w:rFonts w:ascii="Roboto" w:cs="Roboto" w:eastAsia="Roboto" w:hAnsi="Roboto"/>
                <w:color w:val="172b4d"/>
                <w:sz w:val="21"/>
                <w:szCs w:val="21"/>
              </w:rPr>
            </w:pPr>
            <w:hyperlink r:id="rId135">
              <w:r w:rsidDel="00000000" w:rsidR="00000000" w:rsidRPr="00000000">
                <w:rPr>
                  <w:rFonts w:ascii="Roboto" w:cs="Roboto" w:eastAsia="Roboto" w:hAnsi="Roboto"/>
                  <w:color w:val="0052cc"/>
                  <w:sz w:val="21"/>
                  <w:szCs w:val="21"/>
                  <w:u w:val="single"/>
                  <w:rtl w:val="0"/>
                </w:rPr>
                <w:t xml:space="preserve">Helix QAC</w:t>
              </w:r>
            </w:hyperlink>
            <w:r w:rsidDel="00000000" w:rsidR="00000000" w:rsidRPr="00000000">
              <w:rPr>
                <w:rtl w:val="0"/>
              </w:rPr>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479">
            <w:pPr>
              <w:pBdr>
                <w:top w:color="auto" w:space="0" w:sz="0" w:val="none"/>
                <w:left w:color="auto" w:space="0" w:sz="0" w:val="none"/>
                <w:bottom w:color="auto" w:space="0" w:sz="0" w:val="none"/>
                <w:right w:color="auto" w:space="0" w:sz="0" w:val="none"/>
                <w:between w:color="auto" w:space="0" w:sz="0" w:val="none"/>
              </w:pBdr>
              <w:jc w:val="center"/>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2024.2</w:t>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47A">
            <w:pPr>
              <w:jc w:val="center"/>
              <w:rPr>
                <w:rFonts w:ascii="Roboto" w:cs="Roboto" w:eastAsia="Roboto" w:hAnsi="Roboto"/>
                <w:color w:val="172b4d"/>
                <w:sz w:val="21"/>
                <w:szCs w:val="21"/>
                <w:u w:val="single"/>
              </w:rPr>
            </w:pPr>
            <w:r w:rsidDel="00000000" w:rsidR="00000000" w:rsidRPr="00000000">
              <w:rPr>
                <w:rFonts w:ascii="Roboto" w:cs="Roboto" w:eastAsia="Roboto" w:hAnsi="Roboto"/>
                <w:b w:val="1"/>
                <w:color w:val="172b4d"/>
                <w:sz w:val="21"/>
                <w:szCs w:val="21"/>
                <w:u w:val="single"/>
                <w:rtl w:val="0"/>
              </w:rPr>
              <w:t xml:space="preserve">C++5014</w:t>
            </w:r>
            <w:r w:rsidDel="00000000" w:rsidR="00000000" w:rsidRPr="00000000">
              <w:rPr>
                <w:rtl w:val="0"/>
              </w:rPr>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47B">
            <w:pPr>
              <w:jc w:val="center"/>
              <w:rPr>
                <w:rFonts w:ascii="Roboto" w:cs="Roboto" w:eastAsia="Roboto" w:hAnsi="Roboto"/>
                <w:color w:val="172b4d"/>
                <w:sz w:val="21"/>
                <w:szCs w:val="21"/>
              </w:rPr>
            </w:pPr>
            <w:r w:rsidDel="00000000" w:rsidR="00000000" w:rsidRPr="00000000">
              <w:rPr>
                <w:rtl w:val="0"/>
              </w:rPr>
            </w:r>
          </w:p>
        </w:tc>
      </w:tr>
      <w:tr>
        <w:trPr>
          <w:cantSplit w:val="0"/>
          <w:trHeight w:val="460" w:hRule="atLeast"/>
          <w:tblHeader w:val="0"/>
        </w:trPr>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47C">
            <w:pPr>
              <w:jc w:val="center"/>
              <w:rPr>
                <w:rFonts w:ascii="Roboto" w:cs="Roboto" w:eastAsia="Roboto" w:hAnsi="Roboto"/>
                <w:color w:val="172b4d"/>
                <w:sz w:val="21"/>
                <w:szCs w:val="21"/>
              </w:rPr>
            </w:pPr>
            <w:hyperlink r:id="rId136">
              <w:r w:rsidDel="00000000" w:rsidR="00000000" w:rsidRPr="00000000">
                <w:rPr>
                  <w:rFonts w:ascii="Roboto" w:cs="Roboto" w:eastAsia="Roboto" w:hAnsi="Roboto"/>
                  <w:color w:val="0052cc"/>
                  <w:sz w:val="21"/>
                  <w:szCs w:val="21"/>
                  <w:u w:val="single"/>
                  <w:rtl w:val="0"/>
                </w:rPr>
                <w:t xml:space="preserve">Klocwork</w:t>
              </w:r>
            </w:hyperlink>
            <w:r w:rsidDel="00000000" w:rsidR="00000000" w:rsidRPr="00000000">
              <w:rPr>
                <w:rtl w:val="0"/>
              </w:rPr>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47D">
            <w:pPr>
              <w:jc w:val="center"/>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2024.2</w:t>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47E">
            <w:pPr>
              <w:jc w:val="center"/>
              <w:rPr>
                <w:rFonts w:ascii="Roboto" w:cs="Roboto" w:eastAsia="Roboto" w:hAnsi="Roboto"/>
                <w:b w:val="1"/>
                <w:color w:val="172b4d"/>
                <w:sz w:val="21"/>
                <w:szCs w:val="21"/>
              </w:rPr>
            </w:pPr>
            <w:r w:rsidDel="00000000" w:rsidR="00000000" w:rsidRPr="00000000">
              <w:rPr>
                <w:rFonts w:ascii="Roboto" w:cs="Roboto" w:eastAsia="Roboto" w:hAnsi="Roboto"/>
                <w:b w:val="1"/>
                <w:color w:val="172b4d"/>
                <w:sz w:val="21"/>
                <w:szCs w:val="21"/>
                <w:rtl w:val="0"/>
              </w:rPr>
              <w:t xml:space="preserve">MISRA.TERMINATE</w:t>
            </w:r>
          </w:p>
          <w:p w:rsidR="00000000" w:rsidDel="00000000" w:rsidP="00000000" w:rsidRDefault="00000000" w:rsidRPr="00000000" w14:paraId="0000047F">
            <w:pPr>
              <w:jc w:val="center"/>
              <w:rPr>
                <w:rFonts w:ascii="Roboto" w:cs="Roboto" w:eastAsia="Roboto" w:hAnsi="Roboto"/>
                <w:color w:val="172b4d"/>
                <w:sz w:val="21"/>
                <w:szCs w:val="21"/>
              </w:rPr>
            </w:pPr>
            <w:r w:rsidDel="00000000" w:rsidR="00000000" w:rsidRPr="00000000">
              <w:rPr>
                <w:rFonts w:ascii="Roboto" w:cs="Roboto" w:eastAsia="Roboto" w:hAnsi="Roboto"/>
                <w:b w:val="1"/>
                <w:color w:val="172b4d"/>
                <w:sz w:val="21"/>
                <w:szCs w:val="21"/>
                <w:rtl w:val="0"/>
              </w:rPr>
              <w:t xml:space="preserve">CERT.ERR.ABRUPT_TERM</w:t>
            </w:r>
            <w:r w:rsidDel="00000000" w:rsidR="00000000" w:rsidRPr="00000000">
              <w:rPr>
                <w:rtl w:val="0"/>
              </w:rPr>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480">
            <w:pPr>
              <w:jc w:val="center"/>
              <w:rPr>
                <w:rFonts w:ascii="Roboto" w:cs="Roboto" w:eastAsia="Roboto" w:hAnsi="Roboto"/>
                <w:color w:val="172b4d"/>
                <w:sz w:val="21"/>
                <w:szCs w:val="21"/>
              </w:rPr>
            </w:pPr>
            <w:r w:rsidDel="00000000" w:rsidR="00000000" w:rsidRPr="00000000">
              <w:rPr>
                <w:rtl w:val="0"/>
              </w:rPr>
            </w:r>
          </w:p>
        </w:tc>
      </w:tr>
      <w:tr>
        <w:trPr>
          <w:cantSplit w:val="0"/>
          <w:trHeight w:val="460" w:hRule="atLeast"/>
          <w:tblHeader w:val="0"/>
        </w:trPr>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481">
            <w:pPr>
              <w:jc w:val="center"/>
              <w:rPr>
                <w:rFonts w:ascii="Roboto" w:cs="Roboto" w:eastAsia="Roboto" w:hAnsi="Roboto"/>
                <w:color w:val="172b4d"/>
                <w:sz w:val="21"/>
                <w:szCs w:val="21"/>
              </w:rPr>
            </w:pPr>
            <w:hyperlink r:id="rId137">
              <w:r w:rsidDel="00000000" w:rsidR="00000000" w:rsidRPr="00000000">
                <w:rPr>
                  <w:rFonts w:ascii="Roboto" w:cs="Roboto" w:eastAsia="Roboto" w:hAnsi="Roboto"/>
                  <w:color w:val="0052cc"/>
                  <w:sz w:val="21"/>
                  <w:szCs w:val="21"/>
                  <w:u w:val="single"/>
                  <w:rtl w:val="0"/>
                </w:rPr>
                <w:t xml:space="preserve">LDRA tool suite</w:t>
              </w:r>
            </w:hyperlink>
            <w:r w:rsidDel="00000000" w:rsidR="00000000" w:rsidRPr="00000000">
              <w:rPr>
                <w:rtl w:val="0"/>
              </w:rPr>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482">
            <w:pPr>
              <w:jc w:val="center"/>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9.7.1</w:t>
            </w:r>
          </w:p>
          <w:p w:rsidR="00000000" w:rsidDel="00000000" w:rsidP="00000000" w:rsidRDefault="00000000" w:rsidRPr="00000000" w14:paraId="00000483">
            <w:pPr>
              <w:pBdr>
                <w:top w:color="auto" w:space="0" w:sz="0" w:val="none"/>
                <w:left w:color="auto" w:space="0" w:sz="0" w:val="none"/>
                <w:bottom w:color="auto" w:space="0" w:sz="0" w:val="none"/>
                <w:right w:color="auto" w:space="0" w:sz="0" w:val="none"/>
                <w:between w:color="auto" w:space="0" w:sz="0" w:val="none"/>
              </w:pBdr>
              <w:jc w:val="center"/>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 </w:t>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484">
            <w:pPr>
              <w:pBdr>
                <w:top w:color="auto" w:space="0" w:sz="0" w:val="none"/>
                <w:left w:color="auto" w:space="0" w:sz="0" w:val="none"/>
                <w:bottom w:color="auto" w:space="0" w:sz="0" w:val="none"/>
                <w:right w:color="auto" w:space="0" w:sz="0" w:val="none"/>
                <w:between w:color="auto" w:space="0" w:sz="0" w:val="none"/>
              </w:pBdr>
              <w:jc w:val="center"/>
              <w:rPr>
                <w:rFonts w:ascii="Roboto" w:cs="Roboto" w:eastAsia="Roboto" w:hAnsi="Roboto"/>
                <w:b w:val="1"/>
                <w:color w:val="172b4d"/>
                <w:sz w:val="21"/>
                <w:szCs w:val="21"/>
              </w:rPr>
            </w:pPr>
            <w:r w:rsidDel="00000000" w:rsidR="00000000" w:rsidRPr="00000000">
              <w:rPr>
                <w:rFonts w:ascii="Roboto" w:cs="Roboto" w:eastAsia="Roboto" w:hAnsi="Roboto"/>
                <w:b w:val="1"/>
                <w:color w:val="172b4d"/>
                <w:sz w:val="21"/>
                <w:szCs w:val="21"/>
                <w:rtl w:val="0"/>
              </w:rPr>
              <w:t xml:space="preserve">122 S</w:t>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485">
            <w:pPr>
              <w:pBdr>
                <w:top w:color="auto" w:space="0" w:sz="0" w:val="none"/>
                <w:left w:color="auto" w:space="0" w:sz="0" w:val="none"/>
                <w:bottom w:color="auto" w:space="0" w:sz="0" w:val="none"/>
                <w:right w:color="auto" w:space="0" w:sz="0" w:val="none"/>
                <w:between w:color="auto" w:space="0" w:sz="0" w:val="none"/>
              </w:pBdr>
              <w:jc w:val="center"/>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Enhanced Enforcement</w:t>
            </w:r>
          </w:p>
        </w:tc>
      </w:tr>
      <w:tr>
        <w:trPr>
          <w:cantSplit w:val="0"/>
          <w:trHeight w:val="460" w:hRule="atLeast"/>
          <w:tblHeader w:val="0"/>
        </w:trPr>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486">
            <w:pPr>
              <w:jc w:val="center"/>
              <w:rPr>
                <w:rFonts w:ascii="Roboto" w:cs="Roboto" w:eastAsia="Roboto" w:hAnsi="Roboto"/>
                <w:color w:val="172b4d"/>
                <w:sz w:val="21"/>
                <w:szCs w:val="21"/>
              </w:rPr>
            </w:pPr>
            <w:hyperlink r:id="rId138">
              <w:r w:rsidDel="00000000" w:rsidR="00000000" w:rsidRPr="00000000">
                <w:rPr>
                  <w:rFonts w:ascii="Roboto" w:cs="Roboto" w:eastAsia="Roboto" w:hAnsi="Roboto"/>
                  <w:color w:val="0052cc"/>
                  <w:sz w:val="21"/>
                  <w:szCs w:val="21"/>
                  <w:u w:val="single"/>
                  <w:rtl w:val="0"/>
                </w:rPr>
                <w:t xml:space="preserve">Parasoft C/C++test</w:t>
              </w:r>
            </w:hyperlink>
            <w:r w:rsidDel="00000000" w:rsidR="00000000" w:rsidRPr="00000000">
              <w:rPr>
                <w:rtl w:val="0"/>
              </w:rPr>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487">
            <w:pPr>
              <w:pBdr>
                <w:top w:color="auto" w:space="0" w:sz="0" w:val="none"/>
                <w:left w:color="auto" w:space="0" w:sz="0" w:val="none"/>
                <w:bottom w:color="auto" w:space="0" w:sz="0" w:val="none"/>
                <w:right w:color="auto" w:space="0" w:sz="0" w:val="none"/>
                <w:between w:color="auto" w:space="0" w:sz="0" w:val="none"/>
              </w:pBdr>
              <w:jc w:val="center"/>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2023.1</w:t>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488">
            <w:pPr>
              <w:pBdr>
                <w:top w:color="auto" w:space="0" w:sz="0" w:val="none"/>
                <w:left w:color="auto" w:space="0" w:sz="0" w:val="none"/>
                <w:bottom w:color="auto" w:space="0" w:sz="0" w:val="none"/>
                <w:right w:color="auto" w:space="0" w:sz="0" w:val="none"/>
                <w:between w:color="auto" w:space="0" w:sz="0" w:val="none"/>
              </w:pBdr>
              <w:jc w:val="center"/>
              <w:rPr>
                <w:rFonts w:ascii="Roboto" w:cs="Roboto" w:eastAsia="Roboto" w:hAnsi="Roboto"/>
                <w:b w:val="1"/>
                <w:color w:val="172b4d"/>
                <w:sz w:val="21"/>
                <w:szCs w:val="21"/>
              </w:rPr>
            </w:pPr>
            <w:r w:rsidDel="00000000" w:rsidR="00000000" w:rsidRPr="00000000">
              <w:rPr>
                <w:rFonts w:ascii="Roboto" w:cs="Roboto" w:eastAsia="Roboto" w:hAnsi="Roboto"/>
                <w:b w:val="1"/>
                <w:color w:val="172b4d"/>
                <w:sz w:val="21"/>
                <w:szCs w:val="21"/>
                <w:rtl w:val="0"/>
              </w:rPr>
              <w:t xml:space="preserve">CERT_CPP-ERR50-a</w:t>
              <w:br w:type="textWrapping"/>
              <w:t xml:space="preserve">CERT_CPP-ERR50-b</w:t>
              <w:br w:type="textWrapping"/>
              <w:t xml:space="preserve">CERT_CPP-ERR50-c</w:t>
              <w:br w:type="textWrapping"/>
              <w:t xml:space="preserve">CERT_CPP-ERR50-d</w:t>
              <w:br w:type="textWrapping"/>
              <w:t xml:space="preserve">CERT_CPP-ERR50-e</w:t>
              <w:br w:type="textWrapping"/>
              <w:t xml:space="preserve">CERT_CPP-ERR50-f</w:t>
              <w:br w:type="textWrapping"/>
              <w:t xml:space="preserve">CERT_CPP-ERR50-g</w:t>
              <w:br w:type="textWrapping"/>
              <w:t xml:space="preserve">CERT_CPP-ERR50-h</w:t>
              <w:br w:type="textWrapping"/>
              <w:t xml:space="preserve">CERT_CPP-ERR50-i</w:t>
              <w:br w:type="textWrapping"/>
              <w:t xml:space="preserve">CERT_CPP-ERR50-j</w:t>
              <w:br w:type="textWrapping"/>
              <w:t xml:space="preserve">CERT_CPP-ERR50-k</w:t>
              <w:br w:type="textWrapping"/>
              <w:t xml:space="preserve">CERT_CPP-ERR50-l</w:t>
              <w:br w:type="textWrapping"/>
              <w:t xml:space="preserve">CERT_CPP-ERR50-m</w:t>
              <w:br w:type="textWrapping"/>
              <w:t xml:space="preserve">CERT_CPP-ERR50-n</w:t>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489">
            <w:pPr>
              <w:pBdr>
                <w:top w:color="auto" w:space="0" w:sz="0" w:val="none"/>
                <w:left w:color="auto" w:space="0" w:sz="0" w:val="none"/>
                <w:bottom w:color="auto" w:space="0" w:sz="0" w:val="none"/>
                <w:right w:color="auto" w:space="0" w:sz="0" w:val="none"/>
                <w:between w:color="auto" w:space="0" w:sz="0" w:val="none"/>
              </w:pBdr>
              <w:jc w:val="center"/>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The execution of a function registered with 'std::atexit()' or 'std::at_quick_exit()' should not exit via an exception</w:t>
              <w:br w:type="textWrapping"/>
              <w:t xml:space="preserve">Never allow an exception to be thrown from a destructor, deallocation, and swap</w:t>
              <w:br w:type="textWrapping"/>
              <w:t xml:space="preserve">Do not throw from within destructor</w:t>
              <w:br w:type="textWrapping"/>
              <w:t xml:space="preserve">There should be at least one exception handler to catch all otherwise unhandled exceptions</w:t>
              <w:br w:type="textWrapping"/>
              <w:t xml:space="preserve">An empty throw (throw;) shall only be used in the compound-statement of a catch handler</w:t>
              <w:br w:type="textWrapping"/>
              <w:t xml:space="preserve">Exceptions shall be raised only after start-up and before termination of the program</w:t>
              <w:br w:type="textWrapping"/>
              <w:t xml:space="preserve">Each exception explicitly thrown in the code shall have a handler of a compatible type in all call paths that could lead to that point</w:t>
              <w:br w:type="textWrapping"/>
              <w:t xml:space="preserve">Where a function's declaration includes an exception-specification, the function shall only be capable of throwing exceptions of the indicated type(s)</w:t>
              <w:br w:type="textWrapping"/>
              <w:t xml:space="preserve">Function called in global or namespace scope shall not throw unhandled exceptions</w:t>
              <w:br w:type="textWrapping"/>
              <w:t xml:space="preserve">Always catch exceptions</w:t>
              <w:br w:type="textWrapping"/>
              <w:t xml:space="preserve">Properly define exit handlers</w:t>
              <w:br w:type="textWrapping"/>
              <w:t xml:space="preserve">The 'abort()' function from the 'stdlib.h' or 'cstdlib' library shall not be used</w:t>
              <w:br w:type="textWrapping"/>
              <w:t xml:space="preserve">Avoid throwing exceptions from functions that are declared not to throw</w:t>
              <w:br w:type="textWrapping"/>
              <w:t xml:space="preserve">The 'quick_exit()' and '_Exit()' functions from the 'stdlib.h' or 'cstdlib' library shall not be used</w:t>
            </w:r>
          </w:p>
        </w:tc>
      </w:tr>
      <w:tr>
        <w:trPr>
          <w:cantSplit w:val="0"/>
          <w:trHeight w:val="460" w:hRule="atLeast"/>
          <w:tblHeader w:val="0"/>
        </w:trPr>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48A">
            <w:pPr>
              <w:jc w:val="center"/>
              <w:rPr>
                <w:rFonts w:ascii="Roboto" w:cs="Roboto" w:eastAsia="Roboto" w:hAnsi="Roboto"/>
                <w:color w:val="172b4d"/>
                <w:sz w:val="21"/>
                <w:szCs w:val="21"/>
              </w:rPr>
            </w:pPr>
            <w:hyperlink r:id="rId139">
              <w:r w:rsidDel="00000000" w:rsidR="00000000" w:rsidRPr="00000000">
                <w:rPr>
                  <w:rFonts w:ascii="Roboto" w:cs="Roboto" w:eastAsia="Roboto" w:hAnsi="Roboto"/>
                  <w:color w:val="0052cc"/>
                  <w:sz w:val="21"/>
                  <w:szCs w:val="21"/>
                  <w:u w:val="single"/>
                  <w:rtl w:val="0"/>
                </w:rPr>
                <w:t xml:space="preserve">Polyspace Bug Finder</w:t>
              </w:r>
            </w:hyperlink>
            <w:r w:rsidDel="00000000" w:rsidR="00000000" w:rsidRPr="00000000">
              <w:rPr>
                <w:rtl w:val="0"/>
              </w:rPr>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48B">
            <w:pPr>
              <w:pBdr>
                <w:top w:color="auto" w:space="0" w:sz="0" w:val="none"/>
                <w:left w:color="auto" w:space="0" w:sz="0" w:val="none"/>
                <w:bottom w:color="auto" w:space="0" w:sz="0" w:val="none"/>
                <w:right w:color="auto" w:space="0" w:sz="0" w:val="none"/>
                <w:between w:color="auto" w:space="0" w:sz="0" w:val="none"/>
              </w:pBdr>
              <w:jc w:val="center"/>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R2024a</w:t>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48C">
            <w:pPr>
              <w:jc w:val="center"/>
              <w:rPr>
                <w:rFonts w:ascii="Roboto" w:cs="Roboto" w:eastAsia="Roboto" w:hAnsi="Roboto"/>
                <w:color w:val="172b4d"/>
                <w:sz w:val="21"/>
                <w:szCs w:val="21"/>
              </w:rPr>
            </w:pPr>
            <w:hyperlink r:id="rId140">
              <w:r w:rsidDel="00000000" w:rsidR="00000000" w:rsidRPr="00000000">
                <w:rPr>
                  <w:rFonts w:ascii="Roboto" w:cs="Roboto" w:eastAsia="Roboto" w:hAnsi="Roboto"/>
                  <w:color w:val="0052cc"/>
                  <w:sz w:val="21"/>
                  <w:szCs w:val="21"/>
                  <w:u w:val="single"/>
                  <w:rtl w:val="0"/>
                </w:rPr>
                <w:t xml:space="preserve">CERT C++: ERR50-CPP</w:t>
              </w:r>
            </w:hyperlink>
            <w:r w:rsidDel="00000000" w:rsidR="00000000" w:rsidRPr="00000000">
              <w:rPr>
                <w:rtl w:val="0"/>
              </w:rPr>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48D">
            <w:pPr>
              <w:jc w:val="center"/>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Checks for implicit call to terminate() function (rule partially covered)</w:t>
            </w:r>
          </w:p>
        </w:tc>
      </w:tr>
      <w:tr>
        <w:trPr>
          <w:cantSplit w:val="0"/>
          <w:trHeight w:val="460" w:hRule="atLeast"/>
          <w:tblHeader w:val="0"/>
        </w:trPr>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48E">
            <w:pPr>
              <w:jc w:val="center"/>
              <w:rPr>
                <w:rFonts w:ascii="Roboto" w:cs="Roboto" w:eastAsia="Roboto" w:hAnsi="Roboto"/>
                <w:color w:val="172b4d"/>
                <w:sz w:val="21"/>
                <w:szCs w:val="21"/>
              </w:rPr>
            </w:pPr>
            <w:hyperlink r:id="rId141">
              <w:r w:rsidDel="00000000" w:rsidR="00000000" w:rsidRPr="00000000">
                <w:rPr>
                  <w:rFonts w:ascii="Roboto" w:cs="Roboto" w:eastAsia="Roboto" w:hAnsi="Roboto"/>
                  <w:color w:val="0052cc"/>
                  <w:sz w:val="21"/>
                  <w:szCs w:val="21"/>
                  <w:u w:val="single"/>
                  <w:rtl w:val="0"/>
                </w:rPr>
                <w:t xml:space="preserve">PVS-Studio</w:t>
              </w:r>
            </w:hyperlink>
            <w:r w:rsidDel="00000000" w:rsidR="00000000" w:rsidRPr="00000000">
              <w:rPr>
                <w:rtl w:val="0"/>
              </w:rPr>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48F">
            <w:pPr>
              <w:pBdr>
                <w:top w:color="auto" w:space="0" w:sz="0" w:val="none"/>
                <w:left w:color="auto" w:space="0" w:sz="0" w:val="none"/>
                <w:bottom w:color="auto" w:space="0" w:sz="0" w:val="none"/>
                <w:right w:color="auto" w:space="0" w:sz="0" w:val="none"/>
                <w:between w:color="auto" w:space="0" w:sz="0" w:val="none"/>
              </w:pBdr>
              <w:jc w:val="center"/>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7.33</w:t>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490">
            <w:pPr>
              <w:jc w:val="center"/>
              <w:rPr>
                <w:rFonts w:ascii="Roboto" w:cs="Roboto" w:eastAsia="Roboto" w:hAnsi="Roboto"/>
                <w:color w:val="172b4d"/>
                <w:sz w:val="21"/>
                <w:szCs w:val="21"/>
              </w:rPr>
            </w:pPr>
            <w:hyperlink r:id="rId142">
              <w:r w:rsidDel="00000000" w:rsidR="00000000" w:rsidRPr="00000000">
                <w:rPr>
                  <w:rFonts w:ascii="Roboto" w:cs="Roboto" w:eastAsia="Roboto" w:hAnsi="Roboto"/>
                  <w:b w:val="1"/>
                  <w:color w:val="0052cc"/>
                  <w:sz w:val="21"/>
                  <w:szCs w:val="21"/>
                  <w:u w:val="single"/>
                  <w:rtl w:val="0"/>
                </w:rPr>
                <w:t xml:space="preserve">V667</w:t>
              </w:r>
            </w:hyperlink>
            <w:r w:rsidDel="00000000" w:rsidR="00000000" w:rsidRPr="00000000">
              <w:rPr>
                <w:rFonts w:ascii="Roboto" w:cs="Roboto" w:eastAsia="Roboto" w:hAnsi="Roboto"/>
                <w:b w:val="1"/>
                <w:color w:val="172b4d"/>
                <w:sz w:val="21"/>
                <w:szCs w:val="21"/>
                <w:rtl w:val="0"/>
              </w:rPr>
              <w:t xml:space="preserve">, </w:t>
            </w:r>
            <w:hyperlink r:id="rId143">
              <w:r w:rsidDel="00000000" w:rsidR="00000000" w:rsidRPr="00000000">
                <w:rPr>
                  <w:rFonts w:ascii="Roboto" w:cs="Roboto" w:eastAsia="Roboto" w:hAnsi="Roboto"/>
                  <w:b w:val="1"/>
                  <w:color w:val="0052cc"/>
                  <w:sz w:val="21"/>
                  <w:szCs w:val="21"/>
                  <w:u w:val="single"/>
                  <w:rtl w:val="0"/>
                </w:rPr>
                <w:t xml:space="preserve">V2014</w:t>
              </w:r>
            </w:hyperlink>
            <w:r w:rsidDel="00000000" w:rsidR="00000000" w:rsidRPr="00000000">
              <w:rPr>
                <w:rtl w:val="0"/>
              </w:rPr>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491">
            <w:pPr>
              <w:jc w:val="center"/>
              <w:rPr>
                <w:rFonts w:ascii="Roboto" w:cs="Roboto" w:eastAsia="Roboto" w:hAnsi="Roboto"/>
                <w:color w:val="172b4d"/>
                <w:sz w:val="21"/>
                <w:szCs w:val="21"/>
              </w:rPr>
            </w:pPr>
            <w:r w:rsidDel="00000000" w:rsidR="00000000" w:rsidRPr="00000000">
              <w:rPr>
                <w:rtl w:val="0"/>
              </w:rPr>
            </w:r>
          </w:p>
        </w:tc>
      </w:tr>
      <w:tr>
        <w:trPr>
          <w:cantSplit w:val="0"/>
          <w:trHeight w:val="460" w:hRule="atLeast"/>
          <w:tblHeader w:val="0"/>
        </w:trPr>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492">
            <w:pPr>
              <w:jc w:val="center"/>
              <w:rPr>
                <w:rFonts w:ascii="Roboto" w:cs="Roboto" w:eastAsia="Roboto" w:hAnsi="Roboto"/>
                <w:color w:val="172b4d"/>
                <w:sz w:val="21"/>
                <w:szCs w:val="21"/>
              </w:rPr>
            </w:pPr>
            <w:hyperlink r:id="rId144">
              <w:r w:rsidDel="00000000" w:rsidR="00000000" w:rsidRPr="00000000">
                <w:rPr>
                  <w:rFonts w:ascii="Roboto" w:cs="Roboto" w:eastAsia="Roboto" w:hAnsi="Roboto"/>
                  <w:color w:val="0052cc"/>
                  <w:sz w:val="21"/>
                  <w:szCs w:val="21"/>
                  <w:u w:val="single"/>
                  <w:rtl w:val="0"/>
                </w:rPr>
                <w:t xml:space="preserve">RuleChecker</w:t>
              </w:r>
            </w:hyperlink>
            <w:r w:rsidDel="00000000" w:rsidR="00000000" w:rsidRPr="00000000">
              <w:rPr>
                <w:rtl w:val="0"/>
              </w:rPr>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493">
            <w:pPr>
              <w:jc w:val="center"/>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22.10</w:t>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494">
            <w:pPr>
              <w:jc w:val="center"/>
              <w:rPr>
                <w:rFonts w:ascii="Roboto" w:cs="Roboto" w:eastAsia="Roboto" w:hAnsi="Roboto"/>
                <w:b w:val="1"/>
                <w:color w:val="172b4d"/>
                <w:sz w:val="21"/>
                <w:szCs w:val="21"/>
              </w:rPr>
            </w:pPr>
            <w:r w:rsidDel="00000000" w:rsidR="00000000" w:rsidRPr="00000000">
              <w:rPr>
                <w:rFonts w:ascii="Roboto" w:cs="Roboto" w:eastAsia="Roboto" w:hAnsi="Roboto"/>
                <w:b w:val="1"/>
                <w:color w:val="172b4d"/>
                <w:sz w:val="21"/>
                <w:szCs w:val="21"/>
                <w:rtl w:val="0"/>
              </w:rPr>
              <w:t xml:space="preserve">stdlib-use</w:t>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495">
            <w:pPr>
              <w:jc w:val="center"/>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Partially checked</w:t>
            </w:r>
          </w:p>
        </w:tc>
      </w:tr>
      <w:tr>
        <w:trPr>
          <w:cantSplit w:val="0"/>
          <w:trHeight w:val="460" w:hRule="atLeast"/>
          <w:tblHeader w:val="0"/>
        </w:trPr>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496">
            <w:pPr>
              <w:jc w:val="center"/>
              <w:rPr>
                <w:rFonts w:ascii="Roboto" w:cs="Roboto" w:eastAsia="Roboto" w:hAnsi="Roboto"/>
                <w:color w:val="172b4d"/>
                <w:sz w:val="21"/>
                <w:szCs w:val="21"/>
              </w:rPr>
            </w:pPr>
            <w:hyperlink r:id="rId145">
              <w:r w:rsidDel="00000000" w:rsidR="00000000" w:rsidRPr="00000000">
                <w:rPr>
                  <w:rFonts w:ascii="Roboto" w:cs="Roboto" w:eastAsia="Roboto" w:hAnsi="Roboto"/>
                  <w:color w:val="0052cc"/>
                  <w:sz w:val="21"/>
                  <w:szCs w:val="21"/>
                  <w:u w:val="single"/>
                  <w:rtl w:val="0"/>
                </w:rPr>
                <w:t xml:space="preserve">SonarQube C/C++ Plugin</w:t>
              </w:r>
            </w:hyperlink>
            <w:r w:rsidDel="00000000" w:rsidR="00000000" w:rsidRPr="00000000">
              <w:rPr>
                <w:rtl w:val="0"/>
              </w:rPr>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497">
            <w:pPr>
              <w:jc w:val="center"/>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4.10</w:t>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498">
            <w:pPr>
              <w:jc w:val="center"/>
              <w:rPr>
                <w:rFonts w:ascii="Roboto" w:cs="Roboto" w:eastAsia="Roboto" w:hAnsi="Roboto"/>
                <w:color w:val="172b4d"/>
                <w:sz w:val="21"/>
                <w:szCs w:val="21"/>
              </w:rPr>
            </w:pPr>
            <w:hyperlink r:id="rId146">
              <w:r w:rsidDel="00000000" w:rsidR="00000000" w:rsidRPr="00000000">
                <w:rPr>
                  <w:rFonts w:ascii="Roboto" w:cs="Roboto" w:eastAsia="Roboto" w:hAnsi="Roboto"/>
                  <w:b w:val="1"/>
                  <w:color w:val="0052cc"/>
                  <w:sz w:val="21"/>
                  <w:szCs w:val="21"/>
                  <w:u w:val="single"/>
                  <w:rtl w:val="0"/>
                </w:rPr>
                <w:t xml:space="preserve">S990</w:t>
              </w:r>
            </w:hyperlink>
            <w:r w:rsidDel="00000000" w:rsidR="00000000" w:rsidRPr="00000000">
              <w:rPr>
                <w:rtl w:val="0"/>
              </w:rPr>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499">
            <w:pPr>
              <w:jc w:val="center"/>
              <w:rPr>
                <w:rFonts w:ascii="Roboto" w:cs="Roboto" w:eastAsia="Roboto" w:hAnsi="Roboto"/>
                <w:color w:val="172b4d"/>
                <w:sz w:val="21"/>
                <w:szCs w:val="21"/>
              </w:rPr>
            </w:pPr>
            <w:r w:rsidDel="00000000" w:rsidR="00000000" w:rsidRPr="00000000">
              <w:rPr>
                <w:rtl w:val="0"/>
              </w:rPr>
            </w:r>
          </w:p>
        </w:tc>
      </w:tr>
    </w:tbl>
    <w:p w:rsidR="00000000" w:rsidDel="00000000" w:rsidP="00000000" w:rsidRDefault="00000000" w:rsidRPr="00000000" w14:paraId="0000049A">
      <w:pPr>
        <w:rPr/>
      </w:pPr>
      <w:r w:rsidDel="00000000" w:rsidR="00000000" w:rsidRPr="00000000">
        <w:br w:type="page"/>
      </w:r>
      <w:r w:rsidDel="00000000" w:rsidR="00000000" w:rsidRPr="00000000">
        <w:rPr>
          <w:rtl w:val="0"/>
        </w:rPr>
      </w:r>
    </w:p>
    <w:p w:rsidR="00000000" w:rsidDel="00000000" w:rsidP="00000000" w:rsidRDefault="00000000" w:rsidRPr="00000000" w14:paraId="0000049B">
      <w:pPr>
        <w:pStyle w:val="Heading3"/>
        <w:rPr/>
      </w:pPr>
      <w:bookmarkStart w:colFirst="0" w:colLast="0" w:name="_heading=h.1mrcu09" w:id="17"/>
      <w:bookmarkEnd w:id="17"/>
      <w:r w:rsidDel="00000000" w:rsidR="00000000" w:rsidRPr="00000000">
        <w:rPr>
          <w:rtl w:val="0"/>
        </w:rPr>
        <w:t xml:space="preserve">Defense-in-Depth Illustration</w:t>
      </w:r>
    </w:p>
    <w:p w:rsidR="00000000" w:rsidDel="00000000" w:rsidP="00000000" w:rsidRDefault="00000000" w:rsidRPr="00000000" w14:paraId="0000049C">
      <w:pPr>
        <w:rPr/>
      </w:pPr>
      <w:r w:rsidDel="00000000" w:rsidR="00000000" w:rsidRPr="00000000">
        <w:rPr>
          <w:rtl w:val="0"/>
        </w:rPr>
        <w:t xml:space="preserve">This illustration provides a visual representation of the defense-in-depth best practice of layered security.</w:t>
      </w:r>
    </w:p>
    <w:p w:rsidR="00000000" w:rsidDel="00000000" w:rsidP="00000000" w:rsidRDefault="00000000" w:rsidRPr="00000000" w14:paraId="0000049D">
      <w:pPr>
        <w:rPr/>
      </w:pPr>
      <w:r w:rsidDel="00000000" w:rsidR="00000000" w:rsidRPr="00000000">
        <w:rPr>
          <w:rtl w:val="0"/>
        </w:rPr>
      </w:r>
    </w:p>
    <w:p w:rsidR="00000000" w:rsidDel="00000000" w:rsidP="00000000" w:rsidRDefault="00000000" w:rsidRPr="00000000" w14:paraId="0000049E">
      <w:pPr>
        <w:jc w:val="center"/>
        <w:rPr/>
      </w:pPr>
      <w:r w:rsidDel="00000000" w:rsidR="00000000" w:rsidRPr="00000000">
        <w:rPr/>
        <w:drawing>
          <wp:inline distB="0" distT="0" distL="0" distR="0">
            <wp:extent cx="5825484" cy="3290888"/>
            <wp:effectExtent b="0" l="0" r="0" t="0"/>
            <wp:docPr descr="Screenshot of defense-in-depth best practice of layered security.  This illustration provides a visual representation of the defense-in-depth best practice of layered security. Shows the following layers of developer defense: Physical security, Cloud security, Perimeter security, network security, Host security, Endpoint security, APP security, and critical assets, systems, and data security." id="13" name="image2.png"/>
            <a:graphic>
              <a:graphicData uri="http://schemas.openxmlformats.org/drawingml/2006/picture">
                <pic:pic>
                  <pic:nvPicPr>
                    <pic:cNvPr descr="Screenshot of defense-in-depth best practice of layered security.  This illustration provides a visual representation of the defense-in-depth best practice of layered security. Shows the following layers of developer defense: Physical security, Cloud security, Perimeter security, network security, Host security, Endpoint security, APP security, and critical assets, systems, and data security." id="0" name="image2.png"/>
                    <pic:cNvPicPr preferRelativeResize="0"/>
                  </pic:nvPicPr>
                  <pic:blipFill>
                    <a:blip r:embed="rId147"/>
                    <a:srcRect b="0" l="0" r="0" t="0"/>
                    <a:stretch>
                      <a:fillRect/>
                    </a:stretch>
                  </pic:blipFill>
                  <pic:spPr>
                    <a:xfrm>
                      <a:off x="0" y="0"/>
                      <a:ext cx="5825484" cy="3290888"/>
                    </a:xfrm>
                    <a:prstGeom prst="rect"/>
                    <a:ln/>
                  </pic:spPr>
                </pic:pic>
              </a:graphicData>
            </a:graphic>
          </wp:inline>
        </w:drawing>
      </w:r>
      <w:r w:rsidDel="00000000" w:rsidR="00000000" w:rsidRPr="00000000">
        <w:rPr>
          <w:rtl w:val="0"/>
        </w:rPr>
      </w:r>
    </w:p>
    <w:p w:rsidR="00000000" w:rsidDel="00000000" w:rsidP="00000000" w:rsidRDefault="00000000" w:rsidRPr="00000000" w14:paraId="0000049F">
      <w:pPr>
        <w:rPr/>
      </w:pPr>
      <w:r w:rsidDel="00000000" w:rsidR="00000000" w:rsidRPr="00000000">
        <w:rPr>
          <w:rtl w:val="0"/>
        </w:rPr>
      </w:r>
    </w:p>
    <w:p w:rsidR="00000000" w:rsidDel="00000000" w:rsidP="00000000" w:rsidRDefault="00000000" w:rsidRPr="00000000" w14:paraId="000004A0">
      <w:pPr>
        <w:pStyle w:val="Heading2"/>
        <w:rPr/>
      </w:pPr>
      <w:bookmarkStart w:colFirst="0" w:colLast="0" w:name="_heading=h.46r0co2" w:id="18"/>
      <w:bookmarkEnd w:id="18"/>
      <w:r w:rsidDel="00000000" w:rsidR="00000000" w:rsidRPr="00000000">
        <w:rPr>
          <w:rtl w:val="0"/>
        </w:rPr>
        <w:t xml:space="preserve">Project One</w:t>
      </w:r>
    </w:p>
    <w:p w:rsidR="00000000" w:rsidDel="00000000" w:rsidP="00000000" w:rsidRDefault="00000000" w:rsidRPr="00000000" w14:paraId="000004A1">
      <w:pPr>
        <w:rPr>
          <w:sz w:val="22"/>
          <w:szCs w:val="22"/>
        </w:rPr>
      </w:pPr>
      <w:r w:rsidDel="00000000" w:rsidR="00000000" w:rsidRPr="00000000">
        <w:rPr>
          <w:sz w:val="22"/>
          <w:szCs w:val="22"/>
          <w:rtl w:val="0"/>
        </w:rPr>
        <w:t xml:space="preserve">There are seven steps outlined below that align with the elements you will be graded on in the accompanying rubric. When you complete these steps, you will have finished the security policy.</w:t>
      </w:r>
    </w:p>
    <w:p w:rsidR="00000000" w:rsidDel="00000000" w:rsidP="00000000" w:rsidRDefault="00000000" w:rsidRPr="00000000" w14:paraId="000004A2">
      <w:pPr>
        <w:rPr>
          <w:sz w:val="22"/>
          <w:szCs w:val="22"/>
        </w:rPr>
      </w:pPr>
      <w:r w:rsidDel="00000000" w:rsidR="00000000" w:rsidRPr="00000000">
        <w:rPr>
          <w:rtl w:val="0"/>
        </w:rPr>
      </w:r>
    </w:p>
    <w:p w:rsidR="00000000" w:rsidDel="00000000" w:rsidP="00000000" w:rsidRDefault="00000000" w:rsidRPr="00000000" w14:paraId="000004A3">
      <w:pPr>
        <w:pStyle w:val="Heading3"/>
        <w:rPr/>
      </w:pPr>
      <w:bookmarkStart w:colFirst="0" w:colLast="0" w:name="_heading=h.2lwamvv" w:id="19"/>
      <w:bookmarkEnd w:id="19"/>
      <w:r w:rsidDel="00000000" w:rsidR="00000000" w:rsidRPr="00000000">
        <w:rPr>
          <w:rtl w:val="0"/>
        </w:rPr>
        <w:t xml:space="preserve">Revise the C/C++ Standards</w:t>
      </w:r>
    </w:p>
    <w:p w:rsidR="00000000" w:rsidDel="00000000" w:rsidP="00000000" w:rsidRDefault="00000000" w:rsidRPr="00000000" w14:paraId="000004A4">
      <w:pPr>
        <w:ind w:left="720" w:firstLine="0"/>
        <w:rPr>
          <w:sz w:val="22"/>
          <w:szCs w:val="22"/>
        </w:rPr>
      </w:pPr>
      <w:r w:rsidDel="00000000" w:rsidR="00000000" w:rsidRPr="00000000">
        <w:rPr>
          <w:sz w:val="22"/>
          <w:szCs w:val="22"/>
          <w:rtl w:val="0"/>
        </w:rPr>
        <w:t xml:space="preserve">You completed one of these tables for each of your standards in the Module Three milestone. In Project One, add revisions to improve the explanation and examples as needed. Add rows to accommodate additional examples of compliant and noncompliant code. Coding standards begin on the security policy.</w:t>
      </w:r>
    </w:p>
    <w:p w:rsidR="00000000" w:rsidDel="00000000" w:rsidP="00000000" w:rsidRDefault="00000000" w:rsidRPr="00000000" w14:paraId="000004A5">
      <w:pPr>
        <w:ind w:left="720" w:firstLine="0"/>
        <w:rPr>
          <w:sz w:val="22"/>
          <w:szCs w:val="22"/>
        </w:rPr>
      </w:pPr>
      <w:r w:rsidDel="00000000" w:rsidR="00000000" w:rsidRPr="00000000">
        <w:rPr>
          <w:rtl w:val="0"/>
        </w:rPr>
      </w:r>
    </w:p>
    <w:p w:rsidR="00000000" w:rsidDel="00000000" w:rsidP="00000000" w:rsidRDefault="00000000" w:rsidRPr="00000000" w14:paraId="000004A6">
      <w:pPr>
        <w:pStyle w:val="Heading3"/>
        <w:rPr/>
      </w:pPr>
      <w:bookmarkStart w:colFirst="0" w:colLast="0" w:name="_heading=h.111kx3o" w:id="20"/>
      <w:bookmarkEnd w:id="20"/>
      <w:r w:rsidDel="00000000" w:rsidR="00000000" w:rsidRPr="00000000">
        <w:rPr>
          <w:rtl w:val="0"/>
        </w:rPr>
        <w:t xml:space="preserve">Risk Assessment </w:t>
      </w:r>
    </w:p>
    <w:p w:rsidR="00000000" w:rsidDel="00000000" w:rsidP="00000000" w:rsidRDefault="00000000" w:rsidRPr="00000000" w14:paraId="000004A7">
      <w:pPr>
        <w:ind w:left="720" w:firstLine="0"/>
        <w:rPr>
          <w:sz w:val="22"/>
          <w:szCs w:val="22"/>
        </w:rPr>
      </w:pPr>
      <w:r w:rsidDel="00000000" w:rsidR="00000000" w:rsidRPr="00000000">
        <w:rPr>
          <w:sz w:val="22"/>
          <w:szCs w:val="22"/>
          <w:rtl w:val="0"/>
        </w:rPr>
        <w:t xml:space="preserve">Complete this section on the coding standards tables. Enter high, medium, or low for each of the headers, then rate it overall using a scale from 1 to 5, 5 being the greatest threat. You will address each of the seven policy standards. Fill in the columns of severity, likelihood, remediation cost, priority, and level using the values provided in the appendix.</w:t>
      </w:r>
    </w:p>
    <w:p w:rsidR="00000000" w:rsidDel="00000000" w:rsidP="00000000" w:rsidRDefault="00000000" w:rsidRPr="00000000" w14:paraId="000004A8">
      <w:pPr>
        <w:ind w:left="720" w:firstLine="0"/>
        <w:rPr>
          <w:sz w:val="22"/>
          <w:szCs w:val="22"/>
        </w:rPr>
      </w:pPr>
      <w:r w:rsidDel="00000000" w:rsidR="00000000" w:rsidRPr="00000000">
        <w:rPr>
          <w:rtl w:val="0"/>
        </w:rPr>
      </w:r>
    </w:p>
    <w:p w:rsidR="00000000" w:rsidDel="00000000" w:rsidP="00000000" w:rsidRDefault="00000000" w:rsidRPr="00000000" w14:paraId="000004A9">
      <w:pPr>
        <w:pStyle w:val="Heading3"/>
        <w:rPr/>
      </w:pPr>
      <w:bookmarkStart w:colFirst="0" w:colLast="0" w:name="_heading=h.3l18frh" w:id="21"/>
      <w:bookmarkEnd w:id="21"/>
      <w:r w:rsidDel="00000000" w:rsidR="00000000" w:rsidRPr="00000000">
        <w:rPr>
          <w:rtl w:val="0"/>
        </w:rPr>
        <w:t xml:space="preserve">Automated Detection</w:t>
      </w:r>
    </w:p>
    <w:p w:rsidR="00000000" w:rsidDel="00000000" w:rsidP="00000000" w:rsidRDefault="00000000" w:rsidRPr="00000000" w14:paraId="000004AA">
      <w:pPr>
        <w:ind w:left="720" w:firstLine="0"/>
        <w:rPr>
          <w:sz w:val="22"/>
          <w:szCs w:val="22"/>
        </w:rPr>
      </w:pPr>
      <w:r w:rsidDel="00000000" w:rsidR="00000000" w:rsidRPr="00000000">
        <w:rPr>
          <w:sz w:val="22"/>
          <w:szCs w:val="22"/>
          <w:rtl w:val="0"/>
        </w:rPr>
        <w:t xml:space="preserve">Complete this section of each table on the coding standards to show the tools that may be used to detect issues. Provide the tool name, version, checker, and description. List one or more tools that can automatically detect this issue and its version number, name of the rule or check (preferably with link), and any relevant comments or description—if any. This table ties to a specific C++ coding standard.</w:t>
      </w:r>
    </w:p>
    <w:p w:rsidR="00000000" w:rsidDel="00000000" w:rsidP="00000000" w:rsidRDefault="00000000" w:rsidRPr="00000000" w14:paraId="000004AB">
      <w:pPr>
        <w:ind w:left="720" w:firstLine="0"/>
        <w:rPr/>
      </w:pPr>
      <w:r w:rsidDel="00000000" w:rsidR="00000000" w:rsidRPr="00000000">
        <w:rPr>
          <w:rtl w:val="0"/>
        </w:rPr>
      </w:r>
    </w:p>
    <w:p w:rsidR="00000000" w:rsidDel="00000000" w:rsidP="00000000" w:rsidRDefault="00000000" w:rsidRPr="00000000" w14:paraId="000004AC">
      <w:pPr>
        <w:pStyle w:val="Heading3"/>
        <w:rPr/>
      </w:pPr>
      <w:bookmarkStart w:colFirst="0" w:colLast="0" w:name="_heading=h.206ipza" w:id="22"/>
      <w:bookmarkEnd w:id="22"/>
      <w:r w:rsidDel="00000000" w:rsidR="00000000" w:rsidRPr="00000000">
        <w:rPr>
          <w:rtl w:val="0"/>
        </w:rPr>
        <w:t xml:space="preserve">Automation</w:t>
      </w:r>
    </w:p>
    <w:p w:rsidR="00000000" w:rsidDel="00000000" w:rsidP="00000000" w:rsidRDefault="00000000" w:rsidRPr="00000000" w14:paraId="000004AD">
      <w:pPr>
        <w:ind w:left="720" w:firstLine="0"/>
        <w:rPr>
          <w:sz w:val="22"/>
          <w:szCs w:val="22"/>
        </w:rPr>
      </w:pPr>
      <w:r w:rsidDel="00000000" w:rsidR="00000000" w:rsidRPr="00000000">
        <w:rPr>
          <w:sz w:val="22"/>
          <w:szCs w:val="22"/>
          <w:rtl w:val="0"/>
        </w:rPr>
        <w:t xml:space="preserve">Provide a written explanation using the image provided.</w:t>
      </w:r>
    </w:p>
    <w:p w:rsidR="00000000" w:rsidDel="00000000" w:rsidP="00000000" w:rsidRDefault="00000000" w:rsidRPr="00000000" w14:paraId="000004AE">
      <w:pPr>
        <w:ind w:left="720" w:firstLine="0"/>
        <w:jc w:val="center"/>
        <w:rPr/>
      </w:pPr>
      <w:r w:rsidDel="00000000" w:rsidR="00000000" w:rsidRPr="00000000">
        <w:rPr/>
        <w:drawing>
          <wp:inline distB="0" distT="0" distL="0" distR="0">
            <wp:extent cx="4232287" cy="2138740"/>
            <wp:effectExtent b="0" l="0" r="0" t="0"/>
            <wp:docPr descr="Graphical representation of the automation process used in the enforcement and compliance of the Security Policy Standards. The illustration shows a figure eight or infinity symbol to illustrate that the cycle of development is continuous. It starts with assessing and planning, then moves to designing and building with DevSecOps in the center of the continuous loop to maintain system integrity and then make additional changes to make it more secure." id="12" name="image3.png"/>
            <a:graphic>
              <a:graphicData uri="http://schemas.openxmlformats.org/drawingml/2006/picture">
                <pic:pic>
                  <pic:nvPicPr>
                    <pic:cNvPr descr="Graphical representation of the automation process used in the enforcement and compliance of the Security Policy Standards. The illustration shows a figure eight or infinity symbol to illustrate that the cycle of development is continuous. It starts with assessing and planning, then moves to designing and building with DevSecOps in the center of the continuous loop to maintain system integrity and then make additional changes to make it more secure." id="0" name="image3.png"/>
                    <pic:cNvPicPr preferRelativeResize="0"/>
                  </pic:nvPicPr>
                  <pic:blipFill>
                    <a:blip r:embed="rId148"/>
                    <a:srcRect b="0" l="0" r="0" t="0"/>
                    <a:stretch>
                      <a:fillRect/>
                    </a:stretch>
                  </pic:blipFill>
                  <pic:spPr>
                    <a:xfrm>
                      <a:off x="0" y="0"/>
                      <a:ext cx="4232287" cy="2138740"/>
                    </a:xfrm>
                    <a:prstGeom prst="rect"/>
                    <a:ln/>
                  </pic:spPr>
                </pic:pic>
              </a:graphicData>
            </a:graphic>
          </wp:inline>
        </w:drawing>
      </w:r>
      <w:r w:rsidDel="00000000" w:rsidR="00000000" w:rsidRPr="00000000">
        <w:rPr>
          <w:rtl w:val="0"/>
        </w:rPr>
      </w:r>
    </w:p>
    <w:p w:rsidR="00000000" w:rsidDel="00000000" w:rsidP="00000000" w:rsidRDefault="00000000" w:rsidRPr="00000000" w14:paraId="000004AF">
      <w:pPr>
        <w:ind w:left="720" w:firstLine="0"/>
        <w:rPr/>
      </w:pPr>
      <w:r w:rsidDel="00000000" w:rsidR="00000000" w:rsidRPr="00000000">
        <w:rPr>
          <w:rtl w:val="0"/>
        </w:rPr>
      </w:r>
    </w:p>
    <w:p w:rsidR="00000000" w:rsidDel="00000000" w:rsidP="00000000" w:rsidRDefault="00000000" w:rsidRPr="00000000" w14:paraId="000004B0">
      <w:pPr>
        <w:ind w:left="720" w:firstLine="0"/>
        <w:rPr/>
      </w:pPr>
      <w:r w:rsidDel="00000000" w:rsidR="00000000" w:rsidRPr="00000000">
        <w:rPr>
          <w:rtl w:val="0"/>
        </w:rPr>
        <w:t xml:space="preserve">Automation will be used for the enforcement of and compliance to the standards defined in this policy. Green Pace already has a well-established DevOps process and infrastructure. Define guidance on where and how to modify the existing DevOps process to automate enforcement of the standards in this policy. Use the DevSecOps diagram and provide an explanation using that diagram as context.</w:t>
      </w:r>
    </w:p>
    <w:p w:rsidR="00000000" w:rsidDel="00000000" w:rsidP="00000000" w:rsidRDefault="00000000" w:rsidRPr="00000000" w14:paraId="000004B1">
      <w:pPr>
        <w:ind w:left="720" w:firstLine="0"/>
        <w:rPr/>
      </w:pPr>
      <w:r w:rsidDel="00000000" w:rsidR="00000000" w:rsidRPr="00000000">
        <w:rPr>
          <w:rtl w:val="0"/>
        </w:rPr>
      </w:r>
    </w:p>
    <w:p w:rsidR="00000000" w:rsidDel="00000000" w:rsidP="00000000" w:rsidRDefault="00000000" w:rsidRPr="00000000" w14:paraId="000004B2">
      <w:pPr>
        <w:ind w:left="720" w:firstLine="0"/>
        <w:rPr/>
      </w:pPr>
      <w:r w:rsidDel="00000000" w:rsidR="00000000" w:rsidRPr="00000000">
        <w:rPr>
          <w:rtl w:val="0"/>
        </w:rPr>
        <w:t xml:space="preserve">[Insert your written explanations here.]</w:t>
      </w:r>
    </w:p>
    <w:p w:rsidR="00000000" w:rsidDel="00000000" w:rsidP="00000000" w:rsidRDefault="00000000" w:rsidRPr="00000000" w14:paraId="000004B3">
      <w:pPr>
        <w:ind w:left="720" w:firstLine="0"/>
        <w:rPr/>
      </w:pPr>
      <w:r w:rsidDel="00000000" w:rsidR="00000000" w:rsidRPr="00000000">
        <w:rPr>
          <w:rtl w:val="0"/>
        </w:rPr>
      </w:r>
    </w:p>
    <w:p w:rsidR="00000000" w:rsidDel="00000000" w:rsidP="00000000" w:rsidRDefault="00000000" w:rsidRPr="00000000" w14:paraId="000004B4">
      <w:pPr>
        <w:pStyle w:val="Heading3"/>
        <w:rPr/>
      </w:pPr>
      <w:bookmarkStart w:colFirst="0" w:colLast="0" w:name="_heading=h.4k668n3" w:id="23"/>
      <w:bookmarkEnd w:id="23"/>
      <w:r w:rsidDel="00000000" w:rsidR="00000000" w:rsidRPr="00000000">
        <w:rPr>
          <w:rtl w:val="0"/>
        </w:rPr>
        <w:t xml:space="preserve">Summary of Risk Assessments </w:t>
      </w:r>
    </w:p>
    <w:p w:rsidR="00000000" w:rsidDel="00000000" w:rsidP="00000000" w:rsidRDefault="00000000" w:rsidRPr="00000000" w14:paraId="000004B5">
      <w:pPr>
        <w:ind w:left="720" w:firstLine="0"/>
        <w:rPr/>
      </w:pPr>
      <w:r w:rsidDel="00000000" w:rsidR="00000000" w:rsidRPr="00000000">
        <w:rPr>
          <w:rtl w:val="0"/>
        </w:rPr>
        <w:t xml:space="preserve">Consolidate all risk assessments into one table including both coding and systems standards, ordered by standard number.</w:t>
      </w:r>
    </w:p>
    <w:p w:rsidR="00000000" w:rsidDel="00000000" w:rsidP="00000000" w:rsidRDefault="00000000" w:rsidRPr="00000000" w14:paraId="000004B6">
      <w:pPr>
        <w:ind w:left="720" w:firstLine="0"/>
        <w:rPr>
          <w:b w:val="1"/>
          <w:sz w:val="26"/>
          <w:szCs w:val="26"/>
        </w:rPr>
      </w:pPr>
      <w:r w:rsidDel="00000000" w:rsidR="00000000" w:rsidRPr="00000000">
        <w:rPr>
          <w:rtl w:val="0"/>
        </w:rPr>
      </w:r>
    </w:p>
    <w:tbl>
      <w:tblPr>
        <w:tblStyle w:val="Table63"/>
        <w:tblW w:w="10790.0" w:type="dxa"/>
        <w:jc w:val="center"/>
        <w:tblBorders>
          <w:top w:color="c9c9c9" w:space="0" w:sz="4" w:val="single"/>
          <w:left w:color="c9c9c9" w:space="0" w:sz="4" w:val="single"/>
          <w:bottom w:color="c9c9c9" w:space="0" w:sz="4" w:val="single"/>
          <w:right w:color="c9c9c9" w:space="0" w:sz="4" w:val="single"/>
          <w:insideH w:color="c9c9c9" w:space="0" w:sz="4" w:val="single"/>
          <w:insideV w:color="c9c9c9" w:space="0" w:sz="4" w:val="single"/>
        </w:tblBorders>
        <w:tblLayout w:type="fixed"/>
        <w:tblLook w:val="04A0"/>
      </w:tblPr>
      <w:tblGrid>
        <w:gridCol w:w="1430"/>
        <w:gridCol w:w="1434"/>
        <w:gridCol w:w="1349"/>
        <w:gridCol w:w="1856"/>
        <w:gridCol w:w="2041"/>
        <w:gridCol w:w="2680"/>
        <w:tblGridChange w:id="0">
          <w:tblGrid>
            <w:gridCol w:w="1430"/>
            <w:gridCol w:w="1434"/>
            <w:gridCol w:w="1349"/>
            <w:gridCol w:w="1856"/>
            <w:gridCol w:w="2041"/>
            <w:gridCol w:w="2680"/>
          </w:tblGrid>
        </w:tblGridChange>
      </w:tblGrid>
      <w:tr>
        <w:trPr>
          <w:cantSplit w:val="0"/>
          <w:tblHeader w:val="1"/>
        </w:trPr>
        <w:tc>
          <w:tcPr>
            <w:tcBorders>
              <w:bottom w:color="a5a5a5" w:space="0" w:sz="4" w:val="single"/>
            </w:tcBorders>
            <w:shd w:fill="d9d9d9" w:val="clear"/>
          </w:tcPr>
          <w:p w:rsidR="00000000" w:rsidDel="00000000" w:rsidP="00000000" w:rsidRDefault="00000000" w:rsidRPr="00000000" w14:paraId="000004B7">
            <w:pPr>
              <w:jc w:val="center"/>
              <w:rPr>
                <w:color w:val="000000"/>
              </w:rPr>
            </w:pPr>
            <w:r w:rsidDel="00000000" w:rsidR="00000000" w:rsidRPr="00000000">
              <w:rPr>
                <w:color w:val="000000"/>
                <w:rtl w:val="0"/>
              </w:rPr>
              <w:t xml:space="preserve">Rule</w:t>
            </w:r>
          </w:p>
        </w:tc>
        <w:tc>
          <w:tcPr>
            <w:shd w:fill="d9d9d9" w:val="clear"/>
          </w:tcPr>
          <w:p w:rsidR="00000000" w:rsidDel="00000000" w:rsidP="00000000" w:rsidRDefault="00000000" w:rsidRPr="00000000" w14:paraId="000004B8">
            <w:pPr>
              <w:jc w:val="center"/>
              <w:rPr>
                <w:color w:val="000000"/>
              </w:rPr>
            </w:pPr>
            <w:r w:rsidDel="00000000" w:rsidR="00000000" w:rsidRPr="00000000">
              <w:rPr>
                <w:color w:val="000000"/>
                <w:rtl w:val="0"/>
              </w:rPr>
              <w:t xml:space="preserve">Severity</w:t>
            </w:r>
          </w:p>
        </w:tc>
        <w:tc>
          <w:tcPr>
            <w:shd w:fill="d9d9d9" w:val="clear"/>
          </w:tcPr>
          <w:p w:rsidR="00000000" w:rsidDel="00000000" w:rsidP="00000000" w:rsidRDefault="00000000" w:rsidRPr="00000000" w14:paraId="000004B9">
            <w:pPr>
              <w:jc w:val="center"/>
              <w:rPr>
                <w:color w:val="000000"/>
              </w:rPr>
            </w:pPr>
            <w:r w:rsidDel="00000000" w:rsidR="00000000" w:rsidRPr="00000000">
              <w:rPr>
                <w:color w:val="000000"/>
                <w:rtl w:val="0"/>
              </w:rPr>
              <w:t xml:space="preserve">Likelihood</w:t>
            </w:r>
          </w:p>
        </w:tc>
        <w:tc>
          <w:tcPr>
            <w:shd w:fill="d9d9d9" w:val="clear"/>
          </w:tcPr>
          <w:p w:rsidR="00000000" w:rsidDel="00000000" w:rsidP="00000000" w:rsidRDefault="00000000" w:rsidRPr="00000000" w14:paraId="000004BA">
            <w:pPr>
              <w:jc w:val="center"/>
              <w:rPr>
                <w:color w:val="000000"/>
              </w:rPr>
            </w:pPr>
            <w:r w:rsidDel="00000000" w:rsidR="00000000" w:rsidRPr="00000000">
              <w:rPr>
                <w:color w:val="000000"/>
                <w:rtl w:val="0"/>
              </w:rPr>
              <w:t xml:space="preserve">Remediation Cost</w:t>
            </w:r>
          </w:p>
        </w:tc>
        <w:tc>
          <w:tcPr>
            <w:shd w:fill="d9d9d9" w:val="clear"/>
          </w:tcPr>
          <w:p w:rsidR="00000000" w:rsidDel="00000000" w:rsidP="00000000" w:rsidRDefault="00000000" w:rsidRPr="00000000" w14:paraId="000004BB">
            <w:pPr>
              <w:jc w:val="center"/>
              <w:rPr>
                <w:color w:val="000000"/>
              </w:rPr>
            </w:pPr>
            <w:r w:rsidDel="00000000" w:rsidR="00000000" w:rsidRPr="00000000">
              <w:rPr>
                <w:color w:val="000000"/>
                <w:rtl w:val="0"/>
              </w:rPr>
              <w:t xml:space="preserve">Priority</w:t>
            </w:r>
          </w:p>
        </w:tc>
        <w:tc>
          <w:tcPr>
            <w:shd w:fill="d9d9d9" w:val="clear"/>
          </w:tcPr>
          <w:p w:rsidR="00000000" w:rsidDel="00000000" w:rsidP="00000000" w:rsidRDefault="00000000" w:rsidRPr="00000000" w14:paraId="000004BC">
            <w:pPr>
              <w:jc w:val="center"/>
              <w:rPr>
                <w:color w:val="000000"/>
              </w:rPr>
            </w:pPr>
            <w:r w:rsidDel="00000000" w:rsidR="00000000" w:rsidRPr="00000000">
              <w:rPr>
                <w:color w:val="000000"/>
                <w:rtl w:val="0"/>
              </w:rPr>
              <w:t xml:space="preserve">Level</w:t>
            </w:r>
          </w:p>
        </w:tc>
      </w:tr>
      <w:tr>
        <w:trPr>
          <w:cantSplit w:val="0"/>
          <w:tblHeader w:val="0"/>
        </w:trPr>
        <w:tc>
          <w:tcPr>
            <w:shd w:fill="ededed" w:val="clear"/>
          </w:tcPr>
          <w:p w:rsidR="00000000" w:rsidDel="00000000" w:rsidP="00000000" w:rsidRDefault="00000000" w:rsidRPr="00000000" w14:paraId="000004BD">
            <w:pPr>
              <w:rPr/>
            </w:pPr>
            <w:r w:rsidDel="00000000" w:rsidR="00000000" w:rsidRPr="00000000">
              <w:rPr>
                <w:rtl w:val="0"/>
              </w:rPr>
              <w:t xml:space="preserve">STD-001-CPP</w:t>
            </w:r>
          </w:p>
        </w:tc>
        <w:tc>
          <w:tcPr/>
          <w:p w:rsidR="00000000" w:rsidDel="00000000" w:rsidP="00000000" w:rsidRDefault="00000000" w:rsidRPr="00000000" w14:paraId="000004BE">
            <w:pPr>
              <w:rPr/>
            </w:pPr>
            <w:r w:rsidDel="00000000" w:rsidR="00000000" w:rsidRPr="00000000">
              <w:rPr>
                <w:rtl w:val="0"/>
              </w:rPr>
              <w:t xml:space="preserve">Low</w:t>
            </w:r>
          </w:p>
        </w:tc>
        <w:tc>
          <w:tcPr/>
          <w:p w:rsidR="00000000" w:rsidDel="00000000" w:rsidP="00000000" w:rsidRDefault="00000000" w:rsidRPr="00000000" w14:paraId="000004BF">
            <w:pPr>
              <w:rPr/>
            </w:pPr>
            <w:r w:rsidDel="00000000" w:rsidR="00000000" w:rsidRPr="00000000">
              <w:rPr>
                <w:rtl w:val="0"/>
              </w:rPr>
              <w:t xml:space="preserve">Unlikely</w:t>
            </w:r>
          </w:p>
        </w:tc>
        <w:tc>
          <w:tcPr/>
          <w:p w:rsidR="00000000" w:rsidDel="00000000" w:rsidP="00000000" w:rsidRDefault="00000000" w:rsidRPr="00000000" w14:paraId="000004C0">
            <w:pPr>
              <w:rPr/>
            </w:pPr>
            <w:r w:rsidDel="00000000" w:rsidR="00000000" w:rsidRPr="00000000">
              <w:rPr>
                <w:rtl w:val="0"/>
              </w:rPr>
              <w:t xml:space="preserve">Low</w:t>
            </w:r>
          </w:p>
        </w:tc>
        <w:tc>
          <w:tcPr/>
          <w:p w:rsidR="00000000" w:rsidDel="00000000" w:rsidP="00000000" w:rsidRDefault="00000000" w:rsidRPr="00000000" w14:paraId="000004C1">
            <w:pPr>
              <w:rPr/>
            </w:pPr>
            <w:r w:rsidDel="00000000" w:rsidR="00000000" w:rsidRPr="00000000">
              <w:rPr>
                <w:rtl w:val="0"/>
              </w:rPr>
              <w:t xml:space="preserve">3</w:t>
            </w:r>
          </w:p>
        </w:tc>
        <w:tc>
          <w:tcPr/>
          <w:p w:rsidR="00000000" w:rsidDel="00000000" w:rsidP="00000000" w:rsidRDefault="00000000" w:rsidRPr="00000000" w14:paraId="000004C2">
            <w:pPr>
              <w:rPr/>
            </w:pPr>
            <w:r w:rsidDel="00000000" w:rsidR="00000000" w:rsidRPr="00000000">
              <w:rPr>
                <w:rtl w:val="0"/>
              </w:rPr>
              <w:t xml:space="preserve">3</w:t>
            </w:r>
          </w:p>
        </w:tc>
      </w:tr>
      <w:tr>
        <w:trPr>
          <w:cantSplit w:val="0"/>
          <w:tblHeader w:val="0"/>
        </w:trPr>
        <w:tc>
          <w:tcPr>
            <w:shd w:fill="ededed" w:val="clear"/>
          </w:tcPr>
          <w:p w:rsidR="00000000" w:rsidDel="00000000" w:rsidP="00000000" w:rsidRDefault="00000000" w:rsidRPr="00000000" w14:paraId="000004C3">
            <w:pPr>
              <w:rPr/>
            </w:pPr>
            <w:r w:rsidDel="00000000" w:rsidR="00000000" w:rsidRPr="00000000">
              <w:rPr>
                <w:rtl w:val="0"/>
              </w:rPr>
              <w:t xml:space="preserve">STD-002-CPP</w:t>
            </w:r>
          </w:p>
        </w:tc>
        <w:tc>
          <w:tcPr/>
          <w:p w:rsidR="00000000" w:rsidDel="00000000" w:rsidP="00000000" w:rsidRDefault="00000000" w:rsidRPr="00000000" w14:paraId="000004C4">
            <w:pPr>
              <w:rPr/>
            </w:pPr>
            <w:r w:rsidDel="00000000" w:rsidR="00000000" w:rsidRPr="00000000">
              <w:rPr>
                <w:rtl w:val="0"/>
              </w:rPr>
              <w:t xml:space="preserve">High</w:t>
            </w:r>
          </w:p>
        </w:tc>
        <w:tc>
          <w:tcPr/>
          <w:p w:rsidR="00000000" w:rsidDel="00000000" w:rsidP="00000000" w:rsidRDefault="00000000" w:rsidRPr="00000000" w14:paraId="000004C5">
            <w:pPr>
              <w:rPr/>
            </w:pPr>
            <w:r w:rsidDel="00000000" w:rsidR="00000000" w:rsidRPr="00000000">
              <w:rPr>
                <w:rtl w:val="0"/>
              </w:rPr>
              <w:t xml:space="preserve">Likely</w:t>
            </w:r>
          </w:p>
        </w:tc>
        <w:tc>
          <w:tcPr/>
          <w:p w:rsidR="00000000" w:rsidDel="00000000" w:rsidP="00000000" w:rsidRDefault="00000000" w:rsidRPr="00000000" w14:paraId="000004C6">
            <w:pPr>
              <w:rPr/>
            </w:pPr>
            <w:r w:rsidDel="00000000" w:rsidR="00000000" w:rsidRPr="00000000">
              <w:rPr>
                <w:rtl w:val="0"/>
              </w:rPr>
              <w:t xml:space="preserve">High</w:t>
            </w:r>
          </w:p>
        </w:tc>
        <w:tc>
          <w:tcPr/>
          <w:p w:rsidR="00000000" w:rsidDel="00000000" w:rsidP="00000000" w:rsidRDefault="00000000" w:rsidRPr="00000000" w14:paraId="000004C7">
            <w:pPr>
              <w:rPr/>
            </w:pPr>
            <w:r w:rsidDel="00000000" w:rsidR="00000000" w:rsidRPr="00000000">
              <w:rPr>
                <w:rtl w:val="0"/>
              </w:rPr>
              <w:t xml:space="preserve">9</w:t>
            </w:r>
          </w:p>
        </w:tc>
        <w:tc>
          <w:tcPr/>
          <w:p w:rsidR="00000000" w:rsidDel="00000000" w:rsidP="00000000" w:rsidRDefault="00000000" w:rsidRPr="00000000" w14:paraId="000004C8">
            <w:pPr>
              <w:rPr/>
            </w:pPr>
            <w:r w:rsidDel="00000000" w:rsidR="00000000" w:rsidRPr="00000000">
              <w:rPr>
                <w:rtl w:val="0"/>
              </w:rPr>
              <w:t xml:space="preserve">2</w:t>
            </w:r>
          </w:p>
        </w:tc>
      </w:tr>
      <w:tr>
        <w:trPr>
          <w:cantSplit w:val="0"/>
          <w:tblHeader w:val="0"/>
        </w:trPr>
        <w:tc>
          <w:tcPr>
            <w:shd w:fill="ededed" w:val="clear"/>
          </w:tcPr>
          <w:p w:rsidR="00000000" w:rsidDel="00000000" w:rsidP="00000000" w:rsidRDefault="00000000" w:rsidRPr="00000000" w14:paraId="000004C9">
            <w:pPr>
              <w:rPr/>
            </w:pPr>
            <w:r w:rsidDel="00000000" w:rsidR="00000000" w:rsidRPr="00000000">
              <w:rPr>
                <w:rtl w:val="0"/>
              </w:rPr>
              <w:t xml:space="preserve">STD-003-CPP</w:t>
            </w:r>
          </w:p>
        </w:tc>
        <w:tc>
          <w:tcPr/>
          <w:p w:rsidR="00000000" w:rsidDel="00000000" w:rsidP="00000000" w:rsidRDefault="00000000" w:rsidRPr="00000000" w14:paraId="000004CA">
            <w:pPr>
              <w:rPr/>
            </w:pPr>
            <w:r w:rsidDel="00000000" w:rsidR="00000000" w:rsidRPr="00000000">
              <w:rPr>
                <w:rtl w:val="0"/>
              </w:rPr>
              <w:t xml:space="preserve">Low</w:t>
            </w:r>
          </w:p>
        </w:tc>
        <w:tc>
          <w:tcPr/>
          <w:p w:rsidR="00000000" w:rsidDel="00000000" w:rsidP="00000000" w:rsidRDefault="00000000" w:rsidRPr="00000000" w14:paraId="000004CB">
            <w:pPr>
              <w:rPr/>
            </w:pPr>
            <w:r w:rsidDel="00000000" w:rsidR="00000000" w:rsidRPr="00000000">
              <w:rPr>
                <w:rtl w:val="0"/>
              </w:rPr>
              <w:t xml:space="preserve">Likely</w:t>
            </w:r>
          </w:p>
        </w:tc>
        <w:tc>
          <w:tcPr/>
          <w:p w:rsidR="00000000" w:rsidDel="00000000" w:rsidP="00000000" w:rsidRDefault="00000000" w:rsidRPr="00000000" w14:paraId="000004CC">
            <w:pPr>
              <w:rPr/>
            </w:pPr>
            <w:r w:rsidDel="00000000" w:rsidR="00000000" w:rsidRPr="00000000">
              <w:rPr>
                <w:rtl w:val="0"/>
              </w:rPr>
              <w:t xml:space="preserve">Low</w:t>
            </w:r>
          </w:p>
        </w:tc>
        <w:tc>
          <w:tcPr/>
          <w:p w:rsidR="00000000" w:rsidDel="00000000" w:rsidP="00000000" w:rsidRDefault="00000000" w:rsidRPr="00000000" w14:paraId="000004CD">
            <w:pPr>
              <w:rPr/>
            </w:pPr>
            <w:r w:rsidDel="00000000" w:rsidR="00000000" w:rsidRPr="00000000">
              <w:rPr>
                <w:rtl w:val="0"/>
              </w:rPr>
              <w:t xml:space="preserve">9</w:t>
            </w:r>
          </w:p>
        </w:tc>
        <w:tc>
          <w:tcPr/>
          <w:p w:rsidR="00000000" w:rsidDel="00000000" w:rsidP="00000000" w:rsidRDefault="00000000" w:rsidRPr="00000000" w14:paraId="000004CE">
            <w:pPr>
              <w:rPr/>
            </w:pPr>
            <w:r w:rsidDel="00000000" w:rsidR="00000000" w:rsidRPr="00000000">
              <w:rPr>
                <w:rtl w:val="0"/>
              </w:rPr>
              <w:t xml:space="preserve">2</w:t>
            </w:r>
          </w:p>
        </w:tc>
      </w:tr>
      <w:tr>
        <w:trPr>
          <w:cantSplit w:val="0"/>
          <w:tblHeader w:val="0"/>
        </w:trPr>
        <w:tc>
          <w:tcPr>
            <w:shd w:fill="ededed" w:val="clear"/>
          </w:tcPr>
          <w:p w:rsidR="00000000" w:rsidDel="00000000" w:rsidP="00000000" w:rsidRDefault="00000000" w:rsidRPr="00000000" w14:paraId="000004CF">
            <w:pPr>
              <w:rPr/>
            </w:pPr>
            <w:r w:rsidDel="00000000" w:rsidR="00000000" w:rsidRPr="00000000">
              <w:rPr>
                <w:rtl w:val="0"/>
              </w:rPr>
              <w:t xml:space="preserve">STD-004-CPP</w:t>
            </w:r>
          </w:p>
        </w:tc>
        <w:tc>
          <w:tcPr/>
          <w:p w:rsidR="00000000" w:rsidDel="00000000" w:rsidP="00000000" w:rsidRDefault="00000000" w:rsidRPr="00000000" w14:paraId="000004D0">
            <w:pPr>
              <w:rPr/>
            </w:pPr>
            <w:r w:rsidDel="00000000" w:rsidR="00000000" w:rsidRPr="00000000">
              <w:rPr>
                <w:rtl w:val="0"/>
              </w:rPr>
              <w:t xml:space="preserve">High</w:t>
            </w:r>
          </w:p>
        </w:tc>
        <w:tc>
          <w:tcPr/>
          <w:p w:rsidR="00000000" w:rsidDel="00000000" w:rsidP="00000000" w:rsidRDefault="00000000" w:rsidRPr="00000000" w14:paraId="000004D1">
            <w:pPr>
              <w:rPr/>
            </w:pPr>
            <w:r w:rsidDel="00000000" w:rsidR="00000000" w:rsidRPr="00000000">
              <w:rPr>
                <w:rtl w:val="0"/>
              </w:rPr>
              <w:t xml:space="preserve">Likely</w:t>
            </w:r>
          </w:p>
        </w:tc>
        <w:tc>
          <w:tcPr/>
          <w:p w:rsidR="00000000" w:rsidDel="00000000" w:rsidP="00000000" w:rsidRDefault="00000000" w:rsidRPr="00000000" w14:paraId="000004D2">
            <w:pPr>
              <w:rPr/>
            </w:pPr>
            <w:r w:rsidDel="00000000" w:rsidR="00000000" w:rsidRPr="00000000">
              <w:rPr>
                <w:rtl w:val="0"/>
              </w:rPr>
              <w:t xml:space="preserve">Medium</w:t>
            </w:r>
          </w:p>
        </w:tc>
        <w:tc>
          <w:tcPr/>
          <w:p w:rsidR="00000000" w:rsidDel="00000000" w:rsidP="00000000" w:rsidRDefault="00000000" w:rsidRPr="00000000" w14:paraId="000004D3">
            <w:pPr>
              <w:rPr/>
            </w:pPr>
            <w:r w:rsidDel="00000000" w:rsidR="00000000" w:rsidRPr="00000000">
              <w:rPr>
                <w:rtl w:val="0"/>
              </w:rPr>
              <w:t xml:space="preserve">18</w:t>
            </w:r>
          </w:p>
        </w:tc>
        <w:tc>
          <w:tcPr/>
          <w:p w:rsidR="00000000" w:rsidDel="00000000" w:rsidP="00000000" w:rsidRDefault="00000000" w:rsidRPr="00000000" w14:paraId="000004D4">
            <w:pPr>
              <w:rPr/>
            </w:pPr>
            <w:r w:rsidDel="00000000" w:rsidR="00000000" w:rsidRPr="00000000">
              <w:rPr>
                <w:rtl w:val="0"/>
              </w:rPr>
              <w:t xml:space="preserve">1</w:t>
            </w:r>
          </w:p>
        </w:tc>
      </w:tr>
      <w:tr>
        <w:trPr>
          <w:cantSplit w:val="0"/>
          <w:tblHeader w:val="0"/>
        </w:trPr>
        <w:tc>
          <w:tcPr>
            <w:shd w:fill="ededed" w:val="clear"/>
          </w:tcPr>
          <w:p w:rsidR="00000000" w:rsidDel="00000000" w:rsidP="00000000" w:rsidRDefault="00000000" w:rsidRPr="00000000" w14:paraId="000004D5">
            <w:pPr>
              <w:rPr/>
            </w:pPr>
            <w:r w:rsidDel="00000000" w:rsidR="00000000" w:rsidRPr="00000000">
              <w:rPr>
                <w:rtl w:val="0"/>
              </w:rPr>
              <w:t xml:space="preserve">STD-005-CPP</w:t>
            </w:r>
          </w:p>
        </w:tc>
        <w:tc>
          <w:tcPr/>
          <w:p w:rsidR="00000000" w:rsidDel="00000000" w:rsidP="00000000" w:rsidRDefault="00000000" w:rsidRPr="00000000" w14:paraId="000004D6">
            <w:pPr>
              <w:rPr/>
            </w:pPr>
            <w:r w:rsidDel="00000000" w:rsidR="00000000" w:rsidRPr="00000000">
              <w:rPr>
                <w:rtl w:val="0"/>
              </w:rPr>
              <w:t xml:space="preserve">High</w:t>
            </w:r>
          </w:p>
        </w:tc>
        <w:tc>
          <w:tcPr/>
          <w:p w:rsidR="00000000" w:rsidDel="00000000" w:rsidP="00000000" w:rsidRDefault="00000000" w:rsidRPr="00000000" w14:paraId="000004D7">
            <w:pPr>
              <w:rPr/>
            </w:pPr>
            <w:r w:rsidDel="00000000" w:rsidR="00000000" w:rsidRPr="00000000">
              <w:rPr>
                <w:rtl w:val="0"/>
              </w:rPr>
              <w:t xml:space="preserve">Probable</w:t>
            </w:r>
          </w:p>
        </w:tc>
        <w:tc>
          <w:tcPr/>
          <w:p w:rsidR="00000000" w:rsidDel="00000000" w:rsidP="00000000" w:rsidRDefault="00000000" w:rsidRPr="00000000" w14:paraId="000004D8">
            <w:pPr>
              <w:rPr/>
            </w:pPr>
            <w:r w:rsidDel="00000000" w:rsidR="00000000" w:rsidRPr="00000000">
              <w:rPr>
                <w:rtl w:val="0"/>
              </w:rPr>
              <w:t xml:space="preserve">High</w:t>
            </w:r>
          </w:p>
        </w:tc>
        <w:tc>
          <w:tcPr/>
          <w:p w:rsidR="00000000" w:rsidDel="00000000" w:rsidP="00000000" w:rsidRDefault="00000000" w:rsidRPr="00000000" w14:paraId="000004D9">
            <w:pPr>
              <w:rPr/>
            </w:pPr>
            <w:r w:rsidDel="00000000" w:rsidR="00000000" w:rsidRPr="00000000">
              <w:rPr>
                <w:rtl w:val="0"/>
              </w:rPr>
              <w:t xml:space="preserve">6</w:t>
            </w:r>
          </w:p>
        </w:tc>
        <w:tc>
          <w:tcPr/>
          <w:p w:rsidR="00000000" w:rsidDel="00000000" w:rsidP="00000000" w:rsidRDefault="00000000" w:rsidRPr="00000000" w14:paraId="000004DA">
            <w:pPr>
              <w:rPr/>
            </w:pPr>
            <w:r w:rsidDel="00000000" w:rsidR="00000000" w:rsidRPr="00000000">
              <w:rPr>
                <w:rtl w:val="0"/>
              </w:rPr>
              <w:t xml:space="preserve">2</w:t>
            </w:r>
          </w:p>
        </w:tc>
      </w:tr>
      <w:tr>
        <w:trPr>
          <w:cantSplit w:val="0"/>
          <w:tblHeader w:val="0"/>
        </w:trPr>
        <w:tc>
          <w:tcPr>
            <w:shd w:fill="ededed" w:val="clear"/>
          </w:tcPr>
          <w:p w:rsidR="00000000" w:rsidDel="00000000" w:rsidP="00000000" w:rsidRDefault="00000000" w:rsidRPr="00000000" w14:paraId="000004DB">
            <w:pPr>
              <w:rPr/>
            </w:pPr>
            <w:r w:rsidDel="00000000" w:rsidR="00000000" w:rsidRPr="00000000">
              <w:rPr>
                <w:rtl w:val="0"/>
              </w:rPr>
              <w:t xml:space="preserve">STD-006-CPP</w:t>
            </w:r>
          </w:p>
        </w:tc>
        <w:tc>
          <w:tcPr/>
          <w:p w:rsidR="00000000" w:rsidDel="00000000" w:rsidP="00000000" w:rsidRDefault="00000000" w:rsidRPr="00000000" w14:paraId="000004DC">
            <w:pPr>
              <w:rPr/>
            </w:pPr>
            <w:r w:rsidDel="00000000" w:rsidR="00000000" w:rsidRPr="00000000">
              <w:rPr>
                <w:rtl w:val="0"/>
              </w:rPr>
              <w:t xml:space="preserve">Medium</w:t>
            </w:r>
          </w:p>
        </w:tc>
        <w:tc>
          <w:tcPr/>
          <w:p w:rsidR="00000000" w:rsidDel="00000000" w:rsidP="00000000" w:rsidRDefault="00000000" w:rsidRPr="00000000" w14:paraId="000004DD">
            <w:pPr>
              <w:rPr/>
            </w:pPr>
            <w:r w:rsidDel="00000000" w:rsidR="00000000" w:rsidRPr="00000000">
              <w:rPr>
                <w:rtl w:val="0"/>
              </w:rPr>
              <w:t xml:space="preserve">Unlikely</w:t>
            </w:r>
          </w:p>
        </w:tc>
        <w:tc>
          <w:tcPr/>
          <w:p w:rsidR="00000000" w:rsidDel="00000000" w:rsidP="00000000" w:rsidRDefault="00000000" w:rsidRPr="00000000" w14:paraId="000004DE">
            <w:pPr>
              <w:rPr/>
            </w:pPr>
            <w:r w:rsidDel="00000000" w:rsidR="00000000" w:rsidRPr="00000000">
              <w:rPr>
                <w:rtl w:val="0"/>
              </w:rPr>
              <w:t xml:space="preserve">Medium</w:t>
            </w:r>
          </w:p>
        </w:tc>
        <w:tc>
          <w:tcPr/>
          <w:p w:rsidR="00000000" w:rsidDel="00000000" w:rsidP="00000000" w:rsidRDefault="00000000" w:rsidRPr="00000000" w14:paraId="000004DF">
            <w:pPr>
              <w:rPr/>
            </w:pPr>
            <w:r w:rsidDel="00000000" w:rsidR="00000000" w:rsidRPr="00000000">
              <w:rPr>
                <w:rtl w:val="0"/>
              </w:rPr>
              <w:t xml:space="preserve">4</w:t>
            </w:r>
          </w:p>
        </w:tc>
        <w:tc>
          <w:tcPr/>
          <w:p w:rsidR="00000000" w:rsidDel="00000000" w:rsidP="00000000" w:rsidRDefault="00000000" w:rsidRPr="00000000" w14:paraId="000004E0">
            <w:pPr>
              <w:rPr/>
            </w:pPr>
            <w:r w:rsidDel="00000000" w:rsidR="00000000" w:rsidRPr="00000000">
              <w:rPr>
                <w:rtl w:val="0"/>
              </w:rPr>
              <w:t xml:space="preserve">3</w:t>
            </w:r>
          </w:p>
        </w:tc>
      </w:tr>
      <w:tr>
        <w:trPr>
          <w:cantSplit w:val="0"/>
          <w:tblHeader w:val="0"/>
        </w:trPr>
        <w:tc>
          <w:tcPr>
            <w:shd w:fill="ededed" w:val="clear"/>
          </w:tcPr>
          <w:p w:rsidR="00000000" w:rsidDel="00000000" w:rsidP="00000000" w:rsidRDefault="00000000" w:rsidRPr="00000000" w14:paraId="000004E1">
            <w:pPr>
              <w:rPr/>
            </w:pPr>
            <w:r w:rsidDel="00000000" w:rsidR="00000000" w:rsidRPr="00000000">
              <w:rPr>
                <w:rtl w:val="0"/>
              </w:rPr>
              <w:t xml:space="preserve">STD-007-CPP</w:t>
            </w:r>
          </w:p>
        </w:tc>
        <w:tc>
          <w:tcPr/>
          <w:p w:rsidR="00000000" w:rsidDel="00000000" w:rsidP="00000000" w:rsidRDefault="00000000" w:rsidRPr="00000000" w14:paraId="000004E2">
            <w:pPr>
              <w:rPr/>
            </w:pPr>
            <w:r w:rsidDel="00000000" w:rsidR="00000000" w:rsidRPr="00000000">
              <w:rPr>
                <w:rtl w:val="0"/>
              </w:rPr>
              <w:t xml:space="preserve">Low</w:t>
            </w:r>
          </w:p>
        </w:tc>
        <w:tc>
          <w:tcPr/>
          <w:p w:rsidR="00000000" w:rsidDel="00000000" w:rsidP="00000000" w:rsidRDefault="00000000" w:rsidRPr="00000000" w14:paraId="000004E3">
            <w:pPr>
              <w:rPr/>
            </w:pPr>
            <w:r w:rsidDel="00000000" w:rsidR="00000000" w:rsidRPr="00000000">
              <w:rPr>
                <w:rtl w:val="0"/>
              </w:rPr>
              <w:t xml:space="preserve">Probable</w:t>
            </w:r>
          </w:p>
        </w:tc>
        <w:tc>
          <w:tcPr/>
          <w:p w:rsidR="00000000" w:rsidDel="00000000" w:rsidP="00000000" w:rsidRDefault="00000000" w:rsidRPr="00000000" w14:paraId="000004E4">
            <w:pPr>
              <w:rPr/>
            </w:pPr>
            <w:r w:rsidDel="00000000" w:rsidR="00000000" w:rsidRPr="00000000">
              <w:rPr>
                <w:rtl w:val="0"/>
              </w:rPr>
              <w:t xml:space="preserve">Medium</w:t>
            </w:r>
          </w:p>
        </w:tc>
        <w:tc>
          <w:tcPr/>
          <w:p w:rsidR="00000000" w:rsidDel="00000000" w:rsidP="00000000" w:rsidRDefault="00000000" w:rsidRPr="00000000" w14:paraId="000004E5">
            <w:pPr>
              <w:rPr/>
            </w:pPr>
            <w:r w:rsidDel="00000000" w:rsidR="00000000" w:rsidRPr="00000000">
              <w:rPr>
                <w:rtl w:val="0"/>
              </w:rPr>
              <w:t xml:space="preserve">4</w:t>
            </w:r>
          </w:p>
        </w:tc>
        <w:tc>
          <w:tcPr/>
          <w:p w:rsidR="00000000" w:rsidDel="00000000" w:rsidP="00000000" w:rsidRDefault="00000000" w:rsidRPr="00000000" w14:paraId="000004E6">
            <w:pPr>
              <w:rPr/>
            </w:pPr>
            <w:r w:rsidDel="00000000" w:rsidR="00000000" w:rsidRPr="00000000">
              <w:rPr>
                <w:rtl w:val="0"/>
              </w:rPr>
              <w:t xml:space="preserve">3</w:t>
            </w:r>
          </w:p>
        </w:tc>
      </w:tr>
      <w:tr>
        <w:trPr>
          <w:cantSplit w:val="0"/>
          <w:tblHeader w:val="0"/>
        </w:trPr>
        <w:tc>
          <w:tcPr>
            <w:shd w:fill="ededed" w:val="clear"/>
          </w:tcPr>
          <w:p w:rsidR="00000000" w:rsidDel="00000000" w:rsidP="00000000" w:rsidRDefault="00000000" w:rsidRPr="00000000" w14:paraId="000004E7">
            <w:pPr>
              <w:rPr/>
            </w:pPr>
            <w:r w:rsidDel="00000000" w:rsidR="00000000" w:rsidRPr="00000000">
              <w:rPr>
                <w:rtl w:val="0"/>
              </w:rPr>
              <w:t xml:space="preserve">STD-008-CPP</w:t>
            </w:r>
          </w:p>
        </w:tc>
        <w:tc>
          <w:tcPr/>
          <w:p w:rsidR="00000000" w:rsidDel="00000000" w:rsidP="00000000" w:rsidRDefault="00000000" w:rsidRPr="00000000" w14:paraId="000004E8">
            <w:pPr>
              <w:rPr/>
            </w:pPr>
            <w:r w:rsidDel="00000000" w:rsidR="00000000" w:rsidRPr="00000000">
              <w:rPr>
                <w:rtl w:val="0"/>
              </w:rPr>
              <w:t xml:space="preserve">Medium</w:t>
            </w:r>
          </w:p>
        </w:tc>
        <w:tc>
          <w:tcPr/>
          <w:p w:rsidR="00000000" w:rsidDel="00000000" w:rsidP="00000000" w:rsidRDefault="00000000" w:rsidRPr="00000000" w14:paraId="000004E9">
            <w:pPr>
              <w:rPr/>
            </w:pPr>
            <w:r w:rsidDel="00000000" w:rsidR="00000000" w:rsidRPr="00000000">
              <w:rPr>
                <w:rtl w:val="0"/>
              </w:rPr>
              <w:t xml:space="preserve">Unlikely</w:t>
            </w:r>
          </w:p>
        </w:tc>
        <w:tc>
          <w:tcPr/>
          <w:p w:rsidR="00000000" w:rsidDel="00000000" w:rsidP="00000000" w:rsidRDefault="00000000" w:rsidRPr="00000000" w14:paraId="000004EA">
            <w:pPr>
              <w:rPr/>
            </w:pPr>
            <w:r w:rsidDel="00000000" w:rsidR="00000000" w:rsidRPr="00000000">
              <w:rPr>
                <w:rtl w:val="0"/>
              </w:rPr>
              <w:t xml:space="preserve">Low</w:t>
            </w:r>
          </w:p>
        </w:tc>
        <w:tc>
          <w:tcPr/>
          <w:p w:rsidR="00000000" w:rsidDel="00000000" w:rsidP="00000000" w:rsidRDefault="00000000" w:rsidRPr="00000000" w14:paraId="000004EB">
            <w:pPr>
              <w:rPr/>
            </w:pPr>
            <w:r w:rsidDel="00000000" w:rsidR="00000000" w:rsidRPr="00000000">
              <w:rPr>
                <w:rtl w:val="0"/>
              </w:rPr>
              <w:t xml:space="preserve">6</w:t>
            </w:r>
          </w:p>
        </w:tc>
        <w:tc>
          <w:tcPr/>
          <w:p w:rsidR="00000000" w:rsidDel="00000000" w:rsidP="00000000" w:rsidRDefault="00000000" w:rsidRPr="00000000" w14:paraId="000004EC">
            <w:pPr>
              <w:rPr/>
            </w:pPr>
            <w:r w:rsidDel="00000000" w:rsidR="00000000" w:rsidRPr="00000000">
              <w:rPr>
                <w:rtl w:val="0"/>
              </w:rPr>
              <w:t xml:space="preserve">2</w:t>
            </w:r>
          </w:p>
        </w:tc>
      </w:tr>
      <w:tr>
        <w:trPr>
          <w:cantSplit w:val="0"/>
          <w:tblHeader w:val="0"/>
        </w:trPr>
        <w:tc>
          <w:tcPr>
            <w:shd w:fill="ededed" w:val="clear"/>
          </w:tcPr>
          <w:p w:rsidR="00000000" w:rsidDel="00000000" w:rsidP="00000000" w:rsidRDefault="00000000" w:rsidRPr="00000000" w14:paraId="000004ED">
            <w:pPr>
              <w:rPr/>
            </w:pPr>
            <w:r w:rsidDel="00000000" w:rsidR="00000000" w:rsidRPr="00000000">
              <w:rPr>
                <w:rtl w:val="0"/>
              </w:rPr>
              <w:t xml:space="preserve">STD-009-CPP</w:t>
            </w:r>
          </w:p>
        </w:tc>
        <w:tc>
          <w:tcPr/>
          <w:p w:rsidR="00000000" w:rsidDel="00000000" w:rsidP="00000000" w:rsidRDefault="00000000" w:rsidRPr="00000000" w14:paraId="000004EE">
            <w:pPr>
              <w:rPr/>
            </w:pPr>
            <w:r w:rsidDel="00000000" w:rsidR="00000000" w:rsidRPr="00000000">
              <w:rPr>
                <w:rtl w:val="0"/>
              </w:rPr>
              <w:t xml:space="preserve">Medium</w:t>
            </w:r>
          </w:p>
        </w:tc>
        <w:tc>
          <w:tcPr/>
          <w:p w:rsidR="00000000" w:rsidDel="00000000" w:rsidP="00000000" w:rsidRDefault="00000000" w:rsidRPr="00000000" w14:paraId="000004EF">
            <w:pPr>
              <w:rPr/>
            </w:pPr>
            <w:r w:rsidDel="00000000" w:rsidR="00000000" w:rsidRPr="00000000">
              <w:rPr>
                <w:rtl w:val="0"/>
              </w:rPr>
              <w:t xml:space="preserve">Probable</w:t>
            </w:r>
          </w:p>
        </w:tc>
        <w:tc>
          <w:tcPr/>
          <w:p w:rsidR="00000000" w:rsidDel="00000000" w:rsidP="00000000" w:rsidRDefault="00000000" w:rsidRPr="00000000" w14:paraId="000004F0">
            <w:pPr>
              <w:rPr/>
            </w:pPr>
            <w:r w:rsidDel="00000000" w:rsidR="00000000" w:rsidRPr="00000000">
              <w:rPr>
                <w:rtl w:val="0"/>
              </w:rPr>
              <w:t xml:space="preserve">Medium</w:t>
            </w:r>
          </w:p>
        </w:tc>
        <w:tc>
          <w:tcPr/>
          <w:p w:rsidR="00000000" w:rsidDel="00000000" w:rsidP="00000000" w:rsidRDefault="00000000" w:rsidRPr="00000000" w14:paraId="000004F1">
            <w:pPr>
              <w:rPr/>
            </w:pPr>
            <w:r w:rsidDel="00000000" w:rsidR="00000000" w:rsidRPr="00000000">
              <w:rPr>
                <w:rtl w:val="0"/>
              </w:rPr>
              <w:t xml:space="preserve">8</w:t>
            </w:r>
          </w:p>
        </w:tc>
        <w:tc>
          <w:tcPr/>
          <w:p w:rsidR="00000000" w:rsidDel="00000000" w:rsidP="00000000" w:rsidRDefault="00000000" w:rsidRPr="00000000" w14:paraId="000004F2">
            <w:pPr>
              <w:rPr/>
            </w:pPr>
            <w:r w:rsidDel="00000000" w:rsidR="00000000" w:rsidRPr="00000000">
              <w:rPr>
                <w:rtl w:val="0"/>
              </w:rPr>
              <w:t xml:space="preserve">2</w:t>
            </w:r>
          </w:p>
        </w:tc>
      </w:tr>
      <w:tr>
        <w:trPr>
          <w:cantSplit w:val="0"/>
          <w:tblHeader w:val="0"/>
        </w:trPr>
        <w:tc>
          <w:tcPr>
            <w:shd w:fill="ededed" w:val="clear"/>
          </w:tcPr>
          <w:p w:rsidR="00000000" w:rsidDel="00000000" w:rsidP="00000000" w:rsidRDefault="00000000" w:rsidRPr="00000000" w14:paraId="000004F3">
            <w:pPr>
              <w:rPr/>
            </w:pPr>
            <w:r w:rsidDel="00000000" w:rsidR="00000000" w:rsidRPr="00000000">
              <w:rPr>
                <w:rtl w:val="0"/>
              </w:rPr>
              <w:t xml:space="preserve">STD-010-CPP</w:t>
            </w:r>
          </w:p>
        </w:tc>
        <w:tc>
          <w:tcPr/>
          <w:p w:rsidR="00000000" w:rsidDel="00000000" w:rsidP="00000000" w:rsidRDefault="00000000" w:rsidRPr="00000000" w14:paraId="000004F4">
            <w:pPr>
              <w:rPr/>
            </w:pPr>
            <w:r w:rsidDel="00000000" w:rsidR="00000000" w:rsidRPr="00000000">
              <w:rPr>
                <w:rtl w:val="0"/>
              </w:rPr>
              <w:t xml:space="preserve">Low</w:t>
            </w:r>
          </w:p>
        </w:tc>
        <w:tc>
          <w:tcPr/>
          <w:p w:rsidR="00000000" w:rsidDel="00000000" w:rsidP="00000000" w:rsidRDefault="00000000" w:rsidRPr="00000000" w14:paraId="000004F5">
            <w:pPr>
              <w:rPr/>
            </w:pPr>
            <w:r w:rsidDel="00000000" w:rsidR="00000000" w:rsidRPr="00000000">
              <w:rPr>
                <w:rtl w:val="0"/>
              </w:rPr>
              <w:t xml:space="preserve">Probable</w:t>
            </w:r>
          </w:p>
        </w:tc>
        <w:tc>
          <w:tcPr/>
          <w:p w:rsidR="00000000" w:rsidDel="00000000" w:rsidP="00000000" w:rsidRDefault="00000000" w:rsidRPr="00000000" w14:paraId="000004F6">
            <w:pPr>
              <w:rPr/>
            </w:pPr>
            <w:r w:rsidDel="00000000" w:rsidR="00000000" w:rsidRPr="00000000">
              <w:rPr>
                <w:rtl w:val="0"/>
              </w:rPr>
              <w:t xml:space="preserve">Medium</w:t>
            </w:r>
          </w:p>
        </w:tc>
        <w:tc>
          <w:tcPr/>
          <w:p w:rsidR="00000000" w:rsidDel="00000000" w:rsidP="00000000" w:rsidRDefault="00000000" w:rsidRPr="00000000" w14:paraId="000004F7">
            <w:pPr>
              <w:rPr/>
            </w:pPr>
            <w:r w:rsidDel="00000000" w:rsidR="00000000" w:rsidRPr="00000000">
              <w:rPr>
                <w:rtl w:val="0"/>
              </w:rPr>
              <w:t xml:space="preserve">4</w:t>
            </w:r>
          </w:p>
        </w:tc>
        <w:tc>
          <w:tcPr/>
          <w:p w:rsidR="00000000" w:rsidDel="00000000" w:rsidP="00000000" w:rsidRDefault="00000000" w:rsidRPr="00000000" w14:paraId="000004F8">
            <w:pPr>
              <w:rPr/>
            </w:pPr>
            <w:r w:rsidDel="00000000" w:rsidR="00000000" w:rsidRPr="00000000">
              <w:rPr>
                <w:rtl w:val="0"/>
              </w:rPr>
              <w:t xml:space="preserve">3</w:t>
            </w:r>
          </w:p>
        </w:tc>
      </w:tr>
    </w:tbl>
    <w:p w:rsidR="00000000" w:rsidDel="00000000" w:rsidP="00000000" w:rsidRDefault="00000000" w:rsidRPr="00000000" w14:paraId="000004F9">
      <w:pPr>
        <w:rPr/>
      </w:pPr>
      <w:r w:rsidDel="00000000" w:rsidR="00000000" w:rsidRPr="00000000">
        <w:rPr>
          <w:rtl w:val="0"/>
        </w:rPr>
      </w:r>
    </w:p>
    <w:p w:rsidR="00000000" w:rsidDel="00000000" w:rsidP="00000000" w:rsidRDefault="00000000" w:rsidRPr="00000000" w14:paraId="000004FA">
      <w:pPr>
        <w:pStyle w:val="Heading3"/>
        <w:rPr/>
      </w:pPr>
      <w:bookmarkStart w:colFirst="0" w:colLast="0" w:name="_heading=h.2zbgiuw" w:id="24"/>
      <w:bookmarkEnd w:id="24"/>
      <w:r w:rsidDel="00000000" w:rsidR="00000000" w:rsidRPr="00000000">
        <w:rPr>
          <w:rtl w:val="0"/>
        </w:rPr>
        <w:t xml:space="preserve">Create Policies for Encryption and Triple A </w:t>
      </w:r>
    </w:p>
    <w:p w:rsidR="00000000" w:rsidDel="00000000" w:rsidP="00000000" w:rsidRDefault="00000000" w:rsidRPr="00000000" w14:paraId="000004FB">
      <w:pPr>
        <w:ind w:left="720" w:firstLine="0"/>
        <w:rPr>
          <w:b w:val="1"/>
          <w:i w:val="1"/>
        </w:rPr>
      </w:pPr>
      <w:r w:rsidDel="00000000" w:rsidR="00000000" w:rsidRPr="00000000">
        <w:rPr>
          <w:rtl w:val="0"/>
        </w:rPr>
        <w:t xml:space="preserve">Include all three types of encryption (in flight, at rest, and in use) and each of the three elements of the Triple-A framework using the tables provided</w:t>
      </w:r>
      <w:r w:rsidDel="00000000" w:rsidR="00000000" w:rsidRPr="00000000">
        <w:rPr>
          <w:b w:val="1"/>
          <w:i w:val="1"/>
          <w:rtl w:val="0"/>
        </w:rPr>
        <w:t xml:space="preserve">.</w:t>
      </w:r>
    </w:p>
    <w:p w:rsidR="00000000" w:rsidDel="00000000" w:rsidP="00000000" w:rsidRDefault="00000000" w:rsidRPr="00000000" w14:paraId="000004FC">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Explain each type of encryption, how it is used, and why and when the policy applies.</w:t>
      </w:r>
    </w:p>
    <w:p w:rsidR="00000000" w:rsidDel="00000000" w:rsidP="00000000" w:rsidRDefault="00000000" w:rsidRPr="00000000" w14:paraId="000004FD">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Explain each type of Triple-A framework strategy, how it is used, and why and when the policy applies.</w:t>
      </w:r>
    </w:p>
    <w:p w:rsidR="00000000" w:rsidDel="00000000" w:rsidP="00000000" w:rsidRDefault="00000000" w:rsidRPr="00000000" w14:paraId="000004FE">
      <w:pPr>
        <w:ind w:left="1440" w:firstLine="0"/>
        <w:rPr/>
      </w:pPr>
      <w:r w:rsidDel="00000000" w:rsidR="00000000" w:rsidRPr="00000000">
        <w:rPr>
          <w:rtl w:val="0"/>
        </w:rPr>
      </w:r>
    </w:p>
    <w:p w:rsidR="00000000" w:rsidDel="00000000" w:rsidP="00000000" w:rsidRDefault="00000000" w:rsidRPr="00000000" w14:paraId="000004FF">
      <w:pPr>
        <w:rPr/>
      </w:pPr>
      <w:r w:rsidDel="00000000" w:rsidR="00000000" w:rsidRPr="00000000">
        <w:rPr>
          <w:rtl w:val="0"/>
        </w:rPr>
        <w:t xml:space="preserve">Write policies for each and explain what it is, how it should be applied in practice, and why it should be used.</w:t>
      </w:r>
    </w:p>
    <w:p w:rsidR="00000000" w:rsidDel="00000000" w:rsidP="00000000" w:rsidRDefault="00000000" w:rsidRPr="00000000" w14:paraId="00000500">
      <w:pPr>
        <w:rPr/>
      </w:pPr>
      <w:r w:rsidDel="00000000" w:rsidR="00000000" w:rsidRPr="00000000">
        <w:rPr>
          <w:rtl w:val="0"/>
        </w:rPr>
      </w:r>
    </w:p>
    <w:tbl>
      <w:tblPr>
        <w:tblStyle w:val="Table64"/>
        <w:tblW w:w="1078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05"/>
        <w:gridCol w:w="8875"/>
        <w:tblGridChange w:id="0">
          <w:tblGrid>
            <w:gridCol w:w="1905"/>
            <w:gridCol w:w="8875"/>
          </w:tblGrid>
        </w:tblGridChange>
      </w:tblGrid>
      <w:tr>
        <w:trPr>
          <w:cantSplit w:val="0"/>
          <w:trHeight w:val="420" w:hRule="atLeast"/>
          <w:tblHeader w:val="1"/>
        </w:trPr>
        <w:tc>
          <w:tcPr>
            <w:shd w:fill="d9d9d9" w:val="clear"/>
            <w:tcMar>
              <w:top w:w="100.0" w:type="dxa"/>
              <w:left w:w="100.0" w:type="dxa"/>
              <w:bottom w:w="100.0" w:type="dxa"/>
              <w:right w:w="100.0" w:type="dxa"/>
            </w:tcMar>
            <w:vAlign w:val="bottom"/>
          </w:tcPr>
          <w:p w:rsidR="00000000" w:rsidDel="00000000" w:rsidP="00000000" w:rsidRDefault="00000000" w:rsidRPr="00000000" w14:paraId="00000501">
            <w:pPr>
              <w:numPr>
                <w:ilvl w:val="0"/>
                <w:numId w:val="2"/>
              </w:numPr>
              <w:ind w:left="720" w:hanging="360"/>
              <w:rPr>
                <w:b w:val="1"/>
              </w:rPr>
            </w:pPr>
            <w:r w:rsidDel="00000000" w:rsidR="00000000" w:rsidRPr="00000000">
              <w:rPr>
                <w:b w:val="1"/>
                <w:rtl w:val="0"/>
              </w:rPr>
              <w:t xml:space="preserve">Encryption</w:t>
            </w:r>
          </w:p>
        </w:tc>
        <w:tc>
          <w:tcPr>
            <w:shd w:fill="d9d9d9" w:val="clear"/>
            <w:tcMar>
              <w:top w:w="100.0" w:type="dxa"/>
              <w:left w:w="100.0" w:type="dxa"/>
              <w:bottom w:w="100.0" w:type="dxa"/>
              <w:right w:w="100.0" w:type="dxa"/>
            </w:tcMar>
            <w:vAlign w:val="bottom"/>
          </w:tcPr>
          <w:p w:rsidR="00000000" w:rsidDel="00000000" w:rsidP="00000000" w:rsidRDefault="00000000" w:rsidRPr="00000000" w14:paraId="00000502">
            <w:pPr>
              <w:rPr>
                <w:b w:val="1"/>
              </w:rPr>
            </w:pPr>
            <w:r w:rsidDel="00000000" w:rsidR="00000000" w:rsidRPr="00000000">
              <w:rPr>
                <w:b w:val="1"/>
                <w:rtl w:val="0"/>
              </w:rPr>
              <w:t xml:space="preserve">Explain what it is and how and why the policy applies.</w:t>
            </w:r>
          </w:p>
        </w:tc>
      </w:tr>
      <w:tr>
        <w:trPr>
          <w:cantSplit w:val="0"/>
          <w:trHeight w:val="420" w:hRule="atLeast"/>
          <w:tblHeader w:val="0"/>
        </w:trPr>
        <w:tc>
          <w:tcPr>
            <w:tcMar>
              <w:top w:w="100.0" w:type="dxa"/>
              <w:left w:w="100.0" w:type="dxa"/>
              <w:bottom w:w="100.0" w:type="dxa"/>
              <w:right w:w="100.0" w:type="dxa"/>
            </w:tcMar>
          </w:tcPr>
          <w:p w:rsidR="00000000" w:rsidDel="00000000" w:rsidP="00000000" w:rsidRDefault="00000000" w:rsidRPr="00000000" w14:paraId="00000503">
            <w:pPr>
              <w:rPr/>
            </w:pPr>
            <w:r w:rsidDel="00000000" w:rsidR="00000000" w:rsidRPr="00000000">
              <w:rPr>
                <w:rtl w:val="0"/>
              </w:rPr>
              <w:t xml:space="preserve">Encryption at rest</w:t>
            </w:r>
          </w:p>
        </w:tc>
        <w:tc>
          <w:tcPr>
            <w:tcMar>
              <w:top w:w="100.0" w:type="dxa"/>
              <w:left w:w="100.0" w:type="dxa"/>
              <w:bottom w:w="100.0" w:type="dxa"/>
              <w:right w:w="100.0" w:type="dxa"/>
            </w:tcMar>
          </w:tcPr>
          <w:p w:rsidR="00000000" w:rsidDel="00000000" w:rsidP="00000000" w:rsidRDefault="00000000" w:rsidRPr="00000000" w14:paraId="00000504">
            <w:pPr>
              <w:rPr/>
            </w:pPr>
            <w:r w:rsidDel="00000000" w:rsidR="00000000" w:rsidRPr="00000000">
              <w:rPr>
                <w:rtl w:val="0"/>
              </w:rPr>
              <w:t xml:space="preserve">Encryption at rest refers to the process of encrypting data that is stored on storage media, such as hard drives or cloud storage. This type of encryption is crucial for protecting sensitive information, ensuring that even if the data is stolen or accessed without authorization, it remains unreadable without the appropriate decryption keys. By implementing encryption at rest, organizations can enhance their data security and comply with regulatory requirements, reducing the risk of data breaches.</w:t>
            </w:r>
          </w:p>
        </w:tc>
      </w:tr>
      <w:tr>
        <w:trPr>
          <w:cantSplit w:val="0"/>
          <w:trHeight w:val="420" w:hRule="atLeast"/>
          <w:tblHeader w:val="0"/>
        </w:trPr>
        <w:tc>
          <w:tcPr>
            <w:tcMar>
              <w:top w:w="100.0" w:type="dxa"/>
              <w:left w:w="100.0" w:type="dxa"/>
              <w:bottom w:w="100.0" w:type="dxa"/>
              <w:right w:w="100.0" w:type="dxa"/>
            </w:tcMar>
          </w:tcPr>
          <w:p w:rsidR="00000000" w:rsidDel="00000000" w:rsidP="00000000" w:rsidRDefault="00000000" w:rsidRPr="00000000" w14:paraId="00000505">
            <w:pPr>
              <w:rPr/>
            </w:pPr>
            <w:r w:rsidDel="00000000" w:rsidR="00000000" w:rsidRPr="00000000">
              <w:rPr>
                <w:rtl w:val="0"/>
              </w:rPr>
              <w:t xml:space="preserve">Encryption in flight</w:t>
            </w:r>
          </w:p>
        </w:tc>
        <w:tc>
          <w:tcPr>
            <w:tcMar>
              <w:top w:w="100.0" w:type="dxa"/>
              <w:left w:w="100.0" w:type="dxa"/>
              <w:bottom w:w="100.0" w:type="dxa"/>
              <w:right w:w="100.0" w:type="dxa"/>
            </w:tcMar>
          </w:tcPr>
          <w:p w:rsidR="00000000" w:rsidDel="00000000" w:rsidP="00000000" w:rsidRDefault="00000000" w:rsidRPr="00000000" w14:paraId="00000506">
            <w:pPr>
              <w:rPr/>
            </w:pPr>
            <w:r w:rsidDel="00000000" w:rsidR="00000000" w:rsidRPr="00000000">
              <w:rPr>
                <w:rtl w:val="0"/>
              </w:rPr>
              <w:t xml:space="preserve">Encryption in flight refers to the process of encrypting data while it is being transmitted over a network. This type of encryption is essential for protecting sensitive information from interception and unauthorized access during transmission. By encrypting data in flight, organizations can effectively prevent threats such as man-in-the-middle attacks and eavesdropping. Implementing encryption protocols ensures that data remains secure as it travels between devices, helping to maintain confidentiality and integrity throughout the communication process.</w:t>
            </w:r>
          </w:p>
        </w:tc>
      </w:tr>
      <w:tr>
        <w:trPr>
          <w:cantSplit w:val="0"/>
          <w:trHeight w:val="420" w:hRule="atLeast"/>
          <w:tblHeader w:val="0"/>
        </w:trPr>
        <w:tc>
          <w:tcPr>
            <w:tcMar>
              <w:top w:w="100.0" w:type="dxa"/>
              <w:left w:w="100.0" w:type="dxa"/>
              <w:bottom w:w="100.0" w:type="dxa"/>
              <w:right w:w="100.0" w:type="dxa"/>
            </w:tcMar>
          </w:tcPr>
          <w:p w:rsidR="00000000" w:rsidDel="00000000" w:rsidP="00000000" w:rsidRDefault="00000000" w:rsidRPr="00000000" w14:paraId="00000507">
            <w:pPr>
              <w:rPr/>
            </w:pPr>
            <w:r w:rsidDel="00000000" w:rsidR="00000000" w:rsidRPr="00000000">
              <w:rPr>
                <w:rtl w:val="0"/>
              </w:rPr>
              <w:t xml:space="preserve">Encryption in use</w:t>
            </w:r>
          </w:p>
        </w:tc>
        <w:tc>
          <w:tcPr>
            <w:tcMar>
              <w:top w:w="100.0" w:type="dxa"/>
              <w:left w:w="100.0" w:type="dxa"/>
              <w:bottom w:w="100.0" w:type="dxa"/>
              <w:right w:w="100.0" w:type="dxa"/>
            </w:tcMar>
          </w:tcPr>
          <w:p w:rsidR="00000000" w:rsidDel="00000000" w:rsidP="00000000" w:rsidRDefault="00000000" w:rsidRPr="00000000" w14:paraId="00000508">
            <w:pPr>
              <w:rPr/>
            </w:pPr>
            <w:r w:rsidDel="00000000" w:rsidR="00000000" w:rsidRPr="00000000">
              <w:rPr>
                <w:rtl w:val="0"/>
              </w:rPr>
              <w:t xml:space="preserve">Encryption in use refers to the protection of data while it is being processed or utilized by applications. Unlike encryption at rest or in flight, which secures data when it is stored or transmitted, encryption in use safeguards sensitive information during active operations, such as computations or analytics. This type of encryption is critical for ensuring that data remains confidential even when it is accessed by applications, helping to prevent unauthorized access and data breaches. Techniques such as homomorphic encryption allow for computations to be performed on encrypted data without needing to decrypt it first, thereby maintaining security throughout the entire data lifecycle. Implementing encryption in use is especially important in environments that handle highly sensitive information, ensuring compliance with regulations and enhancing overall data protection.</w:t>
            </w:r>
          </w:p>
        </w:tc>
      </w:tr>
    </w:tbl>
    <w:p w:rsidR="00000000" w:rsidDel="00000000" w:rsidP="00000000" w:rsidRDefault="00000000" w:rsidRPr="00000000" w14:paraId="00000509">
      <w:pPr>
        <w:rPr>
          <w:sz w:val="26"/>
          <w:szCs w:val="26"/>
        </w:rPr>
      </w:pPr>
      <w:r w:rsidDel="00000000" w:rsidR="00000000" w:rsidRPr="00000000">
        <w:rPr>
          <w:rtl w:val="0"/>
        </w:rPr>
      </w:r>
    </w:p>
    <w:tbl>
      <w:tblPr>
        <w:tblStyle w:val="Table65"/>
        <w:tblW w:w="1078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74"/>
        <w:gridCol w:w="8706"/>
        <w:tblGridChange w:id="0">
          <w:tblGrid>
            <w:gridCol w:w="2074"/>
            <w:gridCol w:w="8706"/>
          </w:tblGrid>
        </w:tblGridChange>
      </w:tblGrid>
      <w:tr>
        <w:trPr>
          <w:cantSplit w:val="0"/>
          <w:trHeight w:val="420" w:hRule="atLeast"/>
          <w:tblHeader w:val="1"/>
        </w:trPr>
        <w:tc>
          <w:tcPr>
            <w:tcMar>
              <w:top w:w="100.0" w:type="dxa"/>
              <w:left w:w="100.0" w:type="dxa"/>
              <w:bottom w:w="100.0" w:type="dxa"/>
              <w:right w:w="100.0" w:type="dxa"/>
            </w:tcMar>
          </w:tcPr>
          <w:p w:rsidR="00000000" w:rsidDel="00000000" w:rsidP="00000000" w:rsidRDefault="00000000" w:rsidRPr="00000000" w14:paraId="0000050A">
            <w:pPr>
              <w:numPr>
                <w:ilvl w:val="0"/>
                <w:numId w:val="2"/>
              </w:numPr>
              <w:ind w:left="720" w:hanging="360"/>
              <w:rPr>
                <w:b w:val="1"/>
              </w:rPr>
            </w:pPr>
            <w:r w:rsidDel="00000000" w:rsidR="00000000" w:rsidRPr="00000000">
              <w:rPr>
                <w:b w:val="1"/>
                <w:rtl w:val="0"/>
              </w:rPr>
              <w:t xml:space="preserve">Triple-A Framework*</w:t>
            </w:r>
          </w:p>
        </w:tc>
        <w:tc>
          <w:tcPr>
            <w:tcMar>
              <w:top w:w="100.0" w:type="dxa"/>
              <w:left w:w="100.0" w:type="dxa"/>
              <w:bottom w:w="100.0" w:type="dxa"/>
              <w:right w:w="100.0" w:type="dxa"/>
            </w:tcMar>
          </w:tcPr>
          <w:p w:rsidR="00000000" w:rsidDel="00000000" w:rsidP="00000000" w:rsidRDefault="00000000" w:rsidRPr="00000000" w14:paraId="0000050B">
            <w:pPr>
              <w:rPr/>
            </w:pPr>
            <w:r w:rsidDel="00000000" w:rsidR="00000000" w:rsidRPr="00000000">
              <w:rPr>
                <w:b w:val="1"/>
                <w:rtl w:val="0"/>
              </w:rPr>
              <w:t xml:space="preserve">Explain what it is and how and why the policy applies.</w:t>
            </w:r>
            <w:r w:rsidDel="00000000" w:rsidR="00000000" w:rsidRPr="00000000">
              <w:rPr>
                <w:rtl w:val="0"/>
              </w:rPr>
            </w:r>
          </w:p>
        </w:tc>
      </w:tr>
      <w:tr>
        <w:trPr>
          <w:cantSplit w:val="0"/>
          <w:trHeight w:val="420" w:hRule="atLeast"/>
          <w:tblHeader w:val="0"/>
        </w:trPr>
        <w:tc>
          <w:tcPr>
            <w:tcMar>
              <w:top w:w="100.0" w:type="dxa"/>
              <w:left w:w="100.0" w:type="dxa"/>
              <w:bottom w:w="100.0" w:type="dxa"/>
              <w:right w:w="100.0" w:type="dxa"/>
            </w:tcMar>
          </w:tcPr>
          <w:p w:rsidR="00000000" w:rsidDel="00000000" w:rsidP="00000000" w:rsidRDefault="00000000" w:rsidRPr="00000000" w14:paraId="0000050C">
            <w:pPr>
              <w:rPr/>
            </w:pPr>
            <w:r w:rsidDel="00000000" w:rsidR="00000000" w:rsidRPr="00000000">
              <w:rPr>
                <w:rtl w:val="0"/>
              </w:rPr>
              <w:t xml:space="preserve">Authentication</w:t>
            </w:r>
          </w:p>
        </w:tc>
        <w:tc>
          <w:tcPr>
            <w:tcMar>
              <w:top w:w="100.0" w:type="dxa"/>
              <w:left w:w="100.0" w:type="dxa"/>
              <w:bottom w:w="100.0" w:type="dxa"/>
              <w:right w:w="100.0" w:type="dxa"/>
            </w:tcMar>
          </w:tcPr>
          <w:p w:rsidR="00000000" w:rsidDel="00000000" w:rsidP="00000000" w:rsidRDefault="00000000" w:rsidRPr="00000000" w14:paraId="0000050D">
            <w:pPr>
              <w:rPr/>
            </w:pPr>
            <w:r w:rsidDel="00000000" w:rsidR="00000000" w:rsidRPr="00000000">
              <w:rPr>
                <w:rtl w:val="0"/>
              </w:rPr>
              <w:t xml:space="preserve">Authentication is the process of verifying the identity of a user, device, or system, ensuring that the entity attempting to access a resource is who they claim to be. This typically involves credential submission, where users provide identifiers like usernames and passwords during user logins, which are then verified against a secure database. Effective authentication mechanisms help prevent unauthorized access and establish accountability by linking users to their actions. This is particularly important when changes are made to the database, as tracking who accessed the system and when can provide valuable insights for security audits and incident investigations.</w:t>
            </w:r>
          </w:p>
        </w:tc>
      </w:tr>
      <w:tr>
        <w:trPr>
          <w:cantSplit w:val="0"/>
          <w:trHeight w:val="420" w:hRule="atLeast"/>
          <w:tblHeader w:val="0"/>
        </w:trPr>
        <w:tc>
          <w:tcPr>
            <w:tcMar>
              <w:top w:w="100.0" w:type="dxa"/>
              <w:left w:w="100.0" w:type="dxa"/>
              <w:bottom w:w="100.0" w:type="dxa"/>
              <w:right w:w="100.0" w:type="dxa"/>
            </w:tcMar>
          </w:tcPr>
          <w:p w:rsidR="00000000" w:rsidDel="00000000" w:rsidP="00000000" w:rsidRDefault="00000000" w:rsidRPr="00000000" w14:paraId="0000050E">
            <w:pPr>
              <w:rPr/>
            </w:pPr>
            <w:r w:rsidDel="00000000" w:rsidR="00000000" w:rsidRPr="00000000">
              <w:rPr>
                <w:rtl w:val="0"/>
              </w:rPr>
              <w:t xml:space="preserve">Authorization</w:t>
            </w:r>
          </w:p>
        </w:tc>
        <w:tc>
          <w:tcPr>
            <w:tcMar>
              <w:top w:w="100.0" w:type="dxa"/>
              <w:left w:w="100.0" w:type="dxa"/>
              <w:bottom w:w="100.0" w:type="dxa"/>
              <w:right w:w="100.0" w:type="dxa"/>
            </w:tcMar>
          </w:tcPr>
          <w:p w:rsidR="00000000" w:rsidDel="00000000" w:rsidP="00000000" w:rsidRDefault="00000000" w:rsidRPr="00000000" w14:paraId="0000050F">
            <w:pPr>
              <w:rPr/>
            </w:pPr>
            <w:r w:rsidDel="00000000" w:rsidR="00000000" w:rsidRPr="00000000">
              <w:rPr>
                <w:rtl w:val="0"/>
              </w:rPr>
              <w:t xml:space="preserve">Once a user is authenticated, Authorization determines what that user is allowed to do within the system. This process defines the permissions and access levels granted based on the user's role or attributes, utilizing methods like Role-Based Access Control (RBAC) or Attribute-Based Access Control (ABAC). A key aspect of authorization is defining the user level of access, ensuring that users can only access files and resources necessary for their specific roles. By carefully controlling access to sensitive files and functionalities, organizations can minimize risks and adhere to the principle of least privilege, thus protecting critical data from unauthorized exposure.</w:t>
            </w:r>
          </w:p>
        </w:tc>
      </w:tr>
      <w:tr>
        <w:trPr>
          <w:cantSplit w:val="0"/>
          <w:trHeight w:val="420" w:hRule="atLeast"/>
          <w:tblHeader w:val="0"/>
        </w:trPr>
        <w:tc>
          <w:tcPr>
            <w:tcMar>
              <w:top w:w="100.0" w:type="dxa"/>
              <w:left w:w="100.0" w:type="dxa"/>
              <w:bottom w:w="100.0" w:type="dxa"/>
              <w:right w:w="100.0" w:type="dxa"/>
            </w:tcMar>
          </w:tcPr>
          <w:p w:rsidR="00000000" w:rsidDel="00000000" w:rsidP="00000000" w:rsidRDefault="00000000" w:rsidRPr="00000000" w14:paraId="00000510">
            <w:pPr>
              <w:rPr/>
            </w:pPr>
            <w:r w:rsidDel="00000000" w:rsidR="00000000" w:rsidRPr="00000000">
              <w:rPr>
                <w:rtl w:val="0"/>
              </w:rPr>
              <w:t xml:space="preserve">Accounting</w:t>
            </w:r>
          </w:p>
        </w:tc>
        <w:tc>
          <w:tcPr>
            <w:tcMar>
              <w:top w:w="100.0" w:type="dxa"/>
              <w:left w:w="100.0" w:type="dxa"/>
              <w:bottom w:w="100.0" w:type="dxa"/>
              <w:right w:w="100.0" w:type="dxa"/>
            </w:tcMar>
          </w:tcPr>
          <w:p w:rsidR="00000000" w:rsidDel="00000000" w:rsidP="00000000" w:rsidRDefault="00000000" w:rsidRPr="00000000" w14:paraId="00000511">
            <w:pPr>
              <w:rPr/>
            </w:pPr>
            <w:r w:rsidDel="00000000" w:rsidR="00000000" w:rsidRPr="00000000">
              <w:rPr>
                <w:rtl w:val="0"/>
              </w:rPr>
              <w:t xml:space="preserve">Accounting, or auditing, refers to the tracking of user activity within a system. This includes logging user actions such as user logins, any changes made to the database, the addition of new users, and files accessed by users. Maintaining detailed logs of these activities is vital for incident response, as it provides the necessary information to identify and investigate security incidents. Accounting promotes accountability by linking users to their activities, thereby deterring potential malicious behavior. Additionally, maintaining detailed logs is often a requirement for compliance with various regulations and standards.</w:t>
            </w:r>
          </w:p>
        </w:tc>
      </w:tr>
    </w:tbl>
    <w:p w:rsidR="00000000" w:rsidDel="00000000" w:rsidP="00000000" w:rsidRDefault="00000000" w:rsidRPr="00000000" w14:paraId="00000512">
      <w:pPr>
        <w:rPr/>
      </w:pPr>
      <w:r w:rsidDel="00000000" w:rsidR="00000000" w:rsidRPr="00000000">
        <w:rPr>
          <w:rtl w:val="0"/>
        </w:rPr>
      </w:r>
    </w:p>
    <w:p w:rsidR="00000000" w:rsidDel="00000000" w:rsidP="00000000" w:rsidRDefault="00000000" w:rsidRPr="00000000" w14:paraId="00000513">
      <w:pPr>
        <w:ind w:left="810" w:firstLine="0"/>
        <w:rPr/>
      </w:pPr>
      <w:r w:rsidDel="00000000" w:rsidR="00000000" w:rsidRPr="00000000">
        <w:rPr>
          <w:b w:val="1"/>
          <w:rtl w:val="0"/>
        </w:rPr>
        <w:t xml:space="preserve">*</w:t>
      </w:r>
      <w:r w:rsidDel="00000000" w:rsidR="00000000" w:rsidRPr="00000000">
        <w:rPr>
          <w:rtl w:val="0"/>
        </w:rPr>
        <w:t xml:space="preserve">Use this checklist for the Triple A to be sure you include these elements in your policy:</w:t>
      </w:r>
    </w:p>
    <w:p w:rsidR="00000000" w:rsidDel="00000000" w:rsidP="00000000" w:rsidRDefault="00000000" w:rsidRPr="00000000" w14:paraId="00000514">
      <w:pPr>
        <w:rPr/>
      </w:pPr>
      <w:r w:rsidDel="00000000" w:rsidR="00000000" w:rsidRPr="00000000">
        <w:rPr>
          <w:rtl w:val="0"/>
        </w:rPr>
      </w:r>
    </w:p>
    <w:p w:rsidR="00000000" w:rsidDel="00000000" w:rsidP="00000000" w:rsidRDefault="00000000" w:rsidRPr="00000000" w14:paraId="0000051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User logins</w:t>
      </w:r>
    </w:p>
    <w:p w:rsidR="00000000" w:rsidDel="00000000" w:rsidP="00000000" w:rsidRDefault="00000000" w:rsidRPr="00000000" w14:paraId="0000051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Changes to the database</w:t>
      </w:r>
    </w:p>
    <w:p w:rsidR="00000000" w:rsidDel="00000000" w:rsidP="00000000" w:rsidRDefault="00000000" w:rsidRPr="00000000" w14:paraId="0000051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Addition of new users</w:t>
      </w:r>
    </w:p>
    <w:p w:rsidR="00000000" w:rsidDel="00000000" w:rsidP="00000000" w:rsidRDefault="00000000" w:rsidRPr="00000000" w14:paraId="0000051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User level of access</w:t>
      </w:r>
    </w:p>
    <w:p w:rsidR="00000000" w:rsidDel="00000000" w:rsidP="00000000" w:rsidRDefault="00000000" w:rsidRPr="00000000" w14:paraId="0000051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Files accessed by users</w:t>
      </w:r>
    </w:p>
    <w:p w:rsidR="00000000" w:rsidDel="00000000" w:rsidP="00000000" w:rsidRDefault="00000000" w:rsidRPr="00000000" w14:paraId="0000051A">
      <w:pPr>
        <w:pBdr>
          <w:top w:space="0" w:sz="0" w:val="nil"/>
          <w:left w:space="0" w:sz="0" w:val="nil"/>
          <w:bottom w:space="0" w:sz="0" w:val="nil"/>
          <w:right w:space="0" w:sz="0" w:val="nil"/>
          <w:between w:space="0" w:sz="0" w:val="nil"/>
        </w:pBdr>
        <w:ind w:left="720" w:firstLine="0"/>
        <w:rPr>
          <w:color w:val="000000"/>
        </w:rPr>
      </w:pPr>
      <w:r w:rsidDel="00000000" w:rsidR="00000000" w:rsidRPr="00000000">
        <w:rPr>
          <w:rtl w:val="0"/>
        </w:rPr>
      </w:r>
    </w:p>
    <w:p w:rsidR="00000000" w:rsidDel="00000000" w:rsidP="00000000" w:rsidRDefault="00000000" w:rsidRPr="00000000" w14:paraId="0000051B">
      <w:pPr>
        <w:pStyle w:val="Heading3"/>
        <w:rPr/>
      </w:pPr>
      <w:bookmarkStart w:colFirst="0" w:colLast="0" w:name="_heading=h.1egqt2p" w:id="25"/>
      <w:bookmarkEnd w:id="25"/>
      <w:r w:rsidDel="00000000" w:rsidR="00000000" w:rsidRPr="00000000">
        <w:rPr>
          <w:rtl w:val="0"/>
        </w:rPr>
        <w:t xml:space="preserve">Map the Principles</w:t>
      </w:r>
      <w:r w:rsidDel="00000000" w:rsidR="00000000" w:rsidRPr="00000000">
        <w:rPr>
          <w:i w:val="1"/>
          <w:rtl w:val="0"/>
        </w:rPr>
        <w:t xml:space="preserve"> </w:t>
      </w:r>
      <w:r w:rsidDel="00000000" w:rsidR="00000000" w:rsidRPr="00000000">
        <w:rPr>
          <w:rtl w:val="0"/>
        </w:rPr>
      </w:r>
    </w:p>
    <w:p w:rsidR="00000000" w:rsidDel="00000000" w:rsidP="00000000" w:rsidRDefault="00000000" w:rsidRPr="00000000" w14:paraId="0000051C">
      <w:pPr>
        <w:ind w:left="720" w:firstLine="0"/>
        <w:rPr>
          <w:b w:val="1"/>
        </w:rPr>
      </w:pPr>
      <w:r w:rsidDel="00000000" w:rsidR="00000000" w:rsidRPr="00000000">
        <w:rPr>
          <w:rtl w:val="0"/>
        </w:rPr>
        <w:t xml:space="preserve">Map the principles to each of the standards, and provide a justification for the connection between the two. In the Module Three milestone, you added definitions for each of the 10 principles provided. Now it’s time to connect the standards to principles to show how they are supported by principles. You may have more than one principle for each standard, and the principles may be used more than once. Principles are numbered 1 through 10. You will list the number or numbers that apply to each standard, then explain how each of these principles supports the standard. This exercise demonstrates that you have based your security policy on widely accepted principles. Linking principles to standards is a best practice.</w:t>
      </w:r>
      <w:r w:rsidDel="00000000" w:rsidR="00000000" w:rsidRPr="00000000">
        <w:rPr>
          <w:rtl w:val="0"/>
        </w:rPr>
      </w:r>
    </w:p>
    <w:p w:rsidR="00000000" w:rsidDel="00000000" w:rsidP="00000000" w:rsidRDefault="00000000" w:rsidRPr="00000000" w14:paraId="0000051D">
      <w:pPr>
        <w:rPr>
          <w:b w:val="1"/>
        </w:rPr>
      </w:pPr>
      <w:r w:rsidDel="00000000" w:rsidR="00000000" w:rsidRPr="00000000">
        <w:rPr>
          <w:rtl w:val="0"/>
        </w:rPr>
      </w:r>
    </w:p>
    <w:p w:rsidR="00000000" w:rsidDel="00000000" w:rsidP="00000000" w:rsidRDefault="00000000" w:rsidRPr="00000000" w14:paraId="0000051E">
      <w:pPr>
        <w:ind w:left="810" w:firstLine="0"/>
        <w:rPr/>
      </w:pPr>
      <w:r w:rsidDel="00000000" w:rsidR="00000000" w:rsidRPr="00000000">
        <w:rPr>
          <w:b w:val="1"/>
          <w:rtl w:val="0"/>
        </w:rPr>
        <w:t xml:space="preserve">NOTE:</w:t>
      </w:r>
      <w:r w:rsidDel="00000000" w:rsidR="00000000" w:rsidRPr="00000000">
        <w:rPr>
          <w:rtl w:val="0"/>
        </w:rPr>
        <w:t xml:space="preserve"> Green Pace has already successfully implemented the following:</w:t>
      </w:r>
    </w:p>
    <w:p w:rsidR="00000000" w:rsidDel="00000000" w:rsidP="00000000" w:rsidRDefault="00000000" w:rsidRPr="00000000" w14:paraId="0000051F">
      <w:pPr>
        <w:rPr/>
      </w:pPr>
      <w:r w:rsidDel="00000000" w:rsidR="00000000" w:rsidRPr="00000000">
        <w:rPr>
          <w:rtl w:val="0"/>
        </w:rPr>
      </w:r>
    </w:p>
    <w:p w:rsidR="00000000" w:rsidDel="00000000" w:rsidP="00000000" w:rsidRDefault="00000000" w:rsidRPr="00000000" w14:paraId="0000052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Operating system logs </w:t>
      </w:r>
    </w:p>
    <w:p w:rsidR="00000000" w:rsidDel="00000000" w:rsidP="00000000" w:rsidRDefault="00000000" w:rsidRPr="00000000" w14:paraId="0000052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Firewall logs </w:t>
      </w:r>
    </w:p>
    <w:p w:rsidR="00000000" w:rsidDel="00000000" w:rsidP="00000000" w:rsidRDefault="00000000" w:rsidRPr="00000000" w14:paraId="0000052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Anti-malware logs</w:t>
      </w:r>
      <w:r w:rsidDel="00000000" w:rsidR="00000000" w:rsidRPr="00000000">
        <w:br w:type="page"/>
      </w:r>
      <w:r w:rsidDel="00000000" w:rsidR="00000000" w:rsidRPr="00000000">
        <w:rPr>
          <w:rtl w:val="0"/>
        </w:rPr>
      </w:r>
    </w:p>
    <w:p w:rsidR="00000000" w:rsidDel="00000000" w:rsidP="00000000" w:rsidRDefault="00000000" w:rsidRPr="00000000" w14:paraId="00000523">
      <w:pPr>
        <w:ind w:left="720" w:firstLine="0"/>
        <w:rPr/>
      </w:pPr>
      <w:r w:rsidDel="00000000" w:rsidR="00000000" w:rsidRPr="00000000">
        <w:rPr>
          <w:rtl w:val="0"/>
        </w:rPr>
        <w:t xml:space="preserve">The only item you must complete beyond this point is the Policy Version History table.</w:t>
      </w:r>
    </w:p>
    <w:p w:rsidR="00000000" w:rsidDel="00000000" w:rsidP="00000000" w:rsidRDefault="00000000" w:rsidRPr="00000000" w14:paraId="00000524">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25">
      <w:pPr>
        <w:pStyle w:val="Heading2"/>
        <w:rPr/>
      </w:pPr>
      <w:bookmarkStart w:colFirst="0" w:colLast="0" w:name="_heading=h.3ygebqi" w:id="26"/>
      <w:bookmarkEnd w:id="26"/>
      <w:r w:rsidDel="00000000" w:rsidR="00000000" w:rsidRPr="00000000">
        <w:rPr>
          <w:rtl w:val="0"/>
        </w:rPr>
        <w:t xml:space="preserve">Audit Controls and Management</w:t>
      </w:r>
    </w:p>
    <w:p w:rsidR="00000000" w:rsidDel="00000000" w:rsidP="00000000" w:rsidRDefault="00000000" w:rsidRPr="00000000" w14:paraId="00000526">
      <w:pPr>
        <w:rPr/>
      </w:pPr>
      <w:r w:rsidDel="00000000" w:rsidR="00000000" w:rsidRPr="00000000">
        <w:rPr>
          <w:rtl w:val="0"/>
        </w:rPr>
        <w:t xml:space="preserve">Every software development effort must be able to provide evidence of compliance for each software deployed into any Green Pace managed environment.</w:t>
      </w:r>
    </w:p>
    <w:p w:rsidR="00000000" w:rsidDel="00000000" w:rsidP="00000000" w:rsidRDefault="00000000" w:rsidRPr="00000000" w14:paraId="00000527">
      <w:pPr>
        <w:rPr/>
      </w:pPr>
      <w:r w:rsidDel="00000000" w:rsidR="00000000" w:rsidRPr="00000000">
        <w:rPr>
          <w:rtl w:val="0"/>
        </w:rPr>
      </w:r>
    </w:p>
    <w:p w:rsidR="00000000" w:rsidDel="00000000" w:rsidP="00000000" w:rsidRDefault="00000000" w:rsidRPr="00000000" w14:paraId="00000528">
      <w:pPr>
        <w:rPr/>
      </w:pPr>
      <w:r w:rsidDel="00000000" w:rsidR="00000000" w:rsidRPr="00000000">
        <w:rPr>
          <w:rtl w:val="0"/>
        </w:rPr>
        <w:t xml:space="preserve">Evidence will include the following:</w:t>
      </w:r>
    </w:p>
    <w:p w:rsidR="00000000" w:rsidDel="00000000" w:rsidP="00000000" w:rsidRDefault="00000000" w:rsidRPr="00000000" w14:paraId="00000529">
      <w:pPr>
        <w:rPr/>
      </w:pPr>
      <w:r w:rsidDel="00000000" w:rsidR="00000000" w:rsidRPr="00000000">
        <w:rPr>
          <w:rtl w:val="0"/>
        </w:rPr>
      </w:r>
    </w:p>
    <w:p w:rsidR="00000000" w:rsidDel="00000000" w:rsidP="00000000" w:rsidRDefault="00000000" w:rsidRPr="00000000" w14:paraId="0000052A">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Code compliance to standards</w:t>
      </w:r>
    </w:p>
    <w:p w:rsidR="00000000" w:rsidDel="00000000" w:rsidP="00000000" w:rsidRDefault="00000000" w:rsidRPr="00000000" w14:paraId="0000052B">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Well-documented access-control strategies, with sampled evidence of compliance</w:t>
      </w:r>
    </w:p>
    <w:p w:rsidR="00000000" w:rsidDel="00000000" w:rsidP="00000000" w:rsidRDefault="00000000" w:rsidRPr="00000000" w14:paraId="0000052C">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Well-documented data-control standards defining the expected security posture of data at rest, in flight, and in use</w:t>
      </w:r>
    </w:p>
    <w:p w:rsidR="00000000" w:rsidDel="00000000" w:rsidP="00000000" w:rsidRDefault="00000000" w:rsidRPr="00000000" w14:paraId="0000052D">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Historical evidence of sustained practice (emails, logs, audits, meeting notes)</w:t>
      </w:r>
    </w:p>
    <w:p w:rsidR="00000000" w:rsidDel="00000000" w:rsidP="00000000" w:rsidRDefault="00000000" w:rsidRPr="00000000" w14:paraId="0000052E">
      <w:pPr>
        <w:pBdr>
          <w:top w:space="0" w:sz="0" w:val="nil"/>
          <w:left w:space="0" w:sz="0" w:val="nil"/>
          <w:bottom w:space="0" w:sz="0" w:val="nil"/>
          <w:right w:space="0" w:sz="0" w:val="nil"/>
          <w:between w:space="0" w:sz="0" w:val="nil"/>
        </w:pBdr>
        <w:ind w:left="720" w:firstLine="0"/>
        <w:rPr/>
      </w:pPr>
      <w:r w:rsidDel="00000000" w:rsidR="00000000" w:rsidRPr="00000000">
        <w:rPr>
          <w:rtl w:val="0"/>
        </w:rPr>
      </w:r>
    </w:p>
    <w:p w:rsidR="00000000" w:rsidDel="00000000" w:rsidP="00000000" w:rsidRDefault="00000000" w:rsidRPr="00000000" w14:paraId="0000052F">
      <w:pPr>
        <w:pStyle w:val="Heading2"/>
        <w:rPr/>
      </w:pPr>
      <w:bookmarkStart w:colFirst="0" w:colLast="0" w:name="_heading=h.2dlolyb" w:id="27"/>
      <w:bookmarkEnd w:id="27"/>
      <w:r w:rsidDel="00000000" w:rsidR="00000000" w:rsidRPr="00000000">
        <w:rPr>
          <w:rtl w:val="0"/>
        </w:rPr>
        <w:t xml:space="preserve">Enforcement</w:t>
      </w:r>
    </w:p>
    <w:p w:rsidR="00000000" w:rsidDel="00000000" w:rsidP="00000000" w:rsidRDefault="00000000" w:rsidRPr="00000000" w14:paraId="00000530">
      <w:pPr>
        <w:rPr/>
      </w:pPr>
      <w:r w:rsidDel="00000000" w:rsidR="00000000" w:rsidRPr="00000000">
        <w:rPr>
          <w:rtl w:val="0"/>
        </w:rPr>
        <w:t xml:space="preserve">The office of the chief information security officer (OCISO) will enforce awareness and compliance of this policy, producing reports for the risk management committee (RMC) to review monthly. Every system deployed in any environment operated by Green Pace is expected to be in compliance with this policy at all times.</w:t>
      </w:r>
    </w:p>
    <w:p w:rsidR="00000000" w:rsidDel="00000000" w:rsidP="00000000" w:rsidRDefault="00000000" w:rsidRPr="00000000" w14:paraId="00000531">
      <w:pPr>
        <w:rPr/>
      </w:pPr>
      <w:r w:rsidDel="00000000" w:rsidR="00000000" w:rsidRPr="00000000">
        <w:rPr>
          <w:rtl w:val="0"/>
        </w:rPr>
      </w:r>
    </w:p>
    <w:p w:rsidR="00000000" w:rsidDel="00000000" w:rsidP="00000000" w:rsidRDefault="00000000" w:rsidRPr="00000000" w14:paraId="00000532">
      <w:pPr>
        <w:rPr/>
      </w:pPr>
      <w:r w:rsidDel="00000000" w:rsidR="00000000" w:rsidRPr="00000000">
        <w:rPr>
          <w:rtl w:val="0"/>
        </w:rPr>
        <w:t xml:space="preserve">Staff members, consultants, or employees found in violation of this policy will be subject to disciplinary action, up to and including termination.</w:t>
      </w:r>
    </w:p>
    <w:p w:rsidR="00000000" w:rsidDel="00000000" w:rsidP="00000000" w:rsidRDefault="00000000" w:rsidRPr="00000000" w14:paraId="00000533">
      <w:pPr>
        <w:rPr/>
      </w:pPr>
      <w:r w:rsidDel="00000000" w:rsidR="00000000" w:rsidRPr="00000000">
        <w:rPr>
          <w:rtl w:val="0"/>
        </w:rPr>
      </w:r>
    </w:p>
    <w:p w:rsidR="00000000" w:rsidDel="00000000" w:rsidP="00000000" w:rsidRDefault="00000000" w:rsidRPr="00000000" w14:paraId="00000534">
      <w:pPr>
        <w:pStyle w:val="Heading2"/>
        <w:rPr/>
      </w:pPr>
      <w:bookmarkStart w:colFirst="0" w:colLast="0" w:name="_heading=h.sqyw64" w:id="28"/>
      <w:bookmarkEnd w:id="28"/>
      <w:r w:rsidDel="00000000" w:rsidR="00000000" w:rsidRPr="00000000">
        <w:rPr>
          <w:rtl w:val="0"/>
        </w:rPr>
        <w:t xml:space="preserve">Exceptions Process</w:t>
      </w:r>
    </w:p>
    <w:p w:rsidR="00000000" w:rsidDel="00000000" w:rsidP="00000000" w:rsidRDefault="00000000" w:rsidRPr="00000000" w14:paraId="00000535">
      <w:pPr>
        <w:rPr/>
      </w:pPr>
      <w:r w:rsidDel="00000000" w:rsidR="00000000" w:rsidRPr="00000000">
        <w:rPr>
          <w:rtl w:val="0"/>
        </w:rPr>
        <w:t xml:space="preserve">Any exception to the standards in this policy must be requested in writing with the following information:</w:t>
      </w:r>
    </w:p>
    <w:p w:rsidR="00000000" w:rsidDel="00000000" w:rsidP="00000000" w:rsidRDefault="00000000" w:rsidRPr="00000000" w14:paraId="00000536">
      <w:pPr>
        <w:rPr/>
      </w:pPr>
      <w:r w:rsidDel="00000000" w:rsidR="00000000" w:rsidRPr="00000000">
        <w:rPr>
          <w:rtl w:val="0"/>
        </w:rPr>
      </w:r>
    </w:p>
    <w:p w:rsidR="00000000" w:rsidDel="00000000" w:rsidP="00000000" w:rsidRDefault="00000000" w:rsidRPr="00000000" w14:paraId="00000537">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Business or technical rationale</w:t>
      </w:r>
    </w:p>
    <w:p w:rsidR="00000000" w:rsidDel="00000000" w:rsidP="00000000" w:rsidRDefault="00000000" w:rsidRPr="00000000" w14:paraId="00000538">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Risk impact analysis</w:t>
      </w:r>
    </w:p>
    <w:p w:rsidR="00000000" w:rsidDel="00000000" w:rsidP="00000000" w:rsidRDefault="00000000" w:rsidRPr="00000000" w14:paraId="00000539">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Risk mitigation analysis</w:t>
      </w:r>
    </w:p>
    <w:p w:rsidR="00000000" w:rsidDel="00000000" w:rsidP="00000000" w:rsidRDefault="00000000" w:rsidRPr="00000000" w14:paraId="0000053A">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Plan to come into compliance</w:t>
      </w:r>
    </w:p>
    <w:p w:rsidR="00000000" w:rsidDel="00000000" w:rsidP="00000000" w:rsidRDefault="00000000" w:rsidRPr="00000000" w14:paraId="0000053B">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Date for when the plan to come into compliance will be completed</w:t>
      </w:r>
    </w:p>
    <w:p w:rsidR="00000000" w:rsidDel="00000000" w:rsidP="00000000" w:rsidRDefault="00000000" w:rsidRPr="00000000" w14:paraId="0000053C">
      <w:pPr>
        <w:rPr/>
      </w:pPr>
      <w:r w:rsidDel="00000000" w:rsidR="00000000" w:rsidRPr="00000000">
        <w:rPr>
          <w:rtl w:val="0"/>
        </w:rPr>
      </w:r>
    </w:p>
    <w:p w:rsidR="00000000" w:rsidDel="00000000" w:rsidP="00000000" w:rsidRDefault="00000000" w:rsidRPr="00000000" w14:paraId="0000053D">
      <w:pPr>
        <w:rPr/>
      </w:pPr>
      <w:r w:rsidDel="00000000" w:rsidR="00000000" w:rsidRPr="00000000">
        <w:rPr>
          <w:rtl w:val="0"/>
        </w:rPr>
        <w:t xml:space="preserve">Approval for any exception must be granted by chief information officer (CIO) and the chief information security officer (CISO) or their appointed delegates of officer level.</w:t>
      </w:r>
    </w:p>
    <w:p w:rsidR="00000000" w:rsidDel="00000000" w:rsidP="00000000" w:rsidRDefault="00000000" w:rsidRPr="00000000" w14:paraId="0000053E">
      <w:pPr>
        <w:rPr/>
      </w:pPr>
      <w:r w:rsidDel="00000000" w:rsidR="00000000" w:rsidRPr="00000000">
        <w:rPr>
          <w:rtl w:val="0"/>
        </w:rPr>
      </w:r>
    </w:p>
    <w:p w:rsidR="00000000" w:rsidDel="00000000" w:rsidP="00000000" w:rsidRDefault="00000000" w:rsidRPr="00000000" w14:paraId="0000053F">
      <w:pPr>
        <w:rPr/>
      </w:pPr>
      <w:r w:rsidDel="00000000" w:rsidR="00000000" w:rsidRPr="00000000">
        <w:rPr>
          <w:rtl w:val="0"/>
        </w:rPr>
        <w:t xml:space="preserve">Exceptions will remain on file with the office of the CISO, which will administer and govern compliance.</w:t>
      </w:r>
      <w:r w:rsidDel="00000000" w:rsidR="00000000" w:rsidRPr="00000000">
        <w:br w:type="page"/>
      </w:r>
      <w:r w:rsidDel="00000000" w:rsidR="00000000" w:rsidRPr="00000000">
        <w:rPr>
          <w:rtl w:val="0"/>
        </w:rPr>
      </w:r>
    </w:p>
    <w:p w:rsidR="00000000" w:rsidDel="00000000" w:rsidP="00000000" w:rsidRDefault="00000000" w:rsidRPr="00000000" w14:paraId="00000540">
      <w:pPr>
        <w:pStyle w:val="Heading2"/>
        <w:rPr/>
      </w:pPr>
      <w:bookmarkStart w:colFirst="0" w:colLast="0" w:name="_heading=h.3cqmetx" w:id="29"/>
      <w:bookmarkEnd w:id="29"/>
      <w:r w:rsidDel="00000000" w:rsidR="00000000" w:rsidRPr="00000000">
        <w:rPr>
          <w:rtl w:val="0"/>
        </w:rPr>
        <w:t xml:space="preserve">Distribution</w:t>
      </w:r>
    </w:p>
    <w:p w:rsidR="00000000" w:rsidDel="00000000" w:rsidP="00000000" w:rsidRDefault="00000000" w:rsidRPr="00000000" w14:paraId="00000541">
      <w:pPr>
        <w:rPr/>
      </w:pPr>
      <w:r w:rsidDel="00000000" w:rsidR="00000000" w:rsidRPr="00000000">
        <w:rPr>
          <w:rtl w:val="0"/>
        </w:rPr>
        <w:t xml:space="preserve">This policy is to be distributed to all Green Pace IT staff annually. All IT staff will need to certify acceptance and awareness of this policy annually.</w:t>
      </w:r>
    </w:p>
    <w:p w:rsidR="00000000" w:rsidDel="00000000" w:rsidP="00000000" w:rsidRDefault="00000000" w:rsidRPr="00000000" w14:paraId="00000542">
      <w:pPr>
        <w:rPr/>
      </w:pPr>
      <w:r w:rsidDel="00000000" w:rsidR="00000000" w:rsidRPr="00000000">
        <w:rPr>
          <w:rtl w:val="0"/>
        </w:rPr>
      </w:r>
    </w:p>
    <w:p w:rsidR="00000000" w:rsidDel="00000000" w:rsidP="00000000" w:rsidRDefault="00000000" w:rsidRPr="00000000" w14:paraId="00000543">
      <w:pPr>
        <w:pStyle w:val="Heading2"/>
        <w:rPr/>
      </w:pPr>
      <w:bookmarkStart w:colFirst="0" w:colLast="0" w:name="_heading=h.1rvwp1q" w:id="30"/>
      <w:bookmarkEnd w:id="30"/>
      <w:r w:rsidDel="00000000" w:rsidR="00000000" w:rsidRPr="00000000">
        <w:rPr>
          <w:rtl w:val="0"/>
        </w:rPr>
        <w:t xml:space="preserve">Policy Change Control</w:t>
      </w:r>
    </w:p>
    <w:p w:rsidR="00000000" w:rsidDel="00000000" w:rsidP="00000000" w:rsidRDefault="00000000" w:rsidRPr="00000000" w14:paraId="00000544">
      <w:pPr>
        <w:rPr/>
      </w:pPr>
      <w:r w:rsidDel="00000000" w:rsidR="00000000" w:rsidRPr="00000000">
        <w:rPr>
          <w:rtl w:val="0"/>
        </w:rPr>
        <w:t xml:space="preserve">This policy will be automatically reviewed annually, no later than 365 days from the last revision date. Further, it will be reviewed in response to regulatory or compliance changes, and on demand as determined by the OCISO.</w:t>
      </w:r>
    </w:p>
    <w:p w:rsidR="00000000" w:rsidDel="00000000" w:rsidP="00000000" w:rsidRDefault="00000000" w:rsidRPr="00000000" w14:paraId="00000545">
      <w:pPr>
        <w:rPr/>
      </w:pPr>
      <w:r w:rsidDel="00000000" w:rsidR="00000000" w:rsidRPr="00000000">
        <w:rPr>
          <w:rtl w:val="0"/>
        </w:rPr>
      </w:r>
    </w:p>
    <w:p w:rsidR="00000000" w:rsidDel="00000000" w:rsidP="00000000" w:rsidRDefault="00000000" w:rsidRPr="00000000" w14:paraId="00000546">
      <w:pPr>
        <w:pStyle w:val="Heading2"/>
        <w:rPr/>
      </w:pPr>
      <w:bookmarkStart w:colFirst="0" w:colLast="0" w:name="_heading=h.4bvk7pj" w:id="31"/>
      <w:bookmarkEnd w:id="31"/>
      <w:r w:rsidDel="00000000" w:rsidR="00000000" w:rsidRPr="00000000">
        <w:rPr>
          <w:rtl w:val="0"/>
        </w:rPr>
        <w:t xml:space="preserve">Policy Version History</w:t>
      </w:r>
    </w:p>
    <w:p w:rsidR="00000000" w:rsidDel="00000000" w:rsidP="00000000" w:rsidRDefault="00000000" w:rsidRPr="00000000" w14:paraId="00000547">
      <w:pPr>
        <w:rPr/>
      </w:pPr>
      <w:r w:rsidDel="00000000" w:rsidR="00000000" w:rsidRPr="00000000">
        <w:rPr>
          <w:rtl w:val="0"/>
        </w:rPr>
      </w:r>
    </w:p>
    <w:tbl>
      <w:tblPr>
        <w:tblStyle w:val="Table66"/>
        <w:tblW w:w="10385.0" w:type="dxa"/>
        <w:jc w:val="left"/>
        <w:tblInd w:w="-115.0" w:type="dxa"/>
        <w:tblBorders>
          <w:top w:color="c9c9c9" w:space="0" w:sz="4" w:val="single"/>
          <w:left w:color="c9c9c9" w:space="0" w:sz="4" w:val="single"/>
          <w:bottom w:color="c9c9c9" w:space="0" w:sz="4" w:val="single"/>
          <w:right w:color="c9c9c9" w:space="0" w:sz="4" w:val="single"/>
          <w:insideH w:color="c9c9c9" w:space="0" w:sz="4" w:val="single"/>
          <w:insideV w:color="c9c9c9" w:space="0" w:sz="4" w:val="single"/>
        </w:tblBorders>
        <w:tblLayout w:type="fixed"/>
        <w:tblLook w:val="04A0"/>
      </w:tblPr>
      <w:tblGrid>
        <w:gridCol w:w="1345"/>
        <w:gridCol w:w="1530"/>
        <w:gridCol w:w="3510"/>
        <w:gridCol w:w="1923"/>
        <w:gridCol w:w="2077"/>
        <w:tblGridChange w:id="0">
          <w:tblGrid>
            <w:gridCol w:w="1345"/>
            <w:gridCol w:w="1530"/>
            <w:gridCol w:w="3510"/>
            <w:gridCol w:w="1923"/>
            <w:gridCol w:w="2077"/>
          </w:tblGrid>
        </w:tblGridChange>
      </w:tblGrid>
      <w:tr>
        <w:trPr>
          <w:cantSplit w:val="0"/>
          <w:tblHeader w:val="1"/>
        </w:trPr>
        <w:tc>
          <w:tcPr>
            <w:tcBorders>
              <w:bottom w:color="a5a5a5" w:space="0" w:sz="4" w:val="single"/>
            </w:tcBorders>
            <w:shd w:fill="d9d9d9" w:val="clear"/>
          </w:tcPr>
          <w:p w:rsidR="00000000" w:rsidDel="00000000" w:rsidP="00000000" w:rsidRDefault="00000000" w:rsidRPr="00000000" w14:paraId="00000548">
            <w:pPr>
              <w:rPr>
                <w:color w:val="000000"/>
              </w:rPr>
            </w:pPr>
            <w:r w:rsidDel="00000000" w:rsidR="00000000" w:rsidRPr="00000000">
              <w:rPr>
                <w:color w:val="000000"/>
                <w:rtl w:val="0"/>
              </w:rPr>
              <w:t xml:space="preserve">Version</w:t>
            </w:r>
          </w:p>
        </w:tc>
        <w:tc>
          <w:tcPr>
            <w:shd w:fill="d9d9d9" w:val="clear"/>
          </w:tcPr>
          <w:p w:rsidR="00000000" w:rsidDel="00000000" w:rsidP="00000000" w:rsidRDefault="00000000" w:rsidRPr="00000000" w14:paraId="00000549">
            <w:pPr>
              <w:rPr>
                <w:color w:val="000000"/>
              </w:rPr>
            </w:pPr>
            <w:r w:rsidDel="00000000" w:rsidR="00000000" w:rsidRPr="00000000">
              <w:rPr>
                <w:color w:val="000000"/>
                <w:rtl w:val="0"/>
              </w:rPr>
              <w:t xml:space="preserve">Date</w:t>
            </w:r>
          </w:p>
        </w:tc>
        <w:tc>
          <w:tcPr>
            <w:shd w:fill="d9d9d9" w:val="clear"/>
          </w:tcPr>
          <w:p w:rsidR="00000000" w:rsidDel="00000000" w:rsidP="00000000" w:rsidRDefault="00000000" w:rsidRPr="00000000" w14:paraId="0000054A">
            <w:pPr>
              <w:rPr>
                <w:color w:val="000000"/>
              </w:rPr>
            </w:pPr>
            <w:r w:rsidDel="00000000" w:rsidR="00000000" w:rsidRPr="00000000">
              <w:rPr>
                <w:color w:val="000000"/>
                <w:rtl w:val="0"/>
              </w:rPr>
              <w:t xml:space="preserve">Description</w:t>
            </w:r>
          </w:p>
        </w:tc>
        <w:tc>
          <w:tcPr>
            <w:shd w:fill="d9d9d9" w:val="clear"/>
          </w:tcPr>
          <w:p w:rsidR="00000000" w:rsidDel="00000000" w:rsidP="00000000" w:rsidRDefault="00000000" w:rsidRPr="00000000" w14:paraId="0000054B">
            <w:pPr>
              <w:rPr>
                <w:color w:val="000000"/>
              </w:rPr>
            </w:pPr>
            <w:r w:rsidDel="00000000" w:rsidR="00000000" w:rsidRPr="00000000">
              <w:rPr>
                <w:color w:val="000000"/>
                <w:rtl w:val="0"/>
              </w:rPr>
              <w:t xml:space="preserve">Edited By</w:t>
            </w:r>
          </w:p>
        </w:tc>
        <w:tc>
          <w:tcPr>
            <w:shd w:fill="d9d9d9" w:val="clear"/>
          </w:tcPr>
          <w:p w:rsidR="00000000" w:rsidDel="00000000" w:rsidP="00000000" w:rsidRDefault="00000000" w:rsidRPr="00000000" w14:paraId="0000054C">
            <w:pPr>
              <w:rPr>
                <w:color w:val="000000"/>
              </w:rPr>
            </w:pPr>
            <w:r w:rsidDel="00000000" w:rsidR="00000000" w:rsidRPr="00000000">
              <w:rPr>
                <w:color w:val="000000"/>
                <w:rtl w:val="0"/>
              </w:rPr>
              <w:t xml:space="preserve">Approved By</w:t>
            </w:r>
          </w:p>
        </w:tc>
      </w:tr>
      <w:tr>
        <w:trPr>
          <w:cantSplit w:val="0"/>
          <w:tblHeader w:val="0"/>
        </w:trPr>
        <w:tc>
          <w:tcPr>
            <w:shd w:fill="ededed" w:val="clear"/>
          </w:tcPr>
          <w:p w:rsidR="00000000" w:rsidDel="00000000" w:rsidP="00000000" w:rsidRDefault="00000000" w:rsidRPr="00000000" w14:paraId="0000054D">
            <w:pPr>
              <w:rPr/>
            </w:pPr>
            <w:r w:rsidDel="00000000" w:rsidR="00000000" w:rsidRPr="00000000">
              <w:rPr>
                <w:rtl w:val="0"/>
              </w:rPr>
              <w:t xml:space="preserve">1.0</w:t>
            </w:r>
          </w:p>
        </w:tc>
        <w:tc>
          <w:tcPr/>
          <w:p w:rsidR="00000000" w:rsidDel="00000000" w:rsidP="00000000" w:rsidRDefault="00000000" w:rsidRPr="00000000" w14:paraId="0000054E">
            <w:pPr>
              <w:rPr/>
            </w:pPr>
            <w:r w:rsidDel="00000000" w:rsidR="00000000" w:rsidRPr="00000000">
              <w:rPr>
                <w:rtl w:val="0"/>
              </w:rPr>
              <w:t xml:space="preserve">08/05/2020</w:t>
            </w:r>
          </w:p>
        </w:tc>
        <w:tc>
          <w:tcPr/>
          <w:p w:rsidR="00000000" w:rsidDel="00000000" w:rsidP="00000000" w:rsidRDefault="00000000" w:rsidRPr="00000000" w14:paraId="0000054F">
            <w:pPr>
              <w:rPr/>
            </w:pPr>
            <w:r w:rsidDel="00000000" w:rsidR="00000000" w:rsidRPr="00000000">
              <w:rPr>
                <w:rtl w:val="0"/>
              </w:rPr>
              <w:t xml:space="preserve">Initial Template</w:t>
            </w:r>
          </w:p>
        </w:tc>
        <w:tc>
          <w:tcPr/>
          <w:p w:rsidR="00000000" w:rsidDel="00000000" w:rsidP="00000000" w:rsidRDefault="00000000" w:rsidRPr="00000000" w14:paraId="00000550">
            <w:pPr>
              <w:rPr/>
            </w:pPr>
            <w:r w:rsidDel="00000000" w:rsidR="00000000" w:rsidRPr="00000000">
              <w:rPr>
                <w:rtl w:val="0"/>
              </w:rPr>
              <w:t xml:space="preserve">David Buksbaum</w:t>
            </w:r>
          </w:p>
        </w:tc>
        <w:tc>
          <w:tcPr/>
          <w:p w:rsidR="00000000" w:rsidDel="00000000" w:rsidP="00000000" w:rsidRDefault="00000000" w:rsidRPr="00000000" w14:paraId="00000551">
            <w:pPr>
              <w:rPr/>
            </w:pPr>
            <w:r w:rsidDel="00000000" w:rsidR="00000000" w:rsidRPr="00000000">
              <w:rPr>
                <w:rtl w:val="0"/>
              </w:rPr>
            </w:r>
          </w:p>
        </w:tc>
      </w:tr>
      <w:tr>
        <w:trPr>
          <w:cantSplit w:val="0"/>
          <w:tblHeader w:val="0"/>
        </w:trPr>
        <w:tc>
          <w:tcPr>
            <w:tcBorders>
              <w:top w:color="a5a5a5" w:space="0" w:sz="4" w:val="single"/>
              <w:bottom w:color="a5a5a5" w:space="0" w:sz="4" w:val="single"/>
            </w:tcBorders>
            <w:shd w:fill="ededed" w:val="clear"/>
          </w:tcPr>
          <w:p w:rsidR="00000000" w:rsidDel="00000000" w:rsidP="00000000" w:rsidRDefault="00000000" w:rsidRPr="00000000" w14:paraId="00000552">
            <w:pPr>
              <w:rPr/>
            </w:pPr>
            <w:r w:rsidDel="00000000" w:rsidR="00000000" w:rsidRPr="00000000">
              <w:rPr>
                <w:rtl w:val="0"/>
              </w:rPr>
              <w:t xml:space="preserve">[Insert text.]</w:t>
            </w:r>
          </w:p>
        </w:tc>
        <w:tc>
          <w:tcPr/>
          <w:p w:rsidR="00000000" w:rsidDel="00000000" w:rsidP="00000000" w:rsidRDefault="00000000" w:rsidRPr="00000000" w14:paraId="00000553">
            <w:pPr>
              <w:rPr/>
            </w:pPr>
            <w:r w:rsidDel="00000000" w:rsidR="00000000" w:rsidRPr="00000000">
              <w:rPr>
                <w:rtl w:val="0"/>
              </w:rPr>
              <w:t xml:space="preserve">[Insert text.]</w:t>
            </w:r>
          </w:p>
        </w:tc>
        <w:tc>
          <w:tcPr/>
          <w:p w:rsidR="00000000" w:rsidDel="00000000" w:rsidP="00000000" w:rsidRDefault="00000000" w:rsidRPr="00000000" w14:paraId="00000554">
            <w:pPr>
              <w:rPr/>
            </w:pPr>
            <w:r w:rsidDel="00000000" w:rsidR="00000000" w:rsidRPr="00000000">
              <w:rPr>
                <w:rtl w:val="0"/>
              </w:rPr>
              <w:t xml:space="preserve">[Insert text.]</w:t>
            </w:r>
          </w:p>
        </w:tc>
        <w:tc>
          <w:tcPr/>
          <w:p w:rsidR="00000000" w:rsidDel="00000000" w:rsidP="00000000" w:rsidRDefault="00000000" w:rsidRPr="00000000" w14:paraId="00000555">
            <w:pPr>
              <w:rPr/>
            </w:pPr>
            <w:r w:rsidDel="00000000" w:rsidR="00000000" w:rsidRPr="00000000">
              <w:rPr>
                <w:rtl w:val="0"/>
              </w:rPr>
              <w:t xml:space="preserve">[Insert text.]</w:t>
            </w:r>
          </w:p>
        </w:tc>
        <w:tc>
          <w:tcPr/>
          <w:p w:rsidR="00000000" w:rsidDel="00000000" w:rsidP="00000000" w:rsidRDefault="00000000" w:rsidRPr="00000000" w14:paraId="00000556">
            <w:pPr>
              <w:rPr/>
            </w:pPr>
            <w:r w:rsidDel="00000000" w:rsidR="00000000" w:rsidRPr="00000000">
              <w:rPr>
                <w:rtl w:val="0"/>
              </w:rPr>
              <w:t xml:space="preserve">[Insert text.]</w:t>
            </w:r>
          </w:p>
        </w:tc>
      </w:tr>
      <w:tr>
        <w:trPr>
          <w:cantSplit w:val="0"/>
          <w:tblHeader w:val="0"/>
        </w:trPr>
        <w:tc>
          <w:tcPr>
            <w:shd w:fill="ededed" w:val="clear"/>
          </w:tcPr>
          <w:p w:rsidR="00000000" w:rsidDel="00000000" w:rsidP="00000000" w:rsidRDefault="00000000" w:rsidRPr="00000000" w14:paraId="00000557">
            <w:pPr>
              <w:rPr/>
            </w:pPr>
            <w:r w:rsidDel="00000000" w:rsidR="00000000" w:rsidRPr="00000000">
              <w:rPr>
                <w:rtl w:val="0"/>
              </w:rPr>
              <w:t xml:space="preserve">[Insert text.]</w:t>
            </w:r>
          </w:p>
        </w:tc>
        <w:tc>
          <w:tcPr/>
          <w:p w:rsidR="00000000" w:rsidDel="00000000" w:rsidP="00000000" w:rsidRDefault="00000000" w:rsidRPr="00000000" w14:paraId="00000558">
            <w:pPr>
              <w:rPr/>
            </w:pPr>
            <w:r w:rsidDel="00000000" w:rsidR="00000000" w:rsidRPr="00000000">
              <w:rPr>
                <w:rtl w:val="0"/>
              </w:rPr>
              <w:t xml:space="preserve">[Insert text.]</w:t>
            </w:r>
          </w:p>
        </w:tc>
        <w:tc>
          <w:tcPr/>
          <w:p w:rsidR="00000000" w:rsidDel="00000000" w:rsidP="00000000" w:rsidRDefault="00000000" w:rsidRPr="00000000" w14:paraId="00000559">
            <w:pPr>
              <w:rPr/>
            </w:pPr>
            <w:r w:rsidDel="00000000" w:rsidR="00000000" w:rsidRPr="00000000">
              <w:rPr>
                <w:rtl w:val="0"/>
              </w:rPr>
              <w:t xml:space="preserve">[Insert text.]</w:t>
            </w:r>
          </w:p>
        </w:tc>
        <w:tc>
          <w:tcPr/>
          <w:p w:rsidR="00000000" w:rsidDel="00000000" w:rsidP="00000000" w:rsidRDefault="00000000" w:rsidRPr="00000000" w14:paraId="0000055A">
            <w:pPr>
              <w:rPr/>
            </w:pPr>
            <w:r w:rsidDel="00000000" w:rsidR="00000000" w:rsidRPr="00000000">
              <w:rPr>
                <w:rtl w:val="0"/>
              </w:rPr>
              <w:t xml:space="preserve">[Insert text.]</w:t>
            </w:r>
          </w:p>
        </w:tc>
        <w:tc>
          <w:tcPr/>
          <w:p w:rsidR="00000000" w:rsidDel="00000000" w:rsidP="00000000" w:rsidRDefault="00000000" w:rsidRPr="00000000" w14:paraId="0000055B">
            <w:pPr>
              <w:rPr/>
            </w:pPr>
            <w:r w:rsidDel="00000000" w:rsidR="00000000" w:rsidRPr="00000000">
              <w:rPr>
                <w:rtl w:val="0"/>
              </w:rPr>
              <w:t xml:space="preserve">[Insert text.]</w:t>
            </w:r>
          </w:p>
        </w:tc>
      </w:tr>
    </w:tbl>
    <w:p w:rsidR="00000000" w:rsidDel="00000000" w:rsidP="00000000" w:rsidRDefault="00000000" w:rsidRPr="00000000" w14:paraId="0000055C">
      <w:pPr>
        <w:rPr/>
      </w:pPr>
      <w:r w:rsidDel="00000000" w:rsidR="00000000" w:rsidRPr="00000000">
        <w:rPr>
          <w:rtl w:val="0"/>
        </w:rPr>
      </w:r>
    </w:p>
    <w:p w:rsidR="00000000" w:rsidDel="00000000" w:rsidP="00000000" w:rsidRDefault="00000000" w:rsidRPr="00000000" w14:paraId="0000055D">
      <w:pPr>
        <w:pStyle w:val="Heading2"/>
        <w:rPr/>
      </w:pPr>
      <w:bookmarkStart w:colFirst="0" w:colLast="0" w:name="_heading=h.2r0uhxc" w:id="32"/>
      <w:bookmarkEnd w:id="32"/>
      <w:r w:rsidDel="00000000" w:rsidR="00000000" w:rsidRPr="00000000">
        <w:rPr>
          <w:rtl w:val="0"/>
        </w:rPr>
        <w:t xml:space="preserve">Appendix A Lookups</w:t>
      </w:r>
    </w:p>
    <w:p w:rsidR="00000000" w:rsidDel="00000000" w:rsidP="00000000" w:rsidRDefault="00000000" w:rsidRPr="00000000" w14:paraId="0000055E">
      <w:pPr>
        <w:rPr/>
      </w:pPr>
      <w:r w:rsidDel="00000000" w:rsidR="00000000" w:rsidRPr="00000000">
        <w:rPr>
          <w:rtl w:val="0"/>
        </w:rPr>
      </w:r>
    </w:p>
    <w:p w:rsidR="00000000" w:rsidDel="00000000" w:rsidP="00000000" w:rsidRDefault="00000000" w:rsidRPr="00000000" w14:paraId="0000055F">
      <w:pPr>
        <w:pStyle w:val="Heading3"/>
        <w:rPr/>
      </w:pPr>
      <w:bookmarkStart w:colFirst="0" w:colLast="0" w:name="_heading=h.1664s55" w:id="33"/>
      <w:bookmarkEnd w:id="33"/>
      <w:r w:rsidDel="00000000" w:rsidR="00000000" w:rsidRPr="00000000">
        <w:rPr>
          <w:rtl w:val="0"/>
        </w:rPr>
        <w:t xml:space="preserve">Approved C/C++ Language Acronyms</w:t>
      </w:r>
    </w:p>
    <w:p w:rsidR="00000000" w:rsidDel="00000000" w:rsidP="00000000" w:rsidRDefault="00000000" w:rsidRPr="00000000" w14:paraId="00000560">
      <w:pPr>
        <w:rPr/>
      </w:pPr>
      <w:r w:rsidDel="00000000" w:rsidR="00000000" w:rsidRPr="00000000">
        <w:rPr>
          <w:rtl w:val="0"/>
        </w:rPr>
      </w:r>
    </w:p>
    <w:tbl>
      <w:tblPr>
        <w:tblStyle w:val="Table67"/>
        <w:tblW w:w="10385.0" w:type="dxa"/>
        <w:jc w:val="left"/>
        <w:tblInd w:w="-115.0" w:type="dxa"/>
        <w:tblBorders>
          <w:top w:color="c9c9c9" w:space="0" w:sz="4" w:val="single"/>
          <w:left w:color="c9c9c9" w:space="0" w:sz="4" w:val="single"/>
          <w:bottom w:color="c9c9c9" w:space="0" w:sz="4" w:val="single"/>
          <w:right w:color="c9c9c9" w:space="0" w:sz="4" w:val="single"/>
          <w:insideH w:color="c9c9c9" w:space="0" w:sz="4" w:val="single"/>
          <w:insideV w:color="c9c9c9" w:space="0" w:sz="4" w:val="single"/>
        </w:tblBorders>
        <w:tblLayout w:type="fixed"/>
        <w:tblLook w:val="04A0"/>
      </w:tblPr>
      <w:tblGrid>
        <w:gridCol w:w="5192"/>
        <w:gridCol w:w="5193"/>
        <w:tblGridChange w:id="0">
          <w:tblGrid>
            <w:gridCol w:w="5192"/>
            <w:gridCol w:w="5193"/>
          </w:tblGrid>
        </w:tblGridChange>
      </w:tblGrid>
      <w:tr>
        <w:trPr>
          <w:cantSplit w:val="0"/>
          <w:tblHeader w:val="1"/>
        </w:trPr>
        <w:tc>
          <w:tcPr>
            <w:tcBorders>
              <w:bottom w:color="a5a5a5" w:space="0" w:sz="4" w:val="single"/>
            </w:tcBorders>
            <w:shd w:fill="d9d9d9" w:val="clear"/>
          </w:tcPr>
          <w:p w:rsidR="00000000" w:rsidDel="00000000" w:rsidP="00000000" w:rsidRDefault="00000000" w:rsidRPr="00000000" w14:paraId="00000561">
            <w:pPr>
              <w:rPr>
                <w:color w:val="000000"/>
              </w:rPr>
            </w:pPr>
            <w:r w:rsidDel="00000000" w:rsidR="00000000" w:rsidRPr="00000000">
              <w:rPr>
                <w:color w:val="000000"/>
                <w:rtl w:val="0"/>
              </w:rPr>
              <w:t xml:space="preserve">Language</w:t>
            </w:r>
          </w:p>
        </w:tc>
        <w:tc>
          <w:tcPr>
            <w:shd w:fill="d9d9d9" w:val="clear"/>
          </w:tcPr>
          <w:p w:rsidR="00000000" w:rsidDel="00000000" w:rsidP="00000000" w:rsidRDefault="00000000" w:rsidRPr="00000000" w14:paraId="00000562">
            <w:pPr>
              <w:rPr>
                <w:color w:val="000000"/>
              </w:rPr>
            </w:pPr>
            <w:r w:rsidDel="00000000" w:rsidR="00000000" w:rsidRPr="00000000">
              <w:rPr>
                <w:color w:val="000000"/>
                <w:rtl w:val="0"/>
              </w:rPr>
              <w:t xml:space="preserve">Acronym</w:t>
            </w:r>
          </w:p>
        </w:tc>
      </w:tr>
      <w:tr>
        <w:trPr>
          <w:cantSplit w:val="0"/>
          <w:tblHeader w:val="0"/>
        </w:trPr>
        <w:tc>
          <w:tcPr>
            <w:shd w:fill="ededed" w:val="clear"/>
          </w:tcPr>
          <w:p w:rsidR="00000000" w:rsidDel="00000000" w:rsidP="00000000" w:rsidRDefault="00000000" w:rsidRPr="00000000" w14:paraId="00000563">
            <w:pPr>
              <w:rPr/>
            </w:pPr>
            <w:r w:rsidDel="00000000" w:rsidR="00000000" w:rsidRPr="00000000">
              <w:rPr>
                <w:rtl w:val="0"/>
              </w:rPr>
              <w:t xml:space="preserve">C++</w:t>
            </w:r>
          </w:p>
        </w:tc>
        <w:tc>
          <w:tcPr/>
          <w:p w:rsidR="00000000" w:rsidDel="00000000" w:rsidP="00000000" w:rsidRDefault="00000000" w:rsidRPr="00000000" w14:paraId="00000564">
            <w:pPr>
              <w:rPr/>
            </w:pPr>
            <w:r w:rsidDel="00000000" w:rsidR="00000000" w:rsidRPr="00000000">
              <w:rPr>
                <w:rtl w:val="0"/>
              </w:rPr>
              <w:t xml:space="preserve">CPP</w:t>
            </w:r>
          </w:p>
        </w:tc>
      </w:tr>
      <w:tr>
        <w:trPr>
          <w:cantSplit w:val="0"/>
          <w:tblHeader w:val="0"/>
        </w:trPr>
        <w:tc>
          <w:tcPr>
            <w:tcBorders>
              <w:top w:color="a5a5a5" w:space="0" w:sz="4" w:val="single"/>
              <w:bottom w:color="a5a5a5" w:space="0" w:sz="4" w:val="single"/>
            </w:tcBorders>
            <w:shd w:fill="ededed" w:val="clear"/>
          </w:tcPr>
          <w:p w:rsidR="00000000" w:rsidDel="00000000" w:rsidP="00000000" w:rsidRDefault="00000000" w:rsidRPr="00000000" w14:paraId="00000565">
            <w:pPr>
              <w:rPr/>
            </w:pPr>
            <w:r w:rsidDel="00000000" w:rsidR="00000000" w:rsidRPr="00000000">
              <w:rPr>
                <w:rtl w:val="0"/>
              </w:rPr>
              <w:t xml:space="preserve">C</w:t>
            </w:r>
          </w:p>
        </w:tc>
        <w:tc>
          <w:tcPr/>
          <w:p w:rsidR="00000000" w:rsidDel="00000000" w:rsidP="00000000" w:rsidRDefault="00000000" w:rsidRPr="00000000" w14:paraId="00000566">
            <w:pPr>
              <w:rPr/>
            </w:pPr>
            <w:r w:rsidDel="00000000" w:rsidR="00000000" w:rsidRPr="00000000">
              <w:rPr>
                <w:rtl w:val="0"/>
              </w:rPr>
              <w:t xml:space="preserve">CLG</w:t>
            </w:r>
          </w:p>
        </w:tc>
      </w:tr>
      <w:tr>
        <w:trPr>
          <w:cantSplit w:val="0"/>
          <w:tblHeader w:val="0"/>
        </w:trPr>
        <w:tc>
          <w:tcPr>
            <w:shd w:fill="ededed" w:val="clear"/>
          </w:tcPr>
          <w:p w:rsidR="00000000" w:rsidDel="00000000" w:rsidP="00000000" w:rsidRDefault="00000000" w:rsidRPr="00000000" w14:paraId="00000567">
            <w:pPr>
              <w:rPr/>
            </w:pPr>
            <w:r w:rsidDel="00000000" w:rsidR="00000000" w:rsidRPr="00000000">
              <w:rPr>
                <w:rtl w:val="0"/>
              </w:rPr>
              <w:t xml:space="preserve">Java</w:t>
            </w:r>
          </w:p>
        </w:tc>
        <w:tc>
          <w:tcPr/>
          <w:p w:rsidR="00000000" w:rsidDel="00000000" w:rsidP="00000000" w:rsidRDefault="00000000" w:rsidRPr="00000000" w14:paraId="00000568">
            <w:pPr>
              <w:rPr/>
            </w:pPr>
            <w:r w:rsidDel="00000000" w:rsidR="00000000" w:rsidRPr="00000000">
              <w:rPr>
                <w:rtl w:val="0"/>
              </w:rPr>
              <w:t xml:space="preserve">JAV</w:t>
            </w:r>
          </w:p>
        </w:tc>
      </w:tr>
    </w:tbl>
    <w:p w:rsidR="00000000" w:rsidDel="00000000" w:rsidP="00000000" w:rsidRDefault="00000000" w:rsidRPr="00000000" w14:paraId="00000569">
      <w:pPr>
        <w:rPr/>
      </w:pPr>
      <w:r w:rsidDel="00000000" w:rsidR="00000000" w:rsidRPr="00000000">
        <w:rPr>
          <w:rtl w:val="0"/>
        </w:rPr>
      </w:r>
    </w:p>
    <w:sectPr>
      <w:headerReference r:id="rId149" w:type="default"/>
      <w:footerReference r:id="rId150" w:type="default"/>
      <w:pgSz w:h="15840" w:w="12240" w:orient="portrait"/>
      <w:pgMar w:bottom="720" w:top="720" w:left="720" w:right="720" w:header="720" w:footer="431"/>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Times New Roman"/>
  <w:font w:name="Georgia"/>
  <w:font w:name="Cambria"/>
  <w:font w:name="Courier New"/>
  <w:font w:name="Consola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 w:name="Roboto Mono">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6B">
    <w:pPr>
      <w:jc w:val="center"/>
      <w:rPr/>
    </w:pPr>
    <w:r w:rsidDel="00000000" w:rsidR="00000000" w:rsidRPr="00000000">
      <w:rPr/>
      <w:drawing>
        <wp:inline distB="114300" distT="114300" distL="114300" distR="114300">
          <wp:extent cx="395288" cy="510580"/>
          <wp:effectExtent b="0" l="0" r="0" t="0"/>
          <wp:docPr descr="Green Pace logo" id="14" name="image4.png"/>
          <a:graphic>
            <a:graphicData uri="http://schemas.openxmlformats.org/drawingml/2006/picture">
              <pic:pic>
                <pic:nvPicPr>
                  <pic:cNvPr descr="Green Pace logo" id="0" name="image4.png"/>
                  <pic:cNvPicPr preferRelativeResize="0"/>
                </pic:nvPicPr>
                <pic:blipFill>
                  <a:blip r:embed="rId1"/>
                  <a:srcRect b="0" l="0" r="0" t="0"/>
                  <a:stretch>
                    <a:fillRect/>
                  </a:stretch>
                </pic:blipFill>
                <pic:spPr>
                  <a:xfrm>
                    <a:off x="0" y="0"/>
                    <a:ext cx="395288" cy="510580"/>
                  </a:xfrm>
                  <a:prstGeom prst="rect"/>
                  <a:ln/>
                </pic:spPr>
              </pic:pic>
            </a:graphicData>
          </a:graphic>
        </wp:inline>
      </w:drawing>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6A">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
    <w:lvl w:ilvl="0">
      <w:start w:val="1"/>
      <w:numFmt w:val="bullet"/>
      <w:lvlText w:val="●"/>
      <w:lvlJc w:val="left"/>
      <w:pPr>
        <w:ind w:left="720" w:hanging="360"/>
      </w:pPr>
      <w:rPr>
        <w:rFonts w:ascii="Roboto" w:cs="Roboto" w:eastAsia="Roboto" w:hAnsi="Roboto"/>
        <w:color w:val="172b4d"/>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b w:val="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rFonts w:ascii="Roboto" w:cs="Roboto" w:eastAsia="Roboto" w:hAnsi="Roboto"/>
        <w:color w:val="172b4d"/>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rFonts w:ascii="Roboto" w:cs="Roboto" w:eastAsia="Roboto" w:hAnsi="Roboto"/>
        <w:color w:val="172b4d"/>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decimal"/>
      <w:lvlText w:val="%1."/>
      <w:lvlJc w:val="left"/>
      <w:pPr>
        <w:ind w:left="720" w:hanging="360"/>
      </w:pPr>
      <w:rPr>
        <w:b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jc w:val="center"/>
    </w:pPr>
    <w:rPr>
      <w:rFonts w:ascii="Calibri" w:cs="Calibri" w:eastAsia="Calibri" w:hAnsi="Calibri"/>
      <w:b w:val="1"/>
    </w:rPr>
  </w:style>
  <w:style w:type="paragraph" w:styleId="Heading2">
    <w:name w:val="heading 2"/>
    <w:basedOn w:val="Normal"/>
    <w:next w:val="Normal"/>
    <w:pPr/>
    <w:rPr>
      <w:b w:val="1"/>
      <w:color w:val="000000"/>
      <w:sz w:val="28"/>
      <w:szCs w:val="28"/>
    </w:rPr>
  </w:style>
  <w:style w:type="paragraph" w:styleId="Heading3">
    <w:name w:val="heading 3"/>
    <w:basedOn w:val="Normal"/>
    <w:next w:val="Normal"/>
    <w:pPr/>
    <w:rPr>
      <w:b w:val="1"/>
      <w:color w:val="000000"/>
    </w:rPr>
  </w:style>
  <w:style w:type="paragraph" w:styleId="Heading4">
    <w:name w:val="heading 4"/>
    <w:basedOn w:val="Normal"/>
    <w:next w:val="Normal"/>
    <w:pPr>
      <w:jc w:val="center"/>
    </w:pPr>
    <w:rPr>
      <w:b w:val="1"/>
    </w:rPr>
  </w:style>
  <w:style w:type="paragraph" w:styleId="Heading5">
    <w:name w:val="heading 5"/>
    <w:basedOn w:val="Normal"/>
    <w:next w:val="Normal"/>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jc w:val="center"/>
    </w:pPr>
    <w:rPr>
      <w:rFonts w:ascii="Times New Roman" w:cs="Times New Roman" w:eastAsia="Times New Roman" w:hAnsi="Times New Roman"/>
      <w:b w:val="1"/>
    </w:rPr>
  </w:style>
  <w:style w:type="paragraph" w:styleId="Normal" w:default="1">
    <w:name w:val="Normal"/>
    <w:qFormat w:val="1"/>
    <w:rsid w:val="003D6F4A"/>
  </w:style>
  <w:style w:type="paragraph" w:styleId="Heading1">
    <w:name w:val="heading 1"/>
    <w:basedOn w:val="Title"/>
    <w:next w:val="Normal"/>
    <w:uiPriority w:val="9"/>
    <w:qFormat w:val="1"/>
    <w:rsid w:val="00E170F5"/>
    <w:pPr>
      <w:outlineLvl w:val="0"/>
    </w:pPr>
    <w:rPr>
      <w:rFonts w:ascii="Calibri" w:cs="Calibri" w:eastAsia="Calibri" w:hAnsi="Calibri"/>
    </w:rPr>
  </w:style>
  <w:style w:type="paragraph" w:styleId="Heading2">
    <w:name w:val="heading 2"/>
    <w:basedOn w:val="Normal"/>
    <w:next w:val="Normal"/>
    <w:uiPriority w:val="9"/>
    <w:unhideWhenUsed w:val="1"/>
    <w:qFormat w:val="1"/>
    <w:rsid w:val="0059536C"/>
    <w:pPr>
      <w:suppressAutoHyphens w:val="1"/>
      <w:contextualSpacing w:val="1"/>
      <w:outlineLvl w:val="1"/>
    </w:pPr>
    <w:rPr>
      <w:b w:val="1"/>
      <w:color w:val="000000"/>
      <w:sz w:val="28"/>
      <w:szCs w:val="26"/>
    </w:rPr>
  </w:style>
  <w:style w:type="paragraph" w:styleId="Heading3">
    <w:name w:val="heading 3"/>
    <w:basedOn w:val="Normal"/>
    <w:next w:val="Normal"/>
    <w:uiPriority w:val="9"/>
    <w:unhideWhenUsed w:val="1"/>
    <w:qFormat w:val="1"/>
    <w:rsid w:val="0059536C"/>
    <w:pPr>
      <w:suppressAutoHyphens w:val="1"/>
      <w:contextualSpacing w:val="1"/>
      <w:outlineLvl w:val="2"/>
    </w:pPr>
    <w:rPr>
      <w:b w:val="1"/>
      <w:color w:val="000000"/>
    </w:rPr>
  </w:style>
  <w:style w:type="paragraph" w:styleId="Heading4">
    <w:name w:val="heading 4"/>
    <w:basedOn w:val="Normal"/>
    <w:next w:val="Normal"/>
    <w:uiPriority w:val="9"/>
    <w:unhideWhenUsed w:val="1"/>
    <w:qFormat w:val="1"/>
    <w:rsid w:val="0059536C"/>
    <w:pPr>
      <w:jc w:val="center"/>
      <w:outlineLvl w:val="3"/>
    </w:pPr>
    <w:rPr>
      <w:b w:val="1"/>
    </w:rPr>
  </w:style>
  <w:style w:type="paragraph" w:styleId="Heading5">
    <w:name w:val="heading 5"/>
    <w:basedOn w:val="Normal"/>
    <w:next w:val="Normal"/>
    <w:uiPriority w:val="9"/>
    <w:semiHidden w:val="1"/>
    <w:unhideWhenUsed w:val="1"/>
    <w:qFormat w:val="1"/>
    <w:rsid w:val="009F7011"/>
    <w:pPr>
      <w:outlineLvl w:val="4"/>
    </w:pPr>
    <w:rPr>
      <w:b w:val="1"/>
      <w:szCs w:val="22"/>
    </w:rPr>
  </w:style>
  <w:style w:type="paragraph" w:styleId="Heading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jc w:val="center"/>
    </w:pPr>
    <w:rPr>
      <w:rFonts w:ascii="Times New Roman" w:cs="Times New Roman" w:eastAsia="Times New Roman" w:hAnsi="Times New Roman"/>
      <w:b w:val="1"/>
    </w:rPr>
  </w:style>
  <w:style w:type="paragraph" w:styleId="Subtitle">
    <w:name w:val="Subtitle"/>
    <w:basedOn w:val="Normal"/>
    <w:next w:val="Normal"/>
    <w:pPr>
      <w:keepNext w:val="1"/>
      <w:keepLines w:val="1"/>
      <w:spacing w:after="80" w:before="360"/>
    </w:pPr>
    <w:rPr>
      <w:rFonts w:ascii="Georgia" w:cs="Georgia" w:eastAsia="Georgia" w:hAnsi="Georgia"/>
      <w:i w:val="1"/>
      <w:color w:val="666666"/>
      <w:sz w:val="48"/>
      <w:szCs w:val="48"/>
    </w:rPr>
  </w:style>
  <w:style w:type="table" w:styleId="a" w:customStyle="1">
    <w:basedOn w:val="TableNormal"/>
    <w:tblPr>
      <w:tblStyleRowBandSize w:val="1"/>
      <w:tblStyleColBandSize w:val="1"/>
      <w:tblCellMar>
        <w:top w:w="100.0" w:type="dxa"/>
        <w:left w:w="100.0" w:type="dxa"/>
        <w:bottom w:w="100.0" w:type="dxa"/>
        <w:right w:w="100.0" w:type="dxa"/>
      </w:tblCellMar>
    </w:tblPr>
  </w:style>
  <w:style w:type="table" w:styleId="a0" w:customStyle="1">
    <w:basedOn w:val="TableNormal"/>
    <w:tblPr>
      <w:tblStyleRowBandSize w:val="1"/>
      <w:tblStyleColBandSize w:val="1"/>
      <w:tblCellMar>
        <w:top w:w="100.0" w:type="dxa"/>
        <w:left w:w="100.0" w:type="dxa"/>
        <w:bottom w:w="100.0" w:type="dxa"/>
        <w:right w:w="100.0" w:type="dxa"/>
      </w:tblCellMar>
    </w:tblPr>
  </w:style>
  <w:style w:type="table" w:styleId="a1" w:customStyle="1">
    <w:basedOn w:val="TableNormal"/>
    <w:tblPr>
      <w:tblStyleRowBandSize w:val="1"/>
      <w:tblStyleColBandSize w:val="1"/>
      <w:tblCellMar>
        <w:top w:w="100.0" w:type="dxa"/>
        <w:left w:w="100.0" w:type="dxa"/>
        <w:bottom w:w="100.0" w:type="dxa"/>
        <w:right w:w="100.0" w:type="dxa"/>
      </w:tblCellMar>
    </w:tblPr>
  </w:style>
  <w:style w:type="table" w:styleId="a2" w:customStyle="1">
    <w:basedOn w:val="TableNormal"/>
    <w:tblPr>
      <w:tblStyleRowBandSize w:val="1"/>
      <w:tblStyleColBandSize w:val="1"/>
      <w:tblCellMar>
        <w:top w:w="100.0" w:type="dxa"/>
        <w:left w:w="100.0" w:type="dxa"/>
        <w:bottom w:w="100.0" w:type="dxa"/>
        <w:right w:w="100.0" w:type="dxa"/>
      </w:tblCellMar>
    </w:tblPr>
  </w:style>
  <w:style w:type="table" w:styleId="a3" w:customStyle="1">
    <w:basedOn w:val="TableNormal"/>
    <w:tblPr>
      <w:tblStyleRowBandSize w:val="1"/>
      <w:tblStyleColBandSize w:val="1"/>
      <w:tblCellMar>
        <w:top w:w="100.0" w:type="dxa"/>
        <w:left w:w="100.0" w:type="dxa"/>
        <w:bottom w:w="100.0" w:type="dxa"/>
        <w:right w:w="100.0" w:type="dxa"/>
      </w:tblCellMar>
    </w:tblPr>
  </w:style>
  <w:style w:type="table" w:styleId="a4" w:customStyle="1">
    <w:basedOn w:val="TableNormal"/>
    <w:tblPr>
      <w:tblStyleRowBandSize w:val="1"/>
      <w:tblStyleColBandSize w:val="1"/>
      <w:tblCellMar>
        <w:top w:w="100.0" w:type="dxa"/>
        <w:left w:w="100.0" w:type="dxa"/>
        <w:bottom w:w="100.0" w:type="dxa"/>
        <w:right w:w="100.0" w:type="dxa"/>
      </w:tblCellMar>
    </w:tblPr>
  </w:style>
  <w:style w:type="table" w:styleId="a5" w:customStyle="1">
    <w:basedOn w:val="TableNormal"/>
    <w:tblPr>
      <w:tblStyleRowBandSize w:val="1"/>
      <w:tblStyleColBandSize w:val="1"/>
      <w:tblCellMar>
        <w:top w:w="100.0" w:type="dxa"/>
        <w:left w:w="100.0" w:type="dxa"/>
        <w:bottom w:w="100.0" w:type="dxa"/>
        <w:right w:w="100.0" w:type="dxa"/>
      </w:tblCellMar>
    </w:tblPr>
  </w:style>
  <w:style w:type="table" w:styleId="a6" w:customStyle="1">
    <w:basedOn w:val="TableNormal"/>
    <w:tblPr>
      <w:tblStyleRowBandSize w:val="1"/>
      <w:tblStyleColBandSize w:val="1"/>
      <w:tblCellMar>
        <w:top w:w="100.0" w:type="dxa"/>
        <w:left w:w="100.0" w:type="dxa"/>
        <w:bottom w:w="100.0" w:type="dxa"/>
        <w:right w:w="100.0" w:type="dxa"/>
      </w:tblCellMar>
    </w:tblPr>
  </w:style>
  <w:style w:type="table" w:styleId="a7" w:customStyle="1">
    <w:basedOn w:val="TableNormal"/>
    <w:rPr>
      <w:sz w:val="22"/>
      <w:szCs w:val="22"/>
    </w:rPr>
    <w:tblPr>
      <w:tblStyleRowBandSize w:val="1"/>
      <w:tblStyleColBandSize w:val="1"/>
      <w:tblCellMar>
        <w:left w:w="115.0" w:type="dxa"/>
        <w:right w:w="115.0" w:type="dxa"/>
      </w:tblCellMar>
    </w:tblPr>
    <w:tcPr>
      <w:shd w:color="auto" w:fill="ededed" w:val="clear"/>
    </w:tcPr>
    <w:tblStylePr w:type="firstRow">
      <w:rPr>
        <w:b w:val="1"/>
        <w:color w:val="ffffff"/>
      </w:rPr>
      <w:tblPr/>
      <w:tcPr>
        <w:shd w:color="auto" w:fill="a5a5a5" w:val="clear"/>
      </w:tcPr>
    </w:tblStylePr>
    <w:tblStylePr w:type="lastRow">
      <w:rPr>
        <w:b w:val="1"/>
      </w:rPr>
      <w:tblPr/>
      <w:tcPr>
        <w:tcBorders>
          <w:top w:color="a5a5a5" w:space="0" w:sz="4" w:val="single"/>
        </w:tcBorders>
        <w:shd w:color="auto" w:fill="ffffff" w:val="clear"/>
      </w:tcPr>
    </w:tblStylePr>
    <w:tblStylePr w:type="firstCol">
      <w:rPr>
        <w:b w:val="1"/>
      </w:rPr>
      <w:tblPr/>
      <w:tcPr>
        <w:tcBorders>
          <w:right w:space="0" w:sz="0" w:val="nil"/>
        </w:tcBorders>
        <w:shd w:color="auto" w:fill="ffffff" w:val="clear"/>
      </w:tcPr>
    </w:tblStylePr>
    <w:tblStylePr w:type="lastCol">
      <w:rPr>
        <w:b w:val="1"/>
      </w:rPr>
      <w:tblPr/>
      <w:tcPr>
        <w:tcBorders>
          <w:left w:space="0" w:sz="0" w:val="nil"/>
        </w:tcBorders>
        <w:shd w:color="auto" w:fill="ffffff" w:val="clear"/>
      </w:tcPr>
    </w:tblStylePr>
    <w:tblStylePr w:type="band1Vert">
      <w:tblPr/>
      <w:tcPr>
        <w:tcBorders>
          <w:left w:color="a5a5a5" w:space="0" w:sz="4" w:val="single"/>
          <w:right w:color="a5a5a5" w:space="0" w:sz="4" w:val="single"/>
        </w:tcBorders>
      </w:tcPr>
    </w:tblStylePr>
    <w:tblStylePr w:type="band1Horz">
      <w:tblPr/>
      <w:tcPr>
        <w:tcBorders>
          <w:top w:color="a5a5a5" w:space="0" w:sz="4" w:val="single"/>
          <w:bottom w:color="a5a5a5" w:space="0" w:sz="4" w:val="single"/>
          <w:insideH w:space="0" w:sz="0" w:val="nil"/>
        </w:tcBorders>
      </w:tcPr>
    </w:tblStylePr>
    <w:tblStylePr w:type="neCell">
      <w:tblPr/>
      <w:tcPr>
        <w:tcBorders>
          <w:left w:space="0" w:sz="0" w:val="nil"/>
          <w:bottom w:space="0" w:sz="0" w:val="nil"/>
        </w:tcBorders>
      </w:tcPr>
    </w:tblStylePr>
    <w:tblStylePr w:type="nwCell">
      <w:tblPr/>
      <w:tcPr>
        <w:tcBorders>
          <w:bottom w:space="0" w:sz="0" w:val="nil"/>
          <w:right w:space="0" w:sz="0" w:val="nil"/>
        </w:tcBorders>
      </w:tcPr>
    </w:tblStylePr>
    <w:tblStylePr w:type="seCell">
      <w:tblPr/>
      <w:tcPr>
        <w:tcBorders>
          <w:top w:color="a5a5a5" w:space="0" w:sz="4" w:val="single"/>
          <w:left w:space="0" w:sz="0" w:val="nil"/>
        </w:tcBorders>
      </w:tcPr>
    </w:tblStylePr>
    <w:tblStylePr w:type="swCell">
      <w:tblPr/>
      <w:tcPr>
        <w:tcBorders>
          <w:top w:color="a5a5a5" w:space="0" w:sz="4" w:val="single"/>
          <w:right w:space="0" w:sz="0" w:val="nil"/>
        </w:tcBorders>
      </w:tcPr>
    </w:tblStylePr>
  </w:style>
  <w:style w:type="table" w:styleId="a8" w:customStyle="1">
    <w:basedOn w:val="TableNormal"/>
    <w:tblPr>
      <w:tblStyleRowBandSize w:val="1"/>
      <w:tblStyleColBandSize w:val="1"/>
      <w:tblCellMar>
        <w:top w:w="100.0" w:type="dxa"/>
        <w:left w:w="100.0" w:type="dxa"/>
        <w:bottom w:w="100.0" w:type="dxa"/>
        <w:right w:w="100.0" w:type="dxa"/>
      </w:tblCellMar>
    </w:tblPr>
  </w:style>
  <w:style w:type="table" w:styleId="a9" w:customStyle="1">
    <w:basedOn w:val="TableNormal"/>
    <w:tblPr>
      <w:tblStyleRowBandSize w:val="1"/>
      <w:tblStyleColBandSize w:val="1"/>
      <w:tblCellMar>
        <w:top w:w="100.0" w:type="dxa"/>
        <w:left w:w="100.0" w:type="dxa"/>
        <w:bottom w:w="100.0" w:type="dxa"/>
        <w:right w:w="100.0" w:type="dxa"/>
      </w:tblCellMar>
    </w:tblPr>
  </w:style>
  <w:style w:type="table" w:styleId="aa" w:customStyle="1">
    <w:basedOn w:val="TableNormal"/>
    <w:rPr>
      <w:sz w:val="22"/>
      <w:szCs w:val="22"/>
    </w:rPr>
    <w:tblPr>
      <w:tblStyleRowBandSize w:val="1"/>
      <w:tblStyleColBandSize w:val="1"/>
      <w:tblCellMar>
        <w:left w:w="115.0" w:type="dxa"/>
        <w:right w:w="115.0" w:type="dxa"/>
      </w:tblCellMar>
    </w:tblPr>
    <w:tcPr>
      <w:shd w:color="auto" w:fill="ededed" w:val="clear"/>
    </w:tcPr>
    <w:tblStylePr w:type="firstRow">
      <w:rPr>
        <w:b w:val="1"/>
        <w:color w:val="ffffff"/>
      </w:rPr>
      <w:tblPr/>
      <w:tcPr>
        <w:shd w:color="auto" w:fill="a5a5a5" w:val="clear"/>
      </w:tcPr>
    </w:tblStylePr>
    <w:tblStylePr w:type="lastRow">
      <w:rPr>
        <w:b w:val="1"/>
      </w:rPr>
      <w:tblPr/>
      <w:tcPr>
        <w:tcBorders>
          <w:top w:color="a5a5a5" w:space="0" w:sz="4" w:val="single"/>
        </w:tcBorders>
        <w:shd w:color="auto" w:fill="ffffff" w:val="clear"/>
      </w:tcPr>
    </w:tblStylePr>
    <w:tblStylePr w:type="firstCol">
      <w:rPr>
        <w:b w:val="1"/>
      </w:rPr>
      <w:tblPr/>
      <w:tcPr>
        <w:tcBorders>
          <w:right w:space="0" w:sz="0" w:val="nil"/>
        </w:tcBorders>
        <w:shd w:color="auto" w:fill="ffffff" w:val="clear"/>
      </w:tcPr>
    </w:tblStylePr>
    <w:tblStylePr w:type="lastCol">
      <w:rPr>
        <w:b w:val="1"/>
      </w:rPr>
      <w:tblPr/>
      <w:tcPr>
        <w:tcBorders>
          <w:left w:space="0" w:sz="0" w:val="nil"/>
        </w:tcBorders>
        <w:shd w:color="auto" w:fill="ffffff" w:val="clear"/>
      </w:tcPr>
    </w:tblStylePr>
    <w:tblStylePr w:type="band1Vert">
      <w:tblPr/>
      <w:tcPr>
        <w:tcBorders>
          <w:left w:color="a5a5a5" w:space="0" w:sz="4" w:val="single"/>
          <w:right w:color="a5a5a5" w:space="0" w:sz="4" w:val="single"/>
        </w:tcBorders>
      </w:tcPr>
    </w:tblStylePr>
    <w:tblStylePr w:type="band1Horz">
      <w:tblPr/>
      <w:tcPr>
        <w:tcBorders>
          <w:top w:color="a5a5a5" w:space="0" w:sz="4" w:val="single"/>
          <w:bottom w:color="a5a5a5" w:space="0" w:sz="4" w:val="single"/>
          <w:insideH w:space="0" w:sz="0" w:val="nil"/>
        </w:tcBorders>
      </w:tcPr>
    </w:tblStylePr>
    <w:tblStylePr w:type="neCell">
      <w:tblPr/>
      <w:tcPr>
        <w:tcBorders>
          <w:left w:space="0" w:sz="0" w:val="nil"/>
          <w:bottom w:space="0" w:sz="0" w:val="nil"/>
        </w:tcBorders>
      </w:tcPr>
    </w:tblStylePr>
    <w:tblStylePr w:type="nwCell">
      <w:tblPr/>
      <w:tcPr>
        <w:tcBorders>
          <w:bottom w:space="0" w:sz="0" w:val="nil"/>
          <w:right w:space="0" w:sz="0" w:val="nil"/>
        </w:tcBorders>
      </w:tcPr>
    </w:tblStylePr>
    <w:tblStylePr w:type="seCell">
      <w:tblPr/>
      <w:tcPr>
        <w:tcBorders>
          <w:top w:color="a5a5a5" w:space="0" w:sz="4" w:val="single"/>
          <w:left w:space="0" w:sz="0" w:val="nil"/>
        </w:tcBorders>
      </w:tcPr>
    </w:tblStylePr>
    <w:tblStylePr w:type="swCell">
      <w:tblPr/>
      <w:tcPr>
        <w:tcBorders>
          <w:top w:color="a5a5a5" w:space="0" w:sz="4" w:val="single"/>
          <w:right w:space="0" w:sz="0" w:val="nil"/>
        </w:tcBorders>
      </w:tcPr>
    </w:tblStylePr>
  </w:style>
  <w:style w:type="table" w:styleId="ab" w:customStyle="1">
    <w:basedOn w:val="TableNormal"/>
    <w:rPr>
      <w:sz w:val="22"/>
      <w:szCs w:val="22"/>
    </w:rPr>
    <w:tblPr>
      <w:tblStyleRowBandSize w:val="1"/>
      <w:tblStyleColBandSize w:val="1"/>
      <w:tblCellMar>
        <w:left w:w="115.0" w:type="dxa"/>
        <w:right w:w="115.0" w:type="dxa"/>
      </w:tblCellMar>
    </w:tblPr>
    <w:tcPr>
      <w:shd w:color="auto" w:fill="ededed" w:val="clear"/>
    </w:tcPr>
    <w:tblStylePr w:type="firstRow">
      <w:rPr>
        <w:b w:val="1"/>
        <w:color w:val="ffffff"/>
      </w:rPr>
      <w:tblPr/>
      <w:tcPr>
        <w:shd w:color="auto" w:fill="a5a5a5" w:val="clear"/>
      </w:tcPr>
    </w:tblStylePr>
    <w:tblStylePr w:type="lastRow">
      <w:rPr>
        <w:b w:val="1"/>
      </w:rPr>
      <w:tblPr/>
      <w:tcPr>
        <w:tcBorders>
          <w:top w:color="a5a5a5" w:space="0" w:sz="4" w:val="single"/>
        </w:tcBorders>
        <w:shd w:color="auto" w:fill="ffffff" w:val="clear"/>
      </w:tcPr>
    </w:tblStylePr>
    <w:tblStylePr w:type="firstCol">
      <w:rPr>
        <w:b w:val="1"/>
      </w:rPr>
      <w:tblPr/>
      <w:tcPr>
        <w:tcBorders>
          <w:right w:space="0" w:sz="0" w:val="nil"/>
        </w:tcBorders>
        <w:shd w:color="auto" w:fill="ffffff" w:val="clear"/>
      </w:tcPr>
    </w:tblStylePr>
    <w:tblStylePr w:type="lastCol">
      <w:rPr>
        <w:b w:val="1"/>
      </w:rPr>
      <w:tblPr/>
      <w:tcPr>
        <w:tcBorders>
          <w:left w:space="0" w:sz="0" w:val="nil"/>
        </w:tcBorders>
        <w:shd w:color="auto" w:fill="ffffff" w:val="clear"/>
      </w:tcPr>
    </w:tblStylePr>
    <w:tblStylePr w:type="band1Vert">
      <w:tblPr/>
      <w:tcPr>
        <w:tcBorders>
          <w:left w:color="a5a5a5" w:space="0" w:sz="4" w:val="single"/>
          <w:right w:color="a5a5a5" w:space="0" w:sz="4" w:val="single"/>
        </w:tcBorders>
      </w:tcPr>
    </w:tblStylePr>
    <w:tblStylePr w:type="band1Horz">
      <w:tblPr/>
      <w:tcPr>
        <w:tcBorders>
          <w:top w:color="a5a5a5" w:space="0" w:sz="4" w:val="single"/>
          <w:bottom w:color="a5a5a5" w:space="0" w:sz="4" w:val="single"/>
          <w:insideH w:space="0" w:sz="0" w:val="nil"/>
        </w:tcBorders>
      </w:tcPr>
    </w:tblStylePr>
    <w:tblStylePr w:type="neCell">
      <w:tblPr/>
      <w:tcPr>
        <w:tcBorders>
          <w:left w:space="0" w:sz="0" w:val="nil"/>
          <w:bottom w:space="0" w:sz="0" w:val="nil"/>
        </w:tcBorders>
      </w:tcPr>
    </w:tblStylePr>
    <w:tblStylePr w:type="nwCell">
      <w:tblPr/>
      <w:tcPr>
        <w:tcBorders>
          <w:bottom w:space="0" w:sz="0" w:val="nil"/>
          <w:right w:space="0" w:sz="0" w:val="nil"/>
        </w:tcBorders>
      </w:tcPr>
    </w:tblStylePr>
    <w:tblStylePr w:type="seCell">
      <w:tblPr/>
      <w:tcPr>
        <w:tcBorders>
          <w:top w:color="a5a5a5" w:space="0" w:sz="4" w:val="single"/>
          <w:left w:space="0" w:sz="0" w:val="nil"/>
        </w:tcBorders>
      </w:tcPr>
    </w:tblStylePr>
    <w:tblStylePr w:type="swCell">
      <w:tblPr/>
      <w:tcPr>
        <w:tcBorders>
          <w:top w:color="a5a5a5" w:space="0" w:sz="4" w:val="single"/>
          <w:right w:space="0" w:sz="0" w:val="nil"/>
        </w:tcBorders>
      </w:tcPr>
    </w:tblStylePr>
  </w:style>
  <w:style w:type="paragraph" w:styleId="CommentText">
    <w:name w:val="annotation text"/>
    <w:basedOn w:val="Normal"/>
    <w:link w:val="CommentTextChar"/>
    <w:uiPriority w:val="99"/>
    <w:semiHidden w:val="1"/>
    <w:unhideWhenUsed w:val="1"/>
    <w:rPr>
      <w:sz w:val="20"/>
      <w:szCs w:val="20"/>
    </w:rPr>
  </w:style>
  <w:style w:type="character" w:styleId="CommentTextChar" w:customStyle="1">
    <w:name w:val="Comment Text Char"/>
    <w:basedOn w:val="DefaultParagraphFont"/>
    <w:link w:val="CommentText"/>
    <w:uiPriority w:val="99"/>
    <w:semiHidden w:val="1"/>
    <w:rPr>
      <w:sz w:val="20"/>
      <w:szCs w:val="20"/>
    </w:rPr>
  </w:style>
  <w:style w:type="character" w:styleId="CommentReference">
    <w:name w:val="annotation reference"/>
    <w:basedOn w:val="DefaultParagraphFont"/>
    <w:uiPriority w:val="99"/>
    <w:semiHidden w:val="1"/>
    <w:unhideWhenUsed w:val="1"/>
    <w:rPr>
      <w:sz w:val="16"/>
      <w:szCs w:val="16"/>
    </w:rPr>
  </w:style>
  <w:style w:type="paragraph" w:styleId="BalloonText">
    <w:name w:val="Balloon Text"/>
    <w:basedOn w:val="Normal"/>
    <w:link w:val="BalloonTextChar"/>
    <w:uiPriority w:val="99"/>
    <w:semiHidden w:val="1"/>
    <w:unhideWhenUsed w:val="1"/>
    <w:rsid w:val="00FC5CF4"/>
    <w:rPr>
      <w:rFonts w:ascii="Times New Roman" w:cs="Times New Roman" w:hAnsi="Times New Roman"/>
      <w:sz w:val="18"/>
      <w:szCs w:val="18"/>
    </w:rPr>
  </w:style>
  <w:style w:type="character" w:styleId="BalloonTextChar" w:customStyle="1">
    <w:name w:val="Balloon Text Char"/>
    <w:basedOn w:val="DefaultParagraphFont"/>
    <w:link w:val="BalloonText"/>
    <w:uiPriority w:val="99"/>
    <w:semiHidden w:val="1"/>
    <w:rsid w:val="00FC5CF4"/>
    <w:rPr>
      <w:rFonts w:ascii="Times New Roman" w:cs="Times New Roman" w:hAnsi="Times New Roman"/>
      <w:sz w:val="18"/>
      <w:szCs w:val="18"/>
    </w:rPr>
  </w:style>
  <w:style w:type="table" w:styleId="ac" w:customStyle="1">
    <w:basedOn w:val="TableNormal"/>
    <w:rPr>
      <w:sz w:val="22"/>
      <w:szCs w:val="22"/>
    </w:rPr>
    <w:tblPr>
      <w:tblStyleRowBandSize w:val="1"/>
      <w:tblStyleColBandSize w:val="1"/>
      <w:tblCellMar>
        <w:left w:w="115.0" w:type="dxa"/>
        <w:right w:w="115.0" w:type="dxa"/>
      </w:tblCellMar>
    </w:tblPr>
    <w:tcPr>
      <w:shd w:color="auto" w:fill="ededed" w:val="clear"/>
    </w:tcPr>
  </w:style>
  <w:style w:type="table" w:styleId="ad" w:customStyle="1">
    <w:basedOn w:val="TableNormal"/>
    <w:rPr>
      <w:sz w:val="22"/>
      <w:szCs w:val="22"/>
    </w:rPr>
    <w:tblPr>
      <w:tblStyleRowBandSize w:val="1"/>
      <w:tblStyleColBandSize w:val="1"/>
      <w:tblCellMar>
        <w:left w:w="115.0" w:type="dxa"/>
        <w:right w:w="115.0" w:type="dxa"/>
      </w:tblCellMar>
    </w:tblPr>
    <w:tcPr>
      <w:shd w:color="auto" w:fill="ededed" w:val="clear"/>
    </w:tcPr>
  </w:style>
  <w:style w:type="table" w:styleId="ae" w:customStyle="1">
    <w:basedOn w:val="TableNormal"/>
    <w:rPr>
      <w:sz w:val="22"/>
      <w:szCs w:val="22"/>
    </w:rPr>
    <w:tblPr>
      <w:tblStyleRowBandSize w:val="1"/>
      <w:tblStyleColBandSize w:val="1"/>
      <w:tblCellMar>
        <w:left w:w="115.0" w:type="dxa"/>
        <w:right w:w="115.0" w:type="dxa"/>
      </w:tblCellMar>
    </w:tblPr>
    <w:tcPr>
      <w:shd w:color="auto" w:fill="ededed" w:val="clear"/>
    </w:tcPr>
  </w:style>
  <w:style w:type="table" w:styleId="af" w:customStyle="1">
    <w:basedOn w:val="TableNormal"/>
    <w:rPr>
      <w:sz w:val="22"/>
      <w:szCs w:val="22"/>
    </w:rPr>
    <w:tblPr>
      <w:tblStyleRowBandSize w:val="1"/>
      <w:tblStyleColBandSize w:val="1"/>
      <w:tblCellMar>
        <w:left w:w="115.0" w:type="dxa"/>
        <w:right w:w="115.0" w:type="dxa"/>
      </w:tblCellMar>
    </w:tblPr>
    <w:tcPr>
      <w:shd w:color="auto" w:fill="ededed" w:val="clear"/>
    </w:tcPr>
  </w:style>
  <w:style w:type="table" w:styleId="af0" w:customStyle="1">
    <w:basedOn w:val="TableNormal"/>
    <w:tblPr>
      <w:tblStyleRowBandSize w:val="1"/>
      <w:tblStyleColBandSize w:val="1"/>
      <w:tblCellMar>
        <w:top w:w="100.0" w:type="dxa"/>
        <w:left w:w="100.0" w:type="dxa"/>
        <w:bottom w:w="100.0" w:type="dxa"/>
        <w:right w:w="100.0" w:type="dxa"/>
      </w:tblCellMar>
    </w:tblPr>
  </w:style>
  <w:style w:type="table" w:styleId="af1" w:customStyle="1">
    <w:basedOn w:val="TableNormal"/>
    <w:rPr>
      <w:sz w:val="22"/>
      <w:szCs w:val="22"/>
    </w:rPr>
    <w:tblPr>
      <w:tblStyleRowBandSize w:val="1"/>
      <w:tblStyleColBandSize w:val="1"/>
      <w:tblCellMar>
        <w:left w:w="115.0" w:type="dxa"/>
        <w:right w:w="115.0" w:type="dxa"/>
      </w:tblCellMar>
    </w:tblPr>
    <w:tcPr>
      <w:shd w:color="auto" w:fill="ededed" w:val="clear"/>
    </w:tcPr>
  </w:style>
  <w:style w:type="table" w:styleId="af2" w:customStyle="1">
    <w:basedOn w:val="TableNormal"/>
    <w:rPr>
      <w:sz w:val="22"/>
      <w:szCs w:val="22"/>
    </w:rPr>
    <w:tblPr>
      <w:tblStyleRowBandSize w:val="1"/>
      <w:tblStyleColBandSize w:val="1"/>
      <w:tblCellMar>
        <w:left w:w="115.0" w:type="dxa"/>
        <w:right w:w="115.0" w:type="dxa"/>
      </w:tblCellMar>
    </w:tblPr>
    <w:tcPr>
      <w:shd w:color="auto" w:fill="ededed" w:val="clear"/>
    </w:tcPr>
  </w:style>
  <w:style w:type="table" w:styleId="af3" w:customStyle="1">
    <w:basedOn w:val="TableNormal"/>
    <w:rPr>
      <w:sz w:val="22"/>
      <w:szCs w:val="22"/>
    </w:rPr>
    <w:tblPr>
      <w:tblStyleRowBandSize w:val="1"/>
      <w:tblStyleColBandSize w:val="1"/>
      <w:tblCellMar>
        <w:left w:w="115.0" w:type="dxa"/>
        <w:right w:w="115.0" w:type="dxa"/>
      </w:tblCellMar>
    </w:tblPr>
    <w:tcPr>
      <w:shd w:color="auto" w:fill="ededed" w:val="clear"/>
    </w:tcPr>
  </w:style>
  <w:style w:type="table" w:styleId="af4" w:customStyle="1">
    <w:basedOn w:val="TableNormal"/>
    <w:rPr>
      <w:sz w:val="22"/>
      <w:szCs w:val="22"/>
    </w:rPr>
    <w:tblPr>
      <w:tblStyleRowBandSize w:val="1"/>
      <w:tblStyleColBandSize w:val="1"/>
      <w:tblCellMar>
        <w:left w:w="115.0" w:type="dxa"/>
        <w:right w:w="115.0" w:type="dxa"/>
      </w:tblCellMar>
    </w:tblPr>
    <w:tcPr>
      <w:shd w:color="auto" w:fill="ededed" w:val="clear"/>
    </w:tcPr>
  </w:style>
  <w:style w:type="table" w:styleId="af5" w:customStyle="1">
    <w:basedOn w:val="TableNormal"/>
    <w:rPr>
      <w:sz w:val="22"/>
      <w:szCs w:val="22"/>
    </w:rPr>
    <w:tblPr>
      <w:tblStyleRowBandSize w:val="1"/>
      <w:tblStyleColBandSize w:val="1"/>
      <w:tblCellMar>
        <w:left w:w="115.0" w:type="dxa"/>
        <w:right w:w="115.0" w:type="dxa"/>
      </w:tblCellMar>
    </w:tblPr>
    <w:tcPr>
      <w:shd w:color="auto" w:fill="ededed" w:val="clear"/>
    </w:tcPr>
  </w:style>
  <w:style w:type="table" w:styleId="af6" w:customStyle="1">
    <w:basedOn w:val="TableNormal"/>
    <w:tblPr>
      <w:tblStyleRowBandSize w:val="1"/>
      <w:tblStyleColBandSize w:val="1"/>
      <w:tblCellMar>
        <w:top w:w="100.0" w:type="dxa"/>
        <w:left w:w="100.0" w:type="dxa"/>
        <w:bottom w:w="100.0" w:type="dxa"/>
        <w:right w:w="100.0" w:type="dxa"/>
      </w:tblCellMar>
    </w:tblPr>
  </w:style>
  <w:style w:type="table" w:styleId="af7" w:customStyle="1">
    <w:basedOn w:val="TableNormal"/>
    <w:rPr>
      <w:sz w:val="22"/>
      <w:szCs w:val="22"/>
    </w:rPr>
    <w:tblPr>
      <w:tblStyleRowBandSize w:val="1"/>
      <w:tblStyleColBandSize w:val="1"/>
      <w:tblCellMar>
        <w:left w:w="115.0" w:type="dxa"/>
        <w:right w:w="115.0" w:type="dxa"/>
      </w:tblCellMar>
    </w:tblPr>
    <w:tcPr>
      <w:shd w:color="auto" w:fill="ededed" w:val="clear"/>
    </w:tcPr>
  </w:style>
  <w:style w:type="table" w:styleId="af8" w:customStyle="1">
    <w:basedOn w:val="TableNormal"/>
    <w:rPr>
      <w:sz w:val="22"/>
      <w:szCs w:val="22"/>
    </w:rPr>
    <w:tblPr>
      <w:tblStyleRowBandSize w:val="1"/>
      <w:tblStyleColBandSize w:val="1"/>
      <w:tblCellMar>
        <w:left w:w="115.0" w:type="dxa"/>
        <w:right w:w="115.0" w:type="dxa"/>
      </w:tblCellMar>
    </w:tblPr>
    <w:tcPr>
      <w:shd w:color="auto" w:fill="ededed" w:val="clear"/>
    </w:tcPr>
  </w:style>
  <w:style w:type="table" w:styleId="af9" w:customStyle="1">
    <w:basedOn w:val="TableNormal"/>
    <w:rPr>
      <w:sz w:val="22"/>
      <w:szCs w:val="22"/>
    </w:rPr>
    <w:tblPr>
      <w:tblStyleRowBandSize w:val="1"/>
      <w:tblStyleColBandSize w:val="1"/>
      <w:tblCellMar>
        <w:left w:w="115.0" w:type="dxa"/>
        <w:right w:w="115.0" w:type="dxa"/>
      </w:tblCellMar>
    </w:tblPr>
    <w:tcPr>
      <w:shd w:color="auto" w:fill="ededed" w:val="clear"/>
    </w:tcPr>
  </w:style>
  <w:style w:type="table" w:styleId="afa" w:customStyle="1">
    <w:basedOn w:val="TableNormal"/>
    <w:rPr>
      <w:sz w:val="22"/>
      <w:szCs w:val="22"/>
    </w:rPr>
    <w:tblPr>
      <w:tblStyleRowBandSize w:val="1"/>
      <w:tblStyleColBandSize w:val="1"/>
      <w:tblCellMar>
        <w:left w:w="115.0" w:type="dxa"/>
        <w:right w:w="115.0" w:type="dxa"/>
      </w:tblCellMar>
    </w:tblPr>
    <w:tcPr>
      <w:shd w:color="auto" w:fill="ededed" w:val="clear"/>
    </w:tcPr>
  </w:style>
  <w:style w:type="table" w:styleId="afb" w:customStyle="1">
    <w:basedOn w:val="TableNormal"/>
    <w:rPr>
      <w:sz w:val="22"/>
      <w:szCs w:val="22"/>
    </w:rPr>
    <w:tblPr>
      <w:tblStyleRowBandSize w:val="1"/>
      <w:tblStyleColBandSize w:val="1"/>
      <w:tblCellMar>
        <w:left w:w="115.0" w:type="dxa"/>
        <w:right w:w="115.0" w:type="dxa"/>
      </w:tblCellMar>
    </w:tblPr>
    <w:tcPr>
      <w:shd w:color="auto" w:fill="ededed" w:val="clear"/>
    </w:tcPr>
  </w:style>
  <w:style w:type="table" w:styleId="afc" w:customStyle="1">
    <w:basedOn w:val="TableNormal"/>
    <w:tblPr>
      <w:tblStyleRowBandSize w:val="1"/>
      <w:tblStyleColBandSize w:val="1"/>
      <w:tblCellMar>
        <w:top w:w="100.0" w:type="dxa"/>
        <w:left w:w="100.0" w:type="dxa"/>
        <w:bottom w:w="100.0" w:type="dxa"/>
        <w:right w:w="100.0" w:type="dxa"/>
      </w:tblCellMar>
    </w:tblPr>
  </w:style>
  <w:style w:type="table" w:styleId="afd" w:customStyle="1">
    <w:basedOn w:val="TableNormal"/>
    <w:rPr>
      <w:sz w:val="22"/>
      <w:szCs w:val="22"/>
    </w:rPr>
    <w:tblPr>
      <w:tblStyleRowBandSize w:val="1"/>
      <w:tblStyleColBandSize w:val="1"/>
      <w:tblCellMar>
        <w:left w:w="115.0" w:type="dxa"/>
        <w:right w:w="115.0" w:type="dxa"/>
      </w:tblCellMar>
    </w:tblPr>
    <w:tcPr>
      <w:shd w:color="auto" w:fill="ededed" w:val="clear"/>
    </w:tcPr>
  </w:style>
  <w:style w:type="table" w:styleId="afe" w:customStyle="1">
    <w:basedOn w:val="TableNormal"/>
    <w:rPr>
      <w:sz w:val="22"/>
      <w:szCs w:val="22"/>
    </w:rPr>
    <w:tblPr>
      <w:tblStyleRowBandSize w:val="1"/>
      <w:tblStyleColBandSize w:val="1"/>
      <w:tblCellMar>
        <w:left w:w="115.0" w:type="dxa"/>
        <w:right w:w="115.0" w:type="dxa"/>
      </w:tblCellMar>
    </w:tblPr>
    <w:tcPr>
      <w:shd w:color="auto" w:fill="ededed" w:val="clear"/>
    </w:tcPr>
  </w:style>
  <w:style w:type="table" w:styleId="aff" w:customStyle="1">
    <w:basedOn w:val="TableNormal"/>
    <w:rPr>
      <w:sz w:val="22"/>
      <w:szCs w:val="22"/>
    </w:rPr>
    <w:tblPr>
      <w:tblStyleRowBandSize w:val="1"/>
      <w:tblStyleColBandSize w:val="1"/>
      <w:tblCellMar>
        <w:left w:w="115.0" w:type="dxa"/>
        <w:right w:w="115.0" w:type="dxa"/>
      </w:tblCellMar>
    </w:tblPr>
    <w:tcPr>
      <w:shd w:color="auto" w:fill="ededed" w:val="clear"/>
    </w:tcPr>
  </w:style>
  <w:style w:type="table" w:styleId="aff0" w:customStyle="1">
    <w:basedOn w:val="TableNormal"/>
    <w:rPr>
      <w:sz w:val="22"/>
      <w:szCs w:val="22"/>
    </w:rPr>
    <w:tblPr>
      <w:tblStyleRowBandSize w:val="1"/>
      <w:tblStyleColBandSize w:val="1"/>
      <w:tblCellMar>
        <w:left w:w="115.0" w:type="dxa"/>
        <w:right w:w="115.0" w:type="dxa"/>
      </w:tblCellMar>
    </w:tblPr>
    <w:tcPr>
      <w:shd w:color="auto" w:fill="ededed" w:val="clear"/>
    </w:tcPr>
  </w:style>
  <w:style w:type="table" w:styleId="aff1" w:customStyle="1">
    <w:basedOn w:val="TableNormal"/>
    <w:rPr>
      <w:sz w:val="22"/>
      <w:szCs w:val="22"/>
    </w:rPr>
    <w:tblPr>
      <w:tblStyleRowBandSize w:val="1"/>
      <w:tblStyleColBandSize w:val="1"/>
      <w:tblCellMar>
        <w:left w:w="115.0" w:type="dxa"/>
        <w:right w:w="115.0" w:type="dxa"/>
      </w:tblCellMar>
    </w:tblPr>
    <w:tcPr>
      <w:shd w:color="auto" w:fill="ededed" w:val="clear"/>
    </w:tcPr>
  </w:style>
  <w:style w:type="table" w:styleId="aff2" w:customStyle="1">
    <w:basedOn w:val="TableNormal"/>
    <w:tblPr>
      <w:tblStyleRowBandSize w:val="1"/>
      <w:tblStyleColBandSize w:val="1"/>
      <w:tblCellMar>
        <w:top w:w="100.0" w:type="dxa"/>
        <w:left w:w="100.0" w:type="dxa"/>
        <w:bottom w:w="100.0" w:type="dxa"/>
        <w:right w:w="100.0" w:type="dxa"/>
      </w:tblCellMar>
    </w:tblPr>
  </w:style>
  <w:style w:type="table" w:styleId="aff3" w:customStyle="1">
    <w:basedOn w:val="TableNormal"/>
    <w:rPr>
      <w:sz w:val="22"/>
      <w:szCs w:val="22"/>
    </w:rPr>
    <w:tblPr>
      <w:tblStyleRowBandSize w:val="1"/>
      <w:tblStyleColBandSize w:val="1"/>
      <w:tblCellMar>
        <w:left w:w="115.0" w:type="dxa"/>
        <w:right w:w="115.0" w:type="dxa"/>
      </w:tblCellMar>
    </w:tblPr>
    <w:tcPr>
      <w:shd w:color="auto" w:fill="ededed" w:val="clear"/>
    </w:tcPr>
  </w:style>
  <w:style w:type="table" w:styleId="aff4" w:customStyle="1">
    <w:basedOn w:val="TableNormal"/>
    <w:rPr>
      <w:sz w:val="22"/>
      <w:szCs w:val="22"/>
    </w:rPr>
    <w:tblPr>
      <w:tblStyleRowBandSize w:val="1"/>
      <w:tblStyleColBandSize w:val="1"/>
      <w:tblCellMar>
        <w:left w:w="115.0" w:type="dxa"/>
        <w:right w:w="115.0" w:type="dxa"/>
      </w:tblCellMar>
    </w:tblPr>
    <w:tcPr>
      <w:shd w:color="auto" w:fill="ededed" w:val="clear"/>
    </w:tcPr>
  </w:style>
  <w:style w:type="table" w:styleId="aff5" w:customStyle="1">
    <w:basedOn w:val="TableNormal"/>
    <w:rPr>
      <w:sz w:val="22"/>
      <w:szCs w:val="22"/>
    </w:rPr>
    <w:tblPr>
      <w:tblStyleRowBandSize w:val="1"/>
      <w:tblStyleColBandSize w:val="1"/>
      <w:tblCellMar>
        <w:left w:w="115.0" w:type="dxa"/>
        <w:right w:w="115.0" w:type="dxa"/>
      </w:tblCellMar>
    </w:tblPr>
    <w:tcPr>
      <w:shd w:color="auto" w:fill="ededed" w:val="clear"/>
    </w:tcPr>
  </w:style>
  <w:style w:type="table" w:styleId="aff6" w:customStyle="1">
    <w:basedOn w:val="TableNormal"/>
    <w:rPr>
      <w:sz w:val="22"/>
      <w:szCs w:val="22"/>
    </w:rPr>
    <w:tblPr>
      <w:tblStyleRowBandSize w:val="1"/>
      <w:tblStyleColBandSize w:val="1"/>
      <w:tblCellMar>
        <w:left w:w="115.0" w:type="dxa"/>
        <w:right w:w="115.0" w:type="dxa"/>
      </w:tblCellMar>
    </w:tblPr>
    <w:tcPr>
      <w:shd w:color="auto" w:fill="ededed" w:val="clear"/>
    </w:tcPr>
  </w:style>
  <w:style w:type="table" w:styleId="aff7" w:customStyle="1">
    <w:basedOn w:val="TableNormal"/>
    <w:rPr>
      <w:sz w:val="22"/>
      <w:szCs w:val="22"/>
    </w:rPr>
    <w:tblPr>
      <w:tblStyleRowBandSize w:val="1"/>
      <w:tblStyleColBandSize w:val="1"/>
      <w:tblCellMar>
        <w:left w:w="115.0" w:type="dxa"/>
        <w:right w:w="115.0" w:type="dxa"/>
      </w:tblCellMar>
    </w:tblPr>
    <w:tcPr>
      <w:shd w:color="auto" w:fill="ededed" w:val="clear"/>
    </w:tcPr>
  </w:style>
  <w:style w:type="table" w:styleId="aff8" w:customStyle="1">
    <w:basedOn w:val="TableNormal"/>
    <w:tblPr>
      <w:tblStyleRowBandSize w:val="1"/>
      <w:tblStyleColBandSize w:val="1"/>
      <w:tblCellMar>
        <w:top w:w="100.0" w:type="dxa"/>
        <w:left w:w="100.0" w:type="dxa"/>
        <w:bottom w:w="100.0" w:type="dxa"/>
        <w:right w:w="100.0" w:type="dxa"/>
      </w:tblCellMar>
    </w:tblPr>
  </w:style>
  <w:style w:type="table" w:styleId="aff9" w:customStyle="1">
    <w:basedOn w:val="TableNormal"/>
    <w:rPr>
      <w:sz w:val="22"/>
      <w:szCs w:val="22"/>
    </w:rPr>
    <w:tblPr>
      <w:tblStyleRowBandSize w:val="1"/>
      <w:tblStyleColBandSize w:val="1"/>
      <w:tblCellMar>
        <w:left w:w="115.0" w:type="dxa"/>
        <w:right w:w="115.0" w:type="dxa"/>
      </w:tblCellMar>
    </w:tblPr>
    <w:tcPr>
      <w:shd w:color="auto" w:fill="ededed" w:val="clear"/>
    </w:tcPr>
  </w:style>
  <w:style w:type="table" w:styleId="affa" w:customStyle="1">
    <w:basedOn w:val="TableNormal"/>
    <w:rPr>
      <w:sz w:val="22"/>
      <w:szCs w:val="22"/>
    </w:rPr>
    <w:tblPr>
      <w:tblStyleRowBandSize w:val="1"/>
      <w:tblStyleColBandSize w:val="1"/>
      <w:tblCellMar>
        <w:left w:w="115.0" w:type="dxa"/>
        <w:right w:w="115.0" w:type="dxa"/>
      </w:tblCellMar>
    </w:tblPr>
    <w:tcPr>
      <w:shd w:color="auto" w:fill="ededed" w:val="clear"/>
    </w:tcPr>
  </w:style>
  <w:style w:type="table" w:styleId="affb" w:customStyle="1">
    <w:basedOn w:val="TableNormal"/>
    <w:rPr>
      <w:sz w:val="22"/>
      <w:szCs w:val="22"/>
    </w:rPr>
    <w:tblPr>
      <w:tblStyleRowBandSize w:val="1"/>
      <w:tblStyleColBandSize w:val="1"/>
      <w:tblCellMar>
        <w:left w:w="115.0" w:type="dxa"/>
        <w:right w:w="115.0" w:type="dxa"/>
      </w:tblCellMar>
    </w:tblPr>
    <w:tcPr>
      <w:shd w:color="auto" w:fill="ededed" w:val="clear"/>
    </w:tcPr>
  </w:style>
  <w:style w:type="table" w:styleId="affc" w:customStyle="1">
    <w:basedOn w:val="TableNormal"/>
    <w:rPr>
      <w:sz w:val="22"/>
      <w:szCs w:val="22"/>
    </w:rPr>
    <w:tblPr>
      <w:tblStyleRowBandSize w:val="1"/>
      <w:tblStyleColBandSize w:val="1"/>
      <w:tblCellMar>
        <w:left w:w="115.0" w:type="dxa"/>
        <w:right w:w="115.0" w:type="dxa"/>
      </w:tblCellMar>
    </w:tblPr>
    <w:tcPr>
      <w:shd w:color="auto" w:fill="ededed" w:val="clear"/>
    </w:tcPr>
  </w:style>
  <w:style w:type="table" w:styleId="affd" w:customStyle="1">
    <w:basedOn w:val="TableNormal"/>
    <w:rPr>
      <w:sz w:val="22"/>
      <w:szCs w:val="22"/>
    </w:rPr>
    <w:tblPr>
      <w:tblStyleRowBandSize w:val="1"/>
      <w:tblStyleColBandSize w:val="1"/>
      <w:tblCellMar>
        <w:left w:w="115.0" w:type="dxa"/>
        <w:right w:w="115.0" w:type="dxa"/>
      </w:tblCellMar>
    </w:tblPr>
    <w:tcPr>
      <w:shd w:color="auto" w:fill="ededed" w:val="clear"/>
    </w:tcPr>
  </w:style>
  <w:style w:type="table" w:styleId="affe" w:customStyle="1">
    <w:basedOn w:val="TableNormal"/>
    <w:tblPr>
      <w:tblStyleRowBandSize w:val="1"/>
      <w:tblStyleColBandSize w:val="1"/>
      <w:tblCellMar>
        <w:top w:w="100.0" w:type="dxa"/>
        <w:left w:w="100.0" w:type="dxa"/>
        <w:bottom w:w="100.0" w:type="dxa"/>
        <w:right w:w="100.0" w:type="dxa"/>
      </w:tblCellMar>
    </w:tblPr>
  </w:style>
  <w:style w:type="table" w:styleId="afff" w:customStyle="1">
    <w:basedOn w:val="TableNormal"/>
    <w:rPr>
      <w:sz w:val="22"/>
      <w:szCs w:val="22"/>
    </w:rPr>
    <w:tblPr>
      <w:tblStyleRowBandSize w:val="1"/>
      <w:tblStyleColBandSize w:val="1"/>
      <w:tblCellMar>
        <w:left w:w="115.0" w:type="dxa"/>
        <w:right w:w="115.0" w:type="dxa"/>
      </w:tblCellMar>
    </w:tblPr>
    <w:tcPr>
      <w:shd w:color="auto" w:fill="ededed" w:val="clear"/>
    </w:tcPr>
  </w:style>
  <w:style w:type="table" w:styleId="afff0" w:customStyle="1">
    <w:basedOn w:val="TableNormal"/>
    <w:rPr>
      <w:sz w:val="22"/>
      <w:szCs w:val="22"/>
    </w:rPr>
    <w:tblPr>
      <w:tblStyleRowBandSize w:val="1"/>
      <w:tblStyleColBandSize w:val="1"/>
      <w:tblCellMar>
        <w:left w:w="115.0" w:type="dxa"/>
        <w:right w:w="115.0" w:type="dxa"/>
      </w:tblCellMar>
    </w:tblPr>
    <w:tcPr>
      <w:shd w:color="auto" w:fill="ededed" w:val="clear"/>
    </w:tcPr>
  </w:style>
  <w:style w:type="table" w:styleId="afff1" w:customStyle="1">
    <w:basedOn w:val="TableNormal"/>
    <w:rPr>
      <w:sz w:val="22"/>
      <w:szCs w:val="22"/>
    </w:rPr>
    <w:tblPr>
      <w:tblStyleRowBandSize w:val="1"/>
      <w:tblStyleColBandSize w:val="1"/>
      <w:tblCellMar>
        <w:left w:w="115.0" w:type="dxa"/>
        <w:right w:w="115.0" w:type="dxa"/>
      </w:tblCellMar>
    </w:tblPr>
    <w:tcPr>
      <w:shd w:color="auto" w:fill="ededed" w:val="clear"/>
    </w:tcPr>
  </w:style>
  <w:style w:type="table" w:styleId="afff2" w:customStyle="1">
    <w:basedOn w:val="TableNormal"/>
    <w:rPr>
      <w:sz w:val="22"/>
      <w:szCs w:val="22"/>
    </w:rPr>
    <w:tblPr>
      <w:tblStyleRowBandSize w:val="1"/>
      <w:tblStyleColBandSize w:val="1"/>
      <w:tblCellMar>
        <w:left w:w="115.0" w:type="dxa"/>
        <w:right w:w="115.0" w:type="dxa"/>
      </w:tblCellMar>
    </w:tblPr>
    <w:tcPr>
      <w:shd w:color="auto" w:fill="ededed" w:val="clear"/>
    </w:tcPr>
  </w:style>
  <w:style w:type="table" w:styleId="afff3" w:customStyle="1">
    <w:basedOn w:val="TableNormal"/>
    <w:rPr>
      <w:sz w:val="22"/>
      <w:szCs w:val="22"/>
    </w:rPr>
    <w:tblPr>
      <w:tblStyleRowBandSize w:val="1"/>
      <w:tblStyleColBandSize w:val="1"/>
      <w:tblCellMar>
        <w:left w:w="115.0" w:type="dxa"/>
        <w:right w:w="115.0" w:type="dxa"/>
      </w:tblCellMar>
    </w:tblPr>
    <w:tcPr>
      <w:shd w:color="auto" w:fill="ededed" w:val="clear"/>
    </w:tcPr>
  </w:style>
  <w:style w:type="table" w:styleId="afff4" w:customStyle="1">
    <w:basedOn w:val="TableNormal"/>
    <w:tblPr>
      <w:tblStyleRowBandSize w:val="1"/>
      <w:tblStyleColBandSize w:val="1"/>
      <w:tblCellMar>
        <w:top w:w="100.0" w:type="dxa"/>
        <w:left w:w="100.0" w:type="dxa"/>
        <w:bottom w:w="100.0" w:type="dxa"/>
        <w:right w:w="100.0" w:type="dxa"/>
      </w:tblCellMar>
    </w:tblPr>
  </w:style>
  <w:style w:type="table" w:styleId="afff5" w:customStyle="1">
    <w:basedOn w:val="TableNormal"/>
    <w:rPr>
      <w:sz w:val="22"/>
      <w:szCs w:val="22"/>
    </w:rPr>
    <w:tblPr>
      <w:tblStyleRowBandSize w:val="1"/>
      <w:tblStyleColBandSize w:val="1"/>
      <w:tblCellMar>
        <w:left w:w="115.0" w:type="dxa"/>
        <w:right w:w="115.0" w:type="dxa"/>
      </w:tblCellMar>
    </w:tblPr>
    <w:tcPr>
      <w:shd w:color="auto" w:fill="ededed" w:val="clear"/>
    </w:tcPr>
  </w:style>
  <w:style w:type="table" w:styleId="afff6" w:customStyle="1">
    <w:basedOn w:val="TableNormal"/>
    <w:rPr>
      <w:sz w:val="22"/>
      <w:szCs w:val="22"/>
    </w:rPr>
    <w:tblPr>
      <w:tblStyleRowBandSize w:val="1"/>
      <w:tblStyleColBandSize w:val="1"/>
      <w:tblCellMar>
        <w:left w:w="115.0" w:type="dxa"/>
        <w:right w:w="115.0" w:type="dxa"/>
      </w:tblCellMar>
    </w:tblPr>
    <w:tcPr>
      <w:shd w:color="auto" w:fill="ededed" w:val="clear"/>
    </w:tcPr>
  </w:style>
  <w:style w:type="table" w:styleId="afff7" w:customStyle="1">
    <w:basedOn w:val="TableNormal"/>
    <w:rPr>
      <w:sz w:val="22"/>
      <w:szCs w:val="22"/>
    </w:rPr>
    <w:tblPr>
      <w:tblStyleRowBandSize w:val="1"/>
      <w:tblStyleColBandSize w:val="1"/>
      <w:tblCellMar>
        <w:left w:w="115.0" w:type="dxa"/>
        <w:right w:w="115.0" w:type="dxa"/>
      </w:tblCellMar>
    </w:tblPr>
    <w:tcPr>
      <w:shd w:color="auto" w:fill="ededed" w:val="clear"/>
    </w:tcPr>
  </w:style>
  <w:style w:type="table" w:styleId="afff8" w:customStyle="1">
    <w:basedOn w:val="TableNormal"/>
    <w:rPr>
      <w:sz w:val="22"/>
      <w:szCs w:val="22"/>
    </w:rPr>
    <w:tblPr>
      <w:tblStyleRowBandSize w:val="1"/>
      <w:tblStyleColBandSize w:val="1"/>
      <w:tblCellMar>
        <w:left w:w="115.0" w:type="dxa"/>
        <w:right w:w="115.0" w:type="dxa"/>
      </w:tblCellMar>
    </w:tblPr>
    <w:tcPr>
      <w:shd w:color="auto" w:fill="ededed" w:val="clear"/>
    </w:tcPr>
  </w:style>
  <w:style w:type="table" w:styleId="afff9" w:customStyle="1">
    <w:basedOn w:val="TableNormal"/>
    <w:rPr>
      <w:sz w:val="22"/>
      <w:szCs w:val="22"/>
    </w:rPr>
    <w:tblPr>
      <w:tblStyleRowBandSize w:val="1"/>
      <w:tblStyleColBandSize w:val="1"/>
      <w:tblCellMar>
        <w:left w:w="115.0" w:type="dxa"/>
        <w:right w:w="115.0" w:type="dxa"/>
      </w:tblCellMar>
    </w:tblPr>
    <w:tcPr>
      <w:shd w:color="auto" w:fill="ededed" w:val="clear"/>
    </w:tcPr>
  </w:style>
  <w:style w:type="table" w:styleId="afffa" w:customStyle="1">
    <w:basedOn w:val="TableNormal"/>
    <w:tblPr>
      <w:tblStyleRowBandSize w:val="1"/>
      <w:tblStyleColBandSize w:val="1"/>
      <w:tblCellMar>
        <w:top w:w="100.0" w:type="dxa"/>
        <w:left w:w="100.0" w:type="dxa"/>
        <w:bottom w:w="100.0" w:type="dxa"/>
        <w:right w:w="100.0" w:type="dxa"/>
      </w:tblCellMar>
    </w:tblPr>
  </w:style>
  <w:style w:type="table" w:styleId="afffb" w:customStyle="1">
    <w:basedOn w:val="TableNormal"/>
    <w:rPr>
      <w:sz w:val="22"/>
      <w:szCs w:val="22"/>
    </w:rPr>
    <w:tblPr>
      <w:tblStyleRowBandSize w:val="1"/>
      <w:tblStyleColBandSize w:val="1"/>
      <w:tblCellMar>
        <w:left w:w="115.0" w:type="dxa"/>
        <w:right w:w="115.0" w:type="dxa"/>
      </w:tblCellMar>
    </w:tblPr>
    <w:tcPr>
      <w:shd w:color="auto" w:fill="ededed" w:val="clear"/>
    </w:tcPr>
  </w:style>
  <w:style w:type="table" w:styleId="afffc" w:customStyle="1">
    <w:basedOn w:val="TableNormal"/>
    <w:rPr>
      <w:sz w:val="22"/>
      <w:szCs w:val="22"/>
    </w:rPr>
    <w:tblPr>
      <w:tblStyleRowBandSize w:val="1"/>
      <w:tblStyleColBandSize w:val="1"/>
      <w:tblCellMar>
        <w:left w:w="115.0" w:type="dxa"/>
        <w:right w:w="115.0" w:type="dxa"/>
      </w:tblCellMar>
    </w:tblPr>
    <w:tcPr>
      <w:shd w:color="auto" w:fill="ededed" w:val="clear"/>
    </w:tcPr>
  </w:style>
  <w:style w:type="table" w:styleId="afffd" w:customStyle="1">
    <w:basedOn w:val="TableNormal"/>
    <w:rPr>
      <w:sz w:val="22"/>
      <w:szCs w:val="22"/>
    </w:rPr>
    <w:tblPr>
      <w:tblStyleRowBandSize w:val="1"/>
      <w:tblStyleColBandSize w:val="1"/>
      <w:tblCellMar>
        <w:left w:w="115.0" w:type="dxa"/>
        <w:right w:w="115.0" w:type="dxa"/>
      </w:tblCellMar>
    </w:tblPr>
    <w:tcPr>
      <w:shd w:color="auto" w:fill="ededed" w:val="clear"/>
    </w:tcPr>
  </w:style>
  <w:style w:type="table" w:styleId="afffe" w:customStyle="1">
    <w:basedOn w:val="TableNormal"/>
    <w:rPr>
      <w:sz w:val="22"/>
      <w:szCs w:val="22"/>
    </w:rPr>
    <w:tblPr>
      <w:tblStyleRowBandSize w:val="1"/>
      <w:tblStyleColBandSize w:val="1"/>
      <w:tblCellMar>
        <w:left w:w="115.0" w:type="dxa"/>
        <w:right w:w="115.0" w:type="dxa"/>
      </w:tblCellMar>
    </w:tblPr>
    <w:tcPr>
      <w:shd w:color="auto" w:fill="ededed" w:val="clear"/>
    </w:tcPr>
  </w:style>
  <w:style w:type="table" w:styleId="affff" w:customStyle="1">
    <w:basedOn w:val="TableNormal"/>
    <w:rPr>
      <w:sz w:val="22"/>
      <w:szCs w:val="22"/>
    </w:rPr>
    <w:tblPr>
      <w:tblStyleRowBandSize w:val="1"/>
      <w:tblStyleColBandSize w:val="1"/>
      <w:tblCellMar>
        <w:left w:w="115.0" w:type="dxa"/>
        <w:right w:w="115.0" w:type="dxa"/>
      </w:tblCellMar>
    </w:tblPr>
    <w:tcPr>
      <w:shd w:color="auto" w:fill="ededed" w:val="clear"/>
    </w:tcPr>
  </w:style>
  <w:style w:type="table" w:styleId="affff0" w:customStyle="1">
    <w:basedOn w:val="TableNormal"/>
    <w:tblPr>
      <w:tblStyleRowBandSize w:val="1"/>
      <w:tblStyleColBandSize w:val="1"/>
      <w:tblCellMar>
        <w:top w:w="100.0" w:type="dxa"/>
        <w:left w:w="100.0" w:type="dxa"/>
        <w:bottom w:w="100.0" w:type="dxa"/>
        <w:right w:w="100.0" w:type="dxa"/>
      </w:tblCellMar>
    </w:tblPr>
  </w:style>
  <w:style w:type="table" w:styleId="affff1" w:customStyle="1">
    <w:basedOn w:val="TableNormal"/>
    <w:rPr>
      <w:sz w:val="22"/>
      <w:szCs w:val="22"/>
    </w:rPr>
    <w:tblPr>
      <w:tblStyleRowBandSize w:val="1"/>
      <w:tblStyleColBandSize w:val="1"/>
      <w:tblCellMar>
        <w:left w:w="115.0" w:type="dxa"/>
        <w:right w:w="115.0" w:type="dxa"/>
      </w:tblCellMar>
    </w:tblPr>
    <w:tcPr>
      <w:shd w:color="auto" w:fill="ededed" w:val="clear"/>
    </w:tcPr>
  </w:style>
  <w:style w:type="table" w:styleId="affff2" w:customStyle="1">
    <w:basedOn w:val="TableNormal"/>
    <w:rPr>
      <w:sz w:val="22"/>
      <w:szCs w:val="22"/>
    </w:rPr>
    <w:tblPr>
      <w:tblStyleRowBandSize w:val="1"/>
      <w:tblStyleColBandSize w:val="1"/>
      <w:tblCellMar>
        <w:left w:w="115.0" w:type="dxa"/>
        <w:right w:w="115.0" w:type="dxa"/>
      </w:tblCellMar>
    </w:tblPr>
    <w:tcPr>
      <w:shd w:color="auto" w:fill="ededed" w:val="clear"/>
    </w:tcPr>
  </w:style>
  <w:style w:type="table" w:styleId="affff3" w:customStyle="1">
    <w:basedOn w:val="TableNormal"/>
    <w:rPr>
      <w:sz w:val="22"/>
      <w:szCs w:val="22"/>
    </w:rPr>
    <w:tblPr>
      <w:tblStyleRowBandSize w:val="1"/>
      <w:tblStyleColBandSize w:val="1"/>
      <w:tblCellMar>
        <w:left w:w="115.0" w:type="dxa"/>
        <w:right w:w="115.0" w:type="dxa"/>
      </w:tblCellMar>
    </w:tblPr>
    <w:tcPr>
      <w:shd w:color="auto" w:fill="ededed" w:val="clear"/>
    </w:tcPr>
  </w:style>
  <w:style w:type="table" w:styleId="affff4" w:customStyle="1">
    <w:basedOn w:val="TableNormal"/>
    <w:rPr>
      <w:sz w:val="22"/>
      <w:szCs w:val="22"/>
    </w:rPr>
    <w:tblPr>
      <w:tblStyleRowBandSize w:val="1"/>
      <w:tblStyleColBandSize w:val="1"/>
      <w:tblCellMar>
        <w:left w:w="115.0" w:type="dxa"/>
        <w:right w:w="115.0" w:type="dxa"/>
      </w:tblCellMar>
    </w:tblPr>
    <w:tcPr>
      <w:shd w:color="auto" w:fill="ededed" w:val="clear"/>
    </w:tcPr>
  </w:style>
  <w:style w:type="table" w:styleId="affff5" w:customStyle="1">
    <w:basedOn w:val="TableNormal"/>
    <w:rPr>
      <w:sz w:val="22"/>
      <w:szCs w:val="22"/>
    </w:rPr>
    <w:tblPr>
      <w:tblStyleRowBandSize w:val="1"/>
      <w:tblStyleColBandSize w:val="1"/>
      <w:tblCellMar>
        <w:left w:w="115.0" w:type="dxa"/>
        <w:right w:w="115.0" w:type="dxa"/>
      </w:tblCellMar>
    </w:tblPr>
    <w:tcPr>
      <w:shd w:color="auto" w:fill="ededed" w:val="clear"/>
    </w:tcPr>
  </w:style>
  <w:style w:type="table" w:styleId="affff6" w:customStyle="1">
    <w:basedOn w:val="TableNormal"/>
    <w:tblPr>
      <w:tblStyleRowBandSize w:val="1"/>
      <w:tblStyleColBandSize w:val="1"/>
      <w:tblCellMar>
        <w:top w:w="100.0" w:type="dxa"/>
        <w:left w:w="100.0" w:type="dxa"/>
        <w:bottom w:w="100.0" w:type="dxa"/>
        <w:right w:w="100.0" w:type="dxa"/>
      </w:tblCellMar>
    </w:tblPr>
  </w:style>
  <w:style w:type="table" w:styleId="affff7" w:customStyle="1">
    <w:basedOn w:val="TableNormal"/>
    <w:rPr>
      <w:sz w:val="22"/>
      <w:szCs w:val="22"/>
    </w:rPr>
    <w:tblPr>
      <w:tblStyleRowBandSize w:val="1"/>
      <w:tblStyleColBandSize w:val="1"/>
      <w:tblCellMar>
        <w:left w:w="115.0" w:type="dxa"/>
        <w:right w:w="115.0" w:type="dxa"/>
      </w:tblCellMar>
    </w:tblPr>
    <w:tcPr>
      <w:shd w:color="auto" w:fill="ededed" w:val="clear"/>
    </w:tcPr>
  </w:style>
  <w:style w:type="table" w:styleId="affff8" w:customStyle="1">
    <w:basedOn w:val="TableNormal"/>
    <w:rPr>
      <w:sz w:val="22"/>
      <w:szCs w:val="22"/>
    </w:rPr>
    <w:tblPr>
      <w:tblStyleRowBandSize w:val="1"/>
      <w:tblStyleColBandSize w:val="1"/>
      <w:tblCellMar>
        <w:left w:w="115.0" w:type="dxa"/>
        <w:right w:w="115.0" w:type="dxa"/>
      </w:tblCellMar>
    </w:tblPr>
    <w:tcPr>
      <w:shd w:color="auto" w:fill="ededed" w:val="clear"/>
    </w:tcPr>
  </w:style>
  <w:style w:type="table" w:styleId="affff9" w:customStyle="1">
    <w:basedOn w:val="TableNormal"/>
    <w:rPr>
      <w:sz w:val="22"/>
      <w:szCs w:val="22"/>
    </w:rPr>
    <w:tblPr>
      <w:tblStyleRowBandSize w:val="1"/>
      <w:tblStyleColBandSize w:val="1"/>
      <w:tblCellMar>
        <w:left w:w="115.0" w:type="dxa"/>
        <w:right w:w="115.0" w:type="dxa"/>
      </w:tblCellMar>
    </w:tblPr>
    <w:tcPr>
      <w:shd w:color="auto" w:fill="ededed" w:val="clear"/>
    </w:tcPr>
    <w:tblStylePr w:type="firstRow">
      <w:rPr>
        <w:b w:val="1"/>
        <w:color w:val="ffffff"/>
      </w:rPr>
      <w:tblPr/>
      <w:tcPr>
        <w:shd w:color="auto" w:fill="a5a5a5" w:val="clear"/>
      </w:tcPr>
    </w:tblStylePr>
    <w:tblStylePr w:type="lastRow">
      <w:rPr>
        <w:b w:val="1"/>
      </w:rPr>
      <w:tblPr/>
      <w:tcPr>
        <w:tcBorders>
          <w:top w:color="a5a5a5" w:space="0" w:sz="4" w:val="single"/>
        </w:tcBorders>
        <w:shd w:color="auto" w:fill="ffffff" w:val="clear"/>
      </w:tcPr>
    </w:tblStylePr>
    <w:tblStylePr w:type="firstCol">
      <w:rPr>
        <w:b w:val="1"/>
      </w:rPr>
      <w:tblPr/>
      <w:tcPr>
        <w:tcBorders>
          <w:right w:space="0" w:sz="0" w:val="nil"/>
        </w:tcBorders>
        <w:shd w:color="auto" w:fill="ffffff" w:val="clear"/>
      </w:tcPr>
    </w:tblStylePr>
    <w:tblStylePr w:type="lastCol">
      <w:rPr>
        <w:b w:val="1"/>
      </w:rPr>
      <w:tblPr/>
      <w:tcPr>
        <w:tcBorders>
          <w:left w:space="0" w:sz="0" w:val="nil"/>
        </w:tcBorders>
        <w:shd w:color="auto" w:fill="ffffff" w:val="clear"/>
      </w:tcPr>
    </w:tblStylePr>
    <w:tblStylePr w:type="band1Vert">
      <w:tblPr/>
      <w:tcPr>
        <w:tcBorders>
          <w:left w:color="a5a5a5" w:space="0" w:sz="4" w:val="single"/>
          <w:right w:color="a5a5a5" w:space="0" w:sz="4" w:val="single"/>
        </w:tcBorders>
      </w:tcPr>
    </w:tblStylePr>
    <w:tblStylePr w:type="band1Horz">
      <w:tblPr/>
      <w:tcPr>
        <w:tcBorders>
          <w:top w:color="a5a5a5" w:space="0" w:sz="4" w:val="single"/>
          <w:bottom w:color="a5a5a5" w:space="0" w:sz="4" w:val="single"/>
          <w:insideH w:space="0" w:sz="0" w:val="nil"/>
        </w:tcBorders>
      </w:tcPr>
    </w:tblStylePr>
    <w:tblStylePr w:type="neCell">
      <w:tblPr/>
      <w:tcPr>
        <w:tcBorders>
          <w:left w:space="0" w:sz="0" w:val="nil"/>
          <w:bottom w:space="0" w:sz="0" w:val="nil"/>
        </w:tcBorders>
      </w:tcPr>
    </w:tblStylePr>
    <w:tblStylePr w:type="nwCell">
      <w:tblPr/>
      <w:tcPr>
        <w:tcBorders>
          <w:bottom w:space="0" w:sz="0" w:val="nil"/>
          <w:right w:space="0" w:sz="0" w:val="nil"/>
        </w:tcBorders>
      </w:tcPr>
    </w:tblStylePr>
    <w:tblStylePr w:type="seCell">
      <w:tblPr/>
      <w:tcPr>
        <w:tcBorders>
          <w:top w:color="a5a5a5" w:space="0" w:sz="4" w:val="single"/>
          <w:left w:space="0" w:sz="0" w:val="nil"/>
        </w:tcBorders>
      </w:tcPr>
    </w:tblStylePr>
    <w:tblStylePr w:type="swCell">
      <w:tblPr/>
      <w:tcPr>
        <w:tcBorders>
          <w:top w:color="a5a5a5" w:space="0" w:sz="4" w:val="single"/>
          <w:right w:space="0" w:sz="0" w:val="nil"/>
        </w:tcBorders>
      </w:tcPr>
    </w:tblStylePr>
  </w:style>
  <w:style w:type="table" w:styleId="affffa" w:customStyle="1">
    <w:basedOn w:val="TableNormal"/>
    <w:rPr>
      <w:sz w:val="22"/>
      <w:szCs w:val="22"/>
    </w:rPr>
    <w:tblPr>
      <w:tblStyleRowBandSize w:val="1"/>
      <w:tblStyleColBandSize w:val="1"/>
      <w:tblCellMar>
        <w:left w:w="115.0" w:type="dxa"/>
        <w:right w:w="115.0" w:type="dxa"/>
      </w:tblCellMar>
    </w:tblPr>
    <w:tcPr>
      <w:shd w:color="auto" w:fill="ededed" w:val="clear"/>
    </w:tcPr>
  </w:style>
  <w:style w:type="table" w:styleId="affffb" w:customStyle="1">
    <w:basedOn w:val="TableNormal"/>
    <w:rPr>
      <w:sz w:val="22"/>
      <w:szCs w:val="22"/>
    </w:rPr>
    <w:tblPr>
      <w:tblStyleRowBandSize w:val="1"/>
      <w:tblStyleColBandSize w:val="1"/>
      <w:tblCellMar>
        <w:left w:w="115.0" w:type="dxa"/>
        <w:right w:w="115.0" w:type="dxa"/>
      </w:tblCellMar>
    </w:tblPr>
    <w:tcPr>
      <w:shd w:color="auto" w:fill="ededed" w:val="clear"/>
    </w:tcPr>
  </w:style>
  <w:style w:type="table" w:styleId="affffc" w:customStyle="1">
    <w:basedOn w:val="TableNormal"/>
    <w:rPr>
      <w:sz w:val="22"/>
      <w:szCs w:val="22"/>
    </w:rPr>
    <w:tblPr>
      <w:tblStyleRowBandSize w:val="1"/>
      <w:tblStyleColBandSize w:val="1"/>
      <w:tblCellMar>
        <w:left w:w="115.0" w:type="dxa"/>
        <w:right w:w="115.0" w:type="dxa"/>
      </w:tblCellMar>
    </w:tblPr>
    <w:tcPr>
      <w:shd w:color="auto" w:fill="ededed" w:val="clear"/>
    </w:tcPr>
  </w:style>
  <w:style w:type="table" w:styleId="affffd" w:customStyle="1">
    <w:basedOn w:val="TableNormal"/>
    <w:rPr>
      <w:sz w:val="22"/>
      <w:szCs w:val="22"/>
    </w:rPr>
    <w:tblPr>
      <w:tblStyleRowBandSize w:val="1"/>
      <w:tblStyleColBandSize w:val="1"/>
      <w:tblCellMar>
        <w:left w:w="115.0" w:type="dxa"/>
        <w:right w:w="115.0" w:type="dxa"/>
      </w:tblCellMar>
    </w:tblPr>
    <w:tcPr>
      <w:shd w:color="auto" w:fill="ededed" w:val="clear"/>
    </w:tcPr>
    <w:tblStylePr w:type="firstRow">
      <w:rPr>
        <w:b w:val="1"/>
        <w:color w:val="ffffff"/>
      </w:rPr>
      <w:tblPr/>
      <w:tcPr>
        <w:shd w:color="auto" w:fill="a5a5a5" w:val="clear"/>
      </w:tcPr>
    </w:tblStylePr>
    <w:tblStylePr w:type="lastRow">
      <w:rPr>
        <w:b w:val="1"/>
      </w:rPr>
      <w:tblPr/>
      <w:tcPr>
        <w:tcBorders>
          <w:top w:color="a5a5a5" w:space="0" w:sz="4" w:val="single"/>
        </w:tcBorders>
        <w:shd w:color="auto" w:fill="ffffff" w:val="clear"/>
      </w:tcPr>
    </w:tblStylePr>
    <w:tblStylePr w:type="firstCol">
      <w:rPr>
        <w:b w:val="1"/>
      </w:rPr>
      <w:tblPr/>
      <w:tcPr>
        <w:tcBorders>
          <w:right w:space="0" w:sz="0" w:val="nil"/>
        </w:tcBorders>
        <w:shd w:color="auto" w:fill="ffffff" w:val="clear"/>
      </w:tcPr>
    </w:tblStylePr>
    <w:tblStylePr w:type="lastCol">
      <w:rPr>
        <w:b w:val="1"/>
      </w:rPr>
      <w:tblPr/>
      <w:tcPr>
        <w:tcBorders>
          <w:left w:space="0" w:sz="0" w:val="nil"/>
        </w:tcBorders>
        <w:shd w:color="auto" w:fill="ffffff" w:val="clear"/>
      </w:tcPr>
    </w:tblStylePr>
    <w:tblStylePr w:type="band1Vert">
      <w:tblPr/>
      <w:tcPr>
        <w:tcBorders>
          <w:left w:color="a5a5a5" w:space="0" w:sz="4" w:val="single"/>
          <w:right w:color="a5a5a5" w:space="0" w:sz="4" w:val="single"/>
        </w:tcBorders>
      </w:tcPr>
    </w:tblStylePr>
    <w:tblStylePr w:type="band1Horz">
      <w:tblPr/>
      <w:tcPr>
        <w:tcBorders>
          <w:top w:color="a5a5a5" w:space="0" w:sz="4" w:val="single"/>
          <w:bottom w:color="a5a5a5" w:space="0" w:sz="4" w:val="single"/>
          <w:insideH w:space="0" w:sz="0" w:val="nil"/>
        </w:tcBorders>
      </w:tcPr>
    </w:tblStylePr>
    <w:tblStylePr w:type="neCell">
      <w:tblPr/>
      <w:tcPr>
        <w:tcBorders>
          <w:left w:space="0" w:sz="0" w:val="nil"/>
          <w:bottom w:space="0" w:sz="0" w:val="nil"/>
        </w:tcBorders>
      </w:tcPr>
    </w:tblStylePr>
    <w:tblStylePr w:type="nwCell">
      <w:tblPr/>
      <w:tcPr>
        <w:tcBorders>
          <w:bottom w:space="0" w:sz="0" w:val="nil"/>
          <w:right w:space="0" w:sz="0" w:val="nil"/>
        </w:tcBorders>
      </w:tcPr>
    </w:tblStylePr>
    <w:tblStylePr w:type="seCell">
      <w:tblPr/>
      <w:tcPr>
        <w:tcBorders>
          <w:top w:color="a5a5a5" w:space="0" w:sz="4" w:val="single"/>
          <w:left w:space="0" w:sz="0" w:val="nil"/>
        </w:tcBorders>
      </w:tcPr>
    </w:tblStylePr>
    <w:tblStylePr w:type="swCell">
      <w:tblPr/>
      <w:tcPr>
        <w:tcBorders>
          <w:top w:color="a5a5a5" w:space="0" w:sz="4" w:val="single"/>
          <w:right w:space="0" w:sz="0" w:val="nil"/>
        </w:tcBorders>
      </w:tcPr>
    </w:tblStylePr>
  </w:style>
  <w:style w:type="table" w:styleId="affffe" w:customStyle="1">
    <w:basedOn w:val="TableNormal"/>
    <w:rPr>
      <w:sz w:val="22"/>
      <w:szCs w:val="22"/>
    </w:rPr>
    <w:tblPr>
      <w:tblStyleRowBandSize w:val="1"/>
      <w:tblStyleColBandSize w:val="1"/>
      <w:tblCellMar>
        <w:left w:w="115.0" w:type="dxa"/>
        <w:right w:w="115.0" w:type="dxa"/>
      </w:tblCellMar>
    </w:tblPr>
    <w:tcPr>
      <w:shd w:color="auto" w:fill="ededed" w:val="clear"/>
    </w:tcPr>
    <w:tblStylePr w:type="firstRow">
      <w:rPr>
        <w:b w:val="1"/>
        <w:color w:val="ffffff"/>
      </w:rPr>
      <w:tblPr/>
      <w:tcPr>
        <w:shd w:color="auto" w:fill="a5a5a5" w:val="clear"/>
      </w:tcPr>
    </w:tblStylePr>
    <w:tblStylePr w:type="lastRow">
      <w:rPr>
        <w:b w:val="1"/>
      </w:rPr>
      <w:tblPr/>
      <w:tcPr>
        <w:tcBorders>
          <w:top w:color="a5a5a5" w:space="0" w:sz="4" w:val="single"/>
        </w:tcBorders>
        <w:shd w:color="auto" w:fill="ffffff" w:val="clear"/>
      </w:tcPr>
    </w:tblStylePr>
    <w:tblStylePr w:type="firstCol">
      <w:rPr>
        <w:b w:val="1"/>
      </w:rPr>
      <w:tblPr/>
      <w:tcPr>
        <w:tcBorders>
          <w:right w:space="0" w:sz="0" w:val="nil"/>
        </w:tcBorders>
        <w:shd w:color="auto" w:fill="ffffff" w:val="clear"/>
      </w:tcPr>
    </w:tblStylePr>
    <w:tblStylePr w:type="lastCol">
      <w:rPr>
        <w:b w:val="1"/>
      </w:rPr>
      <w:tblPr/>
      <w:tcPr>
        <w:tcBorders>
          <w:left w:space="0" w:sz="0" w:val="nil"/>
        </w:tcBorders>
        <w:shd w:color="auto" w:fill="ffffff" w:val="clear"/>
      </w:tcPr>
    </w:tblStylePr>
    <w:tblStylePr w:type="band1Vert">
      <w:tblPr/>
      <w:tcPr>
        <w:tcBorders>
          <w:left w:color="a5a5a5" w:space="0" w:sz="4" w:val="single"/>
          <w:right w:color="a5a5a5" w:space="0" w:sz="4" w:val="single"/>
        </w:tcBorders>
      </w:tcPr>
    </w:tblStylePr>
    <w:tblStylePr w:type="band1Horz">
      <w:tblPr/>
      <w:tcPr>
        <w:tcBorders>
          <w:top w:color="a5a5a5" w:space="0" w:sz="4" w:val="single"/>
          <w:bottom w:color="a5a5a5" w:space="0" w:sz="4" w:val="single"/>
          <w:insideH w:space="0" w:sz="0" w:val="nil"/>
        </w:tcBorders>
      </w:tcPr>
    </w:tblStylePr>
    <w:tblStylePr w:type="neCell">
      <w:tblPr/>
      <w:tcPr>
        <w:tcBorders>
          <w:left w:space="0" w:sz="0" w:val="nil"/>
          <w:bottom w:space="0" w:sz="0" w:val="nil"/>
        </w:tcBorders>
      </w:tcPr>
    </w:tblStylePr>
    <w:tblStylePr w:type="nwCell">
      <w:tblPr/>
      <w:tcPr>
        <w:tcBorders>
          <w:bottom w:space="0" w:sz="0" w:val="nil"/>
          <w:right w:space="0" w:sz="0" w:val="nil"/>
        </w:tcBorders>
      </w:tcPr>
    </w:tblStylePr>
    <w:tblStylePr w:type="seCell">
      <w:tblPr/>
      <w:tcPr>
        <w:tcBorders>
          <w:top w:color="a5a5a5" w:space="0" w:sz="4" w:val="single"/>
          <w:left w:space="0" w:sz="0" w:val="nil"/>
        </w:tcBorders>
      </w:tcPr>
    </w:tblStylePr>
    <w:tblStylePr w:type="swCell">
      <w:tblPr/>
      <w:tcPr>
        <w:tcBorders>
          <w:top w:color="a5a5a5" w:space="0" w:sz="4" w:val="single"/>
          <w:right w:space="0" w:sz="0" w:val="nil"/>
        </w:tcBorders>
      </w:tcPr>
    </w:tblStylePr>
  </w:style>
  <w:style w:type="paragraph" w:styleId="ListParagraph">
    <w:name w:val="List Paragraph"/>
    <w:basedOn w:val="Normal"/>
    <w:uiPriority w:val="34"/>
    <w:qFormat w:val="1"/>
    <w:rsid w:val="00FC2167"/>
    <w:pPr>
      <w:ind w:left="720"/>
      <w:contextualSpacing w:val="1"/>
    </w:pPr>
  </w:style>
  <w:style w:type="paragraph" w:styleId="Header">
    <w:name w:val="header"/>
    <w:basedOn w:val="Normal"/>
    <w:link w:val="HeaderChar"/>
    <w:uiPriority w:val="99"/>
    <w:unhideWhenUsed w:val="1"/>
    <w:rsid w:val="00101087"/>
    <w:pPr>
      <w:tabs>
        <w:tab w:val="center" w:pos="4680"/>
        <w:tab w:val="right" w:pos="9360"/>
      </w:tabs>
    </w:pPr>
  </w:style>
  <w:style w:type="character" w:styleId="HeaderChar" w:customStyle="1">
    <w:name w:val="Header Char"/>
    <w:basedOn w:val="DefaultParagraphFont"/>
    <w:link w:val="Header"/>
    <w:uiPriority w:val="99"/>
    <w:rsid w:val="00101087"/>
  </w:style>
  <w:style w:type="paragraph" w:styleId="Footer">
    <w:name w:val="footer"/>
    <w:basedOn w:val="Normal"/>
    <w:link w:val="FooterChar"/>
    <w:uiPriority w:val="99"/>
    <w:unhideWhenUsed w:val="1"/>
    <w:rsid w:val="00101087"/>
    <w:pPr>
      <w:tabs>
        <w:tab w:val="center" w:pos="4680"/>
        <w:tab w:val="right" w:pos="9360"/>
      </w:tabs>
    </w:pPr>
  </w:style>
  <w:style w:type="character" w:styleId="FooterChar" w:customStyle="1">
    <w:name w:val="Footer Char"/>
    <w:basedOn w:val="DefaultParagraphFont"/>
    <w:link w:val="Footer"/>
    <w:uiPriority w:val="99"/>
    <w:rsid w:val="00101087"/>
  </w:style>
  <w:style w:type="paragraph" w:styleId="TOC1">
    <w:name w:val="toc 1"/>
    <w:basedOn w:val="Normal"/>
    <w:next w:val="Normal"/>
    <w:autoRedefine w:val="1"/>
    <w:uiPriority w:val="39"/>
    <w:unhideWhenUsed w:val="1"/>
    <w:rsid w:val="00E769D9"/>
    <w:pPr>
      <w:spacing w:after="60"/>
    </w:pPr>
  </w:style>
  <w:style w:type="paragraph" w:styleId="TOC2">
    <w:name w:val="toc 2"/>
    <w:basedOn w:val="Normal"/>
    <w:next w:val="Normal"/>
    <w:autoRedefine w:val="1"/>
    <w:uiPriority w:val="39"/>
    <w:unhideWhenUsed w:val="1"/>
    <w:rsid w:val="00F7078D"/>
    <w:pPr>
      <w:spacing w:after="100"/>
      <w:ind w:left="240"/>
    </w:pPr>
  </w:style>
  <w:style w:type="paragraph" w:styleId="TOC3">
    <w:name w:val="toc 3"/>
    <w:basedOn w:val="Normal"/>
    <w:next w:val="Normal"/>
    <w:autoRedefine w:val="1"/>
    <w:uiPriority w:val="39"/>
    <w:unhideWhenUsed w:val="1"/>
    <w:rsid w:val="00E769D9"/>
    <w:pPr>
      <w:tabs>
        <w:tab w:val="right" w:pos="10790"/>
      </w:tabs>
      <w:spacing w:after="100"/>
      <w:ind w:left="480"/>
    </w:pPr>
  </w:style>
  <w:style w:type="character" w:styleId="Hyperlink">
    <w:name w:val="Hyperlink"/>
    <w:basedOn w:val="DefaultParagraphFont"/>
    <w:uiPriority w:val="99"/>
    <w:unhideWhenUsed w:val="1"/>
    <w:rsid w:val="00F7078D"/>
    <w:rPr>
      <w:color w:val="0000ff" w:themeColor="hyperlink"/>
      <w:u w:val="single"/>
    </w:rPr>
  </w:style>
  <w:style w:type="paragraph" w:styleId="CommentSubject">
    <w:name w:val="annotation subject"/>
    <w:basedOn w:val="CommentText"/>
    <w:next w:val="CommentText"/>
    <w:link w:val="CommentSubjectChar"/>
    <w:uiPriority w:val="99"/>
    <w:semiHidden w:val="1"/>
    <w:unhideWhenUsed w:val="1"/>
    <w:rsid w:val="001B38A3"/>
    <w:rPr>
      <w:b w:val="1"/>
      <w:bCs w:val="1"/>
    </w:rPr>
  </w:style>
  <w:style w:type="character" w:styleId="CommentSubjectChar" w:customStyle="1">
    <w:name w:val="Comment Subject Char"/>
    <w:basedOn w:val="CommentTextChar"/>
    <w:link w:val="CommentSubject"/>
    <w:uiPriority w:val="99"/>
    <w:semiHidden w:val="1"/>
    <w:rsid w:val="001B38A3"/>
    <w:rPr>
      <w:b w:val="1"/>
      <w:bCs w:val="1"/>
      <w:sz w:val="20"/>
      <w:szCs w:val="20"/>
    </w:rPr>
  </w:style>
  <w:style w:type="paragraph" w:styleId="NormalWeb">
    <w:name w:val="Normal (Web)"/>
    <w:basedOn w:val="Normal"/>
    <w:uiPriority w:val="99"/>
    <w:semiHidden w:val="1"/>
    <w:unhideWhenUsed w:val="1"/>
    <w:rsid w:val="00CA3E04"/>
    <w:pPr>
      <w:spacing w:after="100" w:afterAutospacing="1" w:before="100" w:beforeAutospacing="1"/>
    </w:pPr>
    <w:rPr>
      <w:rFonts w:ascii="Times New Roman" w:cs="Times New Roman" w:eastAsia="Times New Roman" w:hAnsi="Times New Roman"/>
    </w:rPr>
  </w:style>
  <w:style w:type="table" w:styleId="afffff" w:customStyle="1">
    <w:basedOn w:val="TableNormal"/>
    <w:rPr>
      <w:sz w:val="22"/>
      <w:szCs w:val="22"/>
    </w:rPr>
    <w:tblPr>
      <w:tblStyleRowBandSize w:val="1"/>
      <w:tblStyleColBandSize w:val="1"/>
      <w:tblCellMar>
        <w:left w:w="115.0" w:type="dxa"/>
        <w:right w:w="115.0" w:type="dxa"/>
      </w:tblCellMar>
    </w:tblPr>
    <w:tcPr>
      <w:shd w:color="auto" w:fill="ededed" w:val="clear"/>
    </w:tcPr>
  </w:style>
  <w:style w:type="table" w:styleId="afffff0" w:customStyle="1">
    <w:basedOn w:val="TableNormal"/>
    <w:rPr>
      <w:sz w:val="22"/>
      <w:szCs w:val="22"/>
    </w:rPr>
    <w:tblPr>
      <w:tblStyleRowBandSize w:val="1"/>
      <w:tblStyleColBandSize w:val="1"/>
      <w:tblCellMar>
        <w:left w:w="115.0" w:type="dxa"/>
        <w:right w:w="115.0" w:type="dxa"/>
      </w:tblCellMar>
    </w:tblPr>
    <w:tcPr>
      <w:shd w:color="auto" w:fill="ededed" w:val="clear"/>
    </w:tcPr>
  </w:style>
  <w:style w:type="table" w:styleId="afffff1" w:customStyle="1">
    <w:basedOn w:val="TableNormal"/>
    <w:rPr>
      <w:sz w:val="22"/>
      <w:szCs w:val="22"/>
    </w:rPr>
    <w:tblPr>
      <w:tblStyleRowBandSize w:val="1"/>
      <w:tblStyleColBandSize w:val="1"/>
      <w:tblCellMar>
        <w:left w:w="115.0" w:type="dxa"/>
        <w:right w:w="115.0" w:type="dxa"/>
      </w:tblCellMar>
    </w:tblPr>
    <w:tcPr>
      <w:shd w:color="auto" w:fill="ededed" w:val="clear"/>
    </w:tcPr>
  </w:style>
  <w:style w:type="table" w:styleId="afffff2" w:customStyle="1">
    <w:basedOn w:val="TableNormal"/>
    <w:rPr>
      <w:sz w:val="22"/>
      <w:szCs w:val="22"/>
    </w:rPr>
    <w:tblPr>
      <w:tblStyleRowBandSize w:val="1"/>
      <w:tblStyleColBandSize w:val="1"/>
      <w:tblCellMar>
        <w:left w:w="115.0" w:type="dxa"/>
        <w:right w:w="115.0" w:type="dxa"/>
      </w:tblCellMar>
    </w:tblPr>
    <w:tcPr>
      <w:shd w:color="auto" w:fill="ededed" w:val="clear"/>
    </w:tcPr>
  </w:style>
  <w:style w:type="table" w:styleId="afffff3" w:customStyle="1">
    <w:basedOn w:val="TableNormal"/>
    <w:rPr>
      <w:sz w:val="22"/>
      <w:szCs w:val="22"/>
    </w:rPr>
    <w:tblPr>
      <w:tblStyleRowBandSize w:val="1"/>
      <w:tblStyleColBandSize w:val="1"/>
      <w:tblCellMar>
        <w:left w:w="115.0" w:type="dxa"/>
        <w:right w:w="115.0" w:type="dxa"/>
      </w:tblCellMar>
    </w:tblPr>
    <w:tcPr>
      <w:shd w:color="auto" w:fill="ededed" w:val="clear"/>
    </w:tcPr>
  </w:style>
  <w:style w:type="table" w:styleId="afffff4" w:customStyle="1">
    <w:basedOn w:val="TableNormal"/>
    <w:rPr>
      <w:sz w:val="22"/>
      <w:szCs w:val="22"/>
    </w:rPr>
    <w:tblPr>
      <w:tblStyleRowBandSize w:val="1"/>
      <w:tblStyleColBandSize w:val="1"/>
      <w:tblCellMar>
        <w:left w:w="115.0" w:type="dxa"/>
        <w:right w:w="115.0" w:type="dxa"/>
      </w:tblCellMar>
    </w:tblPr>
    <w:tcPr>
      <w:shd w:color="auto" w:fill="ededed" w:val="clear"/>
    </w:tcPr>
  </w:style>
  <w:style w:type="table" w:styleId="afffff5" w:customStyle="1">
    <w:basedOn w:val="TableNormal"/>
    <w:rPr>
      <w:sz w:val="22"/>
      <w:szCs w:val="22"/>
    </w:rPr>
    <w:tblPr>
      <w:tblStyleRowBandSize w:val="1"/>
      <w:tblStyleColBandSize w:val="1"/>
      <w:tblCellMar>
        <w:left w:w="115.0" w:type="dxa"/>
        <w:right w:w="115.0" w:type="dxa"/>
      </w:tblCellMar>
    </w:tblPr>
    <w:tcPr>
      <w:shd w:color="auto" w:fill="ededed" w:val="clear"/>
    </w:tcPr>
  </w:style>
  <w:style w:type="table" w:styleId="afffff6" w:customStyle="1">
    <w:basedOn w:val="TableNormal"/>
    <w:rPr>
      <w:sz w:val="22"/>
      <w:szCs w:val="22"/>
    </w:rPr>
    <w:tblPr>
      <w:tblStyleRowBandSize w:val="1"/>
      <w:tblStyleColBandSize w:val="1"/>
      <w:tblCellMar>
        <w:left w:w="115.0" w:type="dxa"/>
        <w:right w:w="115.0" w:type="dxa"/>
      </w:tblCellMar>
    </w:tblPr>
    <w:tcPr>
      <w:shd w:color="auto" w:fill="ededed" w:val="clear"/>
    </w:tcPr>
  </w:style>
  <w:style w:type="table" w:styleId="afffff7" w:customStyle="1">
    <w:basedOn w:val="TableNormal"/>
    <w:rPr>
      <w:sz w:val="22"/>
      <w:szCs w:val="22"/>
    </w:rPr>
    <w:tblPr>
      <w:tblStyleRowBandSize w:val="1"/>
      <w:tblStyleColBandSize w:val="1"/>
      <w:tblCellMar>
        <w:left w:w="115.0" w:type="dxa"/>
        <w:right w:w="115.0" w:type="dxa"/>
      </w:tblCellMar>
    </w:tblPr>
    <w:tcPr>
      <w:shd w:color="auto" w:fill="ededed" w:val="clear"/>
    </w:tcPr>
  </w:style>
  <w:style w:type="table" w:styleId="afffff8" w:customStyle="1">
    <w:basedOn w:val="TableNormal"/>
    <w:rPr>
      <w:sz w:val="22"/>
      <w:szCs w:val="22"/>
    </w:rPr>
    <w:tblPr>
      <w:tblStyleRowBandSize w:val="1"/>
      <w:tblStyleColBandSize w:val="1"/>
      <w:tblCellMar>
        <w:left w:w="115.0" w:type="dxa"/>
        <w:right w:w="115.0" w:type="dxa"/>
      </w:tblCellMar>
    </w:tblPr>
    <w:tcPr>
      <w:shd w:color="auto" w:fill="ededed" w:val="clear"/>
    </w:tcPr>
  </w:style>
  <w:style w:type="table" w:styleId="afffff9" w:customStyle="1">
    <w:basedOn w:val="TableNormal"/>
    <w:rPr>
      <w:sz w:val="22"/>
      <w:szCs w:val="22"/>
    </w:rPr>
    <w:tblPr>
      <w:tblStyleRowBandSize w:val="1"/>
      <w:tblStyleColBandSize w:val="1"/>
      <w:tblCellMar>
        <w:left w:w="115.0" w:type="dxa"/>
        <w:right w:w="115.0" w:type="dxa"/>
      </w:tblCellMar>
    </w:tblPr>
    <w:tcPr>
      <w:shd w:color="auto" w:fill="ededed" w:val="clear"/>
    </w:tcPr>
  </w:style>
  <w:style w:type="table" w:styleId="afffffa" w:customStyle="1">
    <w:basedOn w:val="TableNormal"/>
    <w:rPr>
      <w:sz w:val="22"/>
      <w:szCs w:val="22"/>
    </w:rPr>
    <w:tblPr>
      <w:tblStyleRowBandSize w:val="1"/>
      <w:tblStyleColBandSize w:val="1"/>
      <w:tblCellMar>
        <w:left w:w="115.0" w:type="dxa"/>
        <w:right w:w="115.0" w:type="dxa"/>
      </w:tblCellMar>
    </w:tblPr>
    <w:tcPr>
      <w:shd w:color="auto" w:fill="ededed" w:val="clear"/>
    </w:tcPr>
  </w:style>
  <w:style w:type="table" w:styleId="afffffb" w:customStyle="1">
    <w:basedOn w:val="TableNormal"/>
    <w:rPr>
      <w:sz w:val="22"/>
      <w:szCs w:val="22"/>
    </w:rPr>
    <w:tblPr>
      <w:tblStyleRowBandSize w:val="1"/>
      <w:tblStyleColBandSize w:val="1"/>
      <w:tblCellMar>
        <w:left w:w="115.0" w:type="dxa"/>
        <w:right w:w="115.0" w:type="dxa"/>
      </w:tblCellMar>
    </w:tblPr>
    <w:tcPr>
      <w:shd w:color="auto" w:fill="ededed" w:val="clear"/>
    </w:tcPr>
  </w:style>
  <w:style w:type="table" w:styleId="afffffc" w:customStyle="1">
    <w:basedOn w:val="TableNormal"/>
    <w:rPr>
      <w:sz w:val="22"/>
      <w:szCs w:val="22"/>
    </w:rPr>
    <w:tblPr>
      <w:tblStyleRowBandSize w:val="1"/>
      <w:tblStyleColBandSize w:val="1"/>
      <w:tblCellMar>
        <w:left w:w="115.0" w:type="dxa"/>
        <w:right w:w="115.0" w:type="dxa"/>
      </w:tblCellMar>
    </w:tblPr>
    <w:tcPr>
      <w:shd w:color="auto" w:fill="ededed" w:val="clear"/>
    </w:tcPr>
  </w:style>
  <w:style w:type="table" w:styleId="afffffd" w:customStyle="1">
    <w:basedOn w:val="TableNormal"/>
    <w:rPr>
      <w:sz w:val="22"/>
      <w:szCs w:val="22"/>
    </w:rPr>
    <w:tblPr>
      <w:tblStyleRowBandSize w:val="1"/>
      <w:tblStyleColBandSize w:val="1"/>
      <w:tblCellMar>
        <w:left w:w="115.0" w:type="dxa"/>
        <w:right w:w="115.0" w:type="dxa"/>
      </w:tblCellMar>
    </w:tblPr>
    <w:tcPr>
      <w:shd w:color="auto" w:fill="ededed" w:val="clear"/>
    </w:tcPr>
  </w:style>
  <w:style w:type="table" w:styleId="afffffe" w:customStyle="1">
    <w:basedOn w:val="TableNormal"/>
    <w:rPr>
      <w:sz w:val="22"/>
      <w:szCs w:val="22"/>
    </w:rPr>
    <w:tblPr>
      <w:tblStyleRowBandSize w:val="1"/>
      <w:tblStyleColBandSize w:val="1"/>
      <w:tblCellMar>
        <w:left w:w="115.0" w:type="dxa"/>
        <w:right w:w="115.0" w:type="dxa"/>
      </w:tblCellMar>
    </w:tblPr>
    <w:tcPr>
      <w:shd w:color="auto" w:fill="ededed" w:val="clear"/>
    </w:tcPr>
  </w:style>
  <w:style w:type="table" w:styleId="affffff" w:customStyle="1">
    <w:basedOn w:val="TableNormal"/>
    <w:rPr>
      <w:sz w:val="22"/>
      <w:szCs w:val="22"/>
    </w:rPr>
    <w:tblPr>
      <w:tblStyleRowBandSize w:val="1"/>
      <w:tblStyleColBandSize w:val="1"/>
      <w:tblCellMar>
        <w:left w:w="115.0" w:type="dxa"/>
        <w:right w:w="115.0" w:type="dxa"/>
      </w:tblCellMar>
    </w:tblPr>
    <w:tcPr>
      <w:shd w:color="auto" w:fill="ededed" w:val="clear"/>
    </w:tcPr>
  </w:style>
  <w:style w:type="table" w:styleId="affffff0" w:customStyle="1">
    <w:basedOn w:val="TableNormal"/>
    <w:rPr>
      <w:sz w:val="22"/>
      <w:szCs w:val="22"/>
    </w:rPr>
    <w:tblPr>
      <w:tblStyleRowBandSize w:val="1"/>
      <w:tblStyleColBandSize w:val="1"/>
      <w:tblCellMar>
        <w:left w:w="115.0" w:type="dxa"/>
        <w:right w:w="115.0" w:type="dxa"/>
      </w:tblCellMar>
    </w:tblPr>
    <w:tcPr>
      <w:shd w:color="auto" w:fill="ededed" w:val="clear"/>
    </w:tcPr>
  </w:style>
  <w:style w:type="table" w:styleId="affffff1" w:customStyle="1">
    <w:basedOn w:val="TableNormal"/>
    <w:rPr>
      <w:sz w:val="22"/>
      <w:szCs w:val="22"/>
    </w:rPr>
    <w:tblPr>
      <w:tblStyleRowBandSize w:val="1"/>
      <w:tblStyleColBandSize w:val="1"/>
      <w:tblCellMar>
        <w:left w:w="115.0" w:type="dxa"/>
        <w:right w:w="115.0" w:type="dxa"/>
      </w:tblCellMar>
    </w:tblPr>
    <w:tcPr>
      <w:shd w:color="auto" w:fill="ededed" w:val="clear"/>
    </w:tcPr>
  </w:style>
  <w:style w:type="table" w:styleId="affffff2" w:customStyle="1">
    <w:basedOn w:val="TableNormal"/>
    <w:rPr>
      <w:sz w:val="22"/>
      <w:szCs w:val="22"/>
    </w:rPr>
    <w:tblPr>
      <w:tblStyleRowBandSize w:val="1"/>
      <w:tblStyleColBandSize w:val="1"/>
      <w:tblCellMar>
        <w:left w:w="115.0" w:type="dxa"/>
        <w:right w:w="115.0" w:type="dxa"/>
      </w:tblCellMar>
    </w:tblPr>
    <w:tcPr>
      <w:shd w:color="auto" w:fill="ededed" w:val="clear"/>
    </w:tcPr>
  </w:style>
  <w:style w:type="table" w:styleId="affffff3" w:customStyle="1">
    <w:basedOn w:val="TableNormal"/>
    <w:rPr>
      <w:sz w:val="22"/>
      <w:szCs w:val="22"/>
    </w:rPr>
    <w:tblPr>
      <w:tblStyleRowBandSize w:val="1"/>
      <w:tblStyleColBandSize w:val="1"/>
      <w:tblCellMar>
        <w:left w:w="115.0" w:type="dxa"/>
        <w:right w:w="115.0" w:type="dxa"/>
      </w:tblCellMar>
    </w:tblPr>
    <w:tcPr>
      <w:shd w:color="auto" w:fill="ededed" w:val="clear"/>
    </w:tcPr>
  </w:style>
  <w:style w:type="table" w:styleId="affffff4" w:customStyle="1">
    <w:basedOn w:val="TableNormal"/>
    <w:rPr>
      <w:sz w:val="22"/>
      <w:szCs w:val="22"/>
    </w:rPr>
    <w:tblPr>
      <w:tblStyleRowBandSize w:val="1"/>
      <w:tblStyleColBandSize w:val="1"/>
      <w:tblCellMar>
        <w:left w:w="115.0" w:type="dxa"/>
        <w:right w:w="115.0" w:type="dxa"/>
      </w:tblCellMar>
    </w:tblPr>
    <w:tcPr>
      <w:shd w:color="auto" w:fill="ededed" w:val="clear"/>
    </w:tcPr>
  </w:style>
  <w:style w:type="table" w:styleId="affffff5" w:customStyle="1">
    <w:basedOn w:val="TableNormal"/>
    <w:rPr>
      <w:sz w:val="22"/>
      <w:szCs w:val="22"/>
    </w:rPr>
    <w:tblPr>
      <w:tblStyleRowBandSize w:val="1"/>
      <w:tblStyleColBandSize w:val="1"/>
      <w:tblCellMar>
        <w:left w:w="115.0" w:type="dxa"/>
        <w:right w:w="115.0" w:type="dxa"/>
      </w:tblCellMar>
    </w:tblPr>
    <w:tcPr>
      <w:shd w:color="auto" w:fill="ededed" w:val="clear"/>
    </w:tcPr>
  </w:style>
  <w:style w:type="table" w:styleId="affffff6" w:customStyle="1">
    <w:basedOn w:val="TableNormal"/>
    <w:rPr>
      <w:sz w:val="22"/>
      <w:szCs w:val="22"/>
    </w:rPr>
    <w:tblPr>
      <w:tblStyleRowBandSize w:val="1"/>
      <w:tblStyleColBandSize w:val="1"/>
      <w:tblCellMar>
        <w:left w:w="115.0" w:type="dxa"/>
        <w:right w:w="115.0" w:type="dxa"/>
      </w:tblCellMar>
    </w:tblPr>
    <w:tcPr>
      <w:shd w:color="auto" w:fill="ededed" w:val="clear"/>
    </w:tcPr>
  </w:style>
  <w:style w:type="table" w:styleId="affffff7" w:customStyle="1">
    <w:basedOn w:val="TableNormal"/>
    <w:rPr>
      <w:sz w:val="22"/>
      <w:szCs w:val="22"/>
    </w:rPr>
    <w:tblPr>
      <w:tblStyleRowBandSize w:val="1"/>
      <w:tblStyleColBandSize w:val="1"/>
      <w:tblCellMar>
        <w:left w:w="115.0" w:type="dxa"/>
        <w:right w:w="115.0" w:type="dxa"/>
      </w:tblCellMar>
    </w:tblPr>
    <w:tcPr>
      <w:shd w:color="auto" w:fill="ededed" w:val="clear"/>
    </w:tcPr>
  </w:style>
  <w:style w:type="table" w:styleId="affffff8" w:customStyle="1">
    <w:basedOn w:val="TableNormal"/>
    <w:rPr>
      <w:sz w:val="22"/>
      <w:szCs w:val="22"/>
    </w:rPr>
    <w:tblPr>
      <w:tblStyleRowBandSize w:val="1"/>
      <w:tblStyleColBandSize w:val="1"/>
      <w:tblCellMar>
        <w:left w:w="115.0" w:type="dxa"/>
        <w:right w:w="115.0" w:type="dxa"/>
      </w:tblCellMar>
    </w:tblPr>
    <w:tcPr>
      <w:shd w:color="auto" w:fill="ededed" w:val="clear"/>
    </w:tcPr>
  </w:style>
  <w:style w:type="table" w:styleId="affffff9" w:customStyle="1">
    <w:basedOn w:val="TableNormal"/>
    <w:rPr>
      <w:sz w:val="22"/>
      <w:szCs w:val="22"/>
    </w:rPr>
    <w:tblPr>
      <w:tblStyleRowBandSize w:val="1"/>
      <w:tblStyleColBandSize w:val="1"/>
      <w:tblCellMar>
        <w:left w:w="115.0" w:type="dxa"/>
        <w:right w:w="115.0" w:type="dxa"/>
      </w:tblCellMar>
    </w:tblPr>
    <w:tcPr>
      <w:shd w:color="auto" w:fill="ededed" w:val="clear"/>
    </w:tcPr>
  </w:style>
  <w:style w:type="table" w:styleId="affffffa" w:customStyle="1">
    <w:basedOn w:val="TableNormal"/>
    <w:rPr>
      <w:sz w:val="22"/>
      <w:szCs w:val="22"/>
    </w:rPr>
    <w:tblPr>
      <w:tblStyleRowBandSize w:val="1"/>
      <w:tblStyleColBandSize w:val="1"/>
      <w:tblCellMar>
        <w:left w:w="115.0" w:type="dxa"/>
        <w:right w:w="115.0" w:type="dxa"/>
      </w:tblCellMar>
    </w:tblPr>
    <w:tcPr>
      <w:shd w:color="auto" w:fill="ededed" w:val="clear"/>
    </w:tcPr>
  </w:style>
  <w:style w:type="table" w:styleId="affffffb" w:customStyle="1">
    <w:basedOn w:val="TableNormal"/>
    <w:rPr>
      <w:sz w:val="22"/>
      <w:szCs w:val="22"/>
    </w:rPr>
    <w:tblPr>
      <w:tblStyleRowBandSize w:val="1"/>
      <w:tblStyleColBandSize w:val="1"/>
      <w:tblCellMar>
        <w:left w:w="115.0" w:type="dxa"/>
        <w:right w:w="115.0" w:type="dxa"/>
      </w:tblCellMar>
    </w:tblPr>
    <w:tcPr>
      <w:shd w:color="auto" w:fill="ededed" w:val="clear"/>
    </w:tcPr>
  </w:style>
  <w:style w:type="table" w:styleId="affffffc" w:customStyle="1">
    <w:basedOn w:val="TableNormal"/>
    <w:rPr>
      <w:sz w:val="22"/>
      <w:szCs w:val="22"/>
    </w:rPr>
    <w:tblPr>
      <w:tblStyleRowBandSize w:val="1"/>
      <w:tblStyleColBandSize w:val="1"/>
      <w:tblCellMar>
        <w:left w:w="115.0" w:type="dxa"/>
        <w:right w:w="115.0" w:type="dxa"/>
      </w:tblCellMar>
    </w:tblPr>
    <w:tcPr>
      <w:shd w:color="auto" w:fill="ededed" w:val="clear"/>
    </w:tcPr>
  </w:style>
  <w:style w:type="table" w:styleId="affffffd" w:customStyle="1">
    <w:basedOn w:val="TableNormal"/>
    <w:rPr>
      <w:sz w:val="22"/>
      <w:szCs w:val="22"/>
    </w:rPr>
    <w:tblPr>
      <w:tblStyleRowBandSize w:val="1"/>
      <w:tblStyleColBandSize w:val="1"/>
      <w:tblCellMar>
        <w:left w:w="115.0" w:type="dxa"/>
        <w:right w:w="115.0" w:type="dxa"/>
      </w:tblCellMar>
    </w:tblPr>
    <w:tcPr>
      <w:shd w:color="auto" w:fill="ededed" w:val="clear"/>
    </w:tcPr>
  </w:style>
  <w:style w:type="table" w:styleId="affffffe" w:customStyle="1">
    <w:basedOn w:val="TableNormal"/>
    <w:rPr>
      <w:sz w:val="22"/>
      <w:szCs w:val="22"/>
    </w:rPr>
    <w:tblPr>
      <w:tblStyleRowBandSize w:val="1"/>
      <w:tblStyleColBandSize w:val="1"/>
      <w:tblCellMar>
        <w:left w:w="115.0" w:type="dxa"/>
        <w:right w:w="115.0" w:type="dxa"/>
      </w:tblCellMar>
    </w:tblPr>
    <w:tcPr>
      <w:shd w:color="auto" w:fill="ededed" w:val="clear"/>
    </w:tcPr>
  </w:style>
  <w:style w:type="table" w:styleId="afffffff" w:customStyle="1">
    <w:basedOn w:val="TableNormal"/>
    <w:rPr>
      <w:sz w:val="22"/>
      <w:szCs w:val="22"/>
    </w:rPr>
    <w:tblPr>
      <w:tblStyleRowBandSize w:val="1"/>
      <w:tblStyleColBandSize w:val="1"/>
      <w:tblCellMar>
        <w:left w:w="115.0" w:type="dxa"/>
        <w:right w:w="115.0" w:type="dxa"/>
      </w:tblCellMar>
    </w:tblPr>
    <w:tcPr>
      <w:shd w:color="auto" w:fill="ededed" w:val="clear"/>
    </w:tcPr>
  </w:style>
  <w:style w:type="table" w:styleId="afffffff0" w:customStyle="1">
    <w:basedOn w:val="TableNormal"/>
    <w:rPr>
      <w:sz w:val="22"/>
      <w:szCs w:val="22"/>
    </w:rPr>
    <w:tblPr>
      <w:tblStyleRowBandSize w:val="1"/>
      <w:tblStyleColBandSize w:val="1"/>
      <w:tblCellMar>
        <w:left w:w="115.0" w:type="dxa"/>
        <w:right w:w="115.0" w:type="dxa"/>
      </w:tblCellMar>
    </w:tblPr>
    <w:tcPr>
      <w:shd w:color="auto" w:fill="ededed" w:val="clear"/>
    </w:tcPr>
  </w:style>
  <w:style w:type="table" w:styleId="afffffff1" w:customStyle="1">
    <w:basedOn w:val="TableNormal"/>
    <w:rPr>
      <w:sz w:val="22"/>
      <w:szCs w:val="22"/>
    </w:rPr>
    <w:tblPr>
      <w:tblStyleRowBandSize w:val="1"/>
      <w:tblStyleColBandSize w:val="1"/>
      <w:tblCellMar>
        <w:left w:w="115.0" w:type="dxa"/>
        <w:right w:w="115.0" w:type="dxa"/>
      </w:tblCellMar>
    </w:tblPr>
    <w:tcPr>
      <w:shd w:color="auto" w:fill="ededed" w:val="clear"/>
    </w:tcPr>
  </w:style>
  <w:style w:type="table" w:styleId="afffffff2" w:customStyle="1">
    <w:basedOn w:val="TableNormal"/>
    <w:rPr>
      <w:sz w:val="22"/>
      <w:szCs w:val="22"/>
    </w:rPr>
    <w:tblPr>
      <w:tblStyleRowBandSize w:val="1"/>
      <w:tblStyleColBandSize w:val="1"/>
      <w:tblCellMar>
        <w:left w:w="115.0" w:type="dxa"/>
        <w:right w:w="115.0" w:type="dxa"/>
      </w:tblCellMar>
    </w:tblPr>
    <w:tcPr>
      <w:shd w:color="auto" w:fill="ededed" w:val="clear"/>
    </w:tcPr>
  </w:style>
  <w:style w:type="table" w:styleId="afffffff3" w:customStyle="1">
    <w:basedOn w:val="TableNormal"/>
    <w:rPr>
      <w:sz w:val="22"/>
      <w:szCs w:val="22"/>
    </w:rPr>
    <w:tblPr>
      <w:tblStyleRowBandSize w:val="1"/>
      <w:tblStyleColBandSize w:val="1"/>
      <w:tblCellMar>
        <w:left w:w="115.0" w:type="dxa"/>
        <w:right w:w="115.0" w:type="dxa"/>
      </w:tblCellMar>
    </w:tblPr>
    <w:tcPr>
      <w:shd w:color="auto" w:fill="ededed" w:val="clear"/>
    </w:tcPr>
  </w:style>
  <w:style w:type="table" w:styleId="afffffff4" w:customStyle="1">
    <w:basedOn w:val="TableNormal"/>
    <w:rPr>
      <w:sz w:val="22"/>
      <w:szCs w:val="22"/>
    </w:rPr>
    <w:tblPr>
      <w:tblStyleRowBandSize w:val="1"/>
      <w:tblStyleColBandSize w:val="1"/>
      <w:tblCellMar>
        <w:left w:w="115.0" w:type="dxa"/>
        <w:right w:w="115.0" w:type="dxa"/>
      </w:tblCellMar>
    </w:tblPr>
    <w:tcPr>
      <w:shd w:color="auto" w:fill="ededed" w:val="clear"/>
    </w:tcPr>
  </w:style>
  <w:style w:type="table" w:styleId="afffffff5" w:customStyle="1">
    <w:basedOn w:val="TableNormal"/>
    <w:rPr>
      <w:sz w:val="22"/>
      <w:szCs w:val="22"/>
    </w:rPr>
    <w:tblPr>
      <w:tblStyleRowBandSize w:val="1"/>
      <w:tblStyleColBandSize w:val="1"/>
      <w:tblCellMar>
        <w:left w:w="115.0" w:type="dxa"/>
        <w:right w:w="115.0" w:type="dxa"/>
      </w:tblCellMar>
    </w:tblPr>
    <w:tcPr>
      <w:shd w:color="auto" w:fill="ededed" w:val="clear"/>
    </w:tcPr>
  </w:style>
  <w:style w:type="table" w:styleId="afffffff6" w:customStyle="1">
    <w:basedOn w:val="TableNormal"/>
    <w:rPr>
      <w:sz w:val="22"/>
      <w:szCs w:val="22"/>
    </w:rPr>
    <w:tblPr>
      <w:tblStyleRowBandSize w:val="1"/>
      <w:tblStyleColBandSize w:val="1"/>
      <w:tblCellMar>
        <w:left w:w="115.0" w:type="dxa"/>
        <w:right w:w="115.0" w:type="dxa"/>
      </w:tblCellMar>
    </w:tblPr>
    <w:tcPr>
      <w:shd w:color="auto" w:fill="ededed" w:val="clear"/>
    </w:tcPr>
  </w:style>
  <w:style w:type="table" w:styleId="afffffff7" w:customStyle="1">
    <w:basedOn w:val="TableNormal"/>
    <w:rPr>
      <w:sz w:val="22"/>
      <w:szCs w:val="22"/>
    </w:rPr>
    <w:tblPr>
      <w:tblStyleRowBandSize w:val="1"/>
      <w:tblStyleColBandSize w:val="1"/>
      <w:tblCellMar>
        <w:left w:w="115.0" w:type="dxa"/>
        <w:right w:w="115.0" w:type="dxa"/>
      </w:tblCellMar>
    </w:tblPr>
    <w:tcPr>
      <w:shd w:color="auto" w:fill="ededed" w:val="clear"/>
    </w:tcPr>
  </w:style>
  <w:style w:type="table" w:styleId="afffffff8" w:customStyle="1">
    <w:basedOn w:val="TableNormal"/>
    <w:rPr>
      <w:sz w:val="22"/>
      <w:szCs w:val="22"/>
    </w:rPr>
    <w:tblPr>
      <w:tblStyleRowBandSize w:val="1"/>
      <w:tblStyleColBandSize w:val="1"/>
      <w:tblCellMar>
        <w:left w:w="115.0" w:type="dxa"/>
        <w:right w:w="115.0" w:type="dxa"/>
      </w:tblCellMar>
    </w:tblPr>
    <w:tcPr>
      <w:shd w:color="auto" w:fill="ededed" w:val="clear"/>
    </w:tcPr>
  </w:style>
  <w:style w:type="table" w:styleId="afffffff9" w:customStyle="1">
    <w:basedOn w:val="TableNormal"/>
    <w:rPr>
      <w:sz w:val="22"/>
      <w:szCs w:val="22"/>
    </w:rPr>
    <w:tblPr>
      <w:tblStyleRowBandSize w:val="1"/>
      <w:tblStyleColBandSize w:val="1"/>
      <w:tblCellMar>
        <w:left w:w="115.0" w:type="dxa"/>
        <w:right w:w="115.0" w:type="dxa"/>
      </w:tblCellMar>
    </w:tblPr>
    <w:tcPr>
      <w:shd w:color="auto" w:fill="ededed" w:val="clear"/>
    </w:tcPr>
  </w:style>
  <w:style w:type="table" w:styleId="afffffffa" w:customStyle="1">
    <w:basedOn w:val="TableNormal"/>
    <w:rPr>
      <w:sz w:val="22"/>
      <w:szCs w:val="22"/>
    </w:rPr>
    <w:tblPr>
      <w:tblStyleRowBandSize w:val="1"/>
      <w:tblStyleColBandSize w:val="1"/>
      <w:tblCellMar>
        <w:left w:w="115.0" w:type="dxa"/>
        <w:right w:w="115.0" w:type="dxa"/>
      </w:tblCellMar>
    </w:tblPr>
    <w:tcPr>
      <w:shd w:color="auto" w:fill="ededed" w:val="clear"/>
    </w:tcPr>
  </w:style>
  <w:style w:type="table" w:styleId="afffffffb" w:customStyle="1">
    <w:basedOn w:val="TableNormal"/>
    <w:rPr>
      <w:sz w:val="22"/>
      <w:szCs w:val="22"/>
    </w:rPr>
    <w:tblPr>
      <w:tblStyleRowBandSize w:val="1"/>
      <w:tblStyleColBandSize w:val="1"/>
      <w:tblCellMar>
        <w:left w:w="115.0" w:type="dxa"/>
        <w:right w:w="115.0" w:type="dxa"/>
      </w:tblCellMar>
    </w:tblPr>
    <w:tcPr>
      <w:shd w:color="auto" w:fill="ededed" w:val="clear"/>
    </w:tcPr>
  </w:style>
  <w:style w:type="table" w:styleId="afffffffc" w:customStyle="1">
    <w:basedOn w:val="TableNormal"/>
    <w:rPr>
      <w:sz w:val="22"/>
      <w:szCs w:val="22"/>
    </w:rPr>
    <w:tblPr>
      <w:tblStyleRowBandSize w:val="1"/>
      <w:tblStyleColBandSize w:val="1"/>
      <w:tblCellMar>
        <w:left w:w="115.0" w:type="dxa"/>
        <w:right w:w="115.0" w:type="dxa"/>
      </w:tblCellMar>
    </w:tblPr>
    <w:tcPr>
      <w:shd w:color="auto" w:fill="ededed" w:val="clear"/>
    </w:tcPr>
  </w:style>
  <w:style w:type="table" w:styleId="afffffffd" w:customStyle="1">
    <w:basedOn w:val="TableNormal"/>
    <w:rPr>
      <w:sz w:val="22"/>
      <w:szCs w:val="22"/>
    </w:rPr>
    <w:tblPr>
      <w:tblStyleRowBandSize w:val="1"/>
      <w:tblStyleColBandSize w:val="1"/>
      <w:tblCellMar>
        <w:left w:w="115.0" w:type="dxa"/>
        <w:right w:w="115.0" w:type="dxa"/>
      </w:tblCellMar>
    </w:tblPr>
    <w:tcPr>
      <w:shd w:color="auto" w:fill="ededed" w:val="clear"/>
    </w:tcPr>
  </w:style>
  <w:style w:type="table" w:styleId="afffffffe" w:customStyle="1">
    <w:basedOn w:val="TableNormal"/>
    <w:rPr>
      <w:sz w:val="22"/>
      <w:szCs w:val="22"/>
    </w:rPr>
    <w:tblPr>
      <w:tblStyleRowBandSize w:val="1"/>
      <w:tblStyleColBandSize w:val="1"/>
      <w:tblCellMar>
        <w:left w:w="115.0" w:type="dxa"/>
        <w:right w:w="115.0" w:type="dxa"/>
      </w:tblCellMar>
    </w:tblPr>
    <w:tcPr>
      <w:shd w:color="auto" w:fill="ededed" w:val="clear"/>
    </w:tcPr>
  </w:style>
  <w:style w:type="table" w:styleId="affffffff" w:customStyle="1">
    <w:basedOn w:val="TableNormal"/>
    <w:rPr>
      <w:sz w:val="22"/>
      <w:szCs w:val="22"/>
    </w:rPr>
    <w:tblPr>
      <w:tblStyleRowBandSize w:val="1"/>
      <w:tblStyleColBandSize w:val="1"/>
      <w:tblCellMar>
        <w:left w:w="115.0" w:type="dxa"/>
        <w:right w:w="115.0" w:type="dxa"/>
      </w:tblCellMar>
    </w:tblPr>
    <w:tcPr>
      <w:shd w:color="auto" w:fill="ededed" w:val="clear"/>
    </w:tcPr>
  </w:style>
  <w:style w:type="table" w:styleId="affffffff0" w:customStyle="1">
    <w:basedOn w:val="TableNormal"/>
    <w:rPr>
      <w:sz w:val="22"/>
      <w:szCs w:val="22"/>
    </w:rPr>
    <w:tblPr>
      <w:tblStyleRowBandSize w:val="1"/>
      <w:tblStyleColBandSize w:val="1"/>
      <w:tblCellMar>
        <w:left w:w="115.0" w:type="dxa"/>
        <w:right w:w="115.0" w:type="dxa"/>
      </w:tblCellMar>
    </w:tblPr>
    <w:tcPr>
      <w:shd w:color="auto" w:fill="ededed" w:val="clear"/>
    </w:tcPr>
  </w:style>
  <w:style w:type="table" w:styleId="affffffff1" w:customStyle="1">
    <w:basedOn w:val="TableNormal"/>
    <w:rPr>
      <w:sz w:val="22"/>
      <w:szCs w:val="22"/>
    </w:rPr>
    <w:tblPr>
      <w:tblStyleRowBandSize w:val="1"/>
      <w:tblStyleColBandSize w:val="1"/>
      <w:tblCellMar>
        <w:left w:w="115.0" w:type="dxa"/>
        <w:right w:w="115.0" w:type="dxa"/>
      </w:tblCellMar>
    </w:tblPr>
    <w:tcPr>
      <w:shd w:color="auto" w:fill="ededed" w:val="clear"/>
    </w:tcPr>
  </w:style>
  <w:style w:type="table" w:styleId="affffffff2" w:customStyle="1">
    <w:basedOn w:val="TableNormal"/>
    <w:rPr>
      <w:sz w:val="22"/>
      <w:szCs w:val="22"/>
    </w:rPr>
    <w:tblPr>
      <w:tblStyleRowBandSize w:val="1"/>
      <w:tblStyleColBandSize w:val="1"/>
      <w:tblCellMar>
        <w:left w:w="115.0" w:type="dxa"/>
        <w:right w:w="115.0" w:type="dxa"/>
      </w:tblCellMar>
    </w:tblPr>
    <w:tcPr>
      <w:shd w:color="auto" w:fill="ededed" w:val="clear"/>
    </w:tcPr>
  </w:style>
  <w:style w:type="table" w:styleId="affffffff3" w:customStyle="1">
    <w:basedOn w:val="TableNormal"/>
    <w:rPr>
      <w:sz w:val="22"/>
      <w:szCs w:val="22"/>
    </w:rPr>
    <w:tblPr>
      <w:tblStyleRowBandSize w:val="1"/>
      <w:tblStyleColBandSize w:val="1"/>
      <w:tblCellMar>
        <w:left w:w="115.0" w:type="dxa"/>
        <w:right w:w="115.0" w:type="dxa"/>
      </w:tblCellMar>
    </w:tblPr>
    <w:tcPr>
      <w:shd w:color="auto" w:fill="ededed" w:val="clear"/>
    </w:tcPr>
  </w:style>
  <w:style w:type="table" w:styleId="affffffff4" w:customStyle="1">
    <w:basedOn w:val="TableNormal"/>
    <w:rPr>
      <w:sz w:val="22"/>
      <w:szCs w:val="22"/>
    </w:rPr>
    <w:tblPr>
      <w:tblStyleRowBandSize w:val="1"/>
      <w:tblStyleColBandSize w:val="1"/>
      <w:tblCellMar>
        <w:left w:w="115.0" w:type="dxa"/>
        <w:right w:w="115.0" w:type="dxa"/>
      </w:tblCellMar>
    </w:tblPr>
    <w:tcPr>
      <w:shd w:color="auto" w:fill="ededed" w:val="clear"/>
    </w:tcPr>
  </w:style>
  <w:style w:type="table" w:styleId="affffffff5" w:customStyle="1">
    <w:basedOn w:val="TableNormal"/>
    <w:rPr>
      <w:sz w:val="22"/>
      <w:szCs w:val="22"/>
    </w:rPr>
    <w:tblPr>
      <w:tblStyleRowBandSize w:val="1"/>
      <w:tblStyleColBandSize w:val="1"/>
      <w:tblCellMar>
        <w:left w:w="115.0" w:type="dxa"/>
        <w:right w:w="115.0" w:type="dxa"/>
      </w:tblCellMar>
    </w:tblPr>
    <w:tcPr>
      <w:shd w:color="auto" w:fill="ededed" w:val="clear"/>
    </w:tcPr>
  </w:style>
  <w:style w:type="table" w:styleId="affffffff6" w:customStyle="1">
    <w:basedOn w:val="TableNormal"/>
    <w:rPr>
      <w:sz w:val="22"/>
      <w:szCs w:val="22"/>
    </w:rPr>
    <w:tblPr>
      <w:tblStyleRowBandSize w:val="1"/>
      <w:tblStyleColBandSize w:val="1"/>
      <w:tblCellMar>
        <w:left w:w="115.0" w:type="dxa"/>
        <w:right w:w="115.0" w:type="dxa"/>
      </w:tblCellMar>
    </w:tblPr>
    <w:tcPr>
      <w:shd w:color="auto" w:fill="ededed" w:val="clear"/>
    </w:tcPr>
  </w:style>
  <w:style w:type="table" w:styleId="affffffff7" w:customStyle="1">
    <w:basedOn w:val="TableNormal"/>
    <w:rPr>
      <w:sz w:val="22"/>
      <w:szCs w:val="22"/>
    </w:rPr>
    <w:tblPr>
      <w:tblStyleRowBandSize w:val="1"/>
      <w:tblStyleColBandSize w:val="1"/>
      <w:tblCellMar>
        <w:left w:w="115.0" w:type="dxa"/>
        <w:right w:w="115.0" w:type="dxa"/>
      </w:tblCellMar>
    </w:tblPr>
    <w:tcPr>
      <w:shd w:color="auto" w:fill="ededed" w:val="clear"/>
    </w:tcPr>
  </w:style>
  <w:style w:type="table" w:styleId="affffffff8" w:customStyle="1">
    <w:basedOn w:val="TableNormal"/>
    <w:rPr>
      <w:sz w:val="22"/>
      <w:szCs w:val="22"/>
    </w:rPr>
    <w:tblPr>
      <w:tblStyleRowBandSize w:val="1"/>
      <w:tblStyleColBandSize w:val="1"/>
      <w:tblCellMar>
        <w:left w:w="115.0" w:type="dxa"/>
        <w:right w:w="115.0" w:type="dxa"/>
      </w:tblCellMar>
    </w:tblPr>
    <w:tcPr>
      <w:shd w:color="auto" w:fill="ededed" w:val="clear"/>
    </w:tcPr>
  </w:style>
  <w:style w:type="table" w:styleId="affffffff9" w:customStyle="1">
    <w:basedOn w:val="TableNormal"/>
    <w:rPr>
      <w:sz w:val="22"/>
      <w:szCs w:val="22"/>
    </w:rPr>
    <w:tblPr>
      <w:tblStyleRowBandSize w:val="1"/>
      <w:tblStyleColBandSize w:val="1"/>
      <w:tblCellMar>
        <w:left w:w="115.0" w:type="dxa"/>
        <w:right w:w="115.0" w:type="dxa"/>
      </w:tblCellMar>
    </w:tblPr>
    <w:tcPr>
      <w:shd w:color="auto" w:fill="ededed" w:val="clear"/>
    </w:tcPr>
  </w:style>
  <w:style w:type="table" w:styleId="affffffffa" w:customStyle="1">
    <w:basedOn w:val="TableNormal"/>
    <w:rPr>
      <w:sz w:val="22"/>
      <w:szCs w:val="22"/>
    </w:rPr>
    <w:tblPr>
      <w:tblStyleRowBandSize w:val="1"/>
      <w:tblStyleColBandSize w:val="1"/>
      <w:tblCellMar>
        <w:left w:w="115.0" w:type="dxa"/>
        <w:right w:w="115.0" w:type="dxa"/>
      </w:tblCellMar>
    </w:tblPr>
    <w:tcPr>
      <w:shd w:color="auto" w:fill="ededed" w:val="clear"/>
    </w:tcPr>
  </w:style>
  <w:style w:type="table" w:styleId="affffffffb" w:customStyle="1">
    <w:basedOn w:val="TableNormal"/>
    <w:rPr>
      <w:sz w:val="22"/>
      <w:szCs w:val="22"/>
    </w:rPr>
    <w:tblPr>
      <w:tblStyleRowBandSize w:val="1"/>
      <w:tblStyleColBandSize w:val="1"/>
      <w:tblCellMar>
        <w:left w:w="115.0" w:type="dxa"/>
        <w:right w:w="115.0" w:type="dxa"/>
      </w:tblCellMar>
    </w:tblPr>
    <w:tcPr>
      <w:shd w:color="auto" w:fill="ededed" w:val="clear"/>
    </w:tcPr>
  </w:style>
  <w:style w:type="table" w:styleId="affffffffc" w:customStyle="1">
    <w:basedOn w:val="TableNormal"/>
    <w:rPr>
      <w:sz w:val="22"/>
      <w:szCs w:val="22"/>
    </w:rPr>
    <w:tblPr>
      <w:tblStyleRowBandSize w:val="1"/>
      <w:tblStyleColBandSize w:val="1"/>
      <w:tblCellMar>
        <w:left w:w="115.0" w:type="dxa"/>
        <w:right w:w="115.0" w:type="dxa"/>
      </w:tblCellMar>
    </w:tblPr>
    <w:tcPr>
      <w:shd w:color="auto" w:fill="ededed" w:val="clear"/>
    </w:tcPr>
    <w:tblStylePr w:type="firstRow">
      <w:rPr>
        <w:b w:val="1"/>
        <w:color w:val="ffffff"/>
      </w:rPr>
      <w:tblPr/>
      <w:tcPr>
        <w:shd w:color="auto" w:fill="a5a5a5" w:val="clear"/>
      </w:tcPr>
    </w:tblStylePr>
    <w:tblStylePr w:type="lastRow">
      <w:rPr>
        <w:b w:val="1"/>
      </w:rPr>
      <w:tblPr/>
      <w:tcPr>
        <w:tcBorders>
          <w:top w:color="a5a5a5" w:space="0" w:sz="4" w:val="single"/>
        </w:tcBorders>
        <w:shd w:color="auto" w:fill="ffffff" w:val="clear"/>
      </w:tcPr>
    </w:tblStylePr>
    <w:tblStylePr w:type="firstCol">
      <w:rPr>
        <w:b w:val="1"/>
      </w:rPr>
      <w:tblPr/>
      <w:tcPr>
        <w:tcBorders>
          <w:right w:space="0" w:sz="0" w:val="nil"/>
        </w:tcBorders>
        <w:shd w:color="auto" w:fill="ffffff" w:val="clear"/>
      </w:tcPr>
    </w:tblStylePr>
    <w:tblStylePr w:type="lastCol">
      <w:rPr>
        <w:b w:val="1"/>
      </w:rPr>
      <w:tblPr/>
      <w:tcPr>
        <w:tcBorders>
          <w:left w:space="0" w:sz="0" w:val="nil"/>
        </w:tcBorders>
        <w:shd w:color="auto" w:fill="ffffff" w:val="clear"/>
      </w:tcPr>
    </w:tblStylePr>
    <w:tblStylePr w:type="band1Vert">
      <w:tblPr/>
      <w:tcPr>
        <w:tcBorders>
          <w:left w:color="a5a5a5" w:space="0" w:sz="4" w:val="single"/>
          <w:right w:color="a5a5a5" w:space="0" w:sz="4" w:val="single"/>
        </w:tcBorders>
      </w:tcPr>
    </w:tblStylePr>
    <w:tblStylePr w:type="band1Horz">
      <w:tblPr/>
      <w:tcPr>
        <w:tcBorders>
          <w:top w:color="a5a5a5" w:space="0" w:sz="4" w:val="single"/>
          <w:bottom w:color="a5a5a5" w:space="0" w:sz="4" w:val="single"/>
          <w:insideH w:space="0" w:sz="0" w:val="nil"/>
        </w:tcBorders>
      </w:tcPr>
    </w:tblStylePr>
    <w:tblStylePr w:type="neCell">
      <w:tblPr/>
      <w:tcPr>
        <w:tcBorders>
          <w:left w:space="0" w:sz="0" w:val="nil"/>
          <w:bottom w:space="0" w:sz="0" w:val="nil"/>
        </w:tcBorders>
      </w:tcPr>
    </w:tblStylePr>
    <w:tblStylePr w:type="nwCell">
      <w:tblPr/>
      <w:tcPr>
        <w:tcBorders>
          <w:bottom w:space="0" w:sz="0" w:val="nil"/>
          <w:right w:space="0" w:sz="0" w:val="nil"/>
        </w:tcBorders>
      </w:tcPr>
    </w:tblStylePr>
    <w:tblStylePr w:type="seCell">
      <w:tblPr/>
      <w:tcPr>
        <w:tcBorders>
          <w:top w:color="a5a5a5" w:space="0" w:sz="4" w:val="single"/>
          <w:left w:space="0" w:sz="0" w:val="nil"/>
        </w:tcBorders>
      </w:tcPr>
    </w:tblStylePr>
    <w:tblStylePr w:type="swCell">
      <w:tblPr/>
      <w:tcPr>
        <w:tcBorders>
          <w:top w:color="a5a5a5" w:space="0" w:sz="4" w:val="single"/>
          <w:right w:space="0" w:sz="0" w:val="nil"/>
        </w:tcBorders>
      </w:tcPr>
    </w:tblStylePr>
  </w:style>
  <w:style w:type="table" w:styleId="affffffffd" w:customStyle="1">
    <w:basedOn w:val="TableNormal"/>
    <w:rPr>
      <w:sz w:val="22"/>
      <w:szCs w:val="22"/>
    </w:rPr>
    <w:tblPr>
      <w:tblStyleRowBandSize w:val="1"/>
      <w:tblStyleColBandSize w:val="1"/>
      <w:tblCellMar>
        <w:left w:w="115.0" w:type="dxa"/>
        <w:right w:w="115.0" w:type="dxa"/>
      </w:tblCellMar>
    </w:tblPr>
    <w:tcPr>
      <w:shd w:color="auto" w:fill="ededed" w:val="clear"/>
    </w:tcPr>
  </w:style>
  <w:style w:type="table" w:styleId="affffffffe" w:customStyle="1">
    <w:basedOn w:val="TableNormal"/>
    <w:rPr>
      <w:sz w:val="22"/>
      <w:szCs w:val="22"/>
    </w:rPr>
    <w:tblPr>
      <w:tblStyleRowBandSize w:val="1"/>
      <w:tblStyleColBandSize w:val="1"/>
      <w:tblCellMar>
        <w:left w:w="115.0" w:type="dxa"/>
        <w:right w:w="115.0" w:type="dxa"/>
      </w:tblCellMar>
    </w:tblPr>
    <w:tcPr>
      <w:shd w:color="auto" w:fill="ededed" w:val="clear"/>
    </w:tcPr>
  </w:style>
  <w:style w:type="table" w:styleId="afffffffff" w:customStyle="1">
    <w:basedOn w:val="TableNormal"/>
    <w:rPr>
      <w:sz w:val="22"/>
      <w:szCs w:val="22"/>
    </w:rPr>
    <w:tblPr>
      <w:tblStyleRowBandSize w:val="1"/>
      <w:tblStyleColBandSize w:val="1"/>
      <w:tblCellMar>
        <w:left w:w="115.0" w:type="dxa"/>
        <w:right w:w="115.0" w:type="dxa"/>
      </w:tblCellMar>
    </w:tblPr>
    <w:tcPr>
      <w:shd w:color="auto" w:fill="ededed" w:val="clear"/>
    </w:tcPr>
    <w:tblStylePr w:type="firstRow">
      <w:rPr>
        <w:b w:val="1"/>
        <w:color w:val="ffffff"/>
      </w:rPr>
      <w:tblPr/>
      <w:tcPr>
        <w:shd w:color="auto" w:fill="a5a5a5" w:val="clear"/>
      </w:tcPr>
    </w:tblStylePr>
    <w:tblStylePr w:type="lastRow">
      <w:rPr>
        <w:b w:val="1"/>
      </w:rPr>
      <w:tblPr/>
      <w:tcPr>
        <w:tcBorders>
          <w:top w:color="a5a5a5" w:space="0" w:sz="4" w:val="single"/>
        </w:tcBorders>
        <w:shd w:color="auto" w:fill="ffffff" w:val="clear"/>
      </w:tcPr>
    </w:tblStylePr>
    <w:tblStylePr w:type="firstCol">
      <w:rPr>
        <w:b w:val="1"/>
      </w:rPr>
      <w:tblPr/>
      <w:tcPr>
        <w:tcBorders>
          <w:right w:space="0" w:sz="0" w:val="nil"/>
        </w:tcBorders>
        <w:shd w:color="auto" w:fill="ffffff" w:val="clear"/>
      </w:tcPr>
    </w:tblStylePr>
    <w:tblStylePr w:type="lastCol">
      <w:rPr>
        <w:b w:val="1"/>
      </w:rPr>
      <w:tblPr/>
      <w:tcPr>
        <w:tcBorders>
          <w:left w:space="0" w:sz="0" w:val="nil"/>
        </w:tcBorders>
        <w:shd w:color="auto" w:fill="ffffff" w:val="clear"/>
      </w:tcPr>
    </w:tblStylePr>
    <w:tblStylePr w:type="band1Vert">
      <w:tblPr/>
      <w:tcPr>
        <w:tcBorders>
          <w:left w:color="a5a5a5" w:space="0" w:sz="4" w:val="single"/>
          <w:right w:color="a5a5a5" w:space="0" w:sz="4" w:val="single"/>
        </w:tcBorders>
      </w:tcPr>
    </w:tblStylePr>
    <w:tblStylePr w:type="band1Horz">
      <w:tblPr/>
      <w:tcPr>
        <w:tcBorders>
          <w:top w:color="a5a5a5" w:space="0" w:sz="4" w:val="single"/>
          <w:bottom w:color="a5a5a5" w:space="0" w:sz="4" w:val="single"/>
          <w:insideH w:space="0" w:sz="0" w:val="nil"/>
        </w:tcBorders>
      </w:tcPr>
    </w:tblStylePr>
    <w:tblStylePr w:type="neCell">
      <w:tblPr/>
      <w:tcPr>
        <w:tcBorders>
          <w:left w:space="0" w:sz="0" w:val="nil"/>
          <w:bottom w:space="0" w:sz="0" w:val="nil"/>
        </w:tcBorders>
      </w:tcPr>
    </w:tblStylePr>
    <w:tblStylePr w:type="nwCell">
      <w:tblPr/>
      <w:tcPr>
        <w:tcBorders>
          <w:bottom w:space="0" w:sz="0" w:val="nil"/>
          <w:right w:space="0" w:sz="0" w:val="nil"/>
        </w:tcBorders>
      </w:tcPr>
    </w:tblStylePr>
    <w:tblStylePr w:type="seCell">
      <w:tblPr/>
      <w:tcPr>
        <w:tcBorders>
          <w:top w:color="a5a5a5" w:space="0" w:sz="4" w:val="single"/>
          <w:left w:space="0" w:sz="0" w:val="nil"/>
        </w:tcBorders>
      </w:tcPr>
    </w:tblStylePr>
    <w:tblStylePr w:type="swCell">
      <w:tblPr/>
      <w:tcPr>
        <w:tcBorders>
          <w:top w:color="a5a5a5" w:space="0" w:sz="4" w:val="single"/>
          <w:right w:space="0" w:sz="0" w:val="nil"/>
        </w:tcBorders>
      </w:tcPr>
    </w:tblStylePr>
  </w:style>
  <w:style w:type="table" w:styleId="afffffffff0" w:customStyle="1">
    <w:basedOn w:val="TableNormal"/>
    <w:rPr>
      <w:sz w:val="22"/>
      <w:szCs w:val="22"/>
    </w:rPr>
    <w:tblPr>
      <w:tblStyleRowBandSize w:val="1"/>
      <w:tblStyleColBandSize w:val="1"/>
      <w:tblCellMar>
        <w:left w:w="115.0" w:type="dxa"/>
        <w:right w:w="115.0" w:type="dxa"/>
      </w:tblCellMar>
    </w:tblPr>
    <w:tcPr>
      <w:shd w:color="auto" w:fill="ededed" w:val="clear"/>
    </w:tcPr>
    <w:tblStylePr w:type="firstRow">
      <w:rPr>
        <w:b w:val="1"/>
        <w:color w:val="ffffff"/>
      </w:rPr>
      <w:tblPr/>
      <w:tcPr>
        <w:shd w:color="auto" w:fill="a5a5a5" w:val="clear"/>
      </w:tcPr>
    </w:tblStylePr>
    <w:tblStylePr w:type="lastRow">
      <w:rPr>
        <w:b w:val="1"/>
      </w:rPr>
      <w:tblPr/>
      <w:tcPr>
        <w:tcBorders>
          <w:top w:color="a5a5a5" w:space="0" w:sz="4" w:val="single"/>
        </w:tcBorders>
        <w:shd w:color="auto" w:fill="ffffff" w:val="clear"/>
      </w:tcPr>
    </w:tblStylePr>
    <w:tblStylePr w:type="firstCol">
      <w:rPr>
        <w:b w:val="1"/>
      </w:rPr>
      <w:tblPr/>
      <w:tcPr>
        <w:tcBorders>
          <w:right w:space="0" w:sz="0" w:val="nil"/>
        </w:tcBorders>
        <w:shd w:color="auto" w:fill="ffffff" w:val="clear"/>
      </w:tcPr>
    </w:tblStylePr>
    <w:tblStylePr w:type="lastCol">
      <w:rPr>
        <w:b w:val="1"/>
      </w:rPr>
      <w:tblPr/>
      <w:tcPr>
        <w:tcBorders>
          <w:left w:space="0" w:sz="0" w:val="nil"/>
        </w:tcBorders>
        <w:shd w:color="auto" w:fill="ffffff" w:val="clear"/>
      </w:tcPr>
    </w:tblStylePr>
    <w:tblStylePr w:type="band1Vert">
      <w:tblPr/>
      <w:tcPr>
        <w:tcBorders>
          <w:left w:color="a5a5a5" w:space="0" w:sz="4" w:val="single"/>
          <w:right w:color="a5a5a5" w:space="0" w:sz="4" w:val="single"/>
        </w:tcBorders>
      </w:tcPr>
    </w:tblStylePr>
    <w:tblStylePr w:type="band1Horz">
      <w:tblPr/>
      <w:tcPr>
        <w:tcBorders>
          <w:top w:color="a5a5a5" w:space="0" w:sz="4" w:val="single"/>
          <w:bottom w:color="a5a5a5" w:space="0" w:sz="4" w:val="single"/>
          <w:insideH w:space="0" w:sz="0" w:val="nil"/>
        </w:tcBorders>
      </w:tcPr>
    </w:tblStylePr>
    <w:tblStylePr w:type="neCell">
      <w:tblPr/>
      <w:tcPr>
        <w:tcBorders>
          <w:left w:space="0" w:sz="0" w:val="nil"/>
          <w:bottom w:space="0" w:sz="0" w:val="nil"/>
        </w:tcBorders>
      </w:tcPr>
    </w:tblStylePr>
    <w:tblStylePr w:type="nwCell">
      <w:tblPr/>
      <w:tcPr>
        <w:tcBorders>
          <w:bottom w:space="0" w:sz="0" w:val="nil"/>
          <w:right w:space="0" w:sz="0" w:val="nil"/>
        </w:tcBorders>
      </w:tcPr>
    </w:tblStylePr>
    <w:tblStylePr w:type="seCell">
      <w:tblPr/>
      <w:tcPr>
        <w:tcBorders>
          <w:top w:color="a5a5a5" w:space="0" w:sz="4" w:val="single"/>
          <w:left w:space="0" w:sz="0" w:val="nil"/>
        </w:tcBorders>
      </w:tcPr>
    </w:tblStylePr>
    <w:tblStylePr w:type="swCell">
      <w:tblPr/>
      <w:tcPr>
        <w:tcBorders>
          <w:top w:color="a5a5a5" w:space="0" w:sz="4" w:val="single"/>
          <w:right w:space="0" w:sz="0" w:val="nil"/>
        </w:tcBorders>
      </w:tcPr>
    </w:tblStylePr>
  </w:style>
  <w:style w:type="paragraph" w:styleId="List">
    <w:name w:val="List"/>
    <w:basedOn w:val="Normal"/>
    <w:uiPriority w:val="99"/>
    <w:unhideWhenUsed w:val="1"/>
    <w:rsid w:val="008D5A8D"/>
    <w:pPr>
      <w:numPr>
        <w:ilvl w:val="1"/>
        <w:numId w:val="7"/>
      </w:numPr>
    </w:pPr>
  </w:style>
  <w:style w:type="paragraph" w:styleId="ListBullet">
    <w:name w:val="List Bullet"/>
    <w:basedOn w:val="Normal"/>
    <w:uiPriority w:val="99"/>
    <w:unhideWhenUsed w:val="1"/>
    <w:rsid w:val="008D5A8D"/>
    <w:pPr>
      <w:numPr>
        <w:numId w:val="4"/>
      </w:numPr>
      <w:pBdr>
        <w:top w:space="0" w:sz="0" w:val="nil"/>
        <w:left w:space="0" w:sz="0" w:val="nil"/>
        <w:bottom w:space="0" w:sz="0" w:val="nil"/>
        <w:right w:space="0" w:sz="0" w:val="nil"/>
        <w:between w:space="0" w:sz="0" w:val="nil"/>
      </w:pBdr>
      <w:ind w:left="1440"/>
    </w:pPr>
    <w:rPr>
      <w:color w:val="000000"/>
    </w:rPr>
  </w:style>
  <w:style w:type="paragraph" w:styleId="ListBullet2">
    <w:name w:val="List Bullet 2"/>
    <w:basedOn w:val="Normal"/>
    <w:uiPriority w:val="99"/>
    <w:unhideWhenUsed w:val="1"/>
    <w:rsid w:val="008D5A8D"/>
    <w:pPr>
      <w:numPr>
        <w:numId w:val="2"/>
      </w:numPr>
      <w:pBdr>
        <w:top w:space="0" w:sz="0" w:val="nil"/>
        <w:left w:space="0" w:sz="0" w:val="nil"/>
        <w:bottom w:space="0" w:sz="0" w:val="nil"/>
        <w:right w:space="0" w:sz="0" w:val="nil"/>
        <w:between w:space="0" w:sz="0" w:val="nil"/>
      </w:pBdr>
    </w:pPr>
  </w:style>
  <w:style w:type="paragraph" w:styleId="Revision">
    <w:name w:val="Revision"/>
    <w:hidden w:val="1"/>
    <w:uiPriority w:val="99"/>
    <w:semiHidden w:val="1"/>
    <w:rsid w:val="00973B67"/>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rPr>
      <w:sz w:val="22"/>
      <w:szCs w:val="22"/>
    </w:rPr>
    <w:tblPr>
      <w:tblStyleRowBandSize w:val="1"/>
      <w:tblStyleColBandSize w:val="1"/>
      <w:tblCellMar>
        <w:top w:w="0.0" w:type="dxa"/>
        <w:left w:w="115.0" w:type="dxa"/>
        <w:bottom w:w="0.0" w:type="dxa"/>
        <w:right w:w="115.0" w:type="dxa"/>
      </w:tblCellMar>
    </w:tblPr>
    <w:tcPr>
      <w:shd w:fill="ededed" w:val="clear"/>
    </w:tcPr>
  </w:style>
  <w:style w:type="table" w:styleId="Table2">
    <w:basedOn w:val="TableNormal"/>
    <w:rPr>
      <w:sz w:val="22"/>
      <w:szCs w:val="22"/>
    </w:rPr>
    <w:tblPr>
      <w:tblStyleRowBandSize w:val="1"/>
      <w:tblStyleColBandSize w:val="1"/>
      <w:tblCellMar>
        <w:top w:w="0.0" w:type="dxa"/>
        <w:left w:w="115.0" w:type="dxa"/>
        <w:bottom w:w="0.0" w:type="dxa"/>
        <w:right w:w="115.0" w:type="dxa"/>
      </w:tblCellMar>
    </w:tblPr>
    <w:tcPr>
      <w:shd w:fill="ededed" w:val="clear"/>
    </w:tcPr>
  </w:style>
  <w:style w:type="table" w:styleId="Table3">
    <w:basedOn w:val="TableNormal"/>
    <w:rPr>
      <w:sz w:val="22"/>
      <w:szCs w:val="22"/>
    </w:rPr>
    <w:tblPr>
      <w:tblStyleRowBandSize w:val="1"/>
      <w:tblStyleColBandSize w:val="1"/>
      <w:tblCellMar>
        <w:top w:w="0.0" w:type="dxa"/>
        <w:left w:w="115.0" w:type="dxa"/>
        <w:bottom w:w="0.0" w:type="dxa"/>
        <w:right w:w="115.0" w:type="dxa"/>
      </w:tblCellMar>
    </w:tblPr>
    <w:tcPr>
      <w:shd w:fill="ededed" w:val="clear"/>
    </w:tcPr>
  </w:style>
  <w:style w:type="table" w:styleId="Table4">
    <w:basedOn w:val="TableNormal"/>
    <w:rPr>
      <w:sz w:val="22"/>
      <w:szCs w:val="22"/>
    </w:rPr>
    <w:tblPr>
      <w:tblStyleRowBandSize w:val="1"/>
      <w:tblStyleColBandSize w:val="1"/>
      <w:tblCellMar>
        <w:top w:w="0.0" w:type="dxa"/>
        <w:left w:w="115.0" w:type="dxa"/>
        <w:bottom w:w="0.0" w:type="dxa"/>
        <w:right w:w="115.0" w:type="dxa"/>
      </w:tblCellMar>
    </w:tblPr>
    <w:tcPr>
      <w:shd w:fill="ededed" w:val="clear"/>
    </w:tcPr>
  </w:style>
  <w:style w:type="table" w:styleId="Table5">
    <w:basedOn w:val="TableNormal"/>
    <w:rPr>
      <w:sz w:val="22"/>
      <w:szCs w:val="22"/>
    </w:rPr>
    <w:tblPr>
      <w:tblStyleRowBandSize w:val="1"/>
      <w:tblStyleColBandSize w:val="1"/>
      <w:tblCellMar>
        <w:top w:w="0.0" w:type="dxa"/>
        <w:left w:w="115.0" w:type="dxa"/>
        <w:bottom w:w="0.0" w:type="dxa"/>
        <w:right w:w="115.0" w:type="dxa"/>
      </w:tblCellMar>
    </w:tblPr>
    <w:tcPr>
      <w:shd w:fill="ededed" w:val="clear"/>
    </w:tcPr>
  </w:style>
  <w:style w:type="table" w:styleId="Table6">
    <w:basedOn w:val="TableNormal"/>
    <w:rPr>
      <w:sz w:val="22"/>
      <w:szCs w:val="22"/>
    </w:rPr>
    <w:tblPr>
      <w:tblStyleRowBandSize w:val="1"/>
      <w:tblStyleColBandSize w:val="1"/>
      <w:tblCellMar>
        <w:top w:w="0.0" w:type="dxa"/>
        <w:left w:w="115.0" w:type="dxa"/>
        <w:bottom w:w="0.0" w:type="dxa"/>
        <w:right w:w="115.0" w:type="dxa"/>
      </w:tblCellMar>
    </w:tblPr>
    <w:tcPr>
      <w:shd w:fill="ededed" w:val="clear"/>
    </w:tcPr>
  </w:style>
  <w:style w:type="table" w:styleId="Table7">
    <w:basedOn w:val="TableNormal"/>
    <w:rPr>
      <w:sz w:val="22"/>
      <w:szCs w:val="22"/>
    </w:rPr>
    <w:tblPr>
      <w:tblStyleRowBandSize w:val="1"/>
      <w:tblStyleColBandSize w:val="1"/>
      <w:tblCellMar>
        <w:top w:w="0.0" w:type="dxa"/>
        <w:left w:w="115.0" w:type="dxa"/>
        <w:bottom w:w="0.0" w:type="dxa"/>
        <w:right w:w="115.0" w:type="dxa"/>
      </w:tblCellMar>
    </w:tblPr>
    <w:tcPr>
      <w:shd w:fill="ededed" w:val="clear"/>
    </w:tcPr>
  </w:style>
  <w:style w:type="table" w:styleId="Table8">
    <w:basedOn w:val="TableNormal"/>
    <w:rPr>
      <w:sz w:val="22"/>
      <w:szCs w:val="22"/>
    </w:rPr>
    <w:tblPr>
      <w:tblStyleRowBandSize w:val="1"/>
      <w:tblStyleColBandSize w:val="1"/>
      <w:tblCellMar>
        <w:top w:w="0.0" w:type="dxa"/>
        <w:left w:w="115.0" w:type="dxa"/>
        <w:bottom w:w="0.0" w:type="dxa"/>
        <w:right w:w="115.0" w:type="dxa"/>
      </w:tblCellMar>
    </w:tblPr>
    <w:tcPr>
      <w:shd w:fill="ededed" w:val="clear"/>
    </w:tcPr>
  </w:style>
  <w:style w:type="table" w:styleId="Table9">
    <w:basedOn w:val="TableNormal"/>
    <w:rPr>
      <w:sz w:val="22"/>
      <w:szCs w:val="22"/>
    </w:rPr>
    <w:tblPr>
      <w:tblStyleRowBandSize w:val="1"/>
      <w:tblStyleColBandSize w:val="1"/>
      <w:tblCellMar>
        <w:top w:w="0.0" w:type="dxa"/>
        <w:left w:w="115.0" w:type="dxa"/>
        <w:bottom w:w="0.0" w:type="dxa"/>
        <w:right w:w="115.0" w:type="dxa"/>
      </w:tblCellMar>
    </w:tblPr>
    <w:tcPr>
      <w:shd w:fill="ededed" w:val="clear"/>
    </w:tcPr>
  </w:style>
  <w:style w:type="table" w:styleId="Table10">
    <w:basedOn w:val="TableNormal"/>
    <w:rPr>
      <w:sz w:val="22"/>
      <w:szCs w:val="22"/>
    </w:rPr>
    <w:tblPr>
      <w:tblStyleRowBandSize w:val="1"/>
      <w:tblStyleColBandSize w:val="1"/>
      <w:tblCellMar>
        <w:top w:w="0.0" w:type="dxa"/>
        <w:left w:w="115.0" w:type="dxa"/>
        <w:bottom w:w="0.0" w:type="dxa"/>
        <w:right w:w="115.0" w:type="dxa"/>
      </w:tblCellMar>
    </w:tblPr>
    <w:tcPr>
      <w:shd w:fill="ededed" w:val="clear"/>
    </w:tcPr>
  </w:style>
  <w:style w:type="table" w:styleId="Table11">
    <w:basedOn w:val="TableNormal"/>
    <w:rPr>
      <w:sz w:val="22"/>
      <w:szCs w:val="22"/>
    </w:rPr>
    <w:tblPr>
      <w:tblStyleRowBandSize w:val="1"/>
      <w:tblStyleColBandSize w:val="1"/>
      <w:tblCellMar>
        <w:top w:w="0.0" w:type="dxa"/>
        <w:left w:w="115.0" w:type="dxa"/>
        <w:bottom w:w="0.0" w:type="dxa"/>
        <w:right w:w="115.0" w:type="dxa"/>
      </w:tblCellMar>
    </w:tblPr>
    <w:tcPr>
      <w:shd w:fill="ededed" w:val="clear"/>
    </w:tcPr>
  </w:style>
  <w:style w:type="table" w:styleId="Table12">
    <w:basedOn w:val="TableNormal"/>
    <w:rPr>
      <w:sz w:val="22"/>
      <w:szCs w:val="22"/>
    </w:rPr>
    <w:tblPr>
      <w:tblStyleRowBandSize w:val="1"/>
      <w:tblStyleColBandSize w:val="1"/>
      <w:tblCellMar>
        <w:top w:w="0.0" w:type="dxa"/>
        <w:left w:w="115.0" w:type="dxa"/>
        <w:bottom w:w="0.0" w:type="dxa"/>
        <w:right w:w="115.0" w:type="dxa"/>
      </w:tblCellMar>
    </w:tblPr>
    <w:tcPr>
      <w:shd w:fill="ededed" w:val="clear"/>
    </w:tcPr>
  </w:style>
  <w:style w:type="table" w:styleId="Table13">
    <w:basedOn w:val="TableNormal"/>
    <w:rPr>
      <w:sz w:val="22"/>
      <w:szCs w:val="22"/>
    </w:rPr>
    <w:tblPr>
      <w:tblStyleRowBandSize w:val="1"/>
      <w:tblStyleColBandSize w:val="1"/>
      <w:tblCellMar>
        <w:top w:w="0.0" w:type="dxa"/>
        <w:left w:w="115.0" w:type="dxa"/>
        <w:bottom w:w="0.0" w:type="dxa"/>
        <w:right w:w="115.0" w:type="dxa"/>
      </w:tblCellMar>
    </w:tblPr>
    <w:tcPr>
      <w:shd w:fill="ededed" w:val="clear"/>
    </w:tcPr>
  </w:style>
  <w:style w:type="table" w:styleId="Table14">
    <w:basedOn w:val="TableNormal"/>
    <w:rPr>
      <w:sz w:val="22"/>
      <w:szCs w:val="22"/>
    </w:rPr>
    <w:tblPr>
      <w:tblStyleRowBandSize w:val="1"/>
      <w:tblStyleColBandSize w:val="1"/>
      <w:tblCellMar>
        <w:top w:w="0.0" w:type="dxa"/>
        <w:left w:w="115.0" w:type="dxa"/>
        <w:bottom w:w="0.0" w:type="dxa"/>
        <w:right w:w="115.0" w:type="dxa"/>
      </w:tblCellMar>
    </w:tblPr>
    <w:tcPr>
      <w:shd w:fill="ededed" w:val="clear"/>
    </w:tcPr>
  </w:style>
  <w:style w:type="table" w:styleId="Table15">
    <w:basedOn w:val="TableNormal"/>
    <w:rPr>
      <w:sz w:val="22"/>
      <w:szCs w:val="22"/>
    </w:rPr>
    <w:tblPr>
      <w:tblStyleRowBandSize w:val="1"/>
      <w:tblStyleColBandSize w:val="1"/>
      <w:tblCellMar>
        <w:top w:w="0.0" w:type="dxa"/>
        <w:left w:w="115.0" w:type="dxa"/>
        <w:bottom w:w="0.0" w:type="dxa"/>
        <w:right w:w="115.0" w:type="dxa"/>
      </w:tblCellMar>
    </w:tblPr>
    <w:tcPr>
      <w:shd w:fill="ededed" w:val="clear"/>
    </w:tcPr>
  </w:style>
  <w:style w:type="table" w:styleId="Table16">
    <w:basedOn w:val="TableNormal"/>
    <w:rPr>
      <w:sz w:val="22"/>
      <w:szCs w:val="22"/>
    </w:rPr>
    <w:tblPr>
      <w:tblStyleRowBandSize w:val="1"/>
      <w:tblStyleColBandSize w:val="1"/>
      <w:tblCellMar>
        <w:top w:w="0.0" w:type="dxa"/>
        <w:left w:w="115.0" w:type="dxa"/>
        <w:bottom w:w="0.0" w:type="dxa"/>
        <w:right w:w="115.0" w:type="dxa"/>
      </w:tblCellMar>
    </w:tblPr>
    <w:tcPr>
      <w:shd w:fill="ededed" w:val="clear"/>
    </w:tcPr>
  </w:style>
  <w:style w:type="table" w:styleId="Table17">
    <w:basedOn w:val="TableNormal"/>
    <w:rPr>
      <w:sz w:val="22"/>
      <w:szCs w:val="22"/>
    </w:rPr>
    <w:tblPr>
      <w:tblStyleRowBandSize w:val="1"/>
      <w:tblStyleColBandSize w:val="1"/>
      <w:tblCellMar>
        <w:top w:w="0.0" w:type="dxa"/>
        <w:left w:w="115.0" w:type="dxa"/>
        <w:bottom w:w="0.0" w:type="dxa"/>
        <w:right w:w="115.0" w:type="dxa"/>
      </w:tblCellMar>
    </w:tblPr>
    <w:tcPr>
      <w:shd w:fill="ededed" w:val="clear"/>
    </w:tcPr>
  </w:style>
  <w:style w:type="table" w:styleId="Table18">
    <w:basedOn w:val="TableNormal"/>
    <w:rPr>
      <w:sz w:val="22"/>
      <w:szCs w:val="22"/>
    </w:rPr>
    <w:tblPr>
      <w:tblStyleRowBandSize w:val="1"/>
      <w:tblStyleColBandSize w:val="1"/>
      <w:tblCellMar>
        <w:top w:w="0.0" w:type="dxa"/>
        <w:left w:w="115.0" w:type="dxa"/>
        <w:bottom w:w="0.0" w:type="dxa"/>
        <w:right w:w="115.0" w:type="dxa"/>
      </w:tblCellMar>
    </w:tblPr>
    <w:tcPr>
      <w:shd w:fill="ededed" w:val="clear"/>
    </w:tcPr>
  </w:style>
  <w:style w:type="table" w:styleId="Table19">
    <w:basedOn w:val="TableNormal"/>
    <w:rPr>
      <w:sz w:val="22"/>
      <w:szCs w:val="22"/>
    </w:rPr>
    <w:tblPr>
      <w:tblStyleRowBandSize w:val="1"/>
      <w:tblStyleColBandSize w:val="1"/>
      <w:tblCellMar>
        <w:top w:w="0.0" w:type="dxa"/>
        <w:left w:w="115.0" w:type="dxa"/>
        <w:bottom w:w="0.0" w:type="dxa"/>
        <w:right w:w="115.0" w:type="dxa"/>
      </w:tblCellMar>
    </w:tblPr>
    <w:tcPr>
      <w:shd w:fill="ededed" w:val="clear"/>
    </w:tcPr>
  </w:style>
  <w:style w:type="table" w:styleId="Table20">
    <w:basedOn w:val="TableNormal"/>
    <w:rPr>
      <w:sz w:val="22"/>
      <w:szCs w:val="22"/>
    </w:rPr>
    <w:tblPr>
      <w:tblStyleRowBandSize w:val="1"/>
      <w:tblStyleColBandSize w:val="1"/>
      <w:tblCellMar>
        <w:top w:w="0.0" w:type="dxa"/>
        <w:left w:w="115.0" w:type="dxa"/>
        <w:bottom w:w="0.0" w:type="dxa"/>
        <w:right w:w="115.0" w:type="dxa"/>
      </w:tblCellMar>
    </w:tblPr>
    <w:tcPr>
      <w:shd w:fill="ededed" w:val="clear"/>
    </w:tcPr>
  </w:style>
  <w:style w:type="table" w:styleId="Table21">
    <w:basedOn w:val="TableNormal"/>
    <w:rPr>
      <w:sz w:val="22"/>
      <w:szCs w:val="22"/>
    </w:rPr>
    <w:tblPr>
      <w:tblStyleRowBandSize w:val="1"/>
      <w:tblStyleColBandSize w:val="1"/>
      <w:tblCellMar>
        <w:top w:w="0.0" w:type="dxa"/>
        <w:left w:w="115.0" w:type="dxa"/>
        <w:bottom w:w="0.0" w:type="dxa"/>
        <w:right w:w="115.0" w:type="dxa"/>
      </w:tblCellMar>
    </w:tblPr>
    <w:tcPr>
      <w:shd w:fill="ededed" w:val="clear"/>
    </w:tcPr>
  </w:style>
  <w:style w:type="table" w:styleId="Table22">
    <w:basedOn w:val="TableNormal"/>
    <w:rPr>
      <w:sz w:val="22"/>
      <w:szCs w:val="22"/>
    </w:rPr>
    <w:tblPr>
      <w:tblStyleRowBandSize w:val="1"/>
      <w:tblStyleColBandSize w:val="1"/>
      <w:tblCellMar>
        <w:top w:w="0.0" w:type="dxa"/>
        <w:left w:w="115.0" w:type="dxa"/>
        <w:bottom w:w="0.0" w:type="dxa"/>
        <w:right w:w="115.0" w:type="dxa"/>
      </w:tblCellMar>
    </w:tblPr>
    <w:tcPr>
      <w:shd w:fill="ededed" w:val="clear"/>
    </w:tcPr>
  </w:style>
  <w:style w:type="table" w:styleId="Table23">
    <w:basedOn w:val="TableNormal"/>
    <w:rPr>
      <w:sz w:val="22"/>
      <w:szCs w:val="22"/>
    </w:rPr>
    <w:tblPr>
      <w:tblStyleRowBandSize w:val="1"/>
      <w:tblStyleColBandSize w:val="1"/>
      <w:tblCellMar>
        <w:top w:w="0.0" w:type="dxa"/>
        <w:left w:w="115.0" w:type="dxa"/>
        <w:bottom w:w="0.0" w:type="dxa"/>
        <w:right w:w="115.0" w:type="dxa"/>
      </w:tblCellMar>
    </w:tblPr>
    <w:tcPr>
      <w:shd w:fill="ededed" w:val="clear"/>
    </w:tcPr>
  </w:style>
  <w:style w:type="table" w:styleId="Table24">
    <w:basedOn w:val="TableNormal"/>
    <w:rPr>
      <w:sz w:val="22"/>
      <w:szCs w:val="22"/>
    </w:rPr>
    <w:tblPr>
      <w:tblStyleRowBandSize w:val="1"/>
      <w:tblStyleColBandSize w:val="1"/>
      <w:tblCellMar>
        <w:top w:w="0.0" w:type="dxa"/>
        <w:left w:w="115.0" w:type="dxa"/>
        <w:bottom w:w="0.0" w:type="dxa"/>
        <w:right w:w="115.0" w:type="dxa"/>
      </w:tblCellMar>
    </w:tblPr>
    <w:tcPr>
      <w:shd w:fill="ededed" w:val="clear"/>
    </w:tcPr>
  </w:style>
  <w:style w:type="table" w:styleId="Table25">
    <w:basedOn w:val="TableNormal"/>
    <w:rPr>
      <w:sz w:val="22"/>
      <w:szCs w:val="22"/>
    </w:rPr>
    <w:tblPr>
      <w:tblStyleRowBandSize w:val="1"/>
      <w:tblStyleColBandSize w:val="1"/>
      <w:tblCellMar>
        <w:top w:w="0.0" w:type="dxa"/>
        <w:left w:w="115.0" w:type="dxa"/>
        <w:bottom w:w="0.0" w:type="dxa"/>
        <w:right w:w="115.0" w:type="dxa"/>
      </w:tblCellMar>
    </w:tblPr>
    <w:tcPr>
      <w:shd w:fill="ededed" w:val="clear"/>
    </w:tcPr>
  </w:style>
  <w:style w:type="table" w:styleId="Table26">
    <w:basedOn w:val="TableNormal"/>
    <w:rPr>
      <w:sz w:val="22"/>
      <w:szCs w:val="22"/>
    </w:rPr>
    <w:tblPr>
      <w:tblStyleRowBandSize w:val="1"/>
      <w:tblStyleColBandSize w:val="1"/>
      <w:tblCellMar>
        <w:top w:w="0.0" w:type="dxa"/>
        <w:left w:w="115.0" w:type="dxa"/>
        <w:bottom w:w="0.0" w:type="dxa"/>
        <w:right w:w="115.0" w:type="dxa"/>
      </w:tblCellMar>
    </w:tblPr>
    <w:tcPr>
      <w:shd w:fill="ededed" w:val="clear"/>
    </w:tcPr>
  </w:style>
  <w:style w:type="table" w:styleId="Table27">
    <w:basedOn w:val="TableNormal"/>
    <w:rPr>
      <w:sz w:val="22"/>
      <w:szCs w:val="22"/>
    </w:rPr>
    <w:tblPr>
      <w:tblStyleRowBandSize w:val="1"/>
      <w:tblStyleColBandSize w:val="1"/>
      <w:tblCellMar>
        <w:top w:w="0.0" w:type="dxa"/>
        <w:left w:w="115.0" w:type="dxa"/>
        <w:bottom w:w="0.0" w:type="dxa"/>
        <w:right w:w="115.0" w:type="dxa"/>
      </w:tblCellMar>
    </w:tblPr>
    <w:tcPr>
      <w:shd w:fill="ededed" w:val="clear"/>
    </w:tcPr>
  </w:style>
  <w:style w:type="table" w:styleId="Table28">
    <w:basedOn w:val="TableNormal"/>
    <w:rPr>
      <w:sz w:val="22"/>
      <w:szCs w:val="22"/>
    </w:rPr>
    <w:tblPr>
      <w:tblStyleRowBandSize w:val="1"/>
      <w:tblStyleColBandSize w:val="1"/>
      <w:tblCellMar>
        <w:top w:w="0.0" w:type="dxa"/>
        <w:left w:w="115.0" w:type="dxa"/>
        <w:bottom w:w="0.0" w:type="dxa"/>
        <w:right w:w="115.0" w:type="dxa"/>
      </w:tblCellMar>
    </w:tblPr>
    <w:tcPr>
      <w:shd w:fill="ededed" w:val="clear"/>
    </w:tcPr>
  </w:style>
  <w:style w:type="table" w:styleId="Table29">
    <w:basedOn w:val="TableNormal"/>
    <w:rPr>
      <w:sz w:val="22"/>
      <w:szCs w:val="22"/>
    </w:rPr>
    <w:tblPr>
      <w:tblStyleRowBandSize w:val="1"/>
      <w:tblStyleColBandSize w:val="1"/>
      <w:tblCellMar>
        <w:top w:w="0.0" w:type="dxa"/>
        <w:left w:w="115.0" w:type="dxa"/>
        <w:bottom w:w="0.0" w:type="dxa"/>
        <w:right w:w="115.0" w:type="dxa"/>
      </w:tblCellMar>
    </w:tblPr>
    <w:tcPr>
      <w:shd w:fill="ededed" w:val="clear"/>
    </w:tcPr>
  </w:style>
  <w:style w:type="table" w:styleId="Table30">
    <w:basedOn w:val="TableNormal"/>
    <w:rPr>
      <w:sz w:val="22"/>
      <w:szCs w:val="22"/>
    </w:rPr>
    <w:tblPr>
      <w:tblStyleRowBandSize w:val="1"/>
      <w:tblStyleColBandSize w:val="1"/>
      <w:tblCellMar>
        <w:top w:w="0.0" w:type="dxa"/>
        <w:left w:w="115.0" w:type="dxa"/>
        <w:bottom w:w="0.0" w:type="dxa"/>
        <w:right w:w="115.0" w:type="dxa"/>
      </w:tblCellMar>
    </w:tblPr>
    <w:tcPr>
      <w:shd w:fill="ededed" w:val="clear"/>
    </w:tcPr>
  </w:style>
  <w:style w:type="table" w:styleId="Table31">
    <w:basedOn w:val="TableNormal"/>
    <w:rPr>
      <w:sz w:val="22"/>
      <w:szCs w:val="22"/>
    </w:rPr>
    <w:tblPr>
      <w:tblStyleRowBandSize w:val="1"/>
      <w:tblStyleColBandSize w:val="1"/>
      <w:tblCellMar>
        <w:top w:w="0.0" w:type="dxa"/>
        <w:left w:w="115.0" w:type="dxa"/>
        <w:bottom w:w="0.0" w:type="dxa"/>
        <w:right w:w="115.0" w:type="dxa"/>
      </w:tblCellMar>
    </w:tblPr>
    <w:tcPr>
      <w:shd w:fill="ededed" w:val="clear"/>
    </w:tc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rPr>
      <w:sz w:val="22"/>
      <w:szCs w:val="22"/>
    </w:rPr>
    <w:tblPr>
      <w:tblStyleRowBandSize w:val="1"/>
      <w:tblStyleColBandSize w:val="1"/>
      <w:tblCellMar>
        <w:top w:w="0.0" w:type="dxa"/>
        <w:left w:w="115.0" w:type="dxa"/>
        <w:bottom w:w="0.0" w:type="dxa"/>
        <w:right w:w="115.0" w:type="dxa"/>
      </w:tblCellMar>
    </w:tblPr>
    <w:tcPr>
      <w:shd w:fill="ededed" w:val="clear"/>
    </w:tcPr>
  </w:style>
  <w:style w:type="table" w:styleId="Table34">
    <w:basedOn w:val="TableNormal"/>
    <w:rPr>
      <w:sz w:val="22"/>
      <w:szCs w:val="22"/>
    </w:rPr>
    <w:tblPr>
      <w:tblStyleRowBandSize w:val="1"/>
      <w:tblStyleColBandSize w:val="1"/>
      <w:tblCellMar>
        <w:top w:w="0.0" w:type="dxa"/>
        <w:left w:w="115.0" w:type="dxa"/>
        <w:bottom w:w="0.0" w:type="dxa"/>
        <w:right w:w="115.0" w:type="dxa"/>
      </w:tblCellMar>
    </w:tblPr>
    <w:tcPr>
      <w:shd w:fill="ededed" w:val="clear"/>
    </w:tcPr>
  </w:style>
  <w:style w:type="table" w:styleId="Table35">
    <w:basedOn w:val="TableNormal"/>
    <w:rPr>
      <w:sz w:val="22"/>
      <w:szCs w:val="22"/>
    </w:rPr>
    <w:tblPr>
      <w:tblStyleRowBandSize w:val="1"/>
      <w:tblStyleColBandSize w:val="1"/>
      <w:tblCellMar>
        <w:top w:w="0.0" w:type="dxa"/>
        <w:left w:w="115.0" w:type="dxa"/>
        <w:bottom w:w="0.0" w:type="dxa"/>
        <w:right w:w="115.0" w:type="dxa"/>
      </w:tblCellMar>
    </w:tblPr>
    <w:tcPr>
      <w:shd w:fill="ededed" w:val="clear"/>
    </w:tcPr>
  </w:style>
  <w:style w:type="table" w:styleId="Table36">
    <w:basedOn w:val="TableNormal"/>
    <w:rPr>
      <w:sz w:val="22"/>
      <w:szCs w:val="22"/>
    </w:rPr>
    <w:tblPr>
      <w:tblStyleRowBandSize w:val="1"/>
      <w:tblStyleColBandSize w:val="1"/>
      <w:tblCellMar>
        <w:top w:w="0.0" w:type="dxa"/>
        <w:left w:w="115.0" w:type="dxa"/>
        <w:bottom w:w="0.0" w:type="dxa"/>
        <w:right w:w="115.0" w:type="dxa"/>
      </w:tblCellMar>
    </w:tblPr>
    <w:tcPr>
      <w:shd w:fill="ededed" w:val="clear"/>
    </w:tcPr>
  </w:style>
  <w:style w:type="table" w:styleId="Table37">
    <w:basedOn w:val="TableNormal"/>
    <w:rPr>
      <w:sz w:val="22"/>
      <w:szCs w:val="22"/>
    </w:rPr>
    <w:tblPr>
      <w:tblStyleRowBandSize w:val="1"/>
      <w:tblStyleColBandSize w:val="1"/>
      <w:tblCellMar>
        <w:top w:w="0.0" w:type="dxa"/>
        <w:left w:w="115.0" w:type="dxa"/>
        <w:bottom w:w="0.0" w:type="dxa"/>
        <w:right w:w="115.0" w:type="dxa"/>
      </w:tblCellMar>
    </w:tblPr>
    <w:tcPr>
      <w:shd w:fill="ededed" w:val="clear"/>
    </w:tcPr>
  </w:style>
  <w:style w:type="table" w:styleId="Table38">
    <w:basedOn w:val="TableNormal"/>
    <w:rPr>
      <w:sz w:val="22"/>
      <w:szCs w:val="22"/>
    </w:rPr>
    <w:tblPr>
      <w:tblStyleRowBandSize w:val="1"/>
      <w:tblStyleColBandSize w:val="1"/>
      <w:tblCellMar>
        <w:top w:w="0.0" w:type="dxa"/>
        <w:left w:w="115.0" w:type="dxa"/>
        <w:bottom w:w="0.0" w:type="dxa"/>
        <w:right w:w="115.0" w:type="dxa"/>
      </w:tblCellMar>
    </w:tblPr>
    <w:tcPr>
      <w:shd w:fill="ededed" w:val="clear"/>
    </w:tcPr>
  </w:style>
  <w:style w:type="table" w:styleId="Table39">
    <w:basedOn w:val="TableNormal"/>
    <w:rPr>
      <w:sz w:val="22"/>
      <w:szCs w:val="22"/>
    </w:rPr>
    <w:tblPr>
      <w:tblStyleRowBandSize w:val="1"/>
      <w:tblStyleColBandSize w:val="1"/>
      <w:tblCellMar>
        <w:top w:w="0.0" w:type="dxa"/>
        <w:left w:w="115.0" w:type="dxa"/>
        <w:bottom w:w="0.0" w:type="dxa"/>
        <w:right w:w="115.0" w:type="dxa"/>
      </w:tblCellMar>
    </w:tblPr>
    <w:tcPr>
      <w:shd w:fill="ededed" w:val="clear"/>
    </w:tcPr>
  </w:style>
  <w:style w:type="table" w:styleId="Table40">
    <w:basedOn w:val="TableNormal"/>
    <w:rPr>
      <w:sz w:val="22"/>
      <w:szCs w:val="22"/>
    </w:rPr>
    <w:tblPr>
      <w:tblStyleRowBandSize w:val="1"/>
      <w:tblStyleColBandSize w:val="1"/>
      <w:tblCellMar>
        <w:top w:w="0.0" w:type="dxa"/>
        <w:left w:w="115.0" w:type="dxa"/>
        <w:bottom w:w="0.0" w:type="dxa"/>
        <w:right w:w="115.0" w:type="dxa"/>
      </w:tblCellMar>
    </w:tblPr>
    <w:tcPr>
      <w:shd w:fill="ededed" w:val="clear"/>
    </w:tcPr>
  </w:style>
  <w:style w:type="table" w:styleId="Table41">
    <w:basedOn w:val="TableNormal"/>
    <w:rPr>
      <w:sz w:val="22"/>
      <w:szCs w:val="22"/>
    </w:rPr>
    <w:tblPr>
      <w:tblStyleRowBandSize w:val="1"/>
      <w:tblStyleColBandSize w:val="1"/>
      <w:tblCellMar>
        <w:top w:w="0.0" w:type="dxa"/>
        <w:left w:w="115.0" w:type="dxa"/>
        <w:bottom w:w="0.0" w:type="dxa"/>
        <w:right w:w="115.0" w:type="dxa"/>
      </w:tblCellMar>
    </w:tblPr>
    <w:tcPr>
      <w:shd w:fill="ededed" w:val="clear"/>
    </w:tcPr>
  </w:style>
  <w:style w:type="table" w:styleId="Table42">
    <w:basedOn w:val="TableNormal"/>
    <w:rPr>
      <w:sz w:val="22"/>
      <w:szCs w:val="22"/>
    </w:rPr>
    <w:tblPr>
      <w:tblStyleRowBandSize w:val="1"/>
      <w:tblStyleColBandSize w:val="1"/>
      <w:tblCellMar>
        <w:top w:w="0.0" w:type="dxa"/>
        <w:left w:w="115.0" w:type="dxa"/>
        <w:bottom w:w="0.0" w:type="dxa"/>
        <w:right w:w="115.0" w:type="dxa"/>
      </w:tblCellMar>
    </w:tblPr>
    <w:tcPr>
      <w:shd w:fill="ededed" w:val="clear"/>
    </w:tcPr>
  </w:style>
  <w:style w:type="table" w:styleId="Table43">
    <w:basedOn w:val="TableNormal"/>
    <w:rPr>
      <w:sz w:val="22"/>
      <w:szCs w:val="22"/>
    </w:rPr>
    <w:tblPr>
      <w:tblStyleRowBandSize w:val="1"/>
      <w:tblStyleColBandSize w:val="1"/>
      <w:tblCellMar>
        <w:top w:w="0.0" w:type="dxa"/>
        <w:left w:w="115.0" w:type="dxa"/>
        <w:bottom w:w="0.0" w:type="dxa"/>
        <w:right w:w="115.0" w:type="dxa"/>
      </w:tblCellMar>
    </w:tblPr>
    <w:tcPr>
      <w:shd w:fill="ededed" w:val="clear"/>
    </w:tcPr>
  </w:style>
  <w:style w:type="table" w:styleId="Table44">
    <w:basedOn w:val="TableNormal"/>
    <w:rPr>
      <w:sz w:val="22"/>
      <w:szCs w:val="22"/>
    </w:rPr>
    <w:tblPr>
      <w:tblStyleRowBandSize w:val="1"/>
      <w:tblStyleColBandSize w:val="1"/>
      <w:tblCellMar>
        <w:top w:w="0.0" w:type="dxa"/>
        <w:left w:w="115.0" w:type="dxa"/>
        <w:bottom w:w="0.0" w:type="dxa"/>
        <w:right w:w="115.0" w:type="dxa"/>
      </w:tblCellMar>
    </w:tblPr>
    <w:tcPr>
      <w:shd w:fill="ededed" w:val="clear"/>
    </w:tcPr>
  </w:style>
  <w:style w:type="table" w:styleId="Table45">
    <w:basedOn w:val="TableNormal"/>
    <w:rPr>
      <w:sz w:val="22"/>
      <w:szCs w:val="22"/>
    </w:rPr>
    <w:tblPr>
      <w:tblStyleRowBandSize w:val="1"/>
      <w:tblStyleColBandSize w:val="1"/>
      <w:tblCellMar>
        <w:top w:w="0.0" w:type="dxa"/>
        <w:left w:w="115.0" w:type="dxa"/>
        <w:bottom w:w="0.0" w:type="dxa"/>
        <w:right w:w="115.0" w:type="dxa"/>
      </w:tblCellMar>
    </w:tblPr>
    <w:tcPr>
      <w:shd w:fill="ededed" w:val="clear"/>
    </w:tcPr>
  </w:style>
  <w:style w:type="table" w:styleId="Table46">
    <w:basedOn w:val="TableNormal"/>
    <w:rPr>
      <w:sz w:val="22"/>
      <w:szCs w:val="22"/>
    </w:rPr>
    <w:tblPr>
      <w:tblStyleRowBandSize w:val="1"/>
      <w:tblStyleColBandSize w:val="1"/>
      <w:tblCellMar>
        <w:top w:w="0.0" w:type="dxa"/>
        <w:left w:w="115.0" w:type="dxa"/>
        <w:bottom w:w="0.0" w:type="dxa"/>
        <w:right w:w="115.0" w:type="dxa"/>
      </w:tblCellMar>
    </w:tblPr>
    <w:tcPr>
      <w:shd w:fill="ededed" w:val="clear"/>
    </w:tcPr>
  </w:style>
  <w:style w:type="table" w:styleId="Table47">
    <w:basedOn w:val="TableNormal"/>
    <w:rPr>
      <w:sz w:val="22"/>
      <w:szCs w:val="22"/>
    </w:rPr>
    <w:tblPr>
      <w:tblStyleRowBandSize w:val="1"/>
      <w:tblStyleColBandSize w:val="1"/>
      <w:tblCellMar>
        <w:top w:w="0.0" w:type="dxa"/>
        <w:left w:w="115.0" w:type="dxa"/>
        <w:bottom w:w="0.0" w:type="dxa"/>
        <w:right w:w="115.0" w:type="dxa"/>
      </w:tblCellMar>
    </w:tblPr>
    <w:tcPr>
      <w:shd w:fill="ededed" w:val="clear"/>
    </w:tcPr>
  </w:style>
  <w:style w:type="table" w:styleId="Table48">
    <w:basedOn w:val="TableNormal"/>
    <w:rPr>
      <w:sz w:val="22"/>
      <w:szCs w:val="22"/>
    </w:rPr>
    <w:tblPr>
      <w:tblStyleRowBandSize w:val="1"/>
      <w:tblStyleColBandSize w:val="1"/>
      <w:tblCellMar>
        <w:top w:w="0.0" w:type="dxa"/>
        <w:left w:w="115.0" w:type="dxa"/>
        <w:bottom w:w="0.0" w:type="dxa"/>
        <w:right w:w="115.0" w:type="dxa"/>
      </w:tblCellMar>
    </w:tblPr>
    <w:tcPr>
      <w:shd w:fill="ededed" w:val="clear"/>
    </w:tcPr>
  </w:style>
  <w:style w:type="table" w:styleId="Table49">
    <w:basedOn w:val="TableNormal"/>
    <w:rPr>
      <w:sz w:val="22"/>
      <w:szCs w:val="22"/>
    </w:rPr>
    <w:tblPr>
      <w:tblStyleRowBandSize w:val="1"/>
      <w:tblStyleColBandSize w:val="1"/>
      <w:tblCellMar>
        <w:top w:w="0.0" w:type="dxa"/>
        <w:left w:w="115.0" w:type="dxa"/>
        <w:bottom w:w="0.0" w:type="dxa"/>
        <w:right w:w="115.0" w:type="dxa"/>
      </w:tblCellMar>
    </w:tblPr>
    <w:tcPr>
      <w:shd w:fill="ededed" w:val="clear"/>
    </w:tcPr>
  </w:style>
  <w:style w:type="table" w:styleId="Table50">
    <w:basedOn w:val="TableNormal"/>
    <w:rPr>
      <w:sz w:val="22"/>
      <w:szCs w:val="22"/>
    </w:rPr>
    <w:tblPr>
      <w:tblStyleRowBandSize w:val="1"/>
      <w:tblStyleColBandSize w:val="1"/>
      <w:tblCellMar>
        <w:top w:w="0.0" w:type="dxa"/>
        <w:left w:w="115.0" w:type="dxa"/>
        <w:bottom w:w="0.0" w:type="dxa"/>
        <w:right w:w="115.0" w:type="dxa"/>
      </w:tblCellMar>
    </w:tblPr>
    <w:tcPr>
      <w:shd w:fill="ededed" w:val="clear"/>
    </w:tcPr>
  </w:style>
  <w:style w:type="table" w:styleId="Table51">
    <w:basedOn w:val="TableNormal"/>
    <w:rPr>
      <w:sz w:val="22"/>
      <w:szCs w:val="22"/>
    </w:rPr>
    <w:tblPr>
      <w:tblStyleRowBandSize w:val="1"/>
      <w:tblStyleColBandSize w:val="1"/>
      <w:tblCellMar>
        <w:top w:w="0.0" w:type="dxa"/>
        <w:left w:w="115.0" w:type="dxa"/>
        <w:bottom w:w="0.0" w:type="dxa"/>
        <w:right w:w="115.0" w:type="dxa"/>
      </w:tblCellMar>
    </w:tblPr>
    <w:tcPr>
      <w:shd w:fill="ededed" w:val="clear"/>
    </w:tcPr>
  </w:style>
  <w:style w:type="table" w:styleId="Table52">
    <w:basedOn w:val="TableNormal"/>
    <w:rPr>
      <w:sz w:val="22"/>
      <w:szCs w:val="22"/>
    </w:rPr>
    <w:tblPr>
      <w:tblStyleRowBandSize w:val="1"/>
      <w:tblStyleColBandSize w:val="1"/>
      <w:tblCellMar>
        <w:top w:w="0.0" w:type="dxa"/>
        <w:left w:w="115.0" w:type="dxa"/>
        <w:bottom w:w="0.0" w:type="dxa"/>
        <w:right w:w="115.0" w:type="dxa"/>
      </w:tblCellMar>
    </w:tblPr>
    <w:tcPr>
      <w:shd w:fill="ededed" w:val="clear"/>
    </w:tcPr>
  </w:style>
  <w:style w:type="table" w:styleId="Table53">
    <w:basedOn w:val="TableNormal"/>
    <w:rPr>
      <w:sz w:val="22"/>
      <w:szCs w:val="22"/>
    </w:rPr>
    <w:tblPr>
      <w:tblStyleRowBandSize w:val="1"/>
      <w:tblStyleColBandSize w:val="1"/>
      <w:tblCellMar>
        <w:top w:w="0.0" w:type="dxa"/>
        <w:left w:w="115.0" w:type="dxa"/>
        <w:bottom w:w="0.0" w:type="dxa"/>
        <w:right w:w="115.0" w:type="dxa"/>
      </w:tblCellMar>
    </w:tblPr>
    <w:tcPr>
      <w:shd w:fill="ededed" w:val="clear"/>
    </w:tcPr>
  </w:style>
  <w:style w:type="table" w:styleId="Table54">
    <w:basedOn w:val="TableNormal"/>
    <w:rPr>
      <w:sz w:val="22"/>
      <w:szCs w:val="22"/>
    </w:rPr>
    <w:tblPr>
      <w:tblStyleRowBandSize w:val="1"/>
      <w:tblStyleColBandSize w:val="1"/>
      <w:tblCellMar>
        <w:top w:w="0.0" w:type="dxa"/>
        <w:left w:w="115.0" w:type="dxa"/>
        <w:bottom w:w="0.0" w:type="dxa"/>
        <w:right w:w="115.0" w:type="dxa"/>
      </w:tblCellMar>
    </w:tblPr>
    <w:tcPr>
      <w:shd w:fill="ededed" w:val="clear"/>
    </w:tcPr>
  </w:style>
  <w:style w:type="table" w:styleId="Table55">
    <w:basedOn w:val="TableNormal"/>
    <w:rPr>
      <w:sz w:val="22"/>
      <w:szCs w:val="22"/>
    </w:rPr>
    <w:tblPr>
      <w:tblStyleRowBandSize w:val="1"/>
      <w:tblStyleColBandSize w:val="1"/>
      <w:tblCellMar>
        <w:top w:w="0.0" w:type="dxa"/>
        <w:left w:w="115.0" w:type="dxa"/>
        <w:bottom w:w="0.0" w:type="dxa"/>
        <w:right w:w="115.0" w:type="dxa"/>
      </w:tblCellMar>
    </w:tblPr>
    <w:tcPr>
      <w:shd w:fill="ededed" w:val="clear"/>
    </w:tcPr>
  </w:style>
  <w:style w:type="table" w:styleId="Table56">
    <w:basedOn w:val="TableNormal"/>
    <w:rPr>
      <w:sz w:val="22"/>
      <w:szCs w:val="22"/>
    </w:rPr>
    <w:tblPr>
      <w:tblStyleRowBandSize w:val="1"/>
      <w:tblStyleColBandSize w:val="1"/>
      <w:tblCellMar>
        <w:top w:w="0.0" w:type="dxa"/>
        <w:left w:w="115.0" w:type="dxa"/>
        <w:bottom w:w="0.0" w:type="dxa"/>
        <w:right w:w="115.0" w:type="dxa"/>
      </w:tblCellMar>
    </w:tblPr>
    <w:tcPr>
      <w:shd w:fill="ededed" w:val="clear"/>
    </w:tcPr>
  </w:style>
  <w:style w:type="table" w:styleId="Table57">
    <w:basedOn w:val="TableNormal"/>
    <w:rPr>
      <w:sz w:val="22"/>
      <w:szCs w:val="22"/>
    </w:rPr>
    <w:tblPr>
      <w:tblStyleRowBandSize w:val="1"/>
      <w:tblStyleColBandSize w:val="1"/>
      <w:tblCellMar>
        <w:top w:w="0.0" w:type="dxa"/>
        <w:left w:w="115.0" w:type="dxa"/>
        <w:bottom w:w="0.0" w:type="dxa"/>
        <w:right w:w="115.0" w:type="dxa"/>
      </w:tblCellMar>
    </w:tblPr>
    <w:tcPr>
      <w:shd w:fill="ededed" w:val="clear"/>
    </w:tcPr>
  </w:style>
  <w:style w:type="table" w:styleId="Table58">
    <w:basedOn w:val="TableNormal"/>
    <w:rPr>
      <w:sz w:val="22"/>
      <w:szCs w:val="22"/>
    </w:rPr>
    <w:tblPr>
      <w:tblStyleRowBandSize w:val="1"/>
      <w:tblStyleColBandSize w:val="1"/>
      <w:tblCellMar>
        <w:top w:w="0.0" w:type="dxa"/>
        <w:left w:w="115.0" w:type="dxa"/>
        <w:bottom w:w="0.0" w:type="dxa"/>
        <w:right w:w="115.0" w:type="dxa"/>
      </w:tblCellMar>
    </w:tblPr>
    <w:tcPr>
      <w:shd w:fill="ededed" w:val="clear"/>
    </w:tcPr>
  </w:style>
  <w:style w:type="table" w:styleId="Table59">
    <w:basedOn w:val="TableNormal"/>
    <w:rPr>
      <w:sz w:val="22"/>
      <w:szCs w:val="22"/>
    </w:rPr>
    <w:tblPr>
      <w:tblStyleRowBandSize w:val="1"/>
      <w:tblStyleColBandSize w:val="1"/>
      <w:tblCellMar>
        <w:top w:w="0.0" w:type="dxa"/>
        <w:left w:w="115.0" w:type="dxa"/>
        <w:bottom w:w="0.0" w:type="dxa"/>
        <w:right w:w="115.0" w:type="dxa"/>
      </w:tblCellMar>
    </w:tblPr>
    <w:tcPr>
      <w:shd w:fill="ededed" w:val="clear"/>
    </w:tcPr>
  </w:style>
  <w:style w:type="table" w:styleId="Table60">
    <w:basedOn w:val="TableNormal"/>
    <w:rPr>
      <w:sz w:val="22"/>
      <w:szCs w:val="22"/>
    </w:rPr>
    <w:tblPr>
      <w:tblStyleRowBandSize w:val="1"/>
      <w:tblStyleColBandSize w:val="1"/>
      <w:tblCellMar>
        <w:top w:w="0.0" w:type="dxa"/>
        <w:left w:w="115.0" w:type="dxa"/>
        <w:bottom w:w="0.0" w:type="dxa"/>
        <w:right w:w="115.0" w:type="dxa"/>
      </w:tblCellMar>
    </w:tblPr>
    <w:tcPr>
      <w:shd w:fill="ededed" w:val="clear"/>
    </w:tcPr>
  </w:style>
  <w:style w:type="table" w:styleId="Table61">
    <w:basedOn w:val="TableNormal"/>
    <w:rPr>
      <w:sz w:val="22"/>
      <w:szCs w:val="22"/>
    </w:rPr>
    <w:tblPr>
      <w:tblStyleRowBandSize w:val="1"/>
      <w:tblStyleColBandSize w:val="1"/>
      <w:tblCellMar>
        <w:top w:w="0.0" w:type="dxa"/>
        <w:left w:w="115.0" w:type="dxa"/>
        <w:bottom w:w="0.0" w:type="dxa"/>
        <w:right w:w="115.0" w:type="dxa"/>
      </w:tblCellMar>
    </w:tblPr>
    <w:tcPr>
      <w:shd w:fill="ededed" w:val="clear"/>
    </w:tcPr>
  </w:style>
  <w:style w:type="table" w:styleId="Table62">
    <w:basedOn w:val="TableNormal"/>
    <w:rPr>
      <w:sz w:val="22"/>
      <w:szCs w:val="22"/>
    </w:rPr>
    <w:tblPr>
      <w:tblStyleRowBandSize w:val="1"/>
      <w:tblStyleColBandSize w:val="1"/>
      <w:tblCellMar>
        <w:top w:w="0.0" w:type="dxa"/>
        <w:left w:w="115.0" w:type="dxa"/>
        <w:bottom w:w="0.0" w:type="dxa"/>
        <w:right w:w="115.0" w:type="dxa"/>
      </w:tblCellMar>
    </w:tblPr>
    <w:tcPr>
      <w:shd w:fill="ededed" w:val="clear"/>
    </w:tcPr>
  </w:style>
  <w:style w:type="table" w:styleId="Table63">
    <w:basedOn w:val="TableNormal"/>
    <w:rPr>
      <w:sz w:val="22"/>
      <w:szCs w:val="22"/>
    </w:rPr>
    <w:tblPr>
      <w:tblStyleRowBandSize w:val="1"/>
      <w:tblStyleColBandSize w:val="1"/>
      <w:tblCellMar>
        <w:top w:w="0.0" w:type="dxa"/>
        <w:left w:w="115.0" w:type="dxa"/>
        <w:bottom w:w="0.0" w:type="dxa"/>
        <w:right w:w="115.0" w:type="dxa"/>
      </w:tblCellMar>
    </w:tblPr>
    <w:tcPr>
      <w:shd w:fill="ededed" w:val="clear"/>
    </w:tcPr>
    <w:tblStylePr w:type="band1Horz">
      <w:tcPr>
        <w:tcBorders>
          <w:top w:color="a5a5a5" w:space="0" w:sz="4" w:val="single"/>
          <w:bottom w:color="a5a5a5" w:space="0" w:sz="4" w:val="single"/>
          <w:insideH w:color="000000" w:space="0" w:sz="0" w:val="nil"/>
        </w:tcBorders>
      </w:tcPr>
    </w:tblStylePr>
    <w:tblStylePr w:type="band1Vert">
      <w:tcPr>
        <w:tcBorders>
          <w:left w:color="a5a5a5" w:space="0" w:sz="4" w:val="single"/>
          <w:right w:color="a5a5a5" w:space="0" w:sz="4" w:val="single"/>
        </w:tcBorders>
      </w:tcPr>
    </w:tblStylePr>
    <w:tblStylePr w:type="firstCol">
      <w:rPr>
        <w:b w:val="1"/>
      </w:rPr>
      <w:tcPr>
        <w:tcBorders>
          <w:right w:color="000000" w:space="0" w:sz="0" w:val="nil"/>
        </w:tcBorders>
        <w:shd w:fill="ffffff" w:val="clear"/>
      </w:tcPr>
    </w:tblStylePr>
    <w:tblStylePr w:type="firstRow">
      <w:rPr>
        <w:b w:val="1"/>
        <w:color w:val="ffffff"/>
      </w:rPr>
      <w:tcPr>
        <w:shd w:fill="a5a5a5" w:val="clear"/>
      </w:tcPr>
    </w:tblStylePr>
    <w:tblStylePr w:type="lastCol">
      <w:rPr>
        <w:b w:val="1"/>
      </w:rPr>
      <w:tcPr>
        <w:tcBorders>
          <w:left w:color="000000" w:space="0" w:sz="0" w:val="nil"/>
        </w:tcBorders>
        <w:shd w:fill="ffffff" w:val="clear"/>
      </w:tcPr>
    </w:tblStylePr>
    <w:tblStylePr w:type="lastRow">
      <w:rPr>
        <w:b w:val="1"/>
      </w:rPr>
      <w:tcPr>
        <w:tcBorders>
          <w:top w:color="a5a5a5" w:space="0" w:sz="4" w:val="single"/>
        </w:tcBorders>
        <w:shd w:fill="ffffff" w:val="clear"/>
      </w:tcPr>
    </w:tblStylePr>
    <w:tblStylePr w:type="neCell">
      <w:tcPr>
        <w:tcBorders>
          <w:left w:color="000000" w:space="0" w:sz="0" w:val="nil"/>
          <w:bottom w:color="000000" w:space="0" w:sz="0" w:val="nil"/>
        </w:tcBorders>
      </w:tcPr>
    </w:tblStylePr>
    <w:tblStylePr w:type="nwCell">
      <w:tcPr>
        <w:tcBorders>
          <w:bottom w:color="000000" w:space="0" w:sz="0" w:val="nil"/>
          <w:right w:color="000000" w:space="0" w:sz="0" w:val="nil"/>
        </w:tcBorders>
      </w:tcPr>
    </w:tblStylePr>
    <w:tblStylePr w:type="seCell">
      <w:tcPr>
        <w:tcBorders>
          <w:top w:color="a5a5a5" w:space="0" w:sz="4" w:val="single"/>
          <w:left w:color="000000" w:space="0" w:sz="0" w:val="nil"/>
        </w:tcBorders>
      </w:tcPr>
    </w:tblStylePr>
    <w:tblStylePr w:type="swCell">
      <w:tcPr>
        <w:tcBorders>
          <w:top w:color="a5a5a5" w:space="0" w:sz="4" w:val="single"/>
          <w:right w:color="000000" w:space="0" w:sz="0" w:val="nil"/>
        </w:tcBorders>
      </w:tcPr>
    </w:tblStylePr>
  </w:style>
  <w:style w:type="table" w:styleId="Table64">
    <w:basedOn w:val="TableNormal"/>
    <w:rPr>
      <w:sz w:val="22"/>
      <w:szCs w:val="22"/>
    </w:rPr>
    <w:tblPr>
      <w:tblStyleRowBandSize w:val="1"/>
      <w:tblStyleColBandSize w:val="1"/>
      <w:tblCellMar>
        <w:top w:w="0.0" w:type="dxa"/>
        <w:left w:w="115.0" w:type="dxa"/>
        <w:bottom w:w="0.0" w:type="dxa"/>
        <w:right w:w="115.0" w:type="dxa"/>
      </w:tblCellMar>
    </w:tblPr>
    <w:tcPr>
      <w:shd w:fill="ededed" w:val="clear"/>
    </w:tcPr>
  </w:style>
  <w:style w:type="table" w:styleId="Table65">
    <w:basedOn w:val="TableNormal"/>
    <w:rPr>
      <w:sz w:val="22"/>
      <w:szCs w:val="22"/>
    </w:rPr>
    <w:tblPr>
      <w:tblStyleRowBandSize w:val="1"/>
      <w:tblStyleColBandSize w:val="1"/>
      <w:tblCellMar>
        <w:top w:w="0.0" w:type="dxa"/>
        <w:left w:w="115.0" w:type="dxa"/>
        <w:bottom w:w="0.0" w:type="dxa"/>
        <w:right w:w="115.0" w:type="dxa"/>
      </w:tblCellMar>
    </w:tblPr>
    <w:tcPr>
      <w:shd w:fill="ededed" w:val="clear"/>
    </w:tcPr>
  </w:style>
  <w:style w:type="table" w:styleId="Table66">
    <w:basedOn w:val="TableNormal"/>
    <w:rPr>
      <w:sz w:val="22"/>
      <w:szCs w:val="22"/>
    </w:rPr>
    <w:tblPr>
      <w:tblStyleRowBandSize w:val="1"/>
      <w:tblStyleColBandSize w:val="1"/>
      <w:tblCellMar>
        <w:top w:w="0.0" w:type="dxa"/>
        <w:left w:w="115.0" w:type="dxa"/>
        <w:bottom w:w="0.0" w:type="dxa"/>
        <w:right w:w="115.0" w:type="dxa"/>
      </w:tblCellMar>
    </w:tblPr>
    <w:tcPr>
      <w:shd w:fill="ededed" w:val="clear"/>
    </w:tcPr>
    <w:tblStylePr w:type="band1Horz">
      <w:tcPr>
        <w:tcBorders>
          <w:top w:color="a5a5a5" w:space="0" w:sz="4" w:val="single"/>
          <w:bottom w:color="a5a5a5" w:space="0" w:sz="4" w:val="single"/>
          <w:insideH w:color="000000" w:space="0" w:sz="0" w:val="nil"/>
        </w:tcBorders>
      </w:tcPr>
    </w:tblStylePr>
    <w:tblStylePr w:type="band1Vert">
      <w:tcPr>
        <w:tcBorders>
          <w:left w:color="a5a5a5" w:space="0" w:sz="4" w:val="single"/>
          <w:right w:color="a5a5a5" w:space="0" w:sz="4" w:val="single"/>
        </w:tcBorders>
      </w:tcPr>
    </w:tblStylePr>
    <w:tblStylePr w:type="firstCol">
      <w:rPr>
        <w:b w:val="1"/>
      </w:rPr>
      <w:tcPr>
        <w:tcBorders>
          <w:right w:color="000000" w:space="0" w:sz="0" w:val="nil"/>
        </w:tcBorders>
        <w:shd w:fill="ffffff" w:val="clear"/>
      </w:tcPr>
    </w:tblStylePr>
    <w:tblStylePr w:type="firstRow">
      <w:rPr>
        <w:b w:val="1"/>
        <w:color w:val="ffffff"/>
      </w:rPr>
      <w:tcPr>
        <w:shd w:fill="a5a5a5" w:val="clear"/>
      </w:tcPr>
    </w:tblStylePr>
    <w:tblStylePr w:type="lastCol">
      <w:rPr>
        <w:b w:val="1"/>
      </w:rPr>
      <w:tcPr>
        <w:tcBorders>
          <w:left w:color="000000" w:space="0" w:sz="0" w:val="nil"/>
        </w:tcBorders>
        <w:shd w:fill="ffffff" w:val="clear"/>
      </w:tcPr>
    </w:tblStylePr>
    <w:tblStylePr w:type="lastRow">
      <w:rPr>
        <w:b w:val="1"/>
      </w:rPr>
      <w:tcPr>
        <w:tcBorders>
          <w:top w:color="a5a5a5" w:space="0" w:sz="4" w:val="single"/>
        </w:tcBorders>
        <w:shd w:fill="ffffff" w:val="clear"/>
      </w:tcPr>
    </w:tblStylePr>
    <w:tblStylePr w:type="neCell">
      <w:tcPr>
        <w:tcBorders>
          <w:left w:color="000000" w:space="0" w:sz="0" w:val="nil"/>
          <w:bottom w:color="000000" w:space="0" w:sz="0" w:val="nil"/>
        </w:tcBorders>
      </w:tcPr>
    </w:tblStylePr>
    <w:tblStylePr w:type="nwCell">
      <w:tcPr>
        <w:tcBorders>
          <w:bottom w:color="000000" w:space="0" w:sz="0" w:val="nil"/>
          <w:right w:color="000000" w:space="0" w:sz="0" w:val="nil"/>
        </w:tcBorders>
      </w:tcPr>
    </w:tblStylePr>
    <w:tblStylePr w:type="seCell">
      <w:tcPr>
        <w:tcBorders>
          <w:top w:color="a5a5a5" w:space="0" w:sz="4" w:val="single"/>
          <w:left w:color="000000" w:space="0" w:sz="0" w:val="nil"/>
        </w:tcBorders>
      </w:tcPr>
    </w:tblStylePr>
    <w:tblStylePr w:type="swCell">
      <w:tcPr>
        <w:tcBorders>
          <w:top w:color="a5a5a5" w:space="0" w:sz="4" w:val="single"/>
          <w:right w:color="000000" w:space="0" w:sz="0" w:val="nil"/>
        </w:tcBorders>
      </w:tcPr>
    </w:tblStylePr>
  </w:style>
  <w:style w:type="table" w:styleId="Table67">
    <w:basedOn w:val="TableNormal"/>
    <w:rPr>
      <w:sz w:val="22"/>
      <w:szCs w:val="22"/>
    </w:rPr>
    <w:tblPr>
      <w:tblStyleRowBandSize w:val="1"/>
      <w:tblStyleColBandSize w:val="1"/>
      <w:tblCellMar>
        <w:top w:w="0.0" w:type="dxa"/>
        <w:left w:w="115.0" w:type="dxa"/>
        <w:bottom w:w="0.0" w:type="dxa"/>
        <w:right w:w="115.0" w:type="dxa"/>
      </w:tblCellMar>
    </w:tblPr>
    <w:tcPr>
      <w:shd w:fill="ededed" w:val="clear"/>
    </w:tcPr>
    <w:tblStylePr w:type="band1Horz">
      <w:tcPr>
        <w:tcBorders>
          <w:top w:color="a5a5a5" w:space="0" w:sz="4" w:val="single"/>
          <w:bottom w:color="a5a5a5" w:space="0" w:sz="4" w:val="single"/>
          <w:insideH w:color="000000" w:space="0" w:sz="0" w:val="nil"/>
        </w:tcBorders>
      </w:tcPr>
    </w:tblStylePr>
    <w:tblStylePr w:type="band1Vert">
      <w:tcPr>
        <w:tcBorders>
          <w:left w:color="a5a5a5" w:space="0" w:sz="4" w:val="single"/>
          <w:right w:color="a5a5a5" w:space="0" w:sz="4" w:val="single"/>
        </w:tcBorders>
      </w:tcPr>
    </w:tblStylePr>
    <w:tblStylePr w:type="firstCol">
      <w:rPr>
        <w:b w:val="1"/>
      </w:rPr>
      <w:tcPr>
        <w:tcBorders>
          <w:right w:color="000000" w:space="0" w:sz="0" w:val="nil"/>
        </w:tcBorders>
        <w:shd w:fill="ffffff" w:val="clear"/>
      </w:tcPr>
    </w:tblStylePr>
    <w:tblStylePr w:type="firstRow">
      <w:rPr>
        <w:b w:val="1"/>
        <w:color w:val="ffffff"/>
      </w:rPr>
      <w:tcPr>
        <w:shd w:fill="a5a5a5" w:val="clear"/>
      </w:tcPr>
    </w:tblStylePr>
    <w:tblStylePr w:type="lastCol">
      <w:rPr>
        <w:b w:val="1"/>
      </w:rPr>
      <w:tcPr>
        <w:tcBorders>
          <w:left w:color="000000" w:space="0" w:sz="0" w:val="nil"/>
        </w:tcBorders>
        <w:shd w:fill="ffffff" w:val="clear"/>
      </w:tcPr>
    </w:tblStylePr>
    <w:tblStylePr w:type="lastRow">
      <w:rPr>
        <w:b w:val="1"/>
      </w:rPr>
      <w:tcPr>
        <w:tcBorders>
          <w:top w:color="a5a5a5" w:space="0" w:sz="4" w:val="single"/>
        </w:tcBorders>
        <w:shd w:fill="ffffff" w:val="clear"/>
      </w:tcPr>
    </w:tblStylePr>
    <w:tblStylePr w:type="neCell">
      <w:tcPr>
        <w:tcBorders>
          <w:left w:color="000000" w:space="0" w:sz="0" w:val="nil"/>
          <w:bottom w:color="000000" w:space="0" w:sz="0" w:val="nil"/>
        </w:tcBorders>
      </w:tcPr>
    </w:tblStylePr>
    <w:tblStylePr w:type="nwCell">
      <w:tcPr>
        <w:tcBorders>
          <w:bottom w:color="000000" w:space="0" w:sz="0" w:val="nil"/>
          <w:right w:color="000000" w:space="0" w:sz="0" w:val="nil"/>
        </w:tcBorders>
      </w:tcPr>
    </w:tblStylePr>
    <w:tblStylePr w:type="seCell">
      <w:tcPr>
        <w:tcBorders>
          <w:top w:color="a5a5a5" w:space="0" w:sz="4" w:val="single"/>
          <w:left w:color="000000" w:space="0" w:sz="0" w:val="nil"/>
        </w:tcBorders>
      </w:tcPr>
    </w:tblStylePr>
    <w:tblStylePr w:type="swCell">
      <w:tcPr>
        <w:tcBorders>
          <w:top w:color="a5a5a5" w:space="0" w:sz="4" w:val="single"/>
          <w:right w:color="000000" w:space="0" w:sz="0" w:val="nil"/>
        </w:tcBorders>
      </w:tcPr>
    </w:tblStylePr>
  </w:style>
</w:styles>
</file>

<file path=word/_rels/document.xml.rels><?xml version="1.0" encoding="UTF-8" standalone="yes"?><Relationships xmlns="http://schemas.openxmlformats.org/package/2006/relationships"><Relationship Id="rId40" Type="http://schemas.openxmlformats.org/officeDocument/2006/relationships/hyperlink" Target="https://wiki.sei.cmu.edu/confluence/display/c/Rose" TargetMode="External"/><Relationship Id="rId42" Type="http://schemas.openxmlformats.org/officeDocument/2006/relationships/hyperlink" Target="https://wiki.sei.cmu.edu/confluence/display/c/Helix+QAC" TargetMode="External"/><Relationship Id="rId41" Type="http://schemas.openxmlformats.org/officeDocument/2006/relationships/hyperlink" Target="https://wiki.sei.cmu.edu/confluence/display/c/Coverity" TargetMode="External"/><Relationship Id="rId44" Type="http://schemas.openxmlformats.org/officeDocument/2006/relationships/hyperlink" Target="https://wiki.sei.cmu.edu/confluence/display/c/LDRA" TargetMode="External"/><Relationship Id="rId43" Type="http://schemas.openxmlformats.org/officeDocument/2006/relationships/hyperlink" Target="https://wiki.sei.cmu.edu/confluence/display/c/Klocwork" TargetMode="External"/><Relationship Id="rId46" Type="http://schemas.openxmlformats.org/officeDocument/2006/relationships/hyperlink" Target="https://wiki.sei.cmu.edu/confluence/display/c/PC-lint+Plus" TargetMode="External"/><Relationship Id="rId45" Type="http://schemas.openxmlformats.org/officeDocument/2006/relationships/hyperlink" Target="https://wiki.sei.cmu.edu/confluence/display/c/Parasoft" TargetMode="External"/><Relationship Id="rId107" Type="http://schemas.openxmlformats.org/officeDocument/2006/relationships/hyperlink" Target="https://wiki.sei.cmu.edu/confluence/display/cplusplus/Clang" TargetMode="External"/><Relationship Id="rId106" Type="http://schemas.openxmlformats.org/officeDocument/2006/relationships/hyperlink" Target="https://wiki.sei.cmu.edu/confluence/display/cplusplus/Axivion+Bauhaus+Suite" TargetMode="External"/><Relationship Id="rId105" Type="http://schemas.openxmlformats.org/officeDocument/2006/relationships/hyperlink" Target="https://wiki.sei.cmu.edu/confluence/pages/viewpage.action?pageId=222953724" TargetMode="External"/><Relationship Id="rId104" Type="http://schemas.openxmlformats.org/officeDocument/2006/relationships/hyperlink" Target="https://wiki.sei.cmu.edu/confluence/display/cplusplus/RuleChecker" TargetMode="External"/><Relationship Id="rId109" Type="http://schemas.openxmlformats.org/officeDocument/2006/relationships/hyperlink" Target="https://wiki.sei.cmu.edu/confluence/display/cplusplus/Rose" TargetMode="External"/><Relationship Id="rId108" Type="http://schemas.openxmlformats.org/officeDocument/2006/relationships/hyperlink" Target="https://wiki.sei.cmu.edu/confluence/display/c/CodeSonar" TargetMode="External"/><Relationship Id="rId48" Type="http://schemas.openxmlformats.org/officeDocument/2006/relationships/hyperlink" Target="https://www.mathworks.com/help/bugfinder/ref/certcrulestr30c.html" TargetMode="External"/><Relationship Id="rId47" Type="http://schemas.openxmlformats.org/officeDocument/2006/relationships/hyperlink" Target="https://wiki.sei.cmu.edu/confluence/display/c/Polyspace+Bug+Finder" TargetMode="External"/><Relationship Id="rId49" Type="http://schemas.openxmlformats.org/officeDocument/2006/relationships/hyperlink" Target="https://wiki.sei.cmu.edu/confluence/display/c/PVS-Studio" TargetMode="External"/><Relationship Id="rId103" Type="http://schemas.openxmlformats.org/officeDocument/2006/relationships/hyperlink" Target="https://www.mathworks.com/help/bugfinder/ref/certcerr51cpp.html" TargetMode="External"/><Relationship Id="rId102" Type="http://schemas.openxmlformats.org/officeDocument/2006/relationships/hyperlink" Target="https://wiki.sei.cmu.edu/confluence/display/cplusplus/Polyspace+Bug+Finder" TargetMode="External"/><Relationship Id="rId101" Type="http://schemas.openxmlformats.org/officeDocument/2006/relationships/hyperlink" Target="https://wiki.sei.cmu.edu/confluence/display/cplusplus/Parasoft" TargetMode="External"/><Relationship Id="rId100" Type="http://schemas.openxmlformats.org/officeDocument/2006/relationships/hyperlink" Target="https://wiki.sei.cmu.edu/confluence/display/cplusplus/LDRA" TargetMode="External"/><Relationship Id="rId31" Type="http://schemas.openxmlformats.org/officeDocument/2006/relationships/hyperlink" Target="https://wiki.sei.cmu.edu/confluence/display/c/PVS-Studio" TargetMode="External"/><Relationship Id="rId30" Type="http://schemas.openxmlformats.org/officeDocument/2006/relationships/hyperlink" Target="https://www.mathworks.com/help/bugfinder/ref/certcruleint30c.html" TargetMode="External"/><Relationship Id="rId33" Type="http://schemas.openxmlformats.org/officeDocument/2006/relationships/hyperlink" Target="https://pvs-studio.com/en/docs/warnings/v1012/" TargetMode="External"/><Relationship Id="rId32" Type="http://schemas.openxmlformats.org/officeDocument/2006/relationships/hyperlink" Target="https://pvs-studio.com/en/docs/warnings/v658/" TargetMode="External"/><Relationship Id="rId35" Type="http://schemas.openxmlformats.org/officeDocument/2006/relationships/hyperlink" Target="https://pvs-studio.com/en/docs/warnings/v5005/" TargetMode="External"/><Relationship Id="rId34" Type="http://schemas.openxmlformats.org/officeDocument/2006/relationships/hyperlink" Target="https://pvs-studio.com/en/docs/warnings/v1028/" TargetMode="External"/><Relationship Id="rId37" Type="http://schemas.openxmlformats.org/officeDocument/2006/relationships/hyperlink" Target="https://wiki.sei.cmu.edu/confluence/display/c/TrustInSoft+Analyzer" TargetMode="External"/><Relationship Id="rId36" Type="http://schemas.openxmlformats.org/officeDocument/2006/relationships/hyperlink" Target="https://pvs-studio.com/en/docs/warnings/v5011/" TargetMode="External"/><Relationship Id="rId39" Type="http://schemas.openxmlformats.org/officeDocument/2006/relationships/hyperlink" Target="https://wiki.sei.cmu.edu/confluence/display/c/Axivion+Bauhaus+Suite" TargetMode="External"/><Relationship Id="rId38" Type="http://schemas.openxmlformats.org/officeDocument/2006/relationships/hyperlink" Target="https://wiki.sei.cmu.edu/confluence/pages/viewpage.action?pageId=87152428" TargetMode="External"/><Relationship Id="rId20" Type="http://schemas.openxmlformats.org/officeDocument/2006/relationships/hyperlink" Target="https://wiki.sei.cmu.edu/confluence/display/c/CodeSonar" TargetMode="External"/><Relationship Id="rId22" Type="http://schemas.openxmlformats.org/officeDocument/2006/relationships/hyperlink" Target="https://wiki.sei.cmu.edu/confluence/display/c/BB.+Definitions#BB.Definitions-validation" TargetMode="External"/><Relationship Id="rId21" Type="http://schemas.openxmlformats.org/officeDocument/2006/relationships/hyperlink" Target="https://wiki.sei.cmu.edu/confluence/display/c/Rose" TargetMode="External"/><Relationship Id="rId24" Type="http://schemas.openxmlformats.org/officeDocument/2006/relationships/hyperlink" Target="https://wiki.sei.cmu.edu/confluence/display/c/Cppcheck+Premium" TargetMode="External"/><Relationship Id="rId23" Type="http://schemas.openxmlformats.org/officeDocument/2006/relationships/hyperlink" Target="https://wiki.sei.cmu.edu/confluence/display/c/Coverity" TargetMode="External"/><Relationship Id="rId129" Type="http://schemas.openxmlformats.org/officeDocument/2006/relationships/hyperlink" Target="https://www.sonarsource.com/products/codeanalyzers/sonarcfamilyforcpp/rules-cpp.html#RSPEC-935" TargetMode="External"/><Relationship Id="rId128" Type="http://schemas.openxmlformats.org/officeDocument/2006/relationships/hyperlink" Target="https://wiki.sei.cmu.edu/confluence/pages/viewpage.action?pageId=88046388" TargetMode="External"/><Relationship Id="rId127" Type="http://schemas.openxmlformats.org/officeDocument/2006/relationships/hyperlink" Target="https://www.mathworks.com/help/bugfinder/ref/certcmsc52cpp.html" TargetMode="External"/><Relationship Id="rId126" Type="http://schemas.openxmlformats.org/officeDocument/2006/relationships/hyperlink" Target="https://wiki.sei.cmu.edu/confluence/display/cplusplus/Polyspace+Bug+Finder" TargetMode="External"/><Relationship Id="rId26" Type="http://schemas.openxmlformats.org/officeDocument/2006/relationships/hyperlink" Target="https://wiki.sei.cmu.edu/confluence/display/c/Klocwork" TargetMode="External"/><Relationship Id="rId121" Type="http://schemas.openxmlformats.org/officeDocument/2006/relationships/hyperlink" Target="https://wiki.sei.cmu.edu/confluence/display/cplusplus/CodeSonar" TargetMode="External"/><Relationship Id="rId25" Type="http://schemas.openxmlformats.org/officeDocument/2006/relationships/hyperlink" Target="https://wiki.sei.cmu.edu/confluence/display/c/Helix+QAC" TargetMode="External"/><Relationship Id="rId120" Type="http://schemas.openxmlformats.org/officeDocument/2006/relationships/hyperlink" Target="https://wiki.sei.cmu.edu/confluence/display/cplusplus/Clang" TargetMode="External"/><Relationship Id="rId28" Type="http://schemas.openxmlformats.org/officeDocument/2006/relationships/hyperlink" Target="https://wiki.sei.cmu.edu/confluence/display/c/Parasoft" TargetMode="External"/><Relationship Id="rId27" Type="http://schemas.openxmlformats.org/officeDocument/2006/relationships/hyperlink" Target="https://wiki.sei.cmu.edu/confluence/display/c/LDRA" TargetMode="External"/><Relationship Id="rId125" Type="http://schemas.openxmlformats.org/officeDocument/2006/relationships/hyperlink" Target="https://wiki.sei.cmu.edu/confluence/display/cplusplus/Parasoft" TargetMode="External"/><Relationship Id="rId29" Type="http://schemas.openxmlformats.org/officeDocument/2006/relationships/hyperlink" Target="https://wiki.sei.cmu.edu/confluence/display/c/Polyspace+Bug+Finder" TargetMode="External"/><Relationship Id="rId124" Type="http://schemas.openxmlformats.org/officeDocument/2006/relationships/hyperlink" Target="https://wiki.sei.cmu.edu/confluence/display/cplusplus/LDRA" TargetMode="External"/><Relationship Id="rId123" Type="http://schemas.openxmlformats.org/officeDocument/2006/relationships/hyperlink" Target="https://www.securecoding.cert.org/confluence/display/cplusplus/Klocwork" TargetMode="External"/><Relationship Id="rId122" Type="http://schemas.openxmlformats.org/officeDocument/2006/relationships/hyperlink" Target="https://wiki.sei.cmu.edu/confluence/display/cplusplus/Helix+QAC" TargetMode="External"/><Relationship Id="rId95" Type="http://schemas.openxmlformats.org/officeDocument/2006/relationships/hyperlink" Target="https://wiki.sei.cmu.edu/confluence/pages/viewpage.action?pageId=222953724" TargetMode="External"/><Relationship Id="rId94" Type="http://schemas.openxmlformats.org/officeDocument/2006/relationships/hyperlink" Target="https://pvs-studio.com/en/docs/warnings/v2021/" TargetMode="External"/><Relationship Id="rId97" Type="http://schemas.openxmlformats.org/officeDocument/2006/relationships/hyperlink" Target="https://wiki.sei.cmu.edu/confluence/display/c/CodeSonar" TargetMode="External"/><Relationship Id="rId96" Type="http://schemas.openxmlformats.org/officeDocument/2006/relationships/hyperlink" Target="https://wiki.sei.cmu.edu/confluence/display/cplusplus/Axivion+Bauhaus+Suite" TargetMode="External"/><Relationship Id="rId11" Type="http://schemas.openxmlformats.org/officeDocument/2006/relationships/hyperlink" Target="https://www.securecoding.cert.org/confluence/display/cplusplus/Klocwork" TargetMode="External"/><Relationship Id="rId99" Type="http://schemas.openxmlformats.org/officeDocument/2006/relationships/hyperlink" Target="https://www.securecoding.cert.org/confluence/display/cplusplus/Klocwork" TargetMode="External"/><Relationship Id="rId10" Type="http://schemas.openxmlformats.org/officeDocument/2006/relationships/hyperlink" Target="https://wiki.sei.cmu.edu/confluence/display/cplusplus/Helix+QAC" TargetMode="External"/><Relationship Id="rId98" Type="http://schemas.openxmlformats.org/officeDocument/2006/relationships/hyperlink" Target="https://wiki.sei.cmu.edu/confluence/display/cplusplus/Helix+QAC" TargetMode="External"/><Relationship Id="rId13" Type="http://schemas.openxmlformats.org/officeDocument/2006/relationships/hyperlink" Target="https://wiki.sei.cmu.edu/confluence/display/cplusplus/Polyspace+Bug+Finder" TargetMode="External"/><Relationship Id="rId12" Type="http://schemas.openxmlformats.org/officeDocument/2006/relationships/hyperlink" Target="https://wiki.sei.cmu.edu/confluence/display/cplusplus/Parasoft" TargetMode="External"/><Relationship Id="rId91" Type="http://schemas.openxmlformats.org/officeDocument/2006/relationships/hyperlink" Target="https://wiki.sei.cmu.edu/confluence/display/c/Parasoft" TargetMode="External"/><Relationship Id="rId90" Type="http://schemas.openxmlformats.org/officeDocument/2006/relationships/hyperlink" Target="https://wiki.sei.cmu.edu/confluence/display/c/LDRA" TargetMode="External"/><Relationship Id="rId93" Type="http://schemas.openxmlformats.org/officeDocument/2006/relationships/hyperlink" Target="https://wiki.sei.cmu.edu/confluence/display/c/PVS-Studio_V" TargetMode="External"/><Relationship Id="rId92" Type="http://schemas.openxmlformats.org/officeDocument/2006/relationships/hyperlink" Target="https://wiki.sei.cmu.edu/confluence/display/c/PC-lint+Plus" TargetMode="External"/><Relationship Id="rId118" Type="http://schemas.openxmlformats.org/officeDocument/2006/relationships/hyperlink" Target="https://wiki.sei.cmu.edu/confluence/pages/viewpage.action?pageId=222953724" TargetMode="External"/><Relationship Id="rId117" Type="http://schemas.openxmlformats.org/officeDocument/2006/relationships/hyperlink" Target="https://wiki.sei.cmu.edu/confluence/display/cplusplus/RuleChecker" TargetMode="External"/><Relationship Id="rId116" Type="http://schemas.openxmlformats.org/officeDocument/2006/relationships/hyperlink" Target="https://www.mathworks.com/help/bugfinder/ref/certcmsc50cpp.html" TargetMode="External"/><Relationship Id="rId115" Type="http://schemas.openxmlformats.org/officeDocument/2006/relationships/hyperlink" Target="https://wiki.sei.cmu.edu/confluence/display/cplusplus/Polyspace+Bug+Finder" TargetMode="External"/><Relationship Id="rId119" Type="http://schemas.openxmlformats.org/officeDocument/2006/relationships/hyperlink" Target="https://wiki.sei.cmu.edu/confluence/display/cplusplus/Axivion+Bauhaus+Suite" TargetMode="External"/><Relationship Id="rId15" Type="http://schemas.openxmlformats.org/officeDocument/2006/relationships/hyperlink" Target="https://wiki.sei.cmu.edu/confluence/display/cplusplus/Clang" TargetMode="External"/><Relationship Id="rId110" Type="http://schemas.openxmlformats.org/officeDocument/2006/relationships/hyperlink" Target="https://wiki.sei.cmu.edu/confluence/display/c/ECLAIR" TargetMode="External"/><Relationship Id="rId14" Type="http://schemas.openxmlformats.org/officeDocument/2006/relationships/hyperlink" Target="https://www.mathworks.com/help/bugfinder/ref/certcdcl52cpp.html" TargetMode="External"/><Relationship Id="rId17" Type="http://schemas.openxmlformats.org/officeDocument/2006/relationships/hyperlink" Target="https://www.sonarsource.com/products/codeanalyzers/sonarcfamilyforcpp/rules-cpp.html#RSPEC-3708" TargetMode="External"/><Relationship Id="rId16" Type="http://schemas.openxmlformats.org/officeDocument/2006/relationships/hyperlink" Target="https://wiki.sei.cmu.edu/confluence/pages/viewpage.action?pageId=88046388" TargetMode="External"/><Relationship Id="rId19" Type="http://schemas.openxmlformats.org/officeDocument/2006/relationships/hyperlink" Target="https://wiki.sei.cmu.edu/confluence/pages/viewpage.action?pageId=125337650" TargetMode="External"/><Relationship Id="rId114" Type="http://schemas.openxmlformats.org/officeDocument/2006/relationships/hyperlink" Target="https://wiki.sei.cmu.edu/confluence/display/cplusplus/Parasoft" TargetMode="External"/><Relationship Id="rId18" Type="http://schemas.openxmlformats.org/officeDocument/2006/relationships/hyperlink" Target="https://wiki.sei.cmu.edu/confluence/pages/viewpage.action?pageId=87152428" TargetMode="External"/><Relationship Id="rId113" Type="http://schemas.openxmlformats.org/officeDocument/2006/relationships/hyperlink" Target="https://wiki.sei.cmu.edu/confluence/display/cplusplus/LDRA" TargetMode="External"/><Relationship Id="rId112" Type="http://schemas.openxmlformats.org/officeDocument/2006/relationships/hyperlink" Target="https://www.securecoding.cert.org/confluence/display/cplusplus/Klocwork" TargetMode="External"/><Relationship Id="rId111" Type="http://schemas.openxmlformats.org/officeDocument/2006/relationships/hyperlink" Target="https://wiki.sei.cmu.edu/confluence/display/cplusplus/Helix+QAC" TargetMode="External"/><Relationship Id="rId84" Type="http://schemas.openxmlformats.org/officeDocument/2006/relationships/hyperlink" Target="https://pvs-studio.com/en/docs/warnings/v635/" TargetMode="External"/><Relationship Id="rId83" Type="http://schemas.openxmlformats.org/officeDocument/2006/relationships/hyperlink" Target="https://pvs-studio.com/en/docs/warnings/v531/" TargetMode="External"/><Relationship Id="rId86" Type="http://schemas.openxmlformats.org/officeDocument/2006/relationships/hyperlink" Target="https://wiki.sei.cmu.edu/confluence/display/c/RuleChecker" TargetMode="External"/><Relationship Id="rId85" Type="http://schemas.openxmlformats.org/officeDocument/2006/relationships/hyperlink" Target="https://pvs-studio.com/en/docs/warnings/v781/" TargetMode="External"/><Relationship Id="rId88" Type="http://schemas.openxmlformats.org/officeDocument/2006/relationships/hyperlink" Target="https://taas.trust-in-soft.com/tsnippet/t/77590559" TargetMode="External"/><Relationship Id="rId150" Type="http://schemas.openxmlformats.org/officeDocument/2006/relationships/footer" Target="footer1.xml"/><Relationship Id="rId87" Type="http://schemas.openxmlformats.org/officeDocument/2006/relationships/hyperlink" Target="https://wiki.sei.cmu.edu/confluence/display/c/TrustInSoft+Analyzer" TargetMode="External"/><Relationship Id="rId89" Type="http://schemas.openxmlformats.org/officeDocument/2006/relationships/hyperlink" Target="https://wiki.sei.cmu.edu/confluence/display/c/Rose" TargetMode="External"/><Relationship Id="rId80" Type="http://schemas.openxmlformats.org/officeDocument/2006/relationships/hyperlink" Target="https://wiki.sei.cmu.edu/confluence/display/c/Polyspace+Bug+Finder" TargetMode="External"/><Relationship Id="rId82" Type="http://schemas.openxmlformats.org/officeDocument/2006/relationships/hyperlink" Target="https://wiki.sei.cmu.edu/confluence/display/c/PVS-Studio" TargetMode="External"/><Relationship Id="rId81" Type="http://schemas.openxmlformats.org/officeDocument/2006/relationships/hyperlink" Target="https://www.mathworks.com/help/bugfinder/ref/certcrulemem35c.html"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149" Type="http://schemas.openxmlformats.org/officeDocument/2006/relationships/header" Target="header1.xml"/><Relationship Id="rId4" Type="http://schemas.openxmlformats.org/officeDocument/2006/relationships/numbering" Target="numbering.xml"/><Relationship Id="rId148" Type="http://schemas.openxmlformats.org/officeDocument/2006/relationships/image" Target="media/image3.png"/><Relationship Id="rId9" Type="http://schemas.openxmlformats.org/officeDocument/2006/relationships/hyperlink" Target="https://wiki.sei.cmu.edu/confluence/display/cplusplus/Axivion+Bauhaus+Suite" TargetMode="External"/><Relationship Id="rId143" Type="http://schemas.openxmlformats.org/officeDocument/2006/relationships/hyperlink" Target="https://pvs-studio.com/en/docs/warnings/v2014/" TargetMode="External"/><Relationship Id="rId142" Type="http://schemas.openxmlformats.org/officeDocument/2006/relationships/hyperlink" Target="https://pvs-studio.com/en/docs/warnings/v667/" TargetMode="External"/><Relationship Id="rId141" Type="http://schemas.openxmlformats.org/officeDocument/2006/relationships/hyperlink" Target="https://wiki.sei.cmu.edu/confluence/display/cplusplus/PVS-Studio" TargetMode="External"/><Relationship Id="rId140" Type="http://schemas.openxmlformats.org/officeDocument/2006/relationships/hyperlink" Target="https://www.mathworks.com/help/bugfinder/ref/certcerr50cpp.html" TargetMode="External"/><Relationship Id="rId5" Type="http://schemas.openxmlformats.org/officeDocument/2006/relationships/styles" Target="styles.xml"/><Relationship Id="rId147" Type="http://schemas.openxmlformats.org/officeDocument/2006/relationships/image" Target="media/image2.png"/><Relationship Id="rId6" Type="http://schemas.openxmlformats.org/officeDocument/2006/relationships/customXml" Target="../customXML/item1.xml"/><Relationship Id="rId146" Type="http://schemas.openxmlformats.org/officeDocument/2006/relationships/hyperlink" Target="https://www.sonarsource.com/products/codeanalyzers/sonarcfamilyforcpp/rules-cpp.html#RSPEC-990" TargetMode="External"/><Relationship Id="rId7" Type="http://schemas.openxmlformats.org/officeDocument/2006/relationships/image" Target="media/image1.png"/><Relationship Id="rId145" Type="http://schemas.openxmlformats.org/officeDocument/2006/relationships/hyperlink" Target="https://wiki.sei.cmu.edu/confluence/pages/viewpage.action?pageId=88046388" TargetMode="External"/><Relationship Id="rId8" Type="http://schemas.openxmlformats.org/officeDocument/2006/relationships/hyperlink" Target="https://www.linkedin.com/pulse/understanding-hierarchy-principles-policies-standards-wally-beddoe/" TargetMode="External"/><Relationship Id="rId144" Type="http://schemas.openxmlformats.org/officeDocument/2006/relationships/hyperlink" Target="https://wiki.sei.cmu.edu/confluence/display/cplusplus/RuleChecker" TargetMode="External"/><Relationship Id="rId73" Type="http://schemas.openxmlformats.org/officeDocument/2006/relationships/hyperlink" Target="https://wiki.sei.cmu.edu/confluence/display/c/Cppcheck+Premium" TargetMode="External"/><Relationship Id="rId72" Type="http://schemas.openxmlformats.org/officeDocument/2006/relationships/hyperlink" Target="https://wiki.sei.cmu.edu/confluence/display/c/Coverity" TargetMode="External"/><Relationship Id="rId75" Type="http://schemas.openxmlformats.org/officeDocument/2006/relationships/hyperlink" Target="https://wiki.sei.cmu.edu/confluence/display/c/Klocwork" TargetMode="External"/><Relationship Id="rId74" Type="http://schemas.openxmlformats.org/officeDocument/2006/relationships/hyperlink" Target="https://wiki.sei.cmu.edu/confluence/display/c/Helix+QAC" TargetMode="External"/><Relationship Id="rId77" Type="http://schemas.openxmlformats.org/officeDocument/2006/relationships/hyperlink" Target="https://wiki.sei.cmu.edu/confluence/display/c/Splint" TargetMode="External"/><Relationship Id="rId76" Type="http://schemas.openxmlformats.org/officeDocument/2006/relationships/hyperlink" Target="https://wiki.sei.cmu.edu/confluence/display/c/LDRA" TargetMode="External"/><Relationship Id="rId79" Type="http://schemas.openxmlformats.org/officeDocument/2006/relationships/hyperlink" Target="https://wiki.sei.cmu.edu/confluence/display/c/PC-lint+Plus" TargetMode="External"/><Relationship Id="rId78" Type="http://schemas.openxmlformats.org/officeDocument/2006/relationships/hyperlink" Target="https://wiki.sei.cmu.edu/confluence/display/c/Parasoft" TargetMode="External"/><Relationship Id="rId71" Type="http://schemas.openxmlformats.org/officeDocument/2006/relationships/hyperlink" Target="https://wiki.sei.cmu.edu/confluence/display/c/Rose" TargetMode="External"/><Relationship Id="rId70" Type="http://schemas.openxmlformats.org/officeDocument/2006/relationships/hyperlink" Target="https://wiki.sei.cmu.edu/confluence/display/c/CodeSonar" TargetMode="External"/><Relationship Id="rId139" Type="http://schemas.openxmlformats.org/officeDocument/2006/relationships/hyperlink" Target="https://wiki.sei.cmu.edu/confluence/display/cplusplus/Polyspace+Bug+Finder" TargetMode="External"/><Relationship Id="rId138" Type="http://schemas.openxmlformats.org/officeDocument/2006/relationships/hyperlink" Target="https://wiki.sei.cmu.edu/confluence/display/cplusplus/Parasoft" TargetMode="External"/><Relationship Id="rId137" Type="http://schemas.openxmlformats.org/officeDocument/2006/relationships/hyperlink" Target="https://wiki.sei.cmu.edu/confluence/display/cplusplus/LDRA" TargetMode="External"/><Relationship Id="rId132" Type="http://schemas.openxmlformats.org/officeDocument/2006/relationships/hyperlink" Target="https://wiki.sei.cmu.edu/confluence/display/cplusplus/RuleChecker" TargetMode="External"/><Relationship Id="rId131" Type="http://schemas.openxmlformats.org/officeDocument/2006/relationships/hyperlink" Target="https://pvs-studio.com/en/docs/warnings/v591/" TargetMode="External"/><Relationship Id="rId130" Type="http://schemas.openxmlformats.org/officeDocument/2006/relationships/hyperlink" Target="https://wiki.sei.cmu.edu/confluence/display/cplusplus/PVS-Studio" TargetMode="External"/><Relationship Id="rId136" Type="http://schemas.openxmlformats.org/officeDocument/2006/relationships/hyperlink" Target="https://www.securecoding.cert.org/confluence/display/cplusplus/Klocwork" TargetMode="External"/><Relationship Id="rId135" Type="http://schemas.openxmlformats.org/officeDocument/2006/relationships/hyperlink" Target="https://wiki.sei.cmu.edu/confluence/display/cplusplus/Helix+QAC" TargetMode="External"/><Relationship Id="rId134" Type="http://schemas.openxmlformats.org/officeDocument/2006/relationships/hyperlink" Target="https://wiki.sei.cmu.edu/confluence/display/cplusplus/CodeSonar" TargetMode="External"/><Relationship Id="rId133" Type="http://schemas.openxmlformats.org/officeDocument/2006/relationships/hyperlink" Target="https://wiki.sei.cmu.edu/confluence/pages/viewpage.action?pageId=222953724" TargetMode="External"/><Relationship Id="rId62" Type="http://schemas.openxmlformats.org/officeDocument/2006/relationships/hyperlink" Target="https://wiki.sei.cmu.edu/confluence/display/java/SonarQube" TargetMode="External"/><Relationship Id="rId61" Type="http://schemas.openxmlformats.org/officeDocument/2006/relationships/hyperlink" Target="https://wiki.sei.cmu.edu/confluence/display/java/Parasoft" TargetMode="External"/><Relationship Id="rId64" Type="http://schemas.openxmlformats.org/officeDocument/2006/relationships/hyperlink" Target="https://rules.sonarsource.com/java/RSPEC-3649" TargetMode="External"/><Relationship Id="rId63" Type="http://schemas.openxmlformats.org/officeDocument/2006/relationships/hyperlink" Target="https://rules.sonarsource.com/java/RSPEC-2077" TargetMode="External"/><Relationship Id="rId66" Type="http://schemas.openxmlformats.org/officeDocument/2006/relationships/hyperlink" Target="https://rules.sonarsource.com/java/RSPEC-3649" TargetMode="External"/><Relationship Id="rId65" Type="http://schemas.openxmlformats.org/officeDocument/2006/relationships/hyperlink" Target="https://rules.sonarsource.com/java/RSPEC-2077" TargetMode="External"/><Relationship Id="rId68" Type="http://schemas.openxmlformats.org/officeDocument/2006/relationships/hyperlink" Target="https://wiki.sei.cmu.edu/confluence/pages/viewpage.action?pageId=87152428" TargetMode="External"/><Relationship Id="rId67" Type="http://schemas.openxmlformats.org/officeDocument/2006/relationships/hyperlink" Target="https://wiki.sei.cmu.edu/confluence/display/java/SpotBugs" TargetMode="External"/><Relationship Id="rId60" Type="http://schemas.openxmlformats.org/officeDocument/2006/relationships/hyperlink" Target="https://wiki.sei.cmu.edu/confluence/display/java/Klocwork" TargetMode="External"/><Relationship Id="rId69" Type="http://schemas.openxmlformats.org/officeDocument/2006/relationships/hyperlink" Target="https://wiki.sei.cmu.edu/confluence/pages/viewpage.action?pageId=125337650" TargetMode="External"/><Relationship Id="rId51" Type="http://schemas.openxmlformats.org/officeDocument/2006/relationships/hyperlink" Target="https://wiki.sei.cmu.edu/confluence/display/c/RuleChecker" TargetMode="External"/><Relationship Id="rId50" Type="http://schemas.openxmlformats.org/officeDocument/2006/relationships/hyperlink" Target="https://pvs-studio.com/en/docs/warnings/v675/" TargetMode="External"/><Relationship Id="rId53" Type="http://schemas.openxmlformats.org/officeDocument/2006/relationships/hyperlink" Target="https://wiki.sei.cmu.edu/confluence/display/c/TrustInSoft+Analyzer" TargetMode="External"/><Relationship Id="rId52" Type="http://schemas.openxmlformats.org/officeDocument/2006/relationships/hyperlink" Target="https://wiki.sei.cmu.edu/confluence/display/c/Splint" TargetMode="External"/><Relationship Id="rId55" Type="http://schemas.openxmlformats.org/officeDocument/2006/relationships/hyperlink" Target="https://wiki.sei.cmu.edu/confluence/display/java/The+Checker+Framework" TargetMode="External"/><Relationship Id="rId54" Type="http://schemas.openxmlformats.org/officeDocument/2006/relationships/hyperlink" Target="https://taas.trust-in-soft.com/tsnippet/t/952d807d" TargetMode="External"/><Relationship Id="rId57" Type="http://schemas.openxmlformats.org/officeDocument/2006/relationships/hyperlink" Target="https://wiki.sei.cmu.edu/confluence/display/java/Coverity" TargetMode="External"/><Relationship Id="rId56" Type="http://schemas.openxmlformats.org/officeDocument/2006/relationships/hyperlink" Target="https://wiki.sei.cmu.edu/confluence/display/c/CodeSonar" TargetMode="External"/><Relationship Id="rId59" Type="http://schemas.openxmlformats.org/officeDocument/2006/relationships/hyperlink" Target="https://wiki.sei.cmu.edu/confluence/display/java/Fortify" TargetMode="External"/><Relationship Id="rId58" Type="http://schemas.openxmlformats.org/officeDocument/2006/relationships/hyperlink" Target="https://wiki.sei.cmu.edu/confluence/display/java/Findbugs"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0" Type="http://schemas.openxmlformats.org/officeDocument/2006/relationships/font" Target="fonts/RobotoMono-boldItalic.ttf"/><Relationship Id="rId9" Type="http://schemas.openxmlformats.org/officeDocument/2006/relationships/font" Target="fonts/RobotoMono-italic.ttf"/><Relationship Id="rId5" Type="http://schemas.openxmlformats.org/officeDocument/2006/relationships/font" Target="fonts/NotoSansSymbols-regular.ttf"/><Relationship Id="rId6" Type="http://schemas.openxmlformats.org/officeDocument/2006/relationships/font" Target="fonts/NotoSansSymbols-bold.ttf"/><Relationship Id="rId7" Type="http://schemas.openxmlformats.org/officeDocument/2006/relationships/font" Target="fonts/RobotoMono-regular.ttf"/><Relationship Id="rId8" Type="http://schemas.openxmlformats.org/officeDocument/2006/relationships/font" Target="fonts/RobotoMono-bold.ttf"/></Relationships>
</file>

<file path=word/_rels/footer1.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GFTWIazzHno1lQdA7L4CW5z5cRw==">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</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2020-11-20T18:42:00Z</dcterms:created>
  <dc:creator>Gutschow, Molly</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0x01010019267F6D1A260A4394C18F5AF72445EA</vt:lpwstr>
  </property>
</Properties>
</file>