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Web项目在不同android平台、不同浏览器上的差异化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RTK+android4.2版本的电视 不响应web页面的上下键。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原因：android4.2版本 RTK（MST和amlogic无此现象）在底层截获了遥控器的上下键，当做页面的滚动标志去处理，页面获取不到上下键，导致无法响应遥控器的上下键。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android4.2针对Web页面的Input标签响应键盘的Enter，但是不响应遥控器的确定键。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原因暂未知，待查。（4.3也是如此）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注：遥控器确定键的键值和键盘Enter的键值都是13.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电视有不同分辨率的屏，以及机器的屏幕比例的更改选项: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建议所有页面的元素的尺寸按照百分比来。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写js，获取电视的屏幕分辨率，区别处理（工作量很多重复，不建议或者有优化方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案）。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低版本android系统不支持a标签等非默认的块级元素的焦点的获取。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onkeydown=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function aaa()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&gt;在android4.2版本上会导致页面获取不到焦点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原因待查。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android4.2 遥控器确定键的键值和Enter都是23  但是启不了输入法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 键盘的键值是66 但可以启动输入法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查找4.2、4.3、4.4及以上版本哪些标签是可以获取焦点，哪些是不可以的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Document.getElementById.onclick=a();function a(){};   a自执行了，点击执行需要去掉（）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A55 audo标签循环属性不识别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10、//滚动距离--兼容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document.body.scrollTop  只适用于chrome浏览器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document.documentElement.scrollTop 适用于其他浏览器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scrollTop = document.documentElement.scrollTop || document.body.scrollTop;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11、&lt;</w:t>
      </w:r>
      <w:r>
        <w:rPr>
          <w:rFonts w:hint="default"/>
          <w:lang w:val="en-US" w:eastAsia="zh-CN"/>
        </w:rPr>
        <w:t xml:space="preserve">p&gt; onmousemove事件在鼠标移动到div元素上时触发。&lt;/p&gt;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&lt;p&gt; mouseenter事件中有在鼠标指针进入div元素时触发。&lt;/p&gt;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&lt;p&gt; onmouseover事件在鼠标指针进入div元素时触发,子元素上也会触发</w:t>
      </w:r>
      <w:bookmarkStart w:id="0" w:name="_GoBack"/>
      <w:bookmarkEnd w:id="0"/>
      <w:r>
        <w:rPr>
          <w:rFonts w:hint="default"/>
          <w:lang w:val="en-US" w:eastAsia="zh-CN"/>
        </w:rPr>
        <w:t>。&lt;/p&gt;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956050"/>
            <wp:effectExtent l="0" t="0" r="4445" b="6350"/>
            <wp:docPr id="3" name="图片 3" descr="QQ图片20170421170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704211701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956050"/>
            <wp:effectExtent l="0" t="0" r="4445" b="6350"/>
            <wp:docPr id="1" name="图片 1" descr="2PQS_UWGM1M7[]@$RGG}AV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PQS_UWGM1M7[]@$RGG}AV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4157"/>
    <w:multiLevelType w:val="multilevel"/>
    <w:tmpl w:val="58E7415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E742B0"/>
    <w:multiLevelType w:val="singleLevel"/>
    <w:tmpl w:val="58E742B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E755C6"/>
    <w:multiLevelType w:val="singleLevel"/>
    <w:tmpl w:val="58E755C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03392"/>
    <w:rsid w:val="0D452756"/>
    <w:rsid w:val="0FCC7EDF"/>
    <w:rsid w:val="110A2FB1"/>
    <w:rsid w:val="1118223D"/>
    <w:rsid w:val="13A652B9"/>
    <w:rsid w:val="14567E02"/>
    <w:rsid w:val="16F910D2"/>
    <w:rsid w:val="1B6026B3"/>
    <w:rsid w:val="1B736ACE"/>
    <w:rsid w:val="1BD74671"/>
    <w:rsid w:val="21060D64"/>
    <w:rsid w:val="222D7468"/>
    <w:rsid w:val="24A70231"/>
    <w:rsid w:val="27B50DBE"/>
    <w:rsid w:val="291205E4"/>
    <w:rsid w:val="2993642D"/>
    <w:rsid w:val="2AD93E9C"/>
    <w:rsid w:val="37A36BC1"/>
    <w:rsid w:val="42124506"/>
    <w:rsid w:val="45525A6D"/>
    <w:rsid w:val="466037CD"/>
    <w:rsid w:val="46830669"/>
    <w:rsid w:val="46A54CAA"/>
    <w:rsid w:val="4A8D13E3"/>
    <w:rsid w:val="4BAA0D66"/>
    <w:rsid w:val="4C343A0B"/>
    <w:rsid w:val="4D8B0EC3"/>
    <w:rsid w:val="50D81231"/>
    <w:rsid w:val="54A402F1"/>
    <w:rsid w:val="5E14119B"/>
    <w:rsid w:val="624E39AD"/>
    <w:rsid w:val="640B798B"/>
    <w:rsid w:val="6449340C"/>
    <w:rsid w:val="689E74FD"/>
    <w:rsid w:val="691268C2"/>
    <w:rsid w:val="6B1F6C13"/>
    <w:rsid w:val="6D0327E6"/>
    <w:rsid w:val="6D205207"/>
    <w:rsid w:val="6ED9001E"/>
    <w:rsid w:val="6FDC6C14"/>
    <w:rsid w:val="709A7DD4"/>
    <w:rsid w:val="78BC38D4"/>
    <w:rsid w:val="7E8706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2017-05-02T07:06:57Z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