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FFC8A">
      <w:pPr>
        <w:spacing w:after="20"/>
        <w:jc w:val="center"/>
        <w:rPr>
          <w:rFonts w:ascii="Times New Roman" w:hAnsi="Times New Roman" w:cs="Times New Roman"/>
          <w:sz w:val="24"/>
          <w:szCs w:val="24"/>
          <w:u w:val="single"/>
        </w:rPr>
      </w:pPr>
      <w:r>
        <w:rPr>
          <w:rFonts w:hint="default" w:ascii="Times New Roman" w:hAnsi="Times New Roman" w:cs="Times New Roman"/>
          <w:b/>
          <w:bCs/>
          <w:caps/>
          <w:sz w:val="24"/>
          <w:szCs w:val="24"/>
          <w:u w:val="single"/>
          <w:lang w:val="fr-FR"/>
        </w:rPr>
        <w:t>a</w:t>
      </w:r>
      <w:bookmarkStart w:id="0" w:name="_GoBack"/>
      <w:bookmarkEnd w:id="0"/>
      <w:r>
        <w:rPr>
          <w:rFonts w:ascii="Times New Roman" w:hAnsi="Times New Roman" w:cs="Times New Roman"/>
          <w:b/>
          <w:bCs/>
          <w:caps/>
          <w:sz w:val="24"/>
          <w:szCs w:val="24"/>
          <w:u w:val="single"/>
        </w:rPr>
        <w:t>RAPPORT D'ANALYSE</w:t>
      </w:r>
    </w:p>
    <w:p w14:paraId="4368262E">
      <w:pPr>
        <w:spacing w:after="2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KYA-BusinessModel</w:t>
      </w:r>
    </w:p>
    <w:p w14:paraId="25CA8ACE">
      <w:pPr>
        <w:spacing w:after="20"/>
        <w:jc w:val="center"/>
        <w:rPr>
          <w:rFonts w:ascii="Times New Roman" w:hAnsi="Times New Roman" w:cs="Times New Roman"/>
          <w:b/>
          <w:bCs/>
          <w:sz w:val="24"/>
          <w:szCs w:val="24"/>
          <w:u w:val="single"/>
        </w:rPr>
      </w:pPr>
    </w:p>
    <w:p w14:paraId="535D70E5">
      <w:pPr>
        <w:spacing w:after="20"/>
        <w:rPr>
          <w:rFonts w:ascii="Times New Roman" w:hAnsi="Times New Roman" w:cs="Times New Roman"/>
          <w:b/>
          <w:bCs/>
          <w:sz w:val="24"/>
          <w:szCs w:val="24"/>
        </w:rPr>
      </w:pPr>
      <w:r>
        <w:rPr>
          <w:rFonts w:ascii="Times New Roman" w:hAnsi="Times New Roman" w:cs="Times New Roman"/>
          <w:b/>
          <w:bCs/>
          <w:sz w:val="24"/>
          <w:szCs w:val="24"/>
        </w:rPr>
        <w:t>PILINGA K.Jacques</w:t>
      </w:r>
    </w:p>
    <w:p w14:paraId="64E020C2">
      <w:pPr>
        <w:spacing w:after="20"/>
        <w:rPr>
          <w:rFonts w:ascii="Times New Roman" w:hAnsi="Times New Roman" w:cs="Times New Roman"/>
          <w:b/>
          <w:bCs/>
          <w:sz w:val="24"/>
          <w:szCs w:val="24"/>
        </w:rPr>
      </w:pPr>
      <w:r>
        <w:rPr>
          <w:rFonts w:ascii="Times New Roman" w:hAnsi="Times New Roman" w:cs="Times New Roman"/>
          <w:b/>
          <w:bCs/>
          <w:sz w:val="24"/>
          <w:szCs w:val="24"/>
        </w:rPr>
        <w:t>Date :  07-05-2026</w:t>
      </w:r>
    </w:p>
    <w:p w14:paraId="58382823">
      <w:pPr>
        <w:spacing w:before="140" w:after="40"/>
        <w:ind w:left="720"/>
        <w:rPr>
          <w:rFonts w:ascii="Times New Roman" w:hAnsi="Times New Roman" w:cs="Times New Roman"/>
          <w:sz w:val="24"/>
          <w:szCs w:val="24"/>
        </w:rPr>
      </w:pPr>
    </w:p>
    <w:p w14:paraId="7AC3EE48">
      <w:pPr>
        <w:spacing w:before="140" w:after="40"/>
        <w:rPr>
          <w:rFonts w:ascii="Times New Roman" w:hAnsi="Times New Roman" w:cs="Times New Roman"/>
          <w:b/>
          <w:bCs/>
          <w:sz w:val="24"/>
          <w:szCs w:val="24"/>
        </w:rPr>
      </w:pPr>
      <w:r>
        <w:rPr>
          <w:rFonts w:ascii="Times New Roman" w:hAnsi="Times New Roman" w:cs="Times New Roman"/>
          <w:b/>
          <w:bCs/>
          <w:sz w:val="24"/>
          <w:szCs w:val="24"/>
          <w:highlight w:val="yellow"/>
        </w:rPr>
        <w:t>PARTIE I - ANALYSE FONCTIONNELLE DU BUSINESS MODEL</w:t>
      </w:r>
    </w:p>
    <w:p w14:paraId="358304E8">
      <w:pPr>
        <w:spacing w:before="160" w:after="60"/>
        <w:rPr>
          <w:rFonts w:ascii="Times New Roman" w:hAnsi="Times New Roman" w:cs="Times New Roman"/>
          <w:b/>
          <w:bCs/>
          <w:color w:val="1A3A5C"/>
          <w:sz w:val="24"/>
          <w:szCs w:val="24"/>
        </w:rPr>
      </w:pPr>
    </w:p>
    <w:p w14:paraId="4AC451F3">
      <w:pPr>
        <w:pStyle w:val="19"/>
        <w:numPr>
          <w:ilvl w:val="0"/>
          <w:numId w:val="1"/>
        </w:numPr>
        <w:spacing w:before="160" w:after="60"/>
        <w:rPr>
          <w:rFonts w:ascii="Times New Roman" w:hAnsi="Times New Roman" w:cs="Times New Roman"/>
          <w:b/>
          <w:bCs/>
          <w:color w:val="1A3A5C"/>
          <w:sz w:val="24"/>
          <w:szCs w:val="24"/>
        </w:rPr>
      </w:pPr>
      <w:r>
        <w:rPr>
          <w:rFonts w:ascii="Times New Roman" w:hAnsi="Times New Roman" w:cs="Times New Roman"/>
          <w:b/>
          <w:bCs/>
          <w:color w:val="1A3A5C"/>
          <w:sz w:val="24"/>
          <w:szCs w:val="24"/>
        </w:rPr>
        <w:t>Analyse détaillée &amp; Recommandations</w:t>
      </w:r>
    </w:p>
    <w:p w14:paraId="441E16FE">
      <w:pPr>
        <w:pStyle w:val="19"/>
        <w:spacing w:before="160" w:after="60"/>
        <w:ind w:left="720"/>
        <w:rPr>
          <w:rFonts w:ascii="Times New Roman" w:hAnsi="Times New Roman" w:cs="Times New Roman"/>
          <w:sz w:val="24"/>
          <w:szCs w:val="24"/>
        </w:rPr>
      </w:pPr>
    </w:p>
    <w:tbl>
      <w:tblPr>
        <w:tblStyle w:val="17"/>
        <w:tblW w:w="155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1"/>
        <w:gridCol w:w="1489"/>
        <w:gridCol w:w="4552"/>
        <w:gridCol w:w="4394"/>
        <w:gridCol w:w="4536"/>
      </w:tblGrid>
      <w:tr w14:paraId="1DEF7E38">
        <w:tblPrEx>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1A3A5C"/>
            <w:tcMar>
              <w:top w:w="60" w:type="dxa"/>
              <w:left w:w="100" w:type="dxa"/>
              <w:bottom w:w="60" w:type="dxa"/>
              <w:right w:w="100" w:type="dxa"/>
            </w:tcMar>
          </w:tcPr>
          <w:p w14:paraId="6888B5FC">
            <w:pPr>
              <w:spacing w:before="30" w:after="30"/>
              <w:rPr>
                <w:rFonts w:ascii="Times New Roman" w:hAnsi="Times New Roman" w:cs="Times New Roman"/>
                <w:sz w:val="24"/>
                <w:szCs w:val="24"/>
              </w:rPr>
            </w:pPr>
            <w:r>
              <w:rPr>
                <w:rFonts w:ascii="Times New Roman" w:hAnsi="Times New Roman" w:cs="Times New Roman"/>
                <w:b/>
                <w:bCs/>
                <w:color w:val="FFFFFF"/>
                <w:sz w:val="24"/>
                <w:szCs w:val="24"/>
              </w:rPr>
              <w:t>Ref.</w:t>
            </w:r>
          </w:p>
        </w:tc>
        <w:tc>
          <w:tcPr>
            <w:tcW w:w="1489" w:type="dxa"/>
            <w:tcBorders>
              <w:top w:val="single" w:color="D5D8DC" w:sz="0" w:space="0"/>
              <w:left w:val="single" w:color="D5D8DC" w:sz="0" w:space="0"/>
              <w:bottom w:val="single" w:color="D5D8DC" w:sz="0" w:space="0"/>
              <w:right w:val="single" w:color="D5D8DC" w:sz="0" w:space="0"/>
            </w:tcBorders>
            <w:shd w:val="clear" w:color="auto" w:fill="1A3A5C"/>
            <w:tcMar>
              <w:top w:w="60" w:type="dxa"/>
              <w:left w:w="100" w:type="dxa"/>
              <w:bottom w:w="60" w:type="dxa"/>
              <w:right w:w="100" w:type="dxa"/>
            </w:tcMar>
          </w:tcPr>
          <w:p w14:paraId="5FBA752A">
            <w:pPr>
              <w:spacing w:before="30" w:after="30"/>
              <w:rPr>
                <w:rFonts w:ascii="Times New Roman" w:hAnsi="Times New Roman" w:cs="Times New Roman"/>
                <w:sz w:val="24"/>
                <w:szCs w:val="24"/>
              </w:rPr>
            </w:pPr>
            <w:r>
              <w:rPr>
                <w:rFonts w:ascii="Times New Roman" w:hAnsi="Times New Roman" w:cs="Times New Roman"/>
                <w:b/>
                <w:bCs/>
                <w:color w:val="FFFFFF"/>
                <w:sz w:val="24"/>
                <w:szCs w:val="24"/>
              </w:rPr>
              <w:t>Module</w:t>
            </w:r>
          </w:p>
        </w:tc>
        <w:tc>
          <w:tcPr>
            <w:tcW w:w="4552" w:type="dxa"/>
            <w:tcBorders>
              <w:top w:val="single" w:color="D5D8DC" w:sz="0" w:space="0"/>
              <w:left w:val="single" w:color="D5D8DC" w:sz="0" w:space="0"/>
              <w:bottom w:val="single" w:color="D5D8DC" w:sz="0" w:space="0"/>
              <w:right w:val="single" w:color="D5D8DC" w:sz="0" w:space="0"/>
            </w:tcBorders>
            <w:shd w:val="clear" w:color="auto" w:fill="1A3A5C"/>
            <w:tcMar>
              <w:top w:w="60" w:type="dxa"/>
              <w:left w:w="100" w:type="dxa"/>
              <w:bottom w:w="60" w:type="dxa"/>
              <w:right w:w="100" w:type="dxa"/>
            </w:tcMar>
          </w:tcPr>
          <w:p w14:paraId="0F2DA653">
            <w:pPr>
              <w:spacing w:before="30" w:after="30"/>
              <w:rPr>
                <w:rFonts w:ascii="Times New Roman" w:hAnsi="Times New Roman" w:cs="Times New Roman"/>
                <w:sz w:val="24"/>
                <w:szCs w:val="24"/>
              </w:rPr>
            </w:pPr>
            <w:r>
              <w:rPr>
                <w:rFonts w:ascii="Times New Roman" w:hAnsi="Times New Roman" w:cs="Times New Roman"/>
                <w:b/>
                <w:bCs/>
                <w:color w:val="FFFFFF"/>
                <w:sz w:val="24"/>
                <w:szCs w:val="24"/>
              </w:rPr>
              <w:t>Observation</w:t>
            </w:r>
          </w:p>
        </w:tc>
        <w:tc>
          <w:tcPr>
            <w:tcW w:w="4394" w:type="dxa"/>
            <w:tcBorders>
              <w:top w:val="single" w:color="D5D8DC" w:sz="0" w:space="0"/>
              <w:left w:val="single" w:color="D5D8DC" w:sz="0" w:space="0"/>
              <w:bottom w:val="single" w:color="D5D8DC" w:sz="0" w:space="0"/>
              <w:right w:val="single" w:color="D5D8DC" w:sz="0" w:space="0"/>
            </w:tcBorders>
            <w:shd w:val="clear" w:color="auto" w:fill="1A3A5C"/>
            <w:tcMar>
              <w:top w:w="60" w:type="dxa"/>
              <w:left w:w="100" w:type="dxa"/>
              <w:bottom w:w="60" w:type="dxa"/>
              <w:right w:w="100" w:type="dxa"/>
            </w:tcMar>
          </w:tcPr>
          <w:p w14:paraId="65527E5D">
            <w:pPr>
              <w:spacing w:before="30" w:after="30"/>
              <w:rPr>
                <w:rFonts w:ascii="Times New Roman" w:hAnsi="Times New Roman" w:cs="Times New Roman"/>
                <w:sz w:val="24"/>
                <w:szCs w:val="24"/>
              </w:rPr>
            </w:pPr>
            <w:r>
              <w:rPr>
                <w:rFonts w:ascii="Times New Roman" w:hAnsi="Times New Roman" w:cs="Times New Roman"/>
                <w:b/>
                <w:bCs/>
                <w:color w:val="FFFFFF"/>
                <w:sz w:val="24"/>
                <w:szCs w:val="24"/>
              </w:rPr>
              <w:t>Analyse</w:t>
            </w:r>
          </w:p>
        </w:tc>
        <w:tc>
          <w:tcPr>
            <w:tcW w:w="4536" w:type="dxa"/>
            <w:tcBorders>
              <w:top w:val="single" w:color="D5D8DC" w:sz="0" w:space="0"/>
              <w:left w:val="single" w:color="D5D8DC" w:sz="0" w:space="0"/>
              <w:bottom w:val="single" w:color="D5D8DC" w:sz="0" w:space="0"/>
              <w:right w:val="single" w:color="D5D8DC" w:sz="0" w:space="0"/>
            </w:tcBorders>
            <w:shd w:val="clear" w:color="auto" w:fill="1A3A5C"/>
            <w:tcMar>
              <w:top w:w="60" w:type="dxa"/>
              <w:left w:w="100" w:type="dxa"/>
              <w:bottom w:w="60" w:type="dxa"/>
              <w:right w:w="100" w:type="dxa"/>
            </w:tcMar>
          </w:tcPr>
          <w:p w14:paraId="28C6A92D">
            <w:pPr>
              <w:spacing w:before="30" w:after="30"/>
              <w:rPr>
                <w:rFonts w:ascii="Times New Roman" w:hAnsi="Times New Roman" w:cs="Times New Roman"/>
                <w:sz w:val="24"/>
                <w:szCs w:val="24"/>
              </w:rPr>
            </w:pPr>
            <w:r>
              <w:rPr>
                <w:rFonts w:ascii="Times New Roman" w:hAnsi="Times New Roman" w:cs="Times New Roman"/>
                <w:b/>
                <w:bCs/>
                <w:color w:val="FFFFFF"/>
                <w:sz w:val="24"/>
                <w:szCs w:val="24"/>
              </w:rPr>
              <w:t>Recommandation</w:t>
            </w:r>
          </w:p>
        </w:tc>
      </w:tr>
      <w:tr w14:paraId="4400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07C9DEDF">
            <w:pPr>
              <w:spacing w:before="30" w:after="30"/>
              <w:rPr>
                <w:rFonts w:ascii="Times New Roman" w:hAnsi="Times New Roman" w:cs="Times New Roman"/>
                <w:sz w:val="24"/>
                <w:szCs w:val="24"/>
              </w:rPr>
            </w:pPr>
            <w:r>
              <w:rPr>
                <w:rFonts w:ascii="Times New Roman" w:hAnsi="Times New Roman" w:cs="Times New Roman"/>
                <w:b/>
                <w:bCs/>
                <w:color w:val="0D7C66"/>
                <w:sz w:val="24"/>
                <w:szCs w:val="24"/>
              </w:rPr>
              <w:t>R1</w:t>
            </w:r>
          </w:p>
        </w:tc>
        <w:tc>
          <w:tcPr>
            <w:tcW w:w="1489"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6677D126">
            <w:pPr>
              <w:spacing w:before="30" w:after="30"/>
              <w:rPr>
                <w:rFonts w:ascii="Times New Roman" w:hAnsi="Times New Roman" w:cs="Times New Roman"/>
                <w:sz w:val="24"/>
                <w:szCs w:val="24"/>
              </w:rPr>
            </w:pPr>
            <w:r>
              <w:rPr>
                <w:rFonts w:ascii="Times New Roman" w:hAnsi="Times New Roman" w:cs="Times New Roman"/>
                <w:color w:val="2C3E50"/>
                <w:sz w:val="24"/>
                <w:szCs w:val="24"/>
              </w:rPr>
              <w:t>Interface UI</w:t>
            </w:r>
          </w:p>
        </w:tc>
        <w:tc>
          <w:tcPr>
            <w:tcW w:w="4552"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40EAA453">
            <w:pPr>
              <w:numPr>
                <w:ilvl w:val="0"/>
                <w:numId w:val="2"/>
              </w:numPr>
              <w:tabs>
                <w:tab w:val="left" w:pos="720"/>
              </w:tabs>
              <w:spacing w:before="140" w:after="40"/>
              <w:rPr>
                <w:rFonts w:ascii="Times New Roman" w:hAnsi="Times New Roman" w:cs="Times New Roman"/>
                <w:sz w:val="24"/>
                <w:szCs w:val="24"/>
              </w:rPr>
            </w:pPr>
            <w:r>
              <w:rPr>
                <w:rFonts w:ascii="Times New Roman" w:hAnsi="Times New Roman" w:cs="Times New Roman"/>
                <w:color w:val="2C3E50"/>
                <w:sz w:val="24"/>
                <w:szCs w:val="24"/>
              </w:rPr>
              <w:t xml:space="preserve">Manque de contraste entre panneau Nav. Et zone de contenu, friction de lecture. </w:t>
            </w:r>
            <w:r>
              <w:rPr>
                <w:rFonts w:ascii="Times New Roman" w:hAnsi="Times New Roman" w:cs="Times New Roman"/>
                <w:sz w:val="24"/>
                <w:szCs w:val="24"/>
              </w:rPr>
              <w:t>Déséquilibre visuel gauche/droite</w:t>
            </w:r>
          </w:p>
          <w:p w14:paraId="1D9F8B3A">
            <w:pPr>
              <w:numPr>
                <w:ilvl w:val="0"/>
                <w:numId w:val="2"/>
              </w:numPr>
              <w:spacing w:before="140" w:after="40"/>
              <w:rPr>
                <w:rFonts w:ascii="Times New Roman" w:hAnsi="Times New Roman" w:cs="Times New Roman"/>
                <w:sz w:val="24"/>
                <w:szCs w:val="24"/>
              </w:rPr>
            </w:pPr>
            <w:r>
              <w:rPr>
                <w:rFonts w:ascii="Times New Roman" w:hAnsi="Times New Roman" w:cs="Times New Roman"/>
                <w:sz w:val="24"/>
                <w:szCs w:val="24"/>
              </w:rPr>
              <w:t xml:space="preserve">Hiérarchisation des informations sauf si un modèle précédent à permis de le faire </w:t>
            </w:r>
          </w:p>
        </w:tc>
        <w:tc>
          <w:tcPr>
            <w:tcW w:w="4394"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0CAD038B">
            <w:pPr>
              <w:spacing w:before="30" w:after="30"/>
              <w:rPr>
                <w:rFonts w:ascii="Times New Roman" w:hAnsi="Times New Roman" w:cs="Times New Roman"/>
                <w:sz w:val="24"/>
                <w:szCs w:val="24"/>
              </w:rPr>
            </w:pPr>
            <w:r>
              <w:rPr>
                <w:rFonts w:ascii="Times New Roman" w:hAnsi="Times New Roman" w:cs="Times New Roman"/>
                <w:color w:val="2C3E50"/>
                <w:sz w:val="24"/>
                <w:szCs w:val="24"/>
              </w:rPr>
              <w:t>Allonge la prise en main, fatigue l'œil, augmente les erreurs de saisie.</w:t>
            </w:r>
          </w:p>
        </w:tc>
        <w:tc>
          <w:tcPr>
            <w:tcW w:w="4536" w:type="dxa"/>
            <w:tcBorders>
              <w:top w:val="single" w:color="D5D8DC" w:sz="0" w:space="0"/>
              <w:left w:val="single" w:color="D5D8DC" w:sz="0" w:space="0"/>
              <w:bottom w:val="single" w:color="D5D8DC" w:sz="0" w:space="0"/>
              <w:right w:val="single" w:color="D5D8DC" w:sz="0" w:space="0"/>
            </w:tcBorders>
            <w:shd w:val="clear" w:color="auto" w:fill="EAF6F2"/>
            <w:tcMar>
              <w:top w:w="50" w:type="dxa"/>
              <w:left w:w="100" w:type="dxa"/>
              <w:bottom w:w="50" w:type="dxa"/>
              <w:right w:w="100" w:type="dxa"/>
            </w:tcMar>
          </w:tcPr>
          <w:p w14:paraId="6EF15126">
            <w:pPr>
              <w:spacing w:before="30" w:after="30"/>
              <w:rPr>
                <w:rFonts w:ascii="Times New Roman" w:hAnsi="Times New Roman" w:cs="Times New Roman"/>
                <w:color w:val="2C3E50"/>
                <w:sz w:val="24"/>
                <w:szCs w:val="24"/>
              </w:rPr>
            </w:pPr>
            <w:r>
              <w:rPr>
                <w:rFonts w:ascii="Times New Roman" w:hAnsi="Times New Roman" w:cs="Times New Roman"/>
                <w:color w:val="2C3E50"/>
                <w:sz w:val="24"/>
                <w:szCs w:val="24"/>
              </w:rPr>
              <w:t>Renforcer contraste, fil d'Ariane interactif par section.</w:t>
            </w:r>
          </w:p>
          <w:p w14:paraId="3AC31C29">
            <w:pPr>
              <w:numPr>
                <w:ilvl w:val="0"/>
                <w:numId w:val="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Structuration par blocs</w:t>
            </w:r>
          </w:p>
          <w:p w14:paraId="6A1C2663">
            <w:pPr>
              <w:numPr>
                <w:ilvl w:val="0"/>
                <w:numId w:val="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Codes couleurs</w:t>
            </w:r>
          </w:p>
          <w:p w14:paraId="54F98778">
            <w:pPr>
              <w:numPr>
                <w:ilvl w:val="0"/>
                <w:numId w:val="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Barre de progression</w:t>
            </w:r>
          </w:p>
          <w:p w14:paraId="03CEE8D4">
            <w:pPr>
              <w:numPr>
                <w:ilvl w:val="0"/>
                <w:numId w:val="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Navigation guidée</w:t>
            </w:r>
          </w:p>
          <w:p w14:paraId="646DAC4F">
            <w:pPr>
              <w:spacing w:before="30" w:after="30"/>
              <w:rPr>
                <w:rFonts w:ascii="Times New Roman" w:hAnsi="Times New Roman" w:cs="Times New Roman"/>
                <w:sz w:val="24"/>
                <w:szCs w:val="24"/>
              </w:rPr>
            </w:pPr>
          </w:p>
        </w:tc>
      </w:tr>
      <w:tr w14:paraId="43F0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6ECEA28E">
            <w:pPr>
              <w:spacing w:before="30" w:after="30"/>
              <w:rPr>
                <w:rFonts w:ascii="Times New Roman" w:hAnsi="Times New Roman" w:cs="Times New Roman"/>
                <w:sz w:val="24"/>
                <w:szCs w:val="24"/>
              </w:rPr>
            </w:pPr>
            <w:r>
              <w:rPr>
                <w:rFonts w:ascii="Times New Roman" w:hAnsi="Times New Roman" w:cs="Times New Roman"/>
                <w:b/>
                <w:bCs/>
                <w:color w:val="0D7C66"/>
                <w:sz w:val="24"/>
                <w:szCs w:val="24"/>
              </w:rPr>
              <w:t>R2</w:t>
            </w:r>
          </w:p>
        </w:tc>
        <w:tc>
          <w:tcPr>
            <w:tcW w:w="1489"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083F06AB">
            <w:pPr>
              <w:spacing w:before="30" w:after="30"/>
              <w:rPr>
                <w:rFonts w:ascii="Times New Roman" w:hAnsi="Times New Roman" w:cs="Times New Roman"/>
                <w:sz w:val="24"/>
                <w:szCs w:val="24"/>
              </w:rPr>
            </w:pPr>
            <w:r>
              <w:rPr>
                <w:rFonts w:ascii="Times New Roman" w:hAnsi="Times New Roman" w:cs="Times New Roman"/>
                <w:color w:val="2C3E50"/>
                <w:sz w:val="24"/>
                <w:szCs w:val="24"/>
              </w:rPr>
              <w:t>Modelé données</w:t>
            </w:r>
          </w:p>
        </w:tc>
        <w:tc>
          <w:tcPr>
            <w:tcW w:w="4552"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74EF82F1">
            <w:pPr>
              <w:spacing w:before="30" w:after="30"/>
              <w:rPr>
                <w:rFonts w:ascii="Times New Roman" w:hAnsi="Times New Roman" w:cs="Times New Roman"/>
                <w:sz w:val="24"/>
                <w:szCs w:val="24"/>
              </w:rPr>
            </w:pPr>
            <w:r>
              <w:rPr>
                <w:rFonts w:ascii="Times New Roman" w:hAnsi="Times New Roman" w:cs="Times New Roman"/>
                <w:color w:val="2C3E50"/>
                <w:sz w:val="24"/>
                <w:szCs w:val="24"/>
              </w:rPr>
              <w:t>Cas KYA multi-références ou produit SAV non couverts.</w:t>
            </w:r>
          </w:p>
        </w:tc>
        <w:tc>
          <w:tcPr>
            <w:tcW w:w="4394"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237F59EE">
            <w:pPr>
              <w:spacing w:before="30" w:after="30"/>
              <w:rPr>
                <w:rFonts w:ascii="Times New Roman" w:hAnsi="Times New Roman" w:cs="Times New Roman"/>
                <w:sz w:val="24"/>
                <w:szCs w:val="24"/>
              </w:rPr>
            </w:pPr>
            <w:r>
              <w:rPr>
                <w:rFonts w:ascii="Times New Roman" w:hAnsi="Times New Roman" w:cs="Times New Roman"/>
                <w:color w:val="2C3E50"/>
                <w:sz w:val="24"/>
                <w:szCs w:val="24"/>
              </w:rPr>
              <w:t>Projections de revenus et taux de conversion approximatifs avec les couts liés au service SAV.</w:t>
            </w:r>
          </w:p>
        </w:tc>
        <w:tc>
          <w:tcPr>
            <w:tcW w:w="4536" w:type="dxa"/>
            <w:tcBorders>
              <w:top w:val="single" w:color="D5D8DC" w:sz="0" w:space="0"/>
              <w:left w:val="single" w:color="D5D8DC" w:sz="0" w:space="0"/>
              <w:bottom w:val="single" w:color="D5D8DC" w:sz="0" w:space="0"/>
              <w:right w:val="single" w:color="D5D8DC" w:sz="0" w:space="0"/>
            </w:tcBorders>
            <w:shd w:val="clear" w:color="auto" w:fill="EAF6F2"/>
            <w:tcMar>
              <w:top w:w="50" w:type="dxa"/>
              <w:left w:w="100" w:type="dxa"/>
              <w:bottom w:w="50" w:type="dxa"/>
              <w:right w:w="100" w:type="dxa"/>
            </w:tcMar>
          </w:tcPr>
          <w:p w14:paraId="67A9B508">
            <w:pPr>
              <w:spacing w:before="30" w:after="30"/>
              <w:rPr>
                <w:rFonts w:ascii="Times New Roman" w:hAnsi="Times New Roman" w:cs="Times New Roman"/>
                <w:sz w:val="24"/>
                <w:szCs w:val="24"/>
              </w:rPr>
            </w:pPr>
            <w:r>
              <w:rPr>
                <w:rFonts w:ascii="Times New Roman" w:hAnsi="Times New Roman" w:cs="Times New Roman"/>
                <w:color w:val="2C3E50"/>
                <w:sz w:val="24"/>
                <w:szCs w:val="24"/>
              </w:rPr>
              <w:t>Catalogue multiproduits/services avec facturation récurrente.</w:t>
            </w:r>
          </w:p>
        </w:tc>
      </w:tr>
      <w:tr w14:paraId="49A8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0872000B">
            <w:pPr>
              <w:spacing w:before="30" w:after="30"/>
              <w:rPr>
                <w:rFonts w:ascii="Times New Roman" w:hAnsi="Times New Roman" w:cs="Times New Roman"/>
                <w:sz w:val="24"/>
                <w:szCs w:val="24"/>
              </w:rPr>
            </w:pPr>
            <w:r>
              <w:rPr>
                <w:rFonts w:ascii="Times New Roman" w:hAnsi="Times New Roman" w:cs="Times New Roman"/>
                <w:b/>
                <w:bCs/>
                <w:color w:val="0D7C66"/>
                <w:sz w:val="24"/>
                <w:szCs w:val="24"/>
              </w:rPr>
              <w:t>R3</w:t>
            </w:r>
          </w:p>
        </w:tc>
        <w:tc>
          <w:tcPr>
            <w:tcW w:w="1489"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187862D7">
            <w:pPr>
              <w:spacing w:before="30" w:after="30"/>
              <w:rPr>
                <w:rFonts w:ascii="Times New Roman" w:hAnsi="Times New Roman" w:cs="Times New Roman"/>
                <w:sz w:val="24"/>
                <w:szCs w:val="24"/>
              </w:rPr>
            </w:pPr>
            <w:r>
              <w:rPr>
                <w:rFonts w:ascii="Times New Roman" w:hAnsi="Times New Roman" w:cs="Times New Roman"/>
                <w:color w:val="2C3E50"/>
                <w:sz w:val="24"/>
                <w:szCs w:val="24"/>
              </w:rPr>
              <w:t>Modèle financier</w:t>
            </w:r>
          </w:p>
        </w:tc>
        <w:tc>
          <w:tcPr>
            <w:tcW w:w="4552"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5D749876">
            <w:pPr>
              <w:spacing w:before="30" w:after="30"/>
              <w:rPr>
                <w:rFonts w:ascii="Times New Roman" w:hAnsi="Times New Roman" w:cs="Times New Roman"/>
                <w:sz w:val="24"/>
                <w:szCs w:val="24"/>
              </w:rPr>
            </w:pPr>
            <w:r>
              <w:rPr>
                <w:rFonts w:ascii="Times New Roman" w:hAnsi="Times New Roman" w:cs="Times New Roman"/>
                <w:color w:val="2C3E50"/>
                <w:sz w:val="24"/>
                <w:szCs w:val="24"/>
              </w:rPr>
              <w:t>Formules de calcul opaques -- seuls les résultats finaux sont visibles.</w:t>
            </w:r>
          </w:p>
        </w:tc>
        <w:tc>
          <w:tcPr>
            <w:tcW w:w="4394"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5D09D636">
            <w:pPr>
              <w:spacing w:before="30" w:after="30"/>
              <w:rPr>
                <w:rFonts w:ascii="Times New Roman" w:hAnsi="Times New Roman" w:cs="Times New Roman"/>
                <w:sz w:val="24"/>
                <w:szCs w:val="24"/>
              </w:rPr>
            </w:pPr>
            <w:r>
              <w:rPr>
                <w:rFonts w:ascii="Times New Roman" w:hAnsi="Times New Roman" w:cs="Times New Roman"/>
                <w:color w:val="2C3E50"/>
                <w:sz w:val="24"/>
                <w:szCs w:val="24"/>
              </w:rPr>
              <w:t>Impossible de détecter une erreur ou de justifier les chiffres.</w:t>
            </w:r>
          </w:p>
        </w:tc>
        <w:tc>
          <w:tcPr>
            <w:tcW w:w="4536" w:type="dxa"/>
            <w:tcBorders>
              <w:top w:val="single" w:color="D5D8DC" w:sz="0" w:space="0"/>
              <w:left w:val="single" w:color="D5D8DC" w:sz="0" w:space="0"/>
              <w:bottom w:val="single" w:color="D5D8DC" w:sz="0" w:space="0"/>
              <w:right w:val="single" w:color="D5D8DC" w:sz="0" w:space="0"/>
            </w:tcBorders>
            <w:shd w:val="clear" w:color="auto" w:fill="EAF6F2"/>
            <w:tcMar>
              <w:top w:w="50" w:type="dxa"/>
              <w:left w:w="100" w:type="dxa"/>
              <w:bottom w:w="50" w:type="dxa"/>
              <w:right w:w="100" w:type="dxa"/>
            </w:tcMar>
          </w:tcPr>
          <w:p w14:paraId="5D6BAC4F">
            <w:pPr>
              <w:spacing w:before="30" w:after="30"/>
              <w:rPr>
                <w:rFonts w:ascii="Times New Roman" w:hAnsi="Times New Roman" w:cs="Times New Roman"/>
                <w:sz w:val="24"/>
                <w:szCs w:val="24"/>
              </w:rPr>
            </w:pPr>
            <w:r>
              <w:rPr>
                <w:rFonts w:ascii="Times New Roman" w:hAnsi="Times New Roman" w:cs="Times New Roman"/>
                <w:color w:val="2C3E50"/>
                <w:sz w:val="24"/>
                <w:szCs w:val="24"/>
              </w:rPr>
              <w:t>Tool Tips sur champs calcules, récapitulatif hypothèses par section.</w:t>
            </w:r>
          </w:p>
        </w:tc>
      </w:tr>
      <w:tr w14:paraId="089D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5944E85E">
            <w:pPr>
              <w:spacing w:before="30" w:after="30"/>
              <w:rPr>
                <w:rFonts w:ascii="Times New Roman" w:hAnsi="Times New Roman" w:cs="Times New Roman"/>
                <w:sz w:val="24"/>
                <w:szCs w:val="24"/>
              </w:rPr>
            </w:pPr>
            <w:r>
              <w:rPr>
                <w:rFonts w:ascii="Times New Roman" w:hAnsi="Times New Roman" w:cs="Times New Roman"/>
                <w:b/>
                <w:bCs/>
                <w:color w:val="0D7C66"/>
                <w:sz w:val="24"/>
                <w:szCs w:val="24"/>
              </w:rPr>
              <w:t>R4</w:t>
            </w:r>
          </w:p>
        </w:tc>
        <w:tc>
          <w:tcPr>
            <w:tcW w:w="1489"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43934AB8">
            <w:pPr>
              <w:spacing w:before="30" w:after="30"/>
              <w:rPr>
                <w:rFonts w:ascii="Times New Roman" w:hAnsi="Times New Roman" w:cs="Times New Roman"/>
                <w:sz w:val="24"/>
                <w:szCs w:val="24"/>
              </w:rPr>
            </w:pPr>
            <w:r>
              <w:rPr>
                <w:rFonts w:ascii="Times New Roman" w:hAnsi="Times New Roman" w:cs="Times New Roman"/>
                <w:color w:val="2C3E50"/>
                <w:sz w:val="24"/>
                <w:szCs w:val="24"/>
              </w:rPr>
              <w:t>Hypothèses &amp; Couts</w:t>
            </w:r>
          </w:p>
        </w:tc>
        <w:tc>
          <w:tcPr>
            <w:tcW w:w="4552"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04A65641">
            <w:pPr>
              <w:spacing w:before="30" w:after="30"/>
              <w:rPr>
                <w:rFonts w:ascii="Times New Roman" w:hAnsi="Times New Roman" w:cs="Times New Roman"/>
                <w:sz w:val="24"/>
                <w:szCs w:val="24"/>
              </w:rPr>
            </w:pPr>
            <w:r>
              <w:rPr>
                <w:rFonts w:ascii="Times New Roman" w:hAnsi="Times New Roman" w:cs="Times New Roman"/>
                <w:color w:val="2C3E50"/>
                <w:sz w:val="24"/>
                <w:szCs w:val="24"/>
              </w:rPr>
              <w:t>Lien Hypothèses -&gt; Couts -&gt; Revenus non intuitif.</w:t>
            </w:r>
          </w:p>
        </w:tc>
        <w:tc>
          <w:tcPr>
            <w:tcW w:w="4394"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7C47B42E">
            <w:pPr>
              <w:spacing w:before="30" w:after="30"/>
              <w:rPr>
                <w:rFonts w:ascii="Times New Roman" w:hAnsi="Times New Roman" w:cs="Times New Roman"/>
                <w:sz w:val="24"/>
                <w:szCs w:val="24"/>
              </w:rPr>
            </w:pPr>
            <w:r>
              <w:rPr>
                <w:rFonts w:ascii="Times New Roman" w:hAnsi="Times New Roman" w:cs="Times New Roman"/>
                <w:color w:val="2C3E50"/>
                <w:sz w:val="24"/>
                <w:szCs w:val="24"/>
              </w:rPr>
              <w:t>Saisies redondantes ou semblant incohérences entre sections.</w:t>
            </w:r>
          </w:p>
        </w:tc>
        <w:tc>
          <w:tcPr>
            <w:tcW w:w="4536" w:type="dxa"/>
            <w:tcBorders>
              <w:top w:val="single" w:color="D5D8DC" w:sz="0" w:space="0"/>
              <w:left w:val="single" w:color="D5D8DC" w:sz="0" w:space="0"/>
              <w:bottom w:val="single" w:color="D5D8DC" w:sz="0" w:space="0"/>
              <w:right w:val="single" w:color="D5D8DC" w:sz="0" w:space="0"/>
            </w:tcBorders>
            <w:shd w:val="clear" w:color="auto" w:fill="EAF6F2"/>
            <w:tcMar>
              <w:top w:w="50" w:type="dxa"/>
              <w:left w:w="100" w:type="dxa"/>
              <w:bottom w:w="50" w:type="dxa"/>
              <w:right w:w="100" w:type="dxa"/>
            </w:tcMar>
          </w:tcPr>
          <w:p w14:paraId="65D84E3B">
            <w:pPr>
              <w:spacing w:before="30" w:after="30"/>
              <w:rPr>
                <w:rFonts w:ascii="Times New Roman" w:hAnsi="Times New Roman" w:cs="Times New Roman"/>
                <w:sz w:val="24"/>
                <w:szCs w:val="24"/>
              </w:rPr>
            </w:pPr>
            <w:r>
              <w:rPr>
                <w:rFonts w:ascii="Times New Roman" w:hAnsi="Times New Roman" w:cs="Times New Roman"/>
                <w:color w:val="2C3E50"/>
                <w:sz w:val="24"/>
                <w:szCs w:val="24"/>
              </w:rPr>
              <w:t>Guide contextuel + pré-remplissage automatique depuis hypothèses.</w:t>
            </w:r>
          </w:p>
        </w:tc>
      </w:tr>
      <w:tr w14:paraId="6242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23F28A5A">
            <w:pPr>
              <w:spacing w:before="30" w:after="30"/>
              <w:rPr>
                <w:rFonts w:ascii="Times New Roman" w:hAnsi="Times New Roman" w:cs="Times New Roman"/>
                <w:sz w:val="24"/>
                <w:szCs w:val="24"/>
              </w:rPr>
            </w:pPr>
            <w:r>
              <w:rPr>
                <w:rFonts w:ascii="Times New Roman" w:hAnsi="Times New Roman" w:cs="Times New Roman"/>
                <w:b/>
                <w:bCs/>
                <w:color w:val="0D7C66"/>
                <w:sz w:val="24"/>
                <w:szCs w:val="24"/>
              </w:rPr>
              <w:t>R5</w:t>
            </w:r>
          </w:p>
        </w:tc>
        <w:tc>
          <w:tcPr>
            <w:tcW w:w="1489"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2AB25758">
            <w:pPr>
              <w:spacing w:before="30" w:after="30"/>
              <w:rPr>
                <w:rFonts w:ascii="Times New Roman" w:hAnsi="Times New Roman" w:cs="Times New Roman"/>
                <w:sz w:val="24"/>
                <w:szCs w:val="24"/>
              </w:rPr>
            </w:pPr>
            <w:r>
              <w:rPr>
                <w:rFonts w:ascii="Times New Roman" w:hAnsi="Times New Roman" w:cs="Times New Roman"/>
                <w:color w:val="2C3E50"/>
                <w:sz w:val="24"/>
                <w:szCs w:val="24"/>
              </w:rPr>
              <w:t>Exports docs</w:t>
            </w:r>
          </w:p>
        </w:tc>
        <w:tc>
          <w:tcPr>
            <w:tcW w:w="4552"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16CD8ABC">
            <w:pPr>
              <w:spacing w:before="30" w:after="30"/>
              <w:rPr>
                <w:rFonts w:ascii="Times New Roman" w:hAnsi="Times New Roman" w:cs="Times New Roman"/>
                <w:sz w:val="24"/>
                <w:szCs w:val="24"/>
              </w:rPr>
            </w:pPr>
            <w:r>
              <w:rPr>
                <w:rFonts w:ascii="Times New Roman" w:hAnsi="Times New Roman" w:cs="Times New Roman"/>
                <w:color w:val="2C3E50"/>
                <w:sz w:val="24"/>
                <w:szCs w:val="24"/>
              </w:rPr>
              <w:t>Exports Word/PPT sans adaptation cible (investisseur, interne, concours).</w:t>
            </w:r>
          </w:p>
        </w:tc>
        <w:tc>
          <w:tcPr>
            <w:tcW w:w="4394"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665017E0">
            <w:pPr>
              <w:spacing w:before="30" w:after="30"/>
              <w:rPr>
                <w:rFonts w:ascii="Times New Roman" w:hAnsi="Times New Roman" w:cs="Times New Roman"/>
                <w:sz w:val="24"/>
                <w:szCs w:val="24"/>
              </w:rPr>
            </w:pPr>
            <w:r>
              <w:rPr>
                <w:rFonts w:ascii="Times New Roman" w:hAnsi="Times New Roman" w:cs="Times New Roman"/>
                <w:color w:val="2C3E50"/>
                <w:sz w:val="24"/>
                <w:szCs w:val="24"/>
              </w:rPr>
              <w:t>Retravail manuel obligatoire, perte de valeur ajoutée.</w:t>
            </w:r>
          </w:p>
        </w:tc>
        <w:tc>
          <w:tcPr>
            <w:tcW w:w="4536" w:type="dxa"/>
            <w:tcBorders>
              <w:top w:val="single" w:color="D5D8DC" w:sz="0" w:space="0"/>
              <w:left w:val="single" w:color="D5D8DC" w:sz="0" w:space="0"/>
              <w:bottom w:val="single" w:color="D5D8DC" w:sz="0" w:space="0"/>
              <w:right w:val="single" w:color="D5D8DC" w:sz="0" w:space="0"/>
            </w:tcBorders>
            <w:shd w:val="clear" w:color="auto" w:fill="EAF6F2"/>
            <w:tcMar>
              <w:top w:w="50" w:type="dxa"/>
              <w:left w:w="100" w:type="dxa"/>
              <w:bottom w:w="50" w:type="dxa"/>
              <w:right w:w="100" w:type="dxa"/>
            </w:tcMar>
          </w:tcPr>
          <w:p w14:paraId="29B0D474">
            <w:pPr>
              <w:spacing w:before="30" w:after="30"/>
              <w:rPr>
                <w:rFonts w:ascii="Times New Roman" w:hAnsi="Times New Roman" w:cs="Times New Roman"/>
                <w:sz w:val="24"/>
                <w:szCs w:val="24"/>
              </w:rPr>
            </w:pPr>
            <w:r>
              <w:rPr>
                <w:rFonts w:ascii="Times New Roman" w:hAnsi="Times New Roman" w:cs="Times New Roman"/>
                <w:color w:val="2C3E50"/>
                <w:sz w:val="24"/>
                <w:szCs w:val="24"/>
              </w:rPr>
              <w:t>3 orientations à la génération : investisseur / interne / concours.</w:t>
            </w:r>
          </w:p>
        </w:tc>
      </w:tr>
      <w:tr w14:paraId="03F3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27749947">
            <w:pPr>
              <w:spacing w:before="30" w:after="30"/>
              <w:rPr>
                <w:rFonts w:ascii="Times New Roman" w:hAnsi="Times New Roman" w:cs="Times New Roman"/>
                <w:sz w:val="24"/>
                <w:szCs w:val="24"/>
              </w:rPr>
            </w:pPr>
            <w:r>
              <w:rPr>
                <w:rFonts w:ascii="Times New Roman" w:hAnsi="Times New Roman" w:cs="Times New Roman"/>
                <w:b/>
                <w:bCs/>
                <w:color w:val="0D7C66"/>
                <w:sz w:val="24"/>
                <w:szCs w:val="24"/>
              </w:rPr>
              <w:t>R6</w:t>
            </w:r>
          </w:p>
        </w:tc>
        <w:tc>
          <w:tcPr>
            <w:tcW w:w="1489"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3F28FA95">
            <w:pPr>
              <w:spacing w:before="30" w:after="30"/>
              <w:rPr>
                <w:rFonts w:ascii="Times New Roman" w:hAnsi="Times New Roman" w:cs="Times New Roman"/>
                <w:sz w:val="24"/>
                <w:szCs w:val="24"/>
              </w:rPr>
            </w:pPr>
            <w:r>
              <w:rPr>
                <w:rFonts w:ascii="Times New Roman" w:hAnsi="Times New Roman" w:cs="Times New Roman"/>
                <w:color w:val="2C3E50"/>
                <w:sz w:val="24"/>
                <w:szCs w:val="24"/>
              </w:rPr>
              <w:t>Gouvernance</w:t>
            </w:r>
          </w:p>
        </w:tc>
        <w:tc>
          <w:tcPr>
            <w:tcW w:w="4552"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2221EC0A">
            <w:pPr>
              <w:spacing w:before="30" w:after="30"/>
              <w:rPr>
                <w:rFonts w:ascii="Times New Roman" w:hAnsi="Times New Roman" w:cs="Times New Roman"/>
                <w:sz w:val="24"/>
                <w:szCs w:val="24"/>
              </w:rPr>
            </w:pPr>
            <w:r>
              <w:rPr>
                <w:rFonts w:ascii="Times New Roman" w:hAnsi="Times New Roman" w:cs="Times New Roman"/>
                <w:color w:val="2C3E50"/>
                <w:sz w:val="24"/>
                <w:szCs w:val="24"/>
              </w:rPr>
              <w:t>Prendre en compte la possibilité de collaboration avec une gestion des rôles, accès collaboratifs et suivi post-lancement.</w:t>
            </w:r>
          </w:p>
        </w:tc>
        <w:tc>
          <w:tcPr>
            <w:tcW w:w="4394"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0A69012B">
            <w:pPr>
              <w:spacing w:before="30" w:after="30"/>
              <w:rPr>
                <w:rFonts w:ascii="Times New Roman" w:hAnsi="Times New Roman" w:cs="Times New Roman"/>
                <w:sz w:val="24"/>
                <w:szCs w:val="24"/>
              </w:rPr>
            </w:pPr>
            <w:r>
              <w:rPr>
                <w:rFonts w:ascii="Times New Roman" w:hAnsi="Times New Roman" w:cs="Times New Roman"/>
                <w:color w:val="2C3E50"/>
                <w:sz w:val="24"/>
                <w:szCs w:val="24"/>
              </w:rPr>
              <w:t>Exposition de projets confidentiels, collaboration impossible.</w:t>
            </w:r>
          </w:p>
        </w:tc>
        <w:tc>
          <w:tcPr>
            <w:tcW w:w="4536" w:type="dxa"/>
            <w:tcBorders>
              <w:top w:val="single" w:color="D5D8DC" w:sz="0" w:space="0"/>
              <w:left w:val="single" w:color="D5D8DC" w:sz="0" w:space="0"/>
              <w:bottom w:val="single" w:color="D5D8DC" w:sz="0" w:space="0"/>
              <w:right w:val="single" w:color="D5D8DC" w:sz="0" w:space="0"/>
            </w:tcBorders>
            <w:shd w:val="clear" w:color="auto" w:fill="EAF6F2"/>
            <w:tcMar>
              <w:top w:w="50" w:type="dxa"/>
              <w:left w:w="100" w:type="dxa"/>
              <w:bottom w:w="50" w:type="dxa"/>
              <w:right w:w="100" w:type="dxa"/>
            </w:tcMar>
          </w:tcPr>
          <w:p w14:paraId="795E97AC">
            <w:pPr>
              <w:spacing w:before="30" w:after="30"/>
              <w:rPr>
                <w:rFonts w:ascii="Times New Roman" w:hAnsi="Times New Roman" w:cs="Times New Roman"/>
                <w:sz w:val="24"/>
                <w:szCs w:val="24"/>
              </w:rPr>
            </w:pPr>
            <w:r>
              <w:rPr>
                <w:rFonts w:ascii="Times New Roman" w:hAnsi="Times New Roman" w:cs="Times New Roman"/>
                <w:color w:val="2C3E50"/>
                <w:sz w:val="24"/>
                <w:szCs w:val="24"/>
              </w:rPr>
              <w:t>Rôles Admin/Editeur/Lecteur, statuts projet, comparatif réel/prévu.</w:t>
            </w:r>
          </w:p>
        </w:tc>
      </w:tr>
      <w:tr w14:paraId="36BB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2724483A">
            <w:pPr>
              <w:spacing w:before="30" w:after="30"/>
              <w:rPr>
                <w:rFonts w:ascii="Times New Roman" w:hAnsi="Times New Roman" w:cs="Times New Roman"/>
                <w:sz w:val="24"/>
                <w:szCs w:val="24"/>
              </w:rPr>
            </w:pPr>
            <w:r>
              <w:rPr>
                <w:rFonts w:ascii="Times New Roman" w:hAnsi="Times New Roman" w:cs="Times New Roman"/>
                <w:b/>
                <w:bCs/>
                <w:color w:val="0D7C66"/>
                <w:sz w:val="24"/>
                <w:szCs w:val="24"/>
              </w:rPr>
              <w:t>R7</w:t>
            </w:r>
          </w:p>
        </w:tc>
        <w:tc>
          <w:tcPr>
            <w:tcW w:w="1489"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35F3B229">
            <w:pPr>
              <w:spacing w:before="30" w:after="30"/>
              <w:rPr>
                <w:rFonts w:ascii="Times New Roman" w:hAnsi="Times New Roman" w:cs="Times New Roman"/>
                <w:sz w:val="24"/>
                <w:szCs w:val="24"/>
              </w:rPr>
            </w:pPr>
            <w:r>
              <w:rPr>
                <w:rFonts w:ascii="Times New Roman" w:hAnsi="Times New Roman" w:cs="Times New Roman"/>
                <w:color w:val="2C3E50"/>
                <w:sz w:val="24"/>
                <w:szCs w:val="24"/>
              </w:rPr>
              <w:t>UX / Progression</w:t>
            </w:r>
          </w:p>
        </w:tc>
        <w:tc>
          <w:tcPr>
            <w:tcW w:w="4552"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6106A79C">
            <w:pPr>
              <w:spacing w:before="30" w:after="30"/>
              <w:rPr>
                <w:rFonts w:ascii="Times New Roman" w:hAnsi="Times New Roman" w:cs="Times New Roman"/>
                <w:sz w:val="24"/>
                <w:szCs w:val="24"/>
              </w:rPr>
            </w:pPr>
            <w:r>
              <w:rPr>
                <w:rFonts w:ascii="Times New Roman" w:hAnsi="Times New Roman" w:cs="Times New Roman"/>
                <w:color w:val="2C3E50"/>
                <w:sz w:val="24"/>
                <w:szCs w:val="24"/>
              </w:rPr>
              <w:t>Indicateur de progression 13 sections non active.</w:t>
            </w:r>
          </w:p>
        </w:tc>
        <w:tc>
          <w:tcPr>
            <w:tcW w:w="4394"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5758E7E8">
            <w:pPr>
              <w:spacing w:before="30" w:after="30"/>
              <w:rPr>
                <w:rFonts w:ascii="Times New Roman" w:hAnsi="Times New Roman" w:cs="Times New Roman"/>
                <w:sz w:val="24"/>
                <w:szCs w:val="24"/>
              </w:rPr>
            </w:pPr>
            <w:r>
              <w:rPr>
                <w:rFonts w:ascii="Times New Roman" w:hAnsi="Times New Roman" w:cs="Times New Roman"/>
                <w:color w:val="2C3E50"/>
                <w:sz w:val="24"/>
                <w:szCs w:val="24"/>
              </w:rPr>
              <w:t>Risque d'abandon avant complétion du formulaire si toutes les informations ne peuvent pas être suivies de manière interactive.</w:t>
            </w:r>
          </w:p>
        </w:tc>
        <w:tc>
          <w:tcPr>
            <w:tcW w:w="4536" w:type="dxa"/>
            <w:tcBorders>
              <w:top w:val="single" w:color="D5D8DC" w:sz="0" w:space="0"/>
              <w:left w:val="single" w:color="D5D8DC" w:sz="0" w:space="0"/>
              <w:bottom w:val="single" w:color="D5D8DC" w:sz="0" w:space="0"/>
              <w:right w:val="single" w:color="D5D8DC" w:sz="0" w:space="0"/>
            </w:tcBorders>
            <w:shd w:val="clear" w:color="auto" w:fill="EAF6F2"/>
            <w:tcMar>
              <w:top w:w="50" w:type="dxa"/>
              <w:left w:w="100" w:type="dxa"/>
              <w:bottom w:w="50" w:type="dxa"/>
              <w:right w:w="100" w:type="dxa"/>
            </w:tcMar>
          </w:tcPr>
          <w:p w14:paraId="08C5A020">
            <w:pPr>
              <w:spacing w:before="30" w:after="30"/>
              <w:rPr>
                <w:rFonts w:ascii="Times New Roman" w:hAnsi="Times New Roman" w:cs="Times New Roman"/>
                <w:sz w:val="24"/>
                <w:szCs w:val="24"/>
              </w:rPr>
            </w:pPr>
            <w:r>
              <w:rPr>
                <w:rFonts w:ascii="Times New Roman" w:hAnsi="Times New Roman" w:cs="Times New Roman"/>
                <w:color w:val="2C3E50"/>
                <w:sz w:val="24"/>
                <w:szCs w:val="24"/>
              </w:rPr>
              <w:t>Barre de progression avec code couleur et % de complétion.</w:t>
            </w:r>
          </w:p>
        </w:tc>
      </w:tr>
      <w:tr w14:paraId="6327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423A4F75">
            <w:pPr>
              <w:spacing w:before="30" w:after="30"/>
              <w:rPr>
                <w:rFonts w:ascii="Times New Roman" w:hAnsi="Times New Roman" w:cs="Times New Roman"/>
                <w:sz w:val="24"/>
                <w:szCs w:val="24"/>
              </w:rPr>
            </w:pPr>
            <w:r>
              <w:rPr>
                <w:rFonts w:ascii="Times New Roman" w:hAnsi="Times New Roman" w:cs="Times New Roman"/>
                <w:b/>
                <w:bCs/>
                <w:color w:val="0D7C66"/>
                <w:sz w:val="24"/>
                <w:szCs w:val="24"/>
              </w:rPr>
              <w:t>R8</w:t>
            </w:r>
          </w:p>
        </w:tc>
        <w:tc>
          <w:tcPr>
            <w:tcW w:w="1489"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5207004A">
            <w:pPr>
              <w:spacing w:before="30" w:after="30"/>
              <w:rPr>
                <w:rFonts w:ascii="Times New Roman" w:hAnsi="Times New Roman" w:cs="Times New Roman"/>
                <w:sz w:val="24"/>
                <w:szCs w:val="24"/>
              </w:rPr>
            </w:pPr>
            <w:r>
              <w:rPr>
                <w:rFonts w:ascii="Times New Roman" w:hAnsi="Times New Roman" w:cs="Times New Roman"/>
                <w:color w:val="2C3E50"/>
                <w:sz w:val="24"/>
                <w:szCs w:val="24"/>
              </w:rPr>
              <w:t>Génération PPT</w:t>
            </w:r>
          </w:p>
        </w:tc>
        <w:tc>
          <w:tcPr>
            <w:tcW w:w="4552"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71A2E6FA">
            <w:pPr>
              <w:spacing w:before="30" w:after="30"/>
              <w:rPr>
                <w:rFonts w:ascii="Times New Roman" w:hAnsi="Times New Roman" w:cs="Times New Roman"/>
                <w:sz w:val="24"/>
                <w:szCs w:val="24"/>
                <w:lang w:val="en-US"/>
              </w:rPr>
            </w:pPr>
            <w:r>
              <w:rPr>
                <w:rFonts w:ascii="Times New Roman" w:hAnsi="Times New Roman" w:cs="Times New Roman"/>
                <w:color w:val="2C3E50"/>
                <w:sz w:val="24"/>
                <w:szCs w:val="24"/>
                <w:lang w:val="en-US"/>
              </w:rPr>
              <w:t>Slides man quants: SWOT, PESTEL, go-to-market, call-to-action.</w:t>
            </w:r>
          </w:p>
        </w:tc>
        <w:tc>
          <w:tcPr>
            <w:tcW w:w="4394" w:type="dxa"/>
            <w:tcBorders>
              <w:top w:val="single" w:color="D5D8DC" w:sz="0" w:space="0"/>
              <w:left w:val="single" w:color="D5D8DC" w:sz="0" w:space="0"/>
              <w:bottom w:val="single" w:color="D5D8DC" w:sz="0" w:space="0"/>
              <w:right w:val="single" w:color="D5D8DC" w:sz="0" w:space="0"/>
            </w:tcBorders>
            <w:shd w:val="clear" w:color="auto" w:fill="FFFFFF"/>
            <w:tcMar>
              <w:top w:w="50" w:type="dxa"/>
              <w:left w:w="100" w:type="dxa"/>
              <w:bottom w:w="50" w:type="dxa"/>
              <w:right w:w="100" w:type="dxa"/>
            </w:tcMar>
          </w:tcPr>
          <w:p w14:paraId="11840BB2">
            <w:pPr>
              <w:spacing w:before="30" w:after="30"/>
              <w:rPr>
                <w:rFonts w:ascii="Times New Roman" w:hAnsi="Times New Roman" w:cs="Times New Roman"/>
                <w:sz w:val="24"/>
                <w:szCs w:val="24"/>
              </w:rPr>
            </w:pPr>
            <w:r>
              <w:rPr>
                <w:rFonts w:ascii="Times New Roman" w:hAnsi="Times New Roman" w:cs="Times New Roman"/>
                <w:color w:val="2C3E50"/>
                <w:sz w:val="24"/>
                <w:szCs w:val="24"/>
              </w:rPr>
              <w:t>Pitch incomplet, post-traitement manuel conséquent.</w:t>
            </w:r>
          </w:p>
        </w:tc>
        <w:tc>
          <w:tcPr>
            <w:tcW w:w="4536" w:type="dxa"/>
            <w:tcBorders>
              <w:top w:val="single" w:color="D5D8DC" w:sz="0" w:space="0"/>
              <w:left w:val="single" w:color="D5D8DC" w:sz="0" w:space="0"/>
              <w:bottom w:val="single" w:color="D5D8DC" w:sz="0" w:space="0"/>
              <w:right w:val="single" w:color="D5D8DC" w:sz="0" w:space="0"/>
            </w:tcBorders>
            <w:shd w:val="clear" w:color="auto" w:fill="EAF6F2"/>
            <w:tcMar>
              <w:top w:w="50" w:type="dxa"/>
              <w:left w:w="100" w:type="dxa"/>
              <w:bottom w:w="50" w:type="dxa"/>
              <w:right w:w="100" w:type="dxa"/>
            </w:tcMar>
          </w:tcPr>
          <w:p w14:paraId="11C15D58">
            <w:pPr>
              <w:spacing w:before="30" w:after="30"/>
              <w:rPr>
                <w:rFonts w:ascii="Times New Roman" w:hAnsi="Times New Roman" w:cs="Times New Roman"/>
                <w:sz w:val="24"/>
                <w:szCs w:val="24"/>
              </w:rPr>
            </w:pPr>
            <w:r>
              <w:rPr>
                <w:rFonts w:ascii="Times New Roman" w:hAnsi="Times New Roman" w:cs="Times New Roman"/>
                <w:color w:val="2C3E50"/>
                <w:sz w:val="24"/>
                <w:szCs w:val="24"/>
              </w:rPr>
              <w:t>Structure enrichie 10 slides à la carte.</w:t>
            </w:r>
          </w:p>
        </w:tc>
      </w:tr>
      <w:tr w14:paraId="42F7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1"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0CCCB271">
            <w:pPr>
              <w:spacing w:before="30" w:after="30"/>
              <w:rPr>
                <w:rFonts w:ascii="Times New Roman" w:hAnsi="Times New Roman" w:cs="Times New Roman"/>
                <w:sz w:val="24"/>
                <w:szCs w:val="24"/>
              </w:rPr>
            </w:pPr>
            <w:r>
              <w:rPr>
                <w:rFonts w:ascii="Times New Roman" w:hAnsi="Times New Roman" w:cs="Times New Roman"/>
                <w:b/>
                <w:bCs/>
                <w:color w:val="0D7C66"/>
                <w:sz w:val="24"/>
                <w:szCs w:val="24"/>
              </w:rPr>
              <w:t>R9</w:t>
            </w:r>
          </w:p>
        </w:tc>
        <w:tc>
          <w:tcPr>
            <w:tcW w:w="1489"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23E6463C">
            <w:pPr>
              <w:spacing w:before="30" w:after="30"/>
              <w:rPr>
                <w:rFonts w:ascii="Times New Roman" w:hAnsi="Times New Roman" w:cs="Times New Roman"/>
                <w:sz w:val="24"/>
                <w:szCs w:val="24"/>
              </w:rPr>
            </w:pPr>
            <w:r>
              <w:rPr>
                <w:rFonts w:ascii="Times New Roman" w:hAnsi="Times New Roman" w:cs="Times New Roman"/>
                <w:color w:val="2C3E50"/>
                <w:sz w:val="24"/>
                <w:szCs w:val="24"/>
              </w:rPr>
              <w:t>Rapport Word</w:t>
            </w:r>
          </w:p>
        </w:tc>
        <w:tc>
          <w:tcPr>
            <w:tcW w:w="4552"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54213394">
            <w:pPr>
              <w:spacing w:before="30" w:after="30"/>
              <w:rPr>
                <w:rFonts w:ascii="Times New Roman" w:hAnsi="Times New Roman" w:cs="Times New Roman"/>
                <w:sz w:val="24"/>
                <w:szCs w:val="24"/>
              </w:rPr>
            </w:pPr>
            <w:r>
              <w:rPr>
                <w:rFonts w:ascii="Times New Roman" w:hAnsi="Times New Roman" w:cs="Times New Roman"/>
                <w:color w:val="2C3E50"/>
                <w:sz w:val="24"/>
                <w:szCs w:val="24"/>
              </w:rPr>
              <w:t>Export incomplet : SWOT, PESTEL, risques absents ou peu développes.</w:t>
            </w:r>
          </w:p>
        </w:tc>
        <w:tc>
          <w:tcPr>
            <w:tcW w:w="4394" w:type="dxa"/>
            <w:tcBorders>
              <w:top w:val="single" w:color="D5D8DC" w:sz="0" w:space="0"/>
              <w:left w:val="single" w:color="D5D8DC" w:sz="0" w:space="0"/>
              <w:bottom w:val="single" w:color="D5D8DC" w:sz="0" w:space="0"/>
              <w:right w:val="single" w:color="D5D8DC" w:sz="0" w:space="0"/>
            </w:tcBorders>
            <w:shd w:val="clear" w:color="auto" w:fill="F4F6F8"/>
            <w:tcMar>
              <w:top w:w="50" w:type="dxa"/>
              <w:left w:w="100" w:type="dxa"/>
              <w:bottom w:w="50" w:type="dxa"/>
              <w:right w:w="100" w:type="dxa"/>
            </w:tcMar>
          </w:tcPr>
          <w:p w14:paraId="18C48F0F">
            <w:pPr>
              <w:spacing w:before="30" w:after="30"/>
              <w:rPr>
                <w:rFonts w:ascii="Times New Roman" w:hAnsi="Times New Roman" w:cs="Times New Roman"/>
                <w:sz w:val="24"/>
                <w:szCs w:val="24"/>
              </w:rPr>
            </w:pPr>
            <w:r>
              <w:rPr>
                <w:rFonts w:ascii="Times New Roman" w:hAnsi="Times New Roman" w:cs="Times New Roman"/>
                <w:color w:val="2C3E50"/>
                <w:sz w:val="24"/>
                <w:szCs w:val="24"/>
              </w:rPr>
              <w:t>13 sections saisies non égales à rapport exploitable, crédibilité réduite.</w:t>
            </w:r>
          </w:p>
        </w:tc>
        <w:tc>
          <w:tcPr>
            <w:tcW w:w="4536" w:type="dxa"/>
            <w:tcBorders>
              <w:top w:val="single" w:color="D5D8DC" w:sz="0" w:space="0"/>
              <w:left w:val="single" w:color="D5D8DC" w:sz="0" w:space="0"/>
              <w:bottom w:val="single" w:color="D5D8DC" w:sz="0" w:space="0"/>
              <w:right w:val="single" w:color="D5D8DC" w:sz="0" w:space="0"/>
            </w:tcBorders>
            <w:shd w:val="clear" w:color="auto" w:fill="EAF6F2"/>
            <w:tcMar>
              <w:top w:w="50" w:type="dxa"/>
              <w:left w:w="100" w:type="dxa"/>
              <w:bottom w:w="50" w:type="dxa"/>
              <w:right w:w="100" w:type="dxa"/>
            </w:tcMar>
          </w:tcPr>
          <w:p w14:paraId="47B0E134">
            <w:pPr>
              <w:spacing w:before="30" w:after="30"/>
              <w:rPr>
                <w:rFonts w:ascii="Times New Roman" w:hAnsi="Times New Roman" w:cs="Times New Roman"/>
                <w:sz w:val="24"/>
                <w:szCs w:val="24"/>
              </w:rPr>
            </w:pPr>
            <w:r>
              <w:rPr>
                <w:rFonts w:ascii="Times New Roman" w:hAnsi="Times New Roman" w:cs="Times New Roman"/>
                <w:color w:val="2C3E50"/>
                <w:sz w:val="24"/>
                <w:szCs w:val="24"/>
              </w:rPr>
              <w:t>Export complet avec rédaction IA assistée par section si nécessaire.</w:t>
            </w:r>
          </w:p>
        </w:tc>
      </w:tr>
    </w:tbl>
    <w:p w14:paraId="46CAC0CB">
      <w:pPr>
        <w:spacing w:before="160" w:after="60"/>
        <w:rPr>
          <w:rFonts w:ascii="Times New Roman" w:hAnsi="Times New Roman" w:cs="Times New Roman"/>
          <w:b/>
          <w:bCs/>
          <w:color w:val="1A3A5C"/>
          <w:sz w:val="24"/>
          <w:szCs w:val="24"/>
        </w:rPr>
      </w:pPr>
    </w:p>
    <w:p w14:paraId="46FDFCE0">
      <w:pPr>
        <w:spacing w:before="140" w:after="40"/>
        <w:rPr>
          <w:rFonts w:ascii="Times New Roman" w:hAnsi="Times New Roman" w:cs="Times New Roman"/>
          <w:sz w:val="24"/>
          <w:szCs w:val="24"/>
        </w:rPr>
      </w:pPr>
    </w:p>
    <w:p w14:paraId="18624FEE">
      <w:pPr>
        <w:spacing w:before="140" w:after="40"/>
        <w:rPr>
          <w:rFonts w:ascii="Times New Roman" w:hAnsi="Times New Roman" w:cs="Times New Roman"/>
          <w:b/>
          <w:bCs/>
          <w:sz w:val="24"/>
          <w:szCs w:val="24"/>
        </w:rPr>
      </w:pPr>
      <w:r>
        <w:rPr>
          <w:rFonts w:ascii="Times New Roman" w:hAnsi="Times New Roman" w:cs="Times New Roman"/>
          <w:b/>
          <w:bCs/>
          <w:sz w:val="24"/>
          <w:szCs w:val="24"/>
        </w:rPr>
        <w:t>2. Analyse de l’architecture actuelle du modèle</w:t>
      </w:r>
    </w:p>
    <w:p w14:paraId="0EA113F0">
      <w:pPr>
        <w:pStyle w:val="19"/>
        <w:numPr>
          <w:ilvl w:val="0"/>
          <w:numId w:val="4"/>
        </w:numPr>
        <w:spacing w:before="140" w:after="40"/>
        <w:rPr>
          <w:rFonts w:ascii="Times New Roman" w:hAnsi="Times New Roman" w:cs="Times New Roman"/>
          <w:b/>
          <w:bCs/>
          <w:sz w:val="24"/>
          <w:szCs w:val="24"/>
        </w:rPr>
      </w:pPr>
      <w:r>
        <w:rPr>
          <w:rFonts w:ascii="Times New Roman" w:hAnsi="Times New Roman" w:cs="Times New Roman"/>
          <w:b/>
          <w:bCs/>
          <w:sz w:val="24"/>
          <w:szCs w:val="24"/>
        </w:rPr>
        <w:t>Forces identifiées</w:t>
      </w:r>
    </w:p>
    <w:p w14:paraId="548693AF">
      <w:pPr>
        <w:numPr>
          <w:ilvl w:val="0"/>
          <w:numId w:val="5"/>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Simplicité d’utilisation</w:t>
      </w:r>
    </w:p>
    <w:p w14:paraId="49DC94F0">
      <w:pPr>
        <w:numPr>
          <w:ilvl w:val="0"/>
          <w:numId w:val="5"/>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Approche intuitive</w:t>
      </w:r>
    </w:p>
    <w:p w14:paraId="2E4A9866">
      <w:pPr>
        <w:numPr>
          <w:ilvl w:val="0"/>
          <w:numId w:val="5"/>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Rapidité de génération</w:t>
      </w:r>
    </w:p>
    <w:p w14:paraId="7EC55964">
      <w:pPr>
        <w:numPr>
          <w:ilvl w:val="0"/>
          <w:numId w:val="5"/>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Centralisation des données</w:t>
      </w:r>
    </w:p>
    <w:p w14:paraId="74035772">
      <w:pPr>
        <w:pStyle w:val="19"/>
        <w:numPr>
          <w:ilvl w:val="0"/>
          <w:numId w:val="4"/>
        </w:numPr>
        <w:spacing w:before="140" w:after="40"/>
        <w:rPr>
          <w:rFonts w:ascii="Times New Roman" w:hAnsi="Times New Roman" w:cs="Times New Roman"/>
          <w:b/>
          <w:bCs/>
          <w:sz w:val="24"/>
          <w:szCs w:val="24"/>
        </w:rPr>
      </w:pPr>
      <w:r>
        <w:rPr>
          <w:rFonts w:ascii="Times New Roman" w:hAnsi="Times New Roman" w:cs="Times New Roman"/>
          <w:b/>
          <w:bCs/>
          <w:sz w:val="24"/>
          <w:szCs w:val="24"/>
        </w:rPr>
        <w:t>Limites identifiées</w:t>
      </w:r>
    </w:p>
    <w:p w14:paraId="3F3EB603">
      <w:pPr>
        <w:numPr>
          <w:ilvl w:val="0"/>
          <w:numId w:val="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Faible séparation coûts fixes / variables</w:t>
      </w:r>
    </w:p>
    <w:p w14:paraId="63D965D5">
      <w:pPr>
        <w:numPr>
          <w:ilvl w:val="0"/>
          <w:numId w:val="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Relation hypothèses → résultats peu clairs</w:t>
      </w:r>
    </w:p>
    <w:p w14:paraId="262486EE">
      <w:pPr>
        <w:numPr>
          <w:ilvl w:val="0"/>
          <w:numId w:val="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Manque de guidage utilisateur</w:t>
      </w:r>
    </w:p>
    <w:p w14:paraId="6259172D">
      <w:pPr>
        <w:numPr>
          <w:ilvl w:val="0"/>
          <w:numId w:val="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Pas de visibilité sur les calculs</w:t>
      </w:r>
    </w:p>
    <w:p w14:paraId="0EDAF477">
      <w:pPr>
        <w:numPr>
          <w:ilvl w:val="0"/>
          <w:numId w:val="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Collaboration limitée</w:t>
      </w:r>
    </w:p>
    <w:p w14:paraId="00E127EA">
      <w:pPr>
        <w:numPr>
          <w:ilvl w:val="0"/>
          <w:numId w:val="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Génération de livrables peu orientée cible</w:t>
      </w:r>
    </w:p>
    <w:p w14:paraId="58C4F5B4">
      <w:pPr>
        <w:spacing w:before="140" w:after="40"/>
        <w:rPr>
          <w:rFonts w:ascii="Times New Roman" w:hAnsi="Times New Roman" w:cs="Times New Roman"/>
          <w:sz w:val="24"/>
          <w:szCs w:val="24"/>
        </w:rPr>
      </w:pPr>
    </w:p>
    <w:p w14:paraId="0B72B973">
      <w:pPr>
        <w:spacing w:before="140" w:after="40"/>
        <w:rPr>
          <w:rFonts w:ascii="Times New Roman" w:hAnsi="Times New Roman" w:cs="Times New Roman"/>
          <w:b/>
          <w:bCs/>
          <w:sz w:val="28"/>
          <w:szCs w:val="28"/>
        </w:rPr>
      </w:pPr>
      <w:r>
        <w:rPr>
          <w:rFonts w:ascii="Times New Roman" w:hAnsi="Times New Roman" w:cs="Times New Roman"/>
          <w:b/>
          <w:bCs/>
          <w:sz w:val="28"/>
          <w:szCs w:val="28"/>
          <w:highlight w:val="yellow"/>
        </w:rPr>
        <w:t>PARTIE II - ANALYSE DES PROBLÉMATIQUES IDENTIFIÉES</w:t>
      </w:r>
    </w:p>
    <w:p w14:paraId="479B819F">
      <w:pPr>
        <w:spacing w:before="140" w:after="40"/>
        <w:rPr>
          <w:rFonts w:ascii="Times New Roman" w:hAnsi="Times New Roman" w:cs="Times New Roman"/>
          <w:b/>
          <w:bCs/>
          <w:sz w:val="24"/>
          <w:szCs w:val="24"/>
        </w:rPr>
      </w:pPr>
      <w:r>
        <w:rPr>
          <w:rFonts w:ascii="Times New Roman" w:hAnsi="Times New Roman" w:cs="Times New Roman"/>
          <w:b/>
          <w:bCs/>
          <w:sz w:val="24"/>
          <w:szCs w:val="24"/>
        </w:rPr>
        <w:t>1 Analyse des hypothèses et logique financière</w:t>
      </w:r>
    </w:p>
    <w:p w14:paraId="33C89611">
      <w:pPr>
        <w:spacing w:before="140" w:after="40"/>
        <w:rPr>
          <w:rFonts w:ascii="Times New Roman" w:hAnsi="Times New Roman" w:cs="Times New Roman"/>
          <w:b/>
          <w:bCs/>
          <w:sz w:val="24"/>
          <w:szCs w:val="24"/>
        </w:rPr>
      </w:pPr>
      <w:r>
        <w:rPr>
          <w:rFonts w:ascii="Times New Roman" w:hAnsi="Times New Roman" w:cs="Times New Roman"/>
          <w:b/>
          <w:bCs/>
          <w:sz w:val="24"/>
          <w:szCs w:val="24"/>
        </w:rPr>
        <w:t>1.1 Compréhension des hypothèses</w:t>
      </w:r>
    </w:p>
    <w:p w14:paraId="3131D3D5">
      <w:pPr>
        <w:numPr>
          <w:ilvl w:val="0"/>
          <w:numId w:val="7"/>
        </w:numPr>
        <w:spacing w:before="140" w:after="40"/>
        <w:rPr>
          <w:rFonts w:ascii="Times New Roman" w:hAnsi="Times New Roman" w:cs="Times New Roman"/>
          <w:sz w:val="24"/>
          <w:szCs w:val="24"/>
        </w:rPr>
      </w:pPr>
      <w:r>
        <w:rPr>
          <w:rFonts w:ascii="Times New Roman" w:hAnsi="Times New Roman" w:cs="Times New Roman"/>
          <w:sz w:val="24"/>
          <w:szCs w:val="24"/>
        </w:rPr>
        <w:t>Définition</w:t>
      </w:r>
    </w:p>
    <w:p w14:paraId="5F985B0F">
      <w:pPr>
        <w:numPr>
          <w:ilvl w:val="0"/>
          <w:numId w:val="7"/>
        </w:numPr>
        <w:spacing w:before="140" w:after="40"/>
        <w:rPr>
          <w:rFonts w:ascii="Times New Roman" w:hAnsi="Times New Roman" w:cs="Times New Roman"/>
          <w:sz w:val="24"/>
          <w:szCs w:val="24"/>
        </w:rPr>
      </w:pPr>
      <w:r>
        <w:rPr>
          <w:rFonts w:ascii="Times New Roman" w:hAnsi="Times New Roman" w:cs="Times New Roman"/>
          <w:sz w:val="24"/>
          <w:szCs w:val="24"/>
        </w:rPr>
        <w:t>Importance dans la construction du modèle</w:t>
      </w:r>
    </w:p>
    <w:p w14:paraId="72EA2FA1">
      <w:pPr>
        <w:numPr>
          <w:ilvl w:val="0"/>
          <w:numId w:val="7"/>
        </w:numPr>
        <w:spacing w:before="140" w:after="40"/>
        <w:rPr>
          <w:rFonts w:ascii="Times New Roman" w:hAnsi="Times New Roman" w:cs="Times New Roman"/>
          <w:sz w:val="24"/>
          <w:szCs w:val="24"/>
        </w:rPr>
      </w:pPr>
      <w:r>
        <w:rPr>
          <w:rFonts w:ascii="Times New Roman" w:hAnsi="Times New Roman" w:cs="Times New Roman"/>
          <w:sz w:val="24"/>
          <w:szCs w:val="24"/>
        </w:rPr>
        <w:t>Relation entre hypothèses et calculs automatiques</w:t>
      </w:r>
    </w:p>
    <w:p w14:paraId="1D3223E2">
      <w:pPr>
        <w:spacing w:before="140" w:after="40"/>
        <w:rPr>
          <w:rFonts w:ascii="Times New Roman" w:hAnsi="Times New Roman" w:cs="Times New Roman"/>
          <w:b/>
          <w:bCs/>
          <w:sz w:val="24"/>
          <w:szCs w:val="24"/>
        </w:rPr>
      </w:pPr>
      <w:r>
        <w:rPr>
          <w:rFonts w:ascii="Times New Roman" w:hAnsi="Times New Roman" w:cs="Times New Roman"/>
          <w:b/>
          <w:bCs/>
          <w:sz w:val="24"/>
          <w:szCs w:val="24"/>
        </w:rPr>
        <w:t>1.2 Difficultés utilisateurs identifiées</w:t>
      </w:r>
    </w:p>
    <w:p w14:paraId="27975A43">
      <w:pPr>
        <w:numPr>
          <w:ilvl w:val="0"/>
          <w:numId w:val="8"/>
        </w:numPr>
        <w:spacing w:before="140" w:after="40"/>
        <w:rPr>
          <w:rFonts w:ascii="Times New Roman" w:hAnsi="Times New Roman" w:cs="Times New Roman"/>
          <w:sz w:val="24"/>
          <w:szCs w:val="24"/>
        </w:rPr>
      </w:pPr>
      <w:r>
        <w:rPr>
          <w:rFonts w:ascii="Times New Roman" w:hAnsi="Times New Roman" w:cs="Times New Roman"/>
          <w:sz w:val="24"/>
          <w:szCs w:val="24"/>
        </w:rPr>
        <w:t>Absence de visibilité des formules</w:t>
      </w:r>
    </w:p>
    <w:p w14:paraId="746E88EA">
      <w:pPr>
        <w:numPr>
          <w:ilvl w:val="0"/>
          <w:numId w:val="8"/>
        </w:numPr>
        <w:spacing w:before="140" w:after="40"/>
        <w:rPr>
          <w:rFonts w:ascii="Times New Roman" w:hAnsi="Times New Roman" w:cs="Times New Roman"/>
          <w:sz w:val="24"/>
          <w:szCs w:val="24"/>
        </w:rPr>
      </w:pPr>
      <w:r>
        <w:rPr>
          <w:rFonts w:ascii="Times New Roman" w:hAnsi="Times New Roman" w:cs="Times New Roman"/>
          <w:sz w:val="24"/>
          <w:szCs w:val="24"/>
        </w:rPr>
        <w:t>Difficulté à comprendre l’impact des hypothèses</w:t>
      </w:r>
    </w:p>
    <w:p w14:paraId="4F876B46">
      <w:pPr>
        <w:numPr>
          <w:ilvl w:val="0"/>
          <w:numId w:val="8"/>
        </w:numPr>
        <w:spacing w:before="140" w:after="40"/>
        <w:rPr>
          <w:rFonts w:ascii="Times New Roman" w:hAnsi="Times New Roman" w:cs="Times New Roman"/>
          <w:sz w:val="24"/>
          <w:szCs w:val="24"/>
        </w:rPr>
      </w:pPr>
      <w:r>
        <w:rPr>
          <w:rFonts w:ascii="Times New Roman" w:hAnsi="Times New Roman" w:cs="Times New Roman"/>
          <w:sz w:val="24"/>
          <w:szCs w:val="24"/>
        </w:rPr>
        <w:t>Complexité pour les projets multi-services</w:t>
      </w:r>
    </w:p>
    <w:p w14:paraId="1D2985CA">
      <w:pPr>
        <w:spacing w:before="140" w:after="40"/>
        <w:ind w:left="720"/>
        <w:rPr>
          <w:rFonts w:ascii="Times New Roman" w:hAnsi="Times New Roman" w:cs="Times New Roman"/>
          <w:sz w:val="24"/>
          <w:szCs w:val="24"/>
        </w:rPr>
      </w:pPr>
    </w:p>
    <w:p w14:paraId="192B366C">
      <w:pPr>
        <w:spacing w:before="140" w:after="40"/>
        <w:rPr>
          <w:rFonts w:ascii="Times New Roman" w:hAnsi="Times New Roman" w:cs="Times New Roman"/>
          <w:b/>
          <w:bCs/>
          <w:sz w:val="24"/>
          <w:szCs w:val="24"/>
        </w:rPr>
      </w:pPr>
      <w:r>
        <w:rPr>
          <w:rFonts w:ascii="Times New Roman" w:hAnsi="Times New Roman" w:cs="Times New Roman"/>
          <w:b/>
          <w:bCs/>
          <w:sz w:val="24"/>
          <w:szCs w:val="24"/>
        </w:rPr>
        <w:t>1.3 Cas spécifiques</w:t>
      </w:r>
    </w:p>
    <w:p w14:paraId="29D3867B">
      <w:pPr>
        <w:spacing w:before="140" w:after="40"/>
        <w:rPr>
          <w:rFonts w:ascii="Times New Roman" w:hAnsi="Times New Roman" w:cs="Times New Roman"/>
          <w:b/>
          <w:bCs/>
          <w:sz w:val="24"/>
          <w:szCs w:val="24"/>
        </w:rPr>
      </w:pPr>
      <w:r>
        <w:rPr>
          <w:rFonts w:ascii="Times New Roman" w:hAnsi="Times New Roman" w:cs="Times New Roman"/>
          <w:b/>
          <w:bCs/>
          <w:sz w:val="24"/>
          <w:szCs w:val="24"/>
        </w:rPr>
        <w:t>Cas 1 : Plusieurs produits</w:t>
      </w:r>
    </w:p>
    <w:p w14:paraId="32DAEDD5">
      <w:pPr>
        <w:numPr>
          <w:ilvl w:val="0"/>
          <w:numId w:val="9"/>
        </w:numPr>
        <w:spacing w:before="140" w:after="40"/>
        <w:rPr>
          <w:rFonts w:ascii="Times New Roman" w:hAnsi="Times New Roman" w:cs="Times New Roman"/>
          <w:sz w:val="24"/>
          <w:szCs w:val="24"/>
        </w:rPr>
      </w:pPr>
      <w:r>
        <w:rPr>
          <w:rFonts w:ascii="Times New Roman" w:hAnsi="Times New Roman" w:cs="Times New Roman"/>
          <w:sz w:val="24"/>
          <w:szCs w:val="24"/>
        </w:rPr>
        <w:t>Gestion multi-offres</w:t>
      </w:r>
    </w:p>
    <w:p w14:paraId="13E2D35B">
      <w:pPr>
        <w:numPr>
          <w:ilvl w:val="0"/>
          <w:numId w:val="9"/>
        </w:numPr>
        <w:spacing w:before="140" w:after="40"/>
        <w:rPr>
          <w:rFonts w:ascii="Times New Roman" w:hAnsi="Times New Roman" w:cs="Times New Roman"/>
          <w:sz w:val="24"/>
          <w:szCs w:val="24"/>
        </w:rPr>
      </w:pPr>
      <w:r>
        <w:rPr>
          <w:rFonts w:ascii="Times New Roman" w:hAnsi="Times New Roman" w:cs="Times New Roman"/>
          <w:sz w:val="24"/>
          <w:szCs w:val="24"/>
        </w:rPr>
        <w:t>Revenus différenciés</w:t>
      </w:r>
    </w:p>
    <w:p w14:paraId="7FD30EC4">
      <w:pPr>
        <w:numPr>
          <w:ilvl w:val="0"/>
          <w:numId w:val="9"/>
        </w:numPr>
        <w:spacing w:before="140" w:after="40"/>
        <w:rPr>
          <w:rFonts w:ascii="Times New Roman" w:hAnsi="Times New Roman" w:cs="Times New Roman"/>
          <w:sz w:val="24"/>
          <w:szCs w:val="24"/>
        </w:rPr>
      </w:pPr>
      <w:r>
        <w:rPr>
          <w:rFonts w:ascii="Times New Roman" w:hAnsi="Times New Roman" w:cs="Times New Roman"/>
          <w:sz w:val="24"/>
          <w:szCs w:val="24"/>
        </w:rPr>
        <w:t>Marges spécifiques</w:t>
      </w:r>
    </w:p>
    <w:p w14:paraId="5EEA64B2">
      <w:pPr>
        <w:spacing w:before="140" w:after="40"/>
        <w:rPr>
          <w:rFonts w:ascii="Times New Roman" w:hAnsi="Times New Roman" w:cs="Times New Roman"/>
          <w:b/>
          <w:bCs/>
          <w:sz w:val="24"/>
          <w:szCs w:val="24"/>
        </w:rPr>
      </w:pPr>
      <w:r>
        <w:rPr>
          <w:rFonts w:ascii="Times New Roman" w:hAnsi="Times New Roman" w:cs="Times New Roman"/>
          <w:b/>
          <w:bCs/>
          <w:sz w:val="24"/>
          <w:szCs w:val="24"/>
        </w:rPr>
        <w:t>Cas 2 : Produit + services additionnels</w:t>
      </w:r>
    </w:p>
    <w:p w14:paraId="6125E54B">
      <w:pPr>
        <w:spacing w:before="140" w:after="40"/>
        <w:rPr>
          <w:rFonts w:ascii="Times New Roman" w:hAnsi="Times New Roman" w:cs="Times New Roman"/>
          <w:sz w:val="24"/>
          <w:szCs w:val="24"/>
        </w:rPr>
      </w:pPr>
      <w:r>
        <w:rPr>
          <w:rFonts w:ascii="Times New Roman" w:hAnsi="Times New Roman" w:cs="Times New Roman"/>
          <w:sz w:val="24"/>
          <w:szCs w:val="24"/>
        </w:rPr>
        <w:t>Exemple :</w:t>
      </w:r>
    </w:p>
    <w:p w14:paraId="05DA45EB">
      <w:pPr>
        <w:numPr>
          <w:ilvl w:val="0"/>
          <w:numId w:val="10"/>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KYA-SoP + SAV</w:t>
      </w:r>
    </w:p>
    <w:p w14:paraId="21B8E96B">
      <w:pPr>
        <w:numPr>
          <w:ilvl w:val="0"/>
          <w:numId w:val="10"/>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Abonnements premium</w:t>
      </w:r>
    </w:p>
    <w:p w14:paraId="4044A220">
      <w:pPr>
        <w:numPr>
          <w:ilvl w:val="0"/>
          <w:numId w:val="10"/>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Maintenance</w:t>
      </w:r>
    </w:p>
    <w:p w14:paraId="715AEFFF">
      <w:pPr>
        <w:spacing w:before="140" w:after="40"/>
        <w:ind w:left="720"/>
        <w:rPr>
          <w:rFonts w:ascii="Times New Roman" w:hAnsi="Times New Roman" w:cs="Times New Roman"/>
          <w:sz w:val="24"/>
          <w:szCs w:val="24"/>
        </w:rPr>
      </w:pPr>
    </w:p>
    <w:p w14:paraId="240C6DA2">
      <w:pPr>
        <w:spacing w:before="140" w:after="40"/>
        <w:rPr>
          <w:rFonts w:ascii="Times New Roman" w:hAnsi="Times New Roman" w:cs="Times New Roman"/>
          <w:b/>
          <w:bCs/>
          <w:sz w:val="24"/>
          <w:szCs w:val="24"/>
        </w:rPr>
      </w:pPr>
      <w:r>
        <w:rPr>
          <w:rFonts w:ascii="Times New Roman" w:hAnsi="Times New Roman" w:cs="Times New Roman"/>
          <w:b/>
          <w:bCs/>
          <w:sz w:val="24"/>
          <w:szCs w:val="24"/>
        </w:rPr>
        <w:t>2. Analyse UX/UI et expérience utilisateur</w:t>
      </w:r>
    </w:p>
    <w:p w14:paraId="0BD6A8AF">
      <w:pPr>
        <w:spacing w:before="140" w:after="40"/>
        <w:rPr>
          <w:rFonts w:ascii="Times New Roman" w:hAnsi="Times New Roman" w:cs="Times New Roman"/>
          <w:b/>
          <w:bCs/>
          <w:sz w:val="24"/>
          <w:szCs w:val="24"/>
        </w:rPr>
      </w:pPr>
      <w:r>
        <w:rPr>
          <w:rFonts w:ascii="Times New Roman" w:hAnsi="Times New Roman" w:cs="Times New Roman"/>
          <w:b/>
          <w:bCs/>
          <w:sz w:val="24"/>
          <w:szCs w:val="24"/>
        </w:rPr>
        <w:t>2.1 Lisibilité de l’interface</w:t>
      </w:r>
    </w:p>
    <w:p w14:paraId="45120A54">
      <w:pPr>
        <w:numPr>
          <w:ilvl w:val="0"/>
          <w:numId w:val="2"/>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Déséquilibre visuel gauche/droite</w:t>
      </w:r>
    </w:p>
    <w:p w14:paraId="602320AA">
      <w:pPr>
        <w:numPr>
          <w:ilvl w:val="0"/>
          <w:numId w:val="2"/>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Hiérarchisation des informations</w:t>
      </w:r>
    </w:p>
    <w:p w14:paraId="3EA90608">
      <w:pPr>
        <w:spacing w:before="140" w:after="40"/>
        <w:rPr>
          <w:rFonts w:ascii="Times New Roman" w:hAnsi="Times New Roman" w:cs="Times New Roman"/>
          <w:b/>
          <w:bCs/>
          <w:sz w:val="24"/>
          <w:szCs w:val="24"/>
        </w:rPr>
      </w:pPr>
      <w:r>
        <w:rPr>
          <w:rFonts w:ascii="Times New Roman" w:hAnsi="Times New Roman" w:cs="Times New Roman"/>
          <w:b/>
          <w:bCs/>
          <w:sz w:val="24"/>
          <w:szCs w:val="24"/>
        </w:rPr>
        <w:t>2.2 Recommandations UX</w:t>
      </w:r>
    </w:p>
    <w:p w14:paraId="75592670">
      <w:pPr>
        <w:numPr>
          <w:ilvl w:val="0"/>
          <w:numId w:val="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Structuration par blocs</w:t>
      </w:r>
    </w:p>
    <w:p w14:paraId="7824861A">
      <w:pPr>
        <w:numPr>
          <w:ilvl w:val="0"/>
          <w:numId w:val="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Codes couleurs</w:t>
      </w:r>
    </w:p>
    <w:p w14:paraId="2C39978C">
      <w:pPr>
        <w:numPr>
          <w:ilvl w:val="0"/>
          <w:numId w:val="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Barre de progression</w:t>
      </w:r>
    </w:p>
    <w:p w14:paraId="38779254">
      <w:pPr>
        <w:numPr>
          <w:ilvl w:val="0"/>
          <w:numId w:val="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Navigation guidée</w:t>
      </w:r>
    </w:p>
    <w:p w14:paraId="5E356A65">
      <w:pPr>
        <w:spacing w:before="140" w:after="40"/>
        <w:rPr>
          <w:rFonts w:ascii="Times New Roman" w:hAnsi="Times New Roman" w:cs="Times New Roman"/>
          <w:b/>
          <w:bCs/>
          <w:sz w:val="24"/>
          <w:szCs w:val="24"/>
        </w:rPr>
      </w:pPr>
      <w:r>
        <w:rPr>
          <w:rFonts w:ascii="Times New Roman" w:hAnsi="Times New Roman" w:cs="Times New Roman"/>
          <w:b/>
          <w:bCs/>
          <w:sz w:val="24"/>
          <w:szCs w:val="24"/>
        </w:rPr>
        <w:t>2.3 Activation de la progression</w:t>
      </w:r>
    </w:p>
    <w:p w14:paraId="423F8247">
      <w:pPr>
        <w:numPr>
          <w:ilvl w:val="0"/>
          <w:numId w:val="11"/>
        </w:numPr>
        <w:spacing w:before="140" w:after="40"/>
        <w:rPr>
          <w:rFonts w:ascii="Times New Roman" w:hAnsi="Times New Roman" w:cs="Times New Roman"/>
          <w:sz w:val="24"/>
          <w:szCs w:val="24"/>
        </w:rPr>
      </w:pPr>
      <w:r>
        <w:rPr>
          <w:rFonts w:ascii="Times New Roman" w:hAnsi="Times New Roman" w:cs="Times New Roman"/>
          <w:sz w:val="24"/>
          <w:szCs w:val="24"/>
        </w:rPr>
        <w:t>Suivi du remplissage</w:t>
      </w:r>
    </w:p>
    <w:p w14:paraId="1975B29D">
      <w:pPr>
        <w:numPr>
          <w:ilvl w:val="0"/>
          <w:numId w:val="11"/>
        </w:numPr>
        <w:spacing w:before="140" w:after="40"/>
        <w:rPr>
          <w:rFonts w:ascii="Times New Roman" w:hAnsi="Times New Roman" w:cs="Times New Roman"/>
          <w:sz w:val="24"/>
          <w:szCs w:val="24"/>
        </w:rPr>
      </w:pPr>
      <w:r>
        <w:rPr>
          <w:rFonts w:ascii="Times New Roman" w:hAnsi="Times New Roman" w:cs="Times New Roman"/>
          <w:sz w:val="24"/>
          <w:szCs w:val="24"/>
        </w:rPr>
        <w:t>Taux de complétion du projet</w:t>
      </w:r>
    </w:p>
    <w:p w14:paraId="5351FC30">
      <w:pPr>
        <w:numPr>
          <w:ilvl w:val="0"/>
          <w:numId w:val="11"/>
        </w:numPr>
        <w:spacing w:before="140" w:after="40"/>
        <w:rPr>
          <w:rFonts w:ascii="Times New Roman" w:hAnsi="Times New Roman" w:cs="Times New Roman"/>
          <w:sz w:val="24"/>
          <w:szCs w:val="24"/>
        </w:rPr>
      </w:pPr>
      <w:r>
        <w:rPr>
          <w:rFonts w:ascii="Times New Roman" w:hAnsi="Times New Roman" w:cs="Times New Roman"/>
          <w:sz w:val="24"/>
          <w:szCs w:val="24"/>
        </w:rPr>
        <w:t>Alertes données manquantes</w:t>
      </w:r>
    </w:p>
    <w:p w14:paraId="0B449E66">
      <w:pPr>
        <w:spacing w:before="140" w:after="40"/>
        <w:rPr>
          <w:rFonts w:ascii="Times New Roman" w:hAnsi="Times New Roman" w:cs="Times New Roman"/>
          <w:sz w:val="24"/>
          <w:szCs w:val="24"/>
        </w:rPr>
      </w:pPr>
    </w:p>
    <w:p w14:paraId="627D642D">
      <w:pPr>
        <w:spacing w:before="140" w:after="40"/>
        <w:rPr>
          <w:rFonts w:ascii="Times New Roman" w:hAnsi="Times New Roman" w:cs="Times New Roman"/>
          <w:b/>
          <w:bCs/>
          <w:sz w:val="24"/>
          <w:szCs w:val="24"/>
        </w:rPr>
      </w:pPr>
      <w:r>
        <w:rPr>
          <w:rFonts w:ascii="Times New Roman" w:hAnsi="Times New Roman" w:cs="Times New Roman"/>
          <w:b/>
          <w:bCs/>
          <w:sz w:val="24"/>
          <w:szCs w:val="24"/>
          <w:highlight w:val="yellow"/>
        </w:rPr>
        <w:t>PARTIE III - COLLABORATION ET GOUVERNANCE</w:t>
      </w:r>
    </w:p>
    <w:p w14:paraId="7F790A3B">
      <w:pPr>
        <w:spacing w:before="140" w:after="40"/>
        <w:rPr>
          <w:rFonts w:ascii="Times New Roman" w:hAnsi="Times New Roman" w:cs="Times New Roman"/>
          <w:b/>
          <w:bCs/>
          <w:sz w:val="24"/>
          <w:szCs w:val="24"/>
        </w:rPr>
      </w:pPr>
      <w:r>
        <w:rPr>
          <w:rFonts w:ascii="Times New Roman" w:hAnsi="Times New Roman" w:cs="Times New Roman"/>
          <w:b/>
          <w:bCs/>
          <w:sz w:val="24"/>
          <w:szCs w:val="24"/>
        </w:rPr>
        <w:t>3. Utilisateurs cibles du KYA BM</w:t>
      </w:r>
    </w:p>
    <w:p w14:paraId="618A6B3F">
      <w:pPr>
        <w:spacing w:before="140" w:after="40"/>
        <w:rPr>
          <w:rFonts w:ascii="Times New Roman" w:hAnsi="Times New Roman" w:cs="Times New Roman"/>
          <w:b/>
          <w:bCs/>
          <w:sz w:val="24"/>
          <w:szCs w:val="24"/>
        </w:rPr>
      </w:pPr>
      <w:r>
        <w:rPr>
          <w:rFonts w:ascii="Times New Roman" w:hAnsi="Times New Roman" w:cs="Times New Roman"/>
          <w:b/>
          <w:bCs/>
          <w:sz w:val="24"/>
          <w:szCs w:val="24"/>
        </w:rPr>
        <w:t>3.1 Parties prenantes internes</w:t>
      </w:r>
    </w:p>
    <w:p w14:paraId="16414CCC">
      <w:pPr>
        <w:numPr>
          <w:ilvl w:val="0"/>
          <w:numId w:val="12"/>
        </w:numPr>
        <w:spacing w:before="140" w:after="40"/>
        <w:rPr>
          <w:rFonts w:ascii="Times New Roman" w:hAnsi="Times New Roman" w:cs="Times New Roman"/>
          <w:sz w:val="24"/>
          <w:szCs w:val="24"/>
        </w:rPr>
      </w:pPr>
      <w:r>
        <w:rPr>
          <w:rFonts w:ascii="Times New Roman" w:hAnsi="Times New Roman" w:cs="Times New Roman"/>
          <w:sz w:val="24"/>
          <w:szCs w:val="24"/>
        </w:rPr>
        <w:t>Direction générale</w:t>
      </w:r>
    </w:p>
    <w:p w14:paraId="622BD9B7">
      <w:pPr>
        <w:numPr>
          <w:ilvl w:val="0"/>
          <w:numId w:val="12"/>
        </w:numPr>
        <w:spacing w:before="140" w:after="40"/>
        <w:rPr>
          <w:rFonts w:ascii="Times New Roman" w:hAnsi="Times New Roman" w:cs="Times New Roman"/>
          <w:sz w:val="24"/>
          <w:szCs w:val="24"/>
        </w:rPr>
      </w:pPr>
      <w:r>
        <w:rPr>
          <w:rFonts w:ascii="Times New Roman" w:hAnsi="Times New Roman" w:cs="Times New Roman"/>
          <w:sz w:val="24"/>
          <w:szCs w:val="24"/>
        </w:rPr>
        <w:t>Finance</w:t>
      </w:r>
    </w:p>
    <w:p w14:paraId="474C36BE">
      <w:pPr>
        <w:numPr>
          <w:ilvl w:val="0"/>
          <w:numId w:val="12"/>
        </w:numPr>
        <w:spacing w:before="140" w:after="40"/>
        <w:rPr>
          <w:rFonts w:ascii="Times New Roman" w:hAnsi="Times New Roman" w:cs="Times New Roman"/>
          <w:sz w:val="24"/>
          <w:szCs w:val="24"/>
        </w:rPr>
      </w:pPr>
      <w:r>
        <w:rPr>
          <w:rFonts w:ascii="Times New Roman" w:hAnsi="Times New Roman" w:cs="Times New Roman"/>
          <w:sz w:val="24"/>
          <w:szCs w:val="24"/>
        </w:rPr>
        <w:t>Équipe projet</w:t>
      </w:r>
    </w:p>
    <w:p w14:paraId="51DCFB20">
      <w:pPr>
        <w:numPr>
          <w:ilvl w:val="0"/>
          <w:numId w:val="12"/>
        </w:numPr>
        <w:spacing w:before="140" w:after="40"/>
        <w:rPr>
          <w:rFonts w:ascii="Times New Roman" w:hAnsi="Times New Roman" w:cs="Times New Roman"/>
          <w:sz w:val="24"/>
          <w:szCs w:val="24"/>
        </w:rPr>
      </w:pPr>
      <w:r>
        <w:rPr>
          <w:rFonts w:ascii="Times New Roman" w:hAnsi="Times New Roman" w:cs="Times New Roman"/>
          <w:sz w:val="24"/>
          <w:szCs w:val="24"/>
        </w:rPr>
        <w:t>Commercial</w:t>
      </w:r>
    </w:p>
    <w:p w14:paraId="259AEE3E">
      <w:pPr>
        <w:numPr>
          <w:ilvl w:val="0"/>
          <w:numId w:val="12"/>
        </w:numPr>
        <w:spacing w:before="140" w:after="40"/>
        <w:rPr>
          <w:rFonts w:ascii="Times New Roman" w:hAnsi="Times New Roman" w:cs="Times New Roman"/>
          <w:sz w:val="24"/>
          <w:szCs w:val="24"/>
        </w:rPr>
      </w:pPr>
      <w:r>
        <w:rPr>
          <w:rFonts w:ascii="Times New Roman" w:hAnsi="Times New Roman" w:cs="Times New Roman"/>
          <w:sz w:val="24"/>
          <w:szCs w:val="24"/>
        </w:rPr>
        <w:t xml:space="preserve">Analyste financier </w:t>
      </w:r>
    </w:p>
    <w:p w14:paraId="43B27E6A">
      <w:pPr>
        <w:spacing w:before="140" w:after="40"/>
        <w:rPr>
          <w:rFonts w:ascii="Times New Roman" w:hAnsi="Times New Roman" w:cs="Times New Roman"/>
          <w:b/>
          <w:bCs/>
          <w:sz w:val="24"/>
          <w:szCs w:val="24"/>
        </w:rPr>
      </w:pPr>
      <w:r>
        <w:rPr>
          <w:rFonts w:ascii="Times New Roman" w:hAnsi="Times New Roman" w:cs="Times New Roman"/>
          <w:b/>
          <w:bCs/>
          <w:sz w:val="24"/>
          <w:szCs w:val="24"/>
        </w:rPr>
        <w:t>3.2 Cas d’usage</w:t>
      </w:r>
    </w:p>
    <w:p w14:paraId="31A883B2">
      <w:pPr>
        <w:numPr>
          <w:ilvl w:val="0"/>
          <w:numId w:val="1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Analyse d’investissement</w:t>
      </w:r>
    </w:p>
    <w:p w14:paraId="28D11FAE">
      <w:pPr>
        <w:numPr>
          <w:ilvl w:val="0"/>
          <w:numId w:val="1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Préparation de pitch</w:t>
      </w:r>
    </w:p>
    <w:p w14:paraId="79B90BC8">
      <w:pPr>
        <w:numPr>
          <w:ilvl w:val="0"/>
          <w:numId w:val="1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Pilotage de projet</w:t>
      </w:r>
    </w:p>
    <w:p w14:paraId="4B05F2FD">
      <w:pPr>
        <w:numPr>
          <w:ilvl w:val="0"/>
          <w:numId w:val="13"/>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Reporting interne</w:t>
      </w:r>
    </w:p>
    <w:p w14:paraId="3E47AD26">
      <w:pPr>
        <w:spacing w:before="140" w:after="40"/>
        <w:rPr>
          <w:rFonts w:ascii="Times New Roman" w:hAnsi="Times New Roman" w:cs="Times New Roman"/>
          <w:sz w:val="24"/>
          <w:szCs w:val="24"/>
        </w:rPr>
      </w:pPr>
    </w:p>
    <w:p w14:paraId="5ECA7174">
      <w:pPr>
        <w:spacing w:before="140" w:after="40"/>
        <w:rPr>
          <w:rFonts w:ascii="Times New Roman" w:hAnsi="Times New Roman" w:cs="Times New Roman"/>
          <w:b/>
          <w:bCs/>
          <w:sz w:val="24"/>
          <w:szCs w:val="24"/>
        </w:rPr>
      </w:pPr>
      <w:r>
        <w:rPr>
          <w:rFonts w:ascii="Times New Roman" w:hAnsi="Times New Roman" w:cs="Times New Roman"/>
          <w:b/>
          <w:bCs/>
          <w:sz w:val="24"/>
          <w:szCs w:val="24"/>
        </w:rPr>
        <w:t>4. Collaboration et gestion des accès</w:t>
      </w:r>
    </w:p>
    <w:p w14:paraId="176F6980">
      <w:pPr>
        <w:spacing w:before="140" w:after="40"/>
        <w:rPr>
          <w:rFonts w:ascii="Times New Roman" w:hAnsi="Times New Roman" w:cs="Times New Roman"/>
          <w:b/>
          <w:bCs/>
          <w:sz w:val="24"/>
          <w:szCs w:val="24"/>
        </w:rPr>
      </w:pPr>
      <w:r>
        <w:rPr>
          <w:rFonts w:ascii="Times New Roman" w:hAnsi="Times New Roman" w:cs="Times New Roman"/>
          <w:b/>
          <w:bCs/>
          <w:sz w:val="24"/>
          <w:szCs w:val="24"/>
        </w:rPr>
        <w:t>4.1 Travail collaboratif</w:t>
      </w:r>
    </w:p>
    <w:p w14:paraId="282F1EBB">
      <w:pPr>
        <w:numPr>
          <w:ilvl w:val="0"/>
          <w:numId w:val="14"/>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Multi-utilisateurs</w:t>
      </w:r>
    </w:p>
    <w:p w14:paraId="32BAAD7F">
      <w:pPr>
        <w:numPr>
          <w:ilvl w:val="0"/>
          <w:numId w:val="14"/>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Travail simultané</w:t>
      </w:r>
    </w:p>
    <w:p w14:paraId="3E9EB881">
      <w:pPr>
        <w:spacing w:before="140" w:after="40"/>
        <w:rPr>
          <w:rFonts w:ascii="Times New Roman" w:hAnsi="Times New Roman" w:cs="Times New Roman"/>
          <w:b/>
          <w:bCs/>
          <w:sz w:val="24"/>
          <w:szCs w:val="24"/>
        </w:rPr>
      </w:pPr>
      <w:r>
        <w:rPr>
          <w:rFonts w:ascii="Times New Roman" w:hAnsi="Times New Roman" w:cs="Times New Roman"/>
          <w:b/>
          <w:bCs/>
          <w:sz w:val="24"/>
          <w:szCs w:val="24"/>
        </w:rPr>
        <w:t>4.2 Gestion des permissions</w:t>
      </w:r>
    </w:p>
    <w:p w14:paraId="6A18FEC2">
      <w:pPr>
        <w:numPr>
          <w:ilvl w:val="0"/>
          <w:numId w:val="15"/>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Accès par projet</w:t>
      </w:r>
    </w:p>
    <w:p w14:paraId="5BF246C5">
      <w:pPr>
        <w:numPr>
          <w:ilvl w:val="0"/>
          <w:numId w:val="15"/>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Confidentialité des données</w:t>
      </w:r>
    </w:p>
    <w:p w14:paraId="7891DBCA">
      <w:pPr>
        <w:numPr>
          <w:ilvl w:val="0"/>
          <w:numId w:val="15"/>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Gestion des rôles</w:t>
      </w:r>
    </w:p>
    <w:p w14:paraId="0EA9C7A0">
      <w:pPr>
        <w:spacing w:before="140" w:after="40"/>
        <w:rPr>
          <w:rFonts w:ascii="Times New Roman" w:hAnsi="Times New Roman" w:cs="Times New Roman"/>
          <w:b/>
          <w:bCs/>
          <w:sz w:val="24"/>
          <w:szCs w:val="24"/>
        </w:rPr>
      </w:pPr>
      <w:r>
        <w:rPr>
          <w:rFonts w:ascii="Times New Roman" w:hAnsi="Times New Roman" w:cs="Times New Roman"/>
          <w:b/>
          <w:bCs/>
          <w:sz w:val="24"/>
          <w:szCs w:val="24"/>
        </w:rPr>
        <w:t>4.3 Exploitation des données post-lancement</w:t>
      </w:r>
    </w:p>
    <w:p w14:paraId="225C06B0">
      <w:pPr>
        <w:numPr>
          <w:ilvl w:val="0"/>
          <w:numId w:val="1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Historique projet</w:t>
      </w:r>
    </w:p>
    <w:p w14:paraId="3F79654E">
      <w:pPr>
        <w:numPr>
          <w:ilvl w:val="0"/>
          <w:numId w:val="1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Suivi des performances réelles</w:t>
      </w:r>
    </w:p>
    <w:p w14:paraId="2F30333C">
      <w:pPr>
        <w:numPr>
          <w:ilvl w:val="0"/>
          <w:numId w:val="1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Comparaison prévisionnel vs réel</w:t>
      </w:r>
    </w:p>
    <w:p w14:paraId="672A4CBA">
      <w:pPr>
        <w:numPr>
          <w:ilvl w:val="0"/>
          <w:numId w:val="16"/>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Base de données stratégique</w:t>
      </w:r>
    </w:p>
    <w:p w14:paraId="1EAAC0C9">
      <w:pPr>
        <w:spacing w:before="140" w:after="40"/>
        <w:rPr>
          <w:rFonts w:ascii="Times New Roman" w:hAnsi="Times New Roman" w:cs="Times New Roman"/>
          <w:sz w:val="24"/>
          <w:szCs w:val="24"/>
        </w:rPr>
      </w:pPr>
    </w:p>
    <w:p w14:paraId="74D755FC">
      <w:pPr>
        <w:spacing w:before="140" w:after="40"/>
        <w:rPr>
          <w:rFonts w:ascii="Times New Roman" w:hAnsi="Times New Roman" w:cs="Times New Roman"/>
          <w:b/>
          <w:bCs/>
          <w:sz w:val="24"/>
          <w:szCs w:val="24"/>
        </w:rPr>
      </w:pPr>
      <w:r>
        <w:rPr>
          <w:rFonts w:ascii="Times New Roman" w:hAnsi="Times New Roman" w:cs="Times New Roman"/>
          <w:b/>
          <w:bCs/>
          <w:sz w:val="24"/>
          <w:szCs w:val="24"/>
          <w:highlight w:val="yellow"/>
        </w:rPr>
        <w:t>PARTIE IV - GÉNÉRATION AUTOMATIQUE DES LIVRABLES</w:t>
      </w:r>
    </w:p>
    <w:p w14:paraId="040A8C54">
      <w:pPr>
        <w:spacing w:before="140" w:after="40"/>
        <w:rPr>
          <w:rFonts w:ascii="Times New Roman" w:hAnsi="Times New Roman" w:cs="Times New Roman"/>
          <w:b/>
          <w:bCs/>
          <w:sz w:val="24"/>
          <w:szCs w:val="24"/>
        </w:rPr>
      </w:pPr>
      <w:r>
        <w:rPr>
          <w:rFonts w:ascii="Times New Roman" w:hAnsi="Times New Roman" w:cs="Times New Roman"/>
          <w:b/>
          <w:bCs/>
          <w:sz w:val="24"/>
          <w:szCs w:val="24"/>
        </w:rPr>
        <w:t>5. Génération intelligente des rapports</w:t>
      </w:r>
    </w:p>
    <w:p w14:paraId="23B615A9">
      <w:pPr>
        <w:spacing w:before="140" w:after="40"/>
        <w:rPr>
          <w:rFonts w:ascii="Times New Roman" w:hAnsi="Times New Roman" w:cs="Times New Roman"/>
          <w:b/>
          <w:bCs/>
          <w:sz w:val="24"/>
          <w:szCs w:val="24"/>
        </w:rPr>
      </w:pPr>
      <w:r>
        <w:rPr>
          <w:rFonts w:ascii="Times New Roman" w:hAnsi="Times New Roman" w:cs="Times New Roman"/>
          <w:b/>
          <w:bCs/>
          <w:sz w:val="24"/>
          <w:szCs w:val="24"/>
        </w:rPr>
        <w:t>5.1 Différents types de livrables</w:t>
      </w:r>
    </w:p>
    <w:p w14:paraId="1B69AF24">
      <w:pPr>
        <w:pStyle w:val="19"/>
        <w:numPr>
          <w:ilvl w:val="0"/>
          <w:numId w:val="17"/>
        </w:numPr>
        <w:spacing w:before="140" w:after="40"/>
        <w:rPr>
          <w:rFonts w:ascii="Times New Roman" w:hAnsi="Times New Roman" w:cs="Times New Roman"/>
          <w:b/>
          <w:bCs/>
          <w:sz w:val="24"/>
          <w:szCs w:val="24"/>
        </w:rPr>
      </w:pPr>
      <w:r>
        <w:rPr>
          <w:rFonts w:ascii="Times New Roman" w:hAnsi="Times New Roman" w:cs="Times New Roman"/>
          <w:b/>
          <w:bCs/>
          <w:sz w:val="24"/>
          <w:szCs w:val="24"/>
        </w:rPr>
        <w:t>Version investisseuse</w:t>
      </w:r>
    </w:p>
    <w:p w14:paraId="4070BB24">
      <w:pPr>
        <w:numPr>
          <w:ilvl w:val="0"/>
          <w:numId w:val="18"/>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Rentabilité</w:t>
      </w:r>
    </w:p>
    <w:p w14:paraId="3FC81D5C">
      <w:pPr>
        <w:numPr>
          <w:ilvl w:val="0"/>
          <w:numId w:val="18"/>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ROI</w:t>
      </w:r>
    </w:p>
    <w:p w14:paraId="7B1B1E9F">
      <w:pPr>
        <w:numPr>
          <w:ilvl w:val="0"/>
          <w:numId w:val="18"/>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Risques</w:t>
      </w:r>
    </w:p>
    <w:p w14:paraId="5A72AF8C">
      <w:pPr>
        <w:numPr>
          <w:ilvl w:val="0"/>
          <w:numId w:val="18"/>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Marché</w:t>
      </w:r>
    </w:p>
    <w:p w14:paraId="7CC57C60">
      <w:pPr>
        <w:pStyle w:val="19"/>
        <w:numPr>
          <w:ilvl w:val="0"/>
          <w:numId w:val="17"/>
        </w:numPr>
        <w:spacing w:before="140" w:after="40"/>
        <w:rPr>
          <w:rFonts w:ascii="Times New Roman" w:hAnsi="Times New Roman" w:cs="Times New Roman"/>
          <w:b/>
          <w:bCs/>
          <w:sz w:val="24"/>
          <w:szCs w:val="24"/>
        </w:rPr>
      </w:pPr>
      <w:r>
        <w:rPr>
          <w:rFonts w:ascii="Times New Roman" w:hAnsi="Times New Roman" w:cs="Times New Roman"/>
          <w:b/>
          <w:bCs/>
          <w:sz w:val="24"/>
          <w:szCs w:val="24"/>
        </w:rPr>
        <w:t>Version équipe interne</w:t>
      </w:r>
    </w:p>
    <w:p w14:paraId="3F416C01">
      <w:pPr>
        <w:numPr>
          <w:ilvl w:val="0"/>
          <w:numId w:val="19"/>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KPI opérationnels</w:t>
      </w:r>
    </w:p>
    <w:p w14:paraId="4BD94964">
      <w:pPr>
        <w:numPr>
          <w:ilvl w:val="0"/>
          <w:numId w:val="19"/>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Suivi projet</w:t>
      </w:r>
    </w:p>
    <w:p w14:paraId="69E151CD">
      <w:pPr>
        <w:numPr>
          <w:ilvl w:val="0"/>
          <w:numId w:val="19"/>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Hypothèses détaillées</w:t>
      </w:r>
    </w:p>
    <w:p w14:paraId="040C0276">
      <w:pPr>
        <w:pStyle w:val="19"/>
        <w:numPr>
          <w:ilvl w:val="0"/>
          <w:numId w:val="17"/>
        </w:numPr>
        <w:spacing w:before="140" w:after="40"/>
        <w:rPr>
          <w:rFonts w:ascii="Times New Roman" w:hAnsi="Times New Roman" w:cs="Times New Roman"/>
          <w:b/>
          <w:bCs/>
          <w:sz w:val="24"/>
          <w:szCs w:val="24"/>
        </w:rPr>
      </w:pPr>
      <w:r>
        <w:rPr>
          <w:rFonts w:ascii="Times New Roman" w:hAnsi="Times New Roman" w:cs="Times New Roman"/>
          <w:b/>
          <w:bCs/>
          <w:sz w:val="24"/>
          <w:szCs w:val="24"/>
        </w:rPr>
        <w:t>Version pitch concours</w:t>
      </w:r>
    </w:p>
    <w:p w14:paraId="5BC72C4D">
      <w:pPr>
        <w:numPr>
          <w:ilvl w:val="0"/>
          <w:numId w:val="20"/>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Impact</w:t>
      </w:r>
    </w:p>
    <w:p w14:paraId="02FB7219">
      <w:pPr>
        <w:numPr>
          <w:ilvl w:val="0"/>
          <w:numId w:val="20"/>
        </w:numPr>
        <w:tabs>
          <w:tab w:val="left" w:pos="720"/>
        </w:tabs>
        <w:spacing w:before="140" w:after="40"/>
        <w:rPr>
          <w:rFonts w:ascii="Times New Roman" w:hAnsi="Times New Roman" w:cs="Times New Roman"/>
          <w:sz w:val="24"/>
          <w:szCs w:val="24"/>
        </w:rPr>
      </w:pPr>
      <w:r>
        <w:rPr>
          <w:rFonts w:ascii="Times New Roman" w:hAnsi="Times New Roman" w:cs="Times New Roman"/>
          <w:sz w:val="24"/>
          <w:szCs w:val="24"/>
        </w:rPr>
        <w:t>Innovation</w:t>
      </w:r>
    </w:p>
    <w:p w14:paraId="0354E0AF">
      <w:pPr>
        <w:numPr>
          <w:ilvl w:val="0"/>
          <w:numId w:val="20"/>
        </w:numPr>
        <w:spacing w:before="140" w:after="40"/>
        <w:rPr>
          <w:rFonts w:ascii="Times New Roman" w:hAnsi="Times New Roman" w:cs="Times New Roman"/>
          <w:sz w:val="24"/>
          <w:szCs w:val="24"/>
        </w:rPr>
      </w:pPr>
      <w:r>
        <w:rPr>
          <w:rFonts w:ascii="Times New Roman" w:hAnsi="Times New Roman" w:cs="Times New Roman"/>
          <w:sz w:val="24"/>
          <w:szCs w:val="24"/>
        </w:rPr>
        <w:t>Scalabilité</w:t>
      </w:r>
    </w:p>
    <w:p w14:paraId="5FA06FD6">
      <w:pPr>
        <w:spacing w:before="140" w:after="40"/>
        <w:rPr>
          <w:rFonts w:ascii="Times New Roman" w:hAnsi="Times New Roman" w:cs="Times New Roman"/>
          <w:sz w:val="24"/>
          <w:szCs w:val="24"/>
        </w:rPr>
      </w:pPr>
    </w:p>
    <w:p w14:paraId="3C5958A0">
      <w:pPr>
        <w:spacing w:before="140" w:after="40"/>
        <w:ind w:left="720"/>
        <w:rPr>
          <w:rFonts w:ascii="Times New Roman" w:hAnsi="Times New Roman" w:cs="Times New Roman"/>
          <w:sz w:val="24"/>
          <w:szCs w:val="24"/>
        </w:rPr>
      </w:pPr>
    </w:p>
    <w:p w14:paraId="251D2323">
      <w:pPr>
        <w:pStyle w:val="19"/>
        <w:numPr>
          <w:ilvl w:val="0"/>
          <w:numId w:val="21"/>
        </w:numPr>
        <w:spacing w:before="140" w:after="40"/>
        <w:rPr>
          <w:rFonts w:ascii="Times New Roman" w:hAnsi="Times New Roman" w:cs="Times New Roman"/>
          <w:b/>
          <w:bCs/>
          <w:sz w:val="32"/>
          <w:szCs w:val="32"/>
        </w:rPr>
      </w:pPr>
      <w:r>
        <w:rPr>
          <w:rFonts w:ascii="Times New Roman" w:hAnsi="Times New Roman" w:cs="Times New Roman"/>
          <w:b/>
          <w:bCs/>
          <w:sz w:val="32"/>
          <w:szCs w:val="32"/>
        </w:rPr>
        <w:t>Structure proposée du PowerPoint automatique</w:t>
      </w:r>
    </w:p>
    <w:p w14:paraId="364122D5">
      <w:pPr>
        <w:pStyle w:val="19"/>
        <w:spacing w:before="140" w:after="40"/>
        <w:ind w:left="780"/>
        <w:rPr>
          <w:rFonts w:ascii="Times New Roman" w:hAnsi="Times New Roman" w:cs="Times New Roman"/>
          <w:b/>
          <w:bCs/>
          <w:sz w:val="32"/>
          <w:szCs w:val="32"/>
        </w:rPr>
      </w:pPr>
    </w:p>
    <w:p w14:paraId="69D9C7D6">
      <w:pPr>
        <w:spacing w:before="140" w:after="40"/>
        <w:rPr>
          <w:rFonts w:ascii="Times New Roman" w:hAnsi="Times New Roman" w:cs="Times New Roman"/>
          <w:b/>
          <w:bCs/>
          <w:sz w:val="24"/>
          <w:szCs w:val="24"/>
        </w:rPr>
      </w:pPr>
      <w:r>
        <w:rPr>
          <w:rFonts w:ascii="Times New Roman" w:hAnsi="Times New Roman" w:cs="Times New Roman"/>
          <w:b/>
          <w:bCs/>
          <w:sz w:val="24"/>
          <w:szCs w:val="24"/>
        </w:rPr>
        <w:t>Slide 1 - Présentation de KYA-Energy Group</w:t>
      </w:r>
    </w:p>
    <w:p w14:paraId="62D43994">
      <w:pPr>
        <w:numPr>
          <w:ilvl w:val="0"/>
          <w:numId w:val="22"/>
        </w:numPr>
        <w:spacing w:before="140" w:after="40"/>
        <w:rPr>
          <w:rFonts w:ascii="Times New Roman" w:hAnsi="Times New Roman" w:cs="Times New Roman"/>
          <w:sz w:val="24"/>
          <w:szCs w:val="24"/>
        </w:rPr>
      </w:pPr>
      <w:r>
        <w:rPr>
          <w:rFonts w:ascii="Times New Roman" w:hAnsi="Times New Roman" w:cs="Times New Roman"/>
          <w:sz w:val="24"/>
          <w:szCs w:val="24"/>
        </w:rPr>
        <w:t>Vision</w:t>
      </w:r>
    </w:p>
    <w:p w14:paraId="02B1BEA2">
      <w:pPr>
        <w:numPr>
          <w:ilvl w:val="0"/>
          <w:numId w:val="22"/>
        </w:numPr>
        <w:spacing w:before="140" w:after="40"/>
        <w:rPr>
          <w:rFonts w:ascii="Times New Roman" w:hAnsi="Times New Roman" w:cs="Times New Roman"/>
          <w:sz w:val="24"/>
          <w:szCs w:val="24"/>
        </w:rPr>
      </w:pPr>
      <w:r>
        <w:rPr>
          <w:rFonts w:ascii="Times New Roman" w:hAnsi="Times New Roman" w:cs="Times New Roman"/>
          <w:sz w:val="24"/>
          <w:szCs w:val="24"/>
        </w:rPr>
        <w:t>Mission</w:t>
      </w:r>
    </w:p>
    <w:p w14:paraId="77EAF47C">
      <w:pPr>
        <w:numPr>
          <w:ilvl w:val="0"/>
          <w:numId w:val="22"/>
        </w:numPr>
        <w:spacing w:before="140" w:after="40"/>
        <w:rPr>
          <w:rFonts w:ascii="Times New Roman" w:hAnsi="Times New Roman" w:cs="Times New Roman"/>
          <w:sz w:val="24"/>
          <w:szCs w:val="24"/>
        </w:rPr>
      </w:pPr>
      <w:r>
        <w:rPr>
          <w:rFonts w:ascii="Times New Roman" w:hAnsi="Times New Roman" w:cs="Times New Roman"/>
          <w:sz w:val="24"/>
          <w:szCs w:val="24"/>
        </w:rPr>
        <w:t>Valeurs</w:t>
      </w:r>
    </w:p>
    <w:p w14:paraId="0BB23CA0">
      <w:pPr>
        <w:numPr>
          <w:ilvl w:val="0"/>
          <w:numId w:val="22"/>
        </w:numPr>
        <w:spacing w:before="140" w:after="40"/>
        <w:rPr>
          <w:rFonts w:ascii="Times New Roman" w:hAnsi="Times New Roman" w:cs="Times New Roman"/>
          <w:sz w:val="24"/>
          <w:szCs w:val="24"/>
        </w:rPr>
      </w:pPr>
      <w:r>
        <w:rPr>
          <w:rFonts w:ascii="Times New Roman" w:hAnsi="Times New Roman" w:cs="Times New Roman"/>
          <w:sz w:val="24"/>
          <w:szCs w:val="24"/>
        </w:rPr>
        <w:t>Positionnement</w:t>
      </w:r>
    </w:p>
    <w:p w14:paraId="3CBB74FE">
      <w:pPr>
        <w:spacing w:before="140" w:after="40"/>
        <w:ind w:left="720"/>
        <w:rPr>
          <w:rFonts w:ascii="Times New Roman" w:hAnsi="Times New Roman" w:cs="Times New Roman"/>
          <w:sz w:val="24"/>
          <w:szCs w:val="24"/>
        </w:rPr>
      </w:pPr>
    </w:p>
    <w:p w14:paraId="4FCC8F2E">
      <w:pPr>
        <w:spacing w:before="140" w:after="40"/>
        <w:rPr>
          <w:rFonts w:ascii="Times New Roman" w:hAnsi="Times New Roman" w:cs="Times New Roman"/>
          <w:b/>
          <w:bCs/>
          <w:sz w:val="24"/>
          <w:szCs w:val="24"/>
        </w:rPr>
      </w:pPr>
      <w:r>
        <w:rPr>
          <w:rFonts w:ascii="Times New Roman" w:hAnsi="Times New Roman" w:cs="Times New Roman"/>
          <w:b/>
          <w:bCs/>
          <w:sz w:val="24"/>
          <w:szCs w:val="24"/>
        </w:rPr>
        <w:t>Slide 2 - Présentation du projet</w:t>
      </w:r>
    </w:p>
    <w:p w14:paraId="759DB55E">
      <w:pPr>
        <w:numPr>
          <w:ilvl w:val="0"/>
          <w:numId w:val="23"/>
        </w:numPr>
        <w:spacing w:before="140" w:after="40"/>
        <w:rPr>
          <w:rFonts w:ascii="Times New Roman" w:hAnsi="Times New Roman" w:cs="Times New Roman"/>
          <w:sz w:val="24"/>
          <w:szCs w:val="24"/>
        </w:rPr>
      </w:pPr>
      <w:r>
        <w:rPr>
          <w:rFonts w:ascii="Times New Roman" w:hAnsi="Times New Roman" w:cs="Times New Roman"/>
          <w:sz w:val="24"/>
          <w:szCs w:val="24"/>
        </w:rPr>
        <w:t>Description</w:t>
      </w:r>
    </w:p>
    <w:p w14:paraId="3E43D94D">
      <w:pPr>
        <w:numPr>
          <w:ilvl w:val="0"/>
          <w:numId w:val="23"/>
        </w:numPr>
        <w:spacing w:before="140" w:after="40"/>
        <w:rPr>
          <w:rFonts w:ascii="Times New Roman" w:hAnsi="Times New Roman" w:cs="Times New Roman"/>
          <w:sz w:val="24"/>
          <w:szCs w:val="24"/>
        </w:rPr>
      </w:pPr>
      <w:r>
        <w:rPr>
          <w:rFonts w:ascii="Times New Roman" w:hAnsi="Times New Roman" w:cs="Times New Roman"/>
          <w:sz w:val="24"/>
          <w:szCs w:val="24"/>
        </w:rPr>
        <w:t>Persona</w:t>
      </w:r>
    </w:p>
    <w:p w14:paraId="4BF42614">
      <w:pPr>
        <w:numPr>
          <w:ilvl w:val="0"/>
          <w:numId w:val="23"/>
        </w:numPr>
        <w:spacing w:before="140" w:after="40"/>
        <w:rPr>
          <w:rFonts w:ascii="Times New Roman" w:hAnsi="Times New Roman" w:cs="Times New Roman"/>
          <w:sz w:val="24"/>
          <w:szCs w:val="24"/>
        </w:rPr>
      </w:pPr>
      <w:r>
        <w:rPr>
          <w:rFonts w:ascii="Times New Roman" w:hAnsi="Times New Roman" w:cs="Times New Roman"/>
          <w:sz w:val="24"/>
          <w:szCs w:val="24"/>
        </w:rPr>
        <w:t>Problématique</w:t>
      </w:r>
    </w:p>
    <w:p w14:paraId="7065B590">
      <w:pPr>
        <w:spacing w:before="140" w:after="40"/>
        <w:rPr>
          <w:rFonts w:ascii="Times New Roman" w:hAnsi="Times New Roman" w:cs="Times New Roman"/>
          <w:b/>
          <w:bCs/>
          <w:sz w:val="24"/>
          <w:szCs w:val="24"/>
        </w:rPr>
      </w:pPr>
      <w:r>
        <w:rPr>
          <w:rFonts w:ascii="Times New Roman" w:hAnsi="Times New Roman" w:cs="Times New Roman"/>
          <w:b/>
          <w:bCs/>
          <w:sz w:val="24"/>
          <w:szCs w:val="24"/>
        </w:rPr>
        <w:t>Slide 3 - Hypothèses clés</w:t>
      </w:r>
    </w:p>
    <w:p w14:paraId="08F34F86">
      <w:pPr>
        <w:numPr>
          <w:ilvl w:val="0"/>
          <w:numId w:val="24"/>
        </w:numPr>
        <w:spacing w:before="140" w:after="40"/>
        <w:rPr>
          <w:rFonts w:ascii="Times New Roman" w:hAnsi="Times New Roman" w:cs="Times New Roman"/>
          <w:sz w:val="24"/>
          <w:szCs w:val="24"/>
        </w:rPr>
      </w:pPr>
      <w:r>
        <w:rPr>
          <w:rFonts w:ascii="Times New Roman" w:hAnsi="Times New Roman" w:cs="Times New Roman"/>
          <w:sz w:val="24"/>
          <w:szCs w:val="24"/>
        </w:rPr>
        <w:t>TAM / SAM / SOM</w:t>
      </w:r>
    </w:p>
    <w:p w14:paraId="793E850B">
      <w:pPr>
        <w:numPr>
          <w:ilvl w:val="0"/>
          <w:numId w:val="24"/>
        </w:numPr>
        <w:spacing w:before="140" w:after="40"/>
        <w:rPr>
          <w:rFonts w:ascii="Times New Roman" w:hAnsi="Times New Roman" w:cs="Times New Roman"/>
          <w:sz w:val="24"/>
          <w:szCs w:val="24"/>
        </w:rPr>
      </w:pPr>
      <w:r>
        <w:rPr>
          <w:rFonts w:ascii="Times New Roman" w:hAnsi="Times New Roman" w:cs="Times New Roman"/>
          <w:sz w:val="24"/>
          <w:szCs w:val="24"/>
        </w:rPr>
        <w:t>Hypothèses marché</w:t>
      </w:r>
    </w:p>
    <w:p w14:paraId="6E82EE21">
      <w:pPr>
        <w:numPr>
          <w:ilvl w:val="0"/>
          <w:numId w:val="24"/>
        </w:numPr>
        <w:spacing w:before="140" w:after="40"/>
        <w:rPr>
          <w:rFonts w:ascii="Times New Roman" w:hAnsi="Times New Roman" w:cs="Times New Roman"/>
          <w:sz w:val="24"/>
          <w:szCs w:val="24"/>
        </w:rPr>
      </w:pPr>
      <w:r>
        <w:rPr>
          <w:rFonts w:ascii="Times New Roman" w:hAnsi="Times New Roman" w:cs="Times New Roman"/>
          <w:sz w:val="24"/>
          <w:szCs w:val="24"/>
        </w:rPr>
        <w:t>Hypothèses financières</w:t>
      </w:r>
    </w:p>
    <w:p w14:paraId="2FF66100">
      <w:pPr>
        <w:spacing w:before="140" w:after="40"/>
        <w:rPr>
          <w:rFonts w:ascii="Times New Roman" w:hAnsi="Times New Roman" w:cs="Times New Roman"/>
          <w:b/>
          <w:bCs/>
          <w:sz w:val="24"/>
          <w:szCs w:val="24"/>
        </w:rPr>
      </w:pPr>
      <w:r>
        <w:rPr>
          <w:rFonts w:ascii="Times New Roman" w:hAnsi="Times New Roman" w:cs="Times New Roman"/>
          <w:b/>
          <w:bCs/>
          <w:sz w:val="24"/>
          <w:szCs w:val="24"/>
        </w:rPr>
        <w:t>Slide 4 - Synthèse financière</w:t>
      </w:r>
    </w:p>
    <w:p w14:paraId="19F3FDF7">
      <w:pPr>
        <w:numPr>
          <w:ilvl w:val="0"/>
          <w:numId w:val="25"/>
        </w:numPr>
        <w:spacing w:before="140" w:after="40"/>
        <w:rPr>
          <w:rFonts w:ascii="Times New Roman" w:hAnsi="Times New Roman" w:cs="Times New Roman"/>
          <w:sz w:val="24"/>
          <w:szCs w:val="24"/>
        </w:rPr>
      </w:pPr>
      <w:r>
        <w:rPr>
          <w:rFonts w:ascii="Times New Roman" w:hAnsi="Times New Roman" w:cs="Times New Roman"/>
          <w:sz w:val="24"/>
          <w:szCs w:val="24"/>
        </w:rPr>
        <w:t>CA</w:t>
      </w:r>
    </w:p>
    <w:p w14:paraId="4062B2B7">
      <w:pPr>
        <w:numPr>
          <w:ilvl w:val="0"/>
          <w:numId w:val="25"/>
        </w:numPr>
        <w:spacing w:before="140" w:after="40"/>
        <w:rPr>
          <w:rFonts w:ascii="Times New Roman" w:hAnsi="Times New Roman" w:cs="Times New Roman"/>
          <w:sz w:val="24"/>
          <w:szCs w:val="24"/>
        </w:rPr>
      </w:pPr>
      <w:r>
        <w:rPr>
          <w:rFonts w:ascii="Times New Roman" w:hAnsi="Times New Roman" w:cs="Times New Roman"/>
          <w:sz w:val="24"/>
          <w:szCs w:val="24"/>
        </w:rPr>
        <w:t>EBITDA</w:t>
      </w:r>
    </w:p>
    <w:p w14:paraId="256EE2FC">
      <w:pPr>
        <w:numPr>
          <w:ilvl w:val="0"/>
          <w:numId w:val="25"/>
        </w:numPr>
        <w:spacing w:before="140" w:after="40"/>
        <w:rPr>
          <w:rFonts w:ascii="Times New Roman" w:hAnsi="Times New Roman" w:cs="Times New Roman"/>
          <w:sz w:val="24"/>
          <w:szCs w:val="24"/>
        </w:rPr>
      </w:pPr>
      <w:r>
        <w:rPr>
          <w:rFonts w:ascii="Times New Roman" w:hAnsi="Times New Roman" w:cs="Times New Roman"/>
          <w:sz w:val="24"/>
          <w:szCs w:val="24"/>
        </w:rPr>
        <w:t>ROI</w:t>
      </w:r>
    </w:p>
    <w:p w14:paraId="2A06A27C">
      <w:pPr>
        <w:numPr>
          <w:ilvl w:val="0"/>
          <w:numId w:val="25"/>
        </w:numPr>
        <w:spacing w:before="140" w:after="40"/>
        <w:rPr>
          <w:rFonts w:ascii="Times New Roman" w:hAnsi="Times New Roman" w:cs="Times New Roman"/>
          <w:sz w:val="24"/>
          <w:szCs w:val="24"/>
        </w:rPr>
      </w:pPr>
      <w:r>
        <w:rPr>
          <w:rFonts w:ascii="Times New Roman" w:hAnsi="Times New Roman" w:cs="Times New Roman"/>
          <w:sz w:val="24"/>
          <w:szCs w:val="24"/>
        </w:rPr>
        <w:t>Playback</w:t>
      </w:r>
    </w:p>
    <w:p w14:paraId="5B9426B8">
      <w:pPr>
        <w:spacing w:before="140" w:after="40"/>
        <w:rPr>
          <w:rFonts w:ascii="Times New Roman" w:hAnsi="Times New Roman" w:cs="Times New Roman"/>
          <w:b/>
          <w:bCs/>
          <w:sz w:val="24"/>
          <w:szCs w:val="24"/>
        </w:rPr>
      </w:pPr>
      <w:r>
        <w:rPr>
          <w:rFonts w:ascii="Times New Roman" w:hAnsi="Times New Roman" w:cs="Times New Roman"/>
          <w:b/>
          <w:bCs/>
          <w:sz w:val="24"/>
          <w:szCs w:val="24"/>
        </w:rPr>
        <w:t>Slide 5 - Avantages du produit</w:t>
      </w:r>
    </w:p>
    <w:p w14:paraId="5D9E391C">
      <w:pPr>
        <w:numPr>
          <w:ilvl w:val="0"/>
          <w:numId w:val="26"/>
        </w:numPr>
        <w:spacing w:before="140" w:after="40"/>
        <w:rPr>
          <w:rFonts w:ascii="Times New Roman" w:hAnsi="Times New Roman" w:cs="Times New Roman"/>
          <w:sz w:val="24"/>
          <w:szCs w:val="24"/>
        </w:rPr>
      </w:pPr>
      <w:r>
        <w:rPr>
          <w:rFonts w:ascii="Times New Roman" w:hAnsi="Times New Roman" w:cs="Times New Roman"/>
          <w:sz w:val="24"/>
          <w:szCs w:val="24"/>
        </w:rPr>
        <w:t>Différenciation</w:t>
      </w:r>
    </w:p>
    <w:p w14:paraId="1A01BFF7">
      <w:pPr>
        <w:numPr>
          <w:ilvl w:val="0"/>
          <w:numId w:val="26"/>
        </w:numPr>
        <w:spacing w:before="140" w:after="40"/>
        <w:rPr>
          <w:rFonts w:ascii="Times New Roman" w:hAnsi="Times New Roman" w:cs="Times New Roman"/>
          <w:sz w:val="24"/>
          <w:szCs w:val="24"/>
        </w:rPr>
      </w:pPr>
      <w:r>
        <w:rPr>
          <w:rFonts w:ascii="Times New Roman" w:hAnsi="Times New Roman" w:cs="Times New Roman"/>
          <w:sz w:val="24"/>
          <w:szCs w:val="24"/>
        </w:rPr>
        <w:t>Innovation</w:t>
      </w:r>
    </w:p>
    <w:p w14:paraId="502E2392">
      <w:pPr>
        <w:numPr>
          <w:ilvl w:val="0"/>
          <w:numId w:val="26"/>
        </w:numPr>
        <w:spacing w:before="140" w:after="40"/>
        <w:rPr>
          <w:rFonts w:ascii="Times New Roman" w:hAnsi="Times New Roman" w:cs="Times New Roman"/>
          <w:sz w:val="24"/>
          <w:szCs w:val="24"/>
        </w:rPr>
      </w:pPr>
      <w:r>
        <w:rPr>
          <w:rFonts w:ascii="Times New Roman" w:hAnsi="Times New Roman" w:cs="Times New Roman"/>
          <w:sz w:val="24"/>
          <w:szCs w:val="24"/>
        </w:rPr>
        <w:t>Valeur ajoutée</w:t>
      </w:r>
    </w:p>
    <w:p w14:paraId="151784C3">
      <w:pPr>
        <w:spacing w:before="140" w:after="40"/>
        <w:rPr>
          <w:rFonts w:ascii="Times New Roman" w:hAnsi="Times New Roman" w:cs="Times New Roman"/>
          <w:b/>
          <w:bCs/>
          <w:sz w:val="24"/>
          <w:szCs w:val="24"/>
          <w:lang w:val="en-US"/>
        </w:rPr>
      </w:pPr>
      <w:r>
        <w:rPr>
          <w:rFonts w:ascii="Times New Roman" w:hAnsi="Times New Roman" w:cs="Times New Roman"/>
          <w:b/>
          <w:bCs/>
          <w:sz w:val="24"/>
          <w:szCs w:val="24"/>
          <w:lang w:val="en-US"/>
        </w:rPr>
        <w:t>Slide 6 - Go-To-Market Strategy</w:t>
      </w:r>
    </w:p>
    <w:p w14:paraId="424CF5D2">
      <w:pPr>
        <w:numPr>
          <w:ilvl w:val="0"/>
          <w:numId w:val="27"/>
        </w:numPr>
        <w:spacing w:before="140" w:after="40"/>
        <w:rPr>
          <w:rFonts w:ascii="Times New Roman" w:hAnsi="Times New Roman" w:cs="Times New Roman"/>
          <w:sz w:val="24"/>
          <w:szCs w:val="24"/>
        </w:rPr>
      </w:pPr>
      <w:r>
        <w:rPr>
          <w:rFonts w:ascii="Times New Roman" w:hAnsi="Times New Roman" w:cs="Times New Roman"/>
          <w:sz w:val="24"/>
          <w:szCs w:val="24"/>
        </w:rPr>
        <w:t>Acquisition</w:t>
      </w:r>
    </w:p>
    <w:p w14:paraId="1D7F4FFC">
      <w:pPr>
        <w:numPr>
          <w:ilvl w:val="0"/>
          <w:numId w:val="27"/>
        </w:numPr>
        <w:spacing w:before="140" w:after="40"/>
        <w:rPr>
          <w:rFonts w:ascii="Times New Roman" w:hAnsi="Times New Roman" w:cs="Times New Roman"/>
          <w:sz w:val="24"/>
          <w:szCs w:val="24"/>
        </w:rPr>
      </w:pPr>
      <w:r>
        <w:rPr>
          <w:rFonts w:ascii="Times New Roman" w:hAnsi="Times New Roman" w:cs="Times New Roman"/>
          <w:sz w:val="24"/>
          <w:szCs w:val="24"/>
        </w:rPr>
        <w:t>Partenariats</w:t>
      </w:r>
    </w:p>
    <w:p w14:paraId="382C3018">
      <w:pPr>
        <w:numPr>
          <w:ilvl w:val="0"/>
          <w:numId w:val="27"/>
        </w:numPr>
        <w:spacing w:before="140" w:after="40"/>
        <w:rPr>
          <w:rFonts w:ascii="Times New Roman" w:hAnsi="Times New Roman" w:cs="Times New Roman"/>
          <w:sz w:val="24"/>
          <w:szCs w:val="24"/>
        </w:rPr>
      </w:pPr>
      <w:r>
        <w:rPr>
          <w:rFonts w:ascii="Times New Roman" w:hAnsi="Times New Roman" w:cs="Times New Roman"/>
          <w:sz w:val="24"/>
          <w:szCs w:val="24"/>
        </w:rPr>
        <w:t>Déploiement</w:t>
      </w:r>
    </w:p>
    <w:p w14:paraId="123DCF61">
      <w:pPr>
        <w:spacing w:before="140" w:after="40"/>
        <w:rPr>
          <w:rFonts w:ascii="Times New Roman" w:hAnsi="Times New Roman" w:cs="Times New Roman"/>
          <w:b/>
          <w:bCs/>
          <w:sz w:val="24"/>
          <w:szCs w:val="24"/>
        </w:rPr>
      </w:pPr>
      <w:r>
        <w:rPr>
          <w:rFonts w:ascii="Times New Roman" w:hAnsi="Times New Roman" w:cs="Times New Roman"/>
          <w:b/>
          <w:bCs/>
          <w:sz w:val="24"/>
          <w:szCs w:val="24"/>
        </w:rPr>
        <w:t>Slide 7 - Analyse des risques</w:t>
      </w:r>
    </w:p>
    <w:p w14:paraId="68497ABA">
      <w:pPr>
        <w:numPr>
          <w:ilvl w:val="0"/>
          <w:numId w:val="28"/>
        </w:numPr>
        <w:spacing w:before="140" w:after="40"/>
        <w:rPr>
          <w:rFonts w:ascii="Times New Roman" w:hAnsi="Times New Roman" w:cs="Times New Roman"/>
          <w:sz w:val="24"/>
          <w:szCs w:val="24"/>
        </w:rPr>
      </w:pPr>
      <w:r>
        <w:rPr>
          <w:rFonts w:ascii="Times New Roman" w:hAnsi="Times New Roman" w:cs="Times New Roman"/>
          <w:sz w:val="24"/>
          <w:szCs w:val="24"/>
        </w:rPr>
        <w:t>Risques opérationnels</w:t>
      </w:r>
    </w:p>
    <w:p w14:paraId="65F61E24">
      <w:pPr>
        <w:numPr>
          <w:ilvl w:val="0"/>
          <w:numId w:val="28"/>
        </w:numPr>
        <w:spacing w:before="140" w:after="40"/>
        <w:rPr>
          <w:rFonts w:ascii="Times New Roman" w:hAnsi="Times New Roman" w:cs="Times New Roman"/>
          <w:sz w:val="24"/>
          <w:szCs w:val="24"/>
        </w:rPr>
      </w:pPr>
      <w:r>
        <w:rPr>
          <w:rFonts w:ascii="Times New Roman" w:hAnsi="Times New Roman" w:cs="Times New Roman"/>
          <w:sz w:val="24"/>
          <w:szCs w:val="24"/>
        </w:rPr>
        <w:t>Risques marchés</w:t>
      </w:r>
    </w:p>
    <w:p w14:paraId="2DEF2C7D">
      <w:pPr>
        <w:numPr>
          <w:ilvl w:val="0"/>
          <w:numId w:val="28"/>
        </w:numPr>
        <w:spacing w:before="140" w:after="40"/>
        <w:rPr>
          <w:rFonts w:ascii="Times New Roman" w:hAnsi="Times New Roman" w:cs="Times New Roman"/>
          <w:sz w:val="24"/>
          <w:szCs w:val="24"/>
        </w:rPr>
      </w:pPr>
      <w:r>
        <w:rPr>
          <w:rFonts w:ascii="Times New Roman" w:hAnsi="Times New Roman" w:cs="Times New Roman"/>
          <w:sz w:val="24"/>
          <w:szCs w:val="24"/>
        </w:rPr>
        <w:t>Risques financiers</w:t>
      </w:r>
    </w:p>
    <w:p w14:paraId="4B8A6FFB">
      <w:pPr>
        <w:spacing w:before="140" w:after="40"/>
        <w:rPr>
          <w:rFonts w:ascii="Times New Roman" w:hAnsi="Times New Roman" w:cs="Times New Roman"/>
          <w:b/>
          <w:bCs/>
          <w:sz w:val="24"/>
          <w:szCs w:val="24"/>
        </w:rPr>
      </w:pPr>
      <w:r>
        <w:rPr>
          <w:rFonts w:ascii="Times New Roman" w:hAnsi="Times New Roman" w:cs="Times New Roman"/>
          <w:b/>
          <w:bCs/>
          <w:sz w:val="24"/>
          <w:szCs w:val="24"/>
        </w:rPr>
        <w:t>Slide 8 - Analyse SWOT</w:t>
      </w:r>
    </w:p>
    <w:p w14:paraId="18F6CF58">
      <w:pPr>
        <w:numPr>
          <w:ilvl w:val="0"/>
          <w:numId w:val="29"/>
        </w:numPr>
        <w:spacing w:before="140" w:after="40"/>
        <w:rPr>
          <w:rFonts w:ascii="Times New Roman" w:hAnsi="Times New Roman" w:cs="Times New Roman"/>
          <w:sz w:val="24"/>
          <w:szCs w:val="24"/>
        </w:rPr>
      </w:pPr>
      <w:r>
        <w:rPr>
          <w:rFonts w:ascii="Times New Roman" w:hAnsi="Times New Roman" w:cs="Times New Roman"/>
          <w:sz w:val="24"/>
          <w:szCs w:val="24"/>
        </w:rPr>
        <w:t>Forces</w:t>
      </w:r>
    </w:p>
    <w:p w14:paraId="4F7D30AB">
      <w:pPr>
        <w:numPr>
          <w:ilvl w:val="0"/>
          <w:numId w:val="29"/>
        </w:numPr>
        <w:spacing w:before="140" w:after="40"/>
        <w:rPr>
          <w:rFonts w:ascii="Times New Roman" w:hAnsi="Times New Roman" w:cs="Times New Roman"/>
          <w:sz w:val="24"/>
          <w:szCs w:val="24"/>
        </w:rPr>
      </w:pPr>
      <w:r>
        <w:rPr>
          <w:rFonts w:ascii="Times New Roman" w:hAnsi="Times New Roman" w:cs="Times New Roman"/>
          <w:sz w:val="24"/>
          <w:szCs w:val="24"/>
        </w:rPr>
        <w:t>Faiblesses</w:t>
      </w:r>
    </w:p>
    <w:p w14:paraId="10C0F7D3">
      <w:pPr>
        <w:numPr>
          <w:ilvl w:val="0"/>
          <w:numId w:val="29"/>
        </w:numPr>
        <w:spacing w:before="140" w:after="40"/>
        <w:rPr>
          <w:rFonts w:ascii="Times New Roman" w:hAnsi="Times New Roman" w:cs="Times New Roman"/>
          <w:sz w:val="24"/>
          <w:szCs w:val="24"/>
        </w:rPr>
      </w:pPr>
      <w:r>
        <w:rPr>
          <w:rFonts w:ascii="Times New Roman" w:hAnsi="Times New Roman" w:cs="Times New Roman"/>
          <w:sz w:val="24"/>
          <w:szCs w:val="24"/>
        </w:rPr>
        <w:t>Opportunités</w:t>
      </w:r>
    </w:p>
    <w:p w14:paraId="55F01C1D">
      <w:pPr>
        <w:numPr>
          <w:ilvl w:val="0"/>
          <w:numId w:val="29"/>
        </w:numPr>
        <w:spacing w:before="140" w:after="40"/>
        <w:rPr>
          <w:rFonts w:ascii="Times New Roman" w:hAnsi="Times New Roman" w:cs="Times New Roman"/>
          <w:sz w:val="24"/>
          <w:szCs w:val="24"/>
        </w:rPr>
      </w:pPr>
      <w:r>
        <w:rPr>
          <w:rFonts w:ascii="Times New Roman" w:hAnsi="Times New Roman" w:cs="Times New Roman"/>
          <w:sz w:val="24"/>
          <w:szCs w:val="24"/>
        </w:rPr>
        <w:t>Menaces</w:t>
      </w:r>
    </w:p>
    <w:p w14:paraId="777362CB">
      <w:pPr>
        <w:spacing w:before="140" w:after="40"/>
        <w:rPr>
          <w:rFonts w:ascii="Times New Roman" w:hAnsi="Times New Roman" w:cs="Times New Roman"/>
          <w:b/>
          <w:bCs/>
          <w:sz w:val="24"/>
          <w:szCs w:val="24"/>
        </w:rPr>
      </w:pPr>
      <w:r>
        <w:rPr>
          <w:rFonts w:ascii="Times New Roman" w:hAnsi="Times New Roman" w:cs="Times New Roman"/>
          <w:b/>
          <w:bCs/>
          <w:sz w:val="24"/>
          <w:szCs w:val="24"/>
        </w:rPr>
        <w:t>Slide 9 - Analyse PESTEL</w:t>
      </w:r>
    </w:p>
    <w:p w14:paraId="20A1F2EB">
      <w:pPr>
        <w:numPr>
          <w:ilvl w:val="0"/>
          <w:numId w:val="30"/>
        </w:numPr>
        <w:spacing w:before="140" w:after="40"/>
        <w:rPr>
          <w:rFonts w:ascii="Times New Roman" w:hAnsi="Times New Roman" w:cs="Times New Roman"/>
          <w:sz w:val="24"/>
          <w:szCs w:val="24"/>
        </w:rPr>
      </w:pPr>
      <w:r>
        <w:rPr>
          <w:rFonts w:ascii="Times New Roman" w:hAnsi="Times New Roman" w:cs="Times New Roman"/>
          <w:sz w:val="24"/>
          <w:szCs w:val="24"/>
        </w:rPr>
        <w:t>Risques externes</w:t>
      </w:r>
    </w:p>
    <w:p w14:paraId="7FF0EDDF">
      <w:pPr>
        <w:numPr>
          <w:ilvl w:val="0"/>
          <w:numId w:val="30"/>
        </w:numPr>
        <w:spacing w:before="140" w:after="40"/>
        <w:rPr>
          <w:rFonts w:ascii="Times New Roman" w:hAnsi="Times New Roman" w:cs="Times New Roman"/>
          <w:sz w:val="24"/>
          <w:szCs w:val="24"/>
        </w:rPr>
      </w:pPr>
      <w:r>
        <w:rPr>
          <w:rFonts w:ascii="Times New Roman" w:hAnsi="Times New Roman" w:cs="Times New Roman"/>
          <w:sz w:val="24"/>
          <w:szCs w:val="24"/>
        </w:rPr>
        <w:t>Facteurs réglementaires</w:t>
      </w:r>
    </w:p>
    <w:p w14:paraId="58E26F4F">
      <w:pPr>
        <w:numPr>
          <w:ilvl w:val="0"/>
          <w:numId w:val="30"/>
        </w:numPr>
        <w:spacing w:before="140" w:after="40"/>
        <w:rPr>
          <w:rFonts w:ascii="Times New Roman" w:hAnsi="Times New Roman" w:cs="Times New Roman"/>
          <w:sz w:val="24"/>
          <w:szCs w:val="24"/>
        </w:rPr>
      </w:pPr>
      <w:r>
        <w:rPr>
          <w:rFonts w:ascii="Times New Roman" w:hAnsi="Times New Roman" w:cs="Times New Roman"/>
          <w:sz w:val="24"/>
          <w:szCs w:val="24"/>
        </w:rPr>
        <w:t>Mitigation</w:t>
      </w:r>
    </w:p>
    <w:p w14:paraId="01D507BD">
      <w:pPr>
        <w:spacing w:before="140" w:after="40"/>
        <w:rPr>
          <w:rFonts w:ascii="Times New Roman" w:hAnsi="Times New Roman" w:cs="Times New Roman"/>
          <w:b/>
          <w:bCs/>
          <w:sz w:val="24"/>
          <w:szCs w:val="24"/>
        </w:rPr>
      </w:pPr>
      <w:r>
        <w:rPr>
          <w:rFonts w:ascii="Times New Roman" w:hAnsi="Times New Roman" w:cs="Times New Roman"/>
          <w:b/>
          <w:bCs/>
          <w:sz w:val="24"/>
          <w:szCs w:val="24"/>
        </w:rPr>
        <w:t>Slide 10 - Call To Action</w:t>
      </w:r>
    </w:p>
    <w:p w14:paraId="64968F8F">
      <w:pPr>
        <w:numPr>
          <w:ilvl w:val="0"/>
          <w:numId w:val="31"/>
        </w:numPr>
        <w:spacing w:before="140" w:after="40"/>
        <w:rPr>
          <w:rFonts w:ascii="Times New Roman" w:hAnsi="Times New Roman" w:cs="Times New Roman"/>
          <w:sz w:val="24"/>
          <w:szCs w:val="24"/>
        </w:rPr>
      </w:pPr>
      <w:r>
        <w:rPr>
          <w:rFonts w:ascii="Times New Roman" w:hAnsi="Times New Roman" w:cs="Times New Roman"/>
          <w:sz w:val="24"/>
          <w:szCs w:val="24"/>
        </w:rPr>
        <w:t>Besoin</w:t>
      </w:r>
    </w:p>
    <w:p w14:paraId="7F0E601A">
      <w:pPr>
        <w:numPr>
          <w:ilvl w:val="0"/>
          <w:numId w:val="31"/>
        </w:numPr>
        <w:spacing w:before="140" w:after="40"/>
        <w:rPr>
          <w:rFonts w:ascii="Times New Roman" w:hAnsi="Times New Roman" w:cs="Times New Roman"/>
          <w:sz w:val="24"/>
          <w:szCs w:val="24"/>
        </w:rPr>
      </w:pPr>
      <w:r>
        <w:rPr>
          <w:rFonts w:ascii="Times New Roman" w:hAnsi="Times New Roman" w:cs="Times New Roman"/>
          <w:sz w:val="24"/>
          <w:szCs w:val="24"/>
        </w:rPr>
        <w:t>Prochaines étapes</w:t>
      </w:r>
    </w:p>
    <w:p w14:paraId="6589BFA7">
      <w:pPr>
        <w:numPr>
          <w:ilvl w:val="0"/>
          <w:numId w:val="31"/>
        </w:numPr>
        <w:spacing w:before="140" w:after="40"/>
        <w:rPr>
          <w:rFonts w:ascii="Times New Roman" w:hAnsi="Times New Roman" w:cs="Times New Roman"/>
          <w:sz w:val="24"/>
          <w:szCs w:val="24"/>
        </w:rPr>
      </w:pPr>
      <w:r>
        <w:rPr>
          <w:rFonts w:ascii="Times New Roman" w:hAnsi="Times New Roman" w:cs="Times New Roman"/>
          <w:sz w:val="24"/>
          <w:szCs w:val="24"/>
        </w:rPr>
        <w:t>Demande partenaire/investisseur</w:t>
      </w:r>
    </w:p>
    <w:p w14:paraId="708A4D65">
      <w:pPr>
        <w:spacing w:before="140" w:after="40"/>
        <w:rPr>
          <w:rFonts w:ascii="Times New Roman" w:hAnsi="Times New Roman" w:cs="Times New Roman"/>
          <w:sz w:val="24"/>
          <w:szCs w:val="24"/>
        </w:rPr>
      </w:pPr>
    </w:p>
    <w:p w14:paraId="04C812D5">
      <w:pPr>
        <w:spacing w:before="140" w:after="40"/>
        <w:rPr>
          <w:rFonts w:ascii="Times New Roman" w:hAnsi="Times New Roman" w:cs="Times New Roman"/>
          <w:b/>
          <w:bCs/>
          <w:sz w:val="24"/>
          <w:szCs w:val="24"/>
        </w:rPr>
      </w:pPr>
      <w:r>
        <w:rPr>
          <w:rFonts w:ascii="Times New Roman" w:hAnsi="Times New Roman" w:cs="Times New Roman"/>
          <w:b/>
          <w:bCs/>
          <w:sz w:val="28"/>
          <w:szCs w:val="28"/>
        </w:rPr>
        <w:t xml:space="preserve">PARTIE V - RECOMMANDATIONS </w:t>
      </w:r>
    </w:p>
    <w:p w14:paraId="1AE1B96C">
      <w:pPr>
        <w:spacing w:before="140" w:after="40"/>
        <w:ind w:firstLine="708"/>
        <w:jc w:val="both"/>
        <w:rPr>
          <w:rFonts w:ascii="Times New Roman" w:hAnsi="Times New Roman" w:cs="Times New Roman"/>
          <w:b/>
          <w:bCs/>
          <w:sz w:val="24"/>
          <w:szCs w:val="24"/>
        </w:rPr>
      </w:pPr>
      <w:r>
        <w:rPr>
          <w:rFonts w:ascii="Times New Roman" w:hAnsi="Times New Roman" w:cs="Times New Roman"/>
          <w:sz w:val="24"/>
          <w:szCs w:val="24"/>
        </w:rPr>
        <w:t xml:space="preserve">Au regard des observations réalisées tout au long de l’analyse du KYA Business Model, il ressort que la plateforme présente un fort potentiel stratégique pour devenir non seulement un </w:t>
      </w:r>
      <w:r>
        <w:rPr>
          <w:rFonts w:ascii="Times New Roman" w:hAnsi="Times New Roman" w:cs="Times New Roman"/>
          <w:b/>
          <w:bCs/>
          <w:sz w:val="24"/>
          <w:szCs w:val="24"/>
        </w:rPr>
        <w:t>outil de modélisation financière et de génération de livrables,</w:t>
      </w:r>
      <w:r>
        <w:rPr>
          <w:rFonts w:ascii="Times New Roman" w:hAnsi="Times New Roman" w:cs="Times New Roman"/>
          <w:sz w:val="24"/>
          <w:szCs w:val="24"/>
        </w:rPr>
        <w:t xml:space="preserve"> mais également une véritable </w:t>
      </w:r>
      <w:r>
        <w:rPr>
          <w:rFonts w:ascii="Times New Roman" w:hAnsi="Times New Roman" w:cs="Times New Roman"/>
          <w:b/>
          <w:bCs/>
          <w:sz w:val="24"/>
          <w:szCs w:val="24"/>
        </w:rPr>
        <w:t>plateforme collaborative de pilotage de projets au sein de KYA-Energy Group.</w:t>
      </w:r>
    </w:p>
    <w:p w14:paraId="60933468">
      <w:pPr>
        <w:spacing w:before="140" w:after="40"/>
        <w:ind w:firstLine="708"/>
        <w:jc w:val="both"/>
        <w:rPr>
          <w:rFonts w:ascii="Times New Roman" w:hAnsi="Times New Roman" w:cs="Times New Roman"/>
          <w:sz w:val="24"/>
          <w:szCs w:val="24"/>
        </w:rPr>
      </w:pPr>
      <w:r>
        <w:rPr>
          <w:rFonts w:ascii="Times New Roman" w:hAnsi="Times New Roman" w:cs="Times New Roman"/>
          <w:sz w:val="24"/>
          <w:szCs w:val="24"/>
        </w:rPr>
        <w:t>Les différentes limites identifiées, notamment en matière d’expérience utilisateur, de compréhension des hypothèses, de structuration des données, de collaboration multi-utilisateurs et d’exploitation intelligente des informations, constituent davantage des axes naturels d’évolution que des freins structurels au développement du projet.</w:t>
      </w:r>
    </w:p>
    <w:p w14:paraId="0A4E6143">
      <w:pPr>
        <w:spacing w:before="140" w:after="40"/>
        <w:ind w:firstLine="708"/>
        <w:jc w:val="both"/>
        <w:rPr>
          <w:rFonts w:ascii="Times New Roman" w:hAnsi="Times New Roman" w:cs="Times New Roman"/>
          <w:sz w:val="24"/>
          <w:szCs w:val="24"/>
        </w:rPr>
      </w:pPr>
      <w:r>
        <w:rPr>
          <w:rFonts w:ascii="Times New Roman" w:hAnsi="Times New Roman" w:cs="Times New Roman"/>
          <w:sz w:val="24"/>
          <w:szCs w:val="24"/>
        </w:rPr>
        <w:t>Ainsi, les recommandations prioritaires suivantes sont proposées :</w:t>
      </w:r>
    </w:p>
    <w:p w14:paraId="25C0DFD1">
      <w:pPr>
        <w:numPr>
          <w:ilvl w:val="0"/>
          <w:numId w:val="32"/>
        </w:numPr>
        <w:spacing w:before="140" w:after="40"/>
        <w:jc w:val="both"/>
        <w:rPr>
          <w:rFonts w:ascii="Times New Roman" w:hAnsi="Times New Roman" w:cs="Times New Roman"/>
          <w:sz w:val="24"/>
          <w:szCs w:val="24"/>
        </w:rPr>
      </w:pPr>
      <w:r>
        <w:rPr>
          <w:rFonts w:ascii="Times New Roman" w:hAnsi="Times New Roman" w:cs="Times New Roman"/>
          <w:sz w:val="24"/>
          <w:szCs w:val="24"/>
        </w:rPr>
        <w:t>Amélioration de l’expérience utilisateur (UX/UI) ;</w:t>
      </w:r>
    </w:p>
    <w:p w14:paraId="73571AAE">
      <w:pPr>
        <w:numPr>
          <w:ilvl w:val="0"/>
          <w:numId w:val="32"/>
        </w:numPr>
        <w:spacing w:before="140" w:after="40"/>
        <w:jc w:val="both"/>
        <w:rPr>
          <w:rFonts w:ascii="Times New Roman" w:hAnsi="Times New Roman" w:cs="Times New Roman"/>
          <w:sz w:val="24"/>
          <w:szCs w:val="24"/>
        </w:rPr>
      </w:pPr>
      <w:r>
        <w:rPr>
          <w:rFonts w:ascii="Times New Roman" w:hAnsi="Times New Roman" w:cs="Times New Roman"/>
          <w:sz w:val="24"/>
          <w:szCs w:val="24"/>
        </w:rPr>
        <w:t>Clarification de la logique des hypothèses et des mécanismes de calcul ;</w:t>
      </w:r>
    </w:p>
    <w:p w14:paraId="6FA78988">
      <w:pPr>
        <w:numPr>
          <w:ilvl w:val="0"/>
          <w:numId w:val="32"/>
        </w:numPr>
        <w:spacing w:before="140" w:after="40"/>
        <w:jc w:val="both"/>
        <w:rPr>
          <w:rFonts w:ascii="Times New Roman" w:hAnsi="Times New Roman" w:cs="Times New Roman"/>
          <w:sz w:val="24"/>
          <w:szCs w:val="24"/>
        </w:rPr>
      </w:pPr>
      <w:r>
        <w:rPr>
          <w:rFonts w:ascii="Times New Roman" w:hAnsi="Times New Roman" w:cs="Times New Roman"/>
          <w:sz w:val="24"/>
          <w:szCs w:val="24"/>
        </w:rPr>
        <w:t>Mise en place d’une progression guidée pour accompagner les utilisateurs ;</w:t>
      </w:r>
    </w:p>
    <w:p w14:paraId="09541E38">
      <w:pPr>
        <w:numPr>
          <w:ilvl w:val="0"/>
          <w:numId w:val="32"/>
        </w:numPr>
        <w:spacing w:before="140" w:after="40"/>
        <w:jc w:val="both"/>
        <w:rPr>
          <w:rFonts w:ascii="Times New Roman" w:hAnsi="Times New Roman" w:cs="Times New Roman"/>
          <w:sz w:val="24"/>
          <w:szCs w:val="24"/>
        </w:rPr>
      </w:pPr>
      <w:r>
        <w:rPr>
          <w:rFonts w:ascii="Times New Roman" w:hAnsi="Times New Roman" w:cs="Times New Roman"/>
          <w:sz w:val="24"/>
          <w:szCs w:val="24"/>
        </w:rPr>
        <w:t>Structuration des bases financières en s’appuyant sur un fichier PNL déjà disponible disposant d’une architecture financière cohérente et de formules fiables pouvant servir de référence initiale au développement du modèle.</w:t>
      </w:r>
    </w:p>
    <w:p w14:paraId="65009579">
      <w:pPr>
        <w:numPr>
          <w:ilvl w:val="0"/>
          <w:numId w:val="33"/>
        </w:numPr>
        <w:spacing w:before="140" w:after="40"/>
        <w:jc w:val="both"/>
        <w:rPr>
          <w:rFonts w:ascii="Times New Roman" w:hAnsi="Times New Roman" w:cs="Times New Roman"/>
          <w:sz w:val="24"/>
          <w:szCs w:val="24"/>
        </w:rPr>
      </w:pPr>
      <w:r>
        <w:rPr>
          <w:rFonts w:ascii="Times New Roman" w:hAnsi="Times New Roman" w:cs="Times New Roman"/>
          <w:sz w:val="24"/>
          <w:szCs w:val="24"/>
        </w:rPr>
        <w:t>Intégration de fonctionnalités de collaboration multi-utilisateur ;</w:t>
      </w:r>
    </w:p>
    <w:p w14:paraId="62732FFA">
      <w:pPr>
        <w:numPr>
          <w:ilvl w:val="0"/>
          <w:numId w:val="33"/>
        </w:numPr>
        <w:spacing w:before="140" w:after="40"/>
        <w:jc w:val="both"/>
        <w:rPr>
          <w:rFonts w:ascii="Times New Roman" w:hAnsi="Times New Roman" w:cs="Times New Roman"/>
          <w:sz w:val="24"/>
          <w:szCs w:val="24"/>
        </w:rPr>
      </w:pPr>
      <w:r>
        <w:rPr>
          <w:rFonts w:ascii="Times New Roman" w:hAnsi="Times New Roman" w:cs="Times New Roman"/>
          <w:sz w:val="24"/>
          <w:szCs w:val="24"/>
        </w:rPr>
        <w:t>Développement d’une gestion avancée des projets et des droits d’accès ;</w:t>
      </w:r>
    </w:p>
    <w:p w14:paraId="78046EAC">
      <w:pPr>
        <w:numPr>
          <w:ilvl w:val="0"/>
          <w:numId w:val="33"/>
        </w:numPr>
        <w:spacing w:before="140" w:after="40"/>
        <w:jc w:val="both"/>
        <w:rPr>
          <w:rFonts w:ascii="Times New Roman" w:hAnsi="Times New Roman" w:cs="Times New Roman"/>
          <w:sz w:val="24"/>
          <w:szCs w:val="24"/>
        </w:rPr>
      </w:pPr>
      <w:r>
        <w:rPr>
          <w:rFonts w:ascii="Times New Roman" w:hAnsi="Times New Roman" w:cs="Times New Roman"/>
          <w:sz w:val="24"/>
          <w:szCs w:val="24"/>
        </w:rPr>
        <w:t>Centralisation des données financières et opérationnelles issues des différents projets.</w:t>
      </w:r>
    </w:p>
    <w:p w14:paraId="49605F91">
      <w:pPr>
        <w:numPr>
          <w:ilvl w:val="0"/>
          <w:numId w:val="34"/>
        </w:numPr>
        <w:spacing w:before="140" w:after="40"/>
        <w:jc w:val="both"/>
        <w:rPr>
          <w:rFonts w:ascii="Times New Roman" w:hAnsi="Times New Roman" w:cs="Times New Roman"/>
          <w:sz w:val="24"/>
          <w:szCs w:val="24"/>
        </w:rPr>
      </w:pPr>
      <w:r>
        <w:rPr>
          <w:rFonts w:ascii="Times New Roman" w:hAnsi="Times New Roman" w:cs="Times New Roman"/>
          <w:sz w:val="24"/>
          <w:szCs w:val="24"/>
        </w:rPr>
        <w:t>Intégration d’une IA assistée pour l’accompagnement à la décision ;</w:t>
      </w:r>
    </w:p>
    <w:p w14:paraId="113F2395">
      <w:pPr>
        <w:numPr>
          <w:ilvl w:val="0"/>
          <w:numId w:val="34"/>
        </w:numPr>
        <w:spacing w:before="140" w:after="40"/>
        <w:jc w:val="both"/>
        <w:rPr>
          <w:rFonts w:ascii="Times New Roman" w:hAnsi="Times New Roman" w:cs="Times New Roman"/>
          <w:sz w:val="24"/>
          <w:szCs w:val="24"/>
        </w:rPr>
      </w:pPr>
      <w:r>
        <w:rPr>
          <w:rFonts w:ascii="Times New Roman" w:hAnsi="Times New Roman" w:cs="Times New Roman"/>
          <w:sz w:val="24"/>
          <w:szCs w:val="24"/>
        </w:rPr>
        <w:t>Génération intelligente avancée de rapports et présentations ;</w:t>
      </w:r>
    </w:p>
    <w:p w14:paraId="3E44BFCE">
      <w:pPr>
        <w:numPr>
          <w:ilvl w:val="0"/>
          <w:numId w:val="34"/>
        </w:numPr>
        <w:spacing w:before="140" w:after="40"/>
        <w:jc w:val="both"/>
        <w:rPr>
          <w:rFonts w:ascii="Times New Roman" w:hAnsi="Times New Roman" w:cs="Times New Roman"/>
          <w:sz w:val="24"/>
          <w:szCs w:val="24"/>
        </w:rPr>
      </w:pPr>
      <w:r>
        <w:rPr>
          <w:rFonts w:ascii="Times New Roman" w:hAnsi="Times New Roman" w:cs="Times New Roman"/>
          <w:sz w:val="24"/>
          <w:szCs w:val="24"/>
        </w:rPr>
        <w:t>Développement de fonctionnalités d’analyse prédictive et d’aide stratégique.</w:t>
      </w:r>
    </w:p>
    <w:p w14:paraId="078B7798">
      <w:pPr>
        <w:spacing w:before="140" w:after="40"/>
        <w:ind w:left="720"/>
        <w:jc w:val="both"/>
        <w:rPr>
          <w:rFonts w:ascii="Times New Roman" w:hAnsi="Times New Roman" w:cs="Times New Roman"/>
          <w:sz w:val="24"/>
          <w:szCs w:val="24"/>
        </w:rPr>
      </w:pPr>
    </w:p>
    <w:p w14:paraId="6E7F0FE9">
      <w:pPr>
        <w:spacing w:before="140" w:after="40"/>
        <w:ind w:firstLine="708"/>
        <w:jc w:val="both"/>
        <w:rPr>
          <w:rFonts w:ascii="Times New Roman" w:hAnsi="Times New Roman" w:cs="Times New Roman"/>
          <w:sz w:val="24"/>
          <w:szCs w:val="24"/>
        </w:rPr>
      </w:pPr>
      <w:r>
        <w:rPr>
          <w:rFonts w:ascii="Times New Roman" w:hAnsi="Times New Roman" w:cs="Times New Roman"/>
          <w:sz w:val="24"/>
          <w:szCs w:val="24"/>
        </w:rPr>
        <w:t>En conséquence, il est proposé de poursuivre le développement du projet en s’appuyant à la fois sur des bases théoriques solides, des structures financières éprouvées ainsi que sur des retours d’expérience issus d’utilisations réelles et progressives de l’application web dans le cadre des activités internes de l’entreprise.</w:t>
      </w:r>
    </w:p>
    <w:p w14:paraId="1B9241D4">
      <w:pPr>
        <w:spacing w:before="140" w:after="40"/>
        <w:ind w:firstLine="708"/>
        <w:jc w:val="both"/>
        <w:rPr>
          <w:rFonts w:ascii="Times New Roman" w:hAnsi="Times New Roman" w:cs="Times New Roman"/>
          <w:sz w:val="24"/>
          <w:szCs w:val="24"/>
        </w:rPr>
      </w:pPr>
      <w:r>
        <w:rPr>
          <w:rFonts w:ascii="Times New Roman" w:hAnsi="Times New Roman" w:cs="Times New Roman"/>
          <w:sz w:val="24"/>
          <w:szCs w:val="24"/>
        </w:rPr>
        <w:t>L’utilisation d’un fichier PNL de référence déjà structuré permettra notamment de sécuriser la logique des calculs financiers, d’améliorer la cohérence des hypothèses et de faciliter l’application à plusieurs projets différents.</w:t>
      </w:r>
    </w:p>
    <w:p w14:paraId="54F40FF2">
      <w:pPr>
        <w:spacing w:before="140" w:after="40"/>
        <w:ind w:firstLine="708"/>
        <w:jc w:val="both"/>
        <w:rPr>
          <w:rFonts w:ascii="Times New Roman" w:hAnsi="Times New Roman" w:cs="Times New Roman"/>
          <w:sz w:val="24"/>
          <w:szCs w:val="24"/>
        </w:rPr>
      </w:pPr>
      <w:r>
        <w:rPr>
          <w:rFonts w:ascii="Times New Roman" w:hAnsi="Times New Roman" w:cs="Times New Roman"/>
          <w:sz w:val="24"/>
          <w:szCs w:val="24"/>
        </w:rPr>
        <w:t>Cette approche progressive permettra d’améliorer continuellement la pertinence fonctionnelle de la plateforme, d’adapter les modules aux besoins opérationnels des équipes et de construire, à terme, un outil stratégique capable de centraliser les connaissances, structurer les prises de décision et renforcer les capacités de pilotage et d’innovation de KYA-Energy Group.</w:t>
      </w:r>
    </w:p>
    <w:p w14:paraId="4DA04517">
      <w:pPr>
        <w:spacing w:before="140" w:after="40"/>
        <w:rPr>
          <w:rFonts w:ascii="Times New Roman" w:hAnsi="Times New Roman" w:cs="Times New Roman"/>
          <w:sz w:val="24"/>
          <w:szCs w:val="24"/>
        </w:rPr>
      </w:pPr>
    </w:p>
    <w:p w14:paraId="12F594F0">
      <w:pPr>
        <w:spacing w:before="140" w:after="40"/>
        <w:rPr>
          <w:rFonts w:ascii="Times New Roman" w:hAnsi="Times New Roman" w:cs="Times New Roman"/>
          <w:sz w:val="24"/>
          <w:szCs w:val="24"/>
        </w:rPr>
      </w:pPr>
    </w:p>
    <w:sectPr>
      <w:headerReference r:id="rId3" w:type="default"/>
      <w:footerReference r:id="rId4" w:type="default"/>
      <w:pgSz w:w="16838" w:h="11906"/>
      <w:pgMar w:top="600" w:right="600" w:bottom="600" w:left="6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14DF3">
    <w:pPr>
      <w:pBdr>
        <w:top w:val="single" w:color="CCCCCC" w:sz="4" w:space="1"/>
      </w:pBdr>
      <w:spacing w:before="60"/>
      <w:jc w:val="center"/>
    </w:pPr>
    <w:r>
      <w:rPr>
        <w:color w:val="7F8C8D"/>
        <w:sz w:val="15"/>
        <w:szCs w:val="15"/>
      </w:rPr>
      <w:t xml:space="preserve">KYA-Energy Group | Lome, Togo | Analyse initiale | Version 1.0 | Page </w:t>
    </w:r>
    <w:r>
      <w:rPr>
        <w:color w:val="7F8C8D"/>
        <w:sz w:val="15"/>
        <w:szCs w:val="15"/>
      </w:rPr>
      <w:fldChar w:fldCharType="begin"/>
    </w:r>
    <w:r>
      <w:rPr>
        <w:color w:val="7F8C8D"/>
        <w:sz w:val="15"/>
        <w:szCs w:val="15"/>
      </w:rPr>
      <w:instrText xml:space="preserve">PAGE</w:instrText>
    </w:r>
    <w:r>
      <w:rPr>
        <w:color w:val="7F8C8D"/>
        <w:sz w:val="15"/>
        <w:szCs w:val="15"/>
      </w:rPr>
      <w:fldChar w:fldCharType="separate"/>
    </w:r>
    <w:r>
      <w:rPr>
        <w:color w:val="7F8C8D"/>
        <w:sz w:val="15"/>
        <w:szCs w:val="15"/>
      </w:rPr>
      <w:t>1</w:t>
    </w:r>
    <w:r>
      <w:rPr>
        <w:color w:val="7F8C8D"/>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51228">
    <w:pPr>
      <w:pBdr>
        <w:bottom w:val="single" w:color="0D7C66" w:sz="6" w:space="1"/>
      </w:pBd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0479FF"/>
    <w:multiLevelType w:val="multilevel"/>
    <w:tmpl w:val="060479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CC7C01"/>
    <w:multiLevelType w:val="multilevel"/>
    <w:tmpl w:val="06CC7C0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FBF356C"/>
    <w:multiLevelType w:val="multilevel"/>
    <w:tmpl w:val="0FBF356C"/>
    <w:lvl w:ilvl="0" w:tentative="0">
      <w:start w:val="1"/>
      <w:numFmt w:val="bullet"/>
      <w:lvlText w:val=""/>
      <w:lvlJc w:val="left"/>
      <w:pPr>
        <w:ind w:left="780" w:hanging="360"/>
      </w:pPr>
      <w:rPr>
        <w:rFonts w:hint="default" w:ascii="Wingdings" w:hAnsi="Wingdings"/>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3">
    <w:nsid w:val="109F664B"/>
    <w:multiLevelType w:val="multilevel"/>
    <w:tmpl w:val="109F66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5C605CA"/>
    <w:multiLevelType w:val="multilevel"/>
    <w:tmpl w:val="15C605CA"/>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2356"/>
        </w:tabs>
        <w:ind w:left="2356" w:hanging="360"/>
      </w:pPr>
      <w:rPr>
        <w:rFonts w:hint="default" w:ascii="Courier New" w:hAnsi="Courier New"/>
        <w:sz w:val="20"/>
      </w:rPr>
    </w:lvl>
    <w:lvl w:ilvl="2" w:tentative="0">
      <w:start w:val="1"/>
      <w:numFmt w:val="bullet"/>
      <w:lvlText w:val=""/>
      <w:lvlJc w:val="left"/>
      <w:pPr>
        <w:tabs>
          <w:tab w:val="left" w:pos="3076"/>
        </w:tabs>
        <w:ind w:left="3076" w:hanging="360"/>
      </w:pPr>
      <w:rPr>
        <w:rFonts w:hint="default" w:ascii="Wingdings" w:hAnsi="Wingdings"/>
        <w:sz w:val="20"/>
      </w:rPr>
    </w:lvl>
    <w:lvl w:ilvl="3" w:tentative="0">
      <w:start w:val="1"/>
      <w:numFmt w:val="bullet"/>
      <w:lvlText w:val=""/>
      <w:lvlJc w:val="left"/>
      <w:pPr>
        <w:tabs>
          <w:tab w:val="left" w:pos="3796"/>
        </w:tabs>
        <w:ind w:left="3796" w:hanging="360"/>
      </w:pPr>
      <w:rPr>
        <w:rFonts w:hint="default" w:ascii="Wingdings" w:hAnsi="Wingdings"/>
        <w:sz w:val="20"/>
      </w:rPr>
    </w:lvl>
    <w:lvl w:ilvl="4" w:tentative="0">
      <w:start w:val="1"/>
      <w:numFmt w:val="bullet"/>
      <w:lvlText w:val=""/>
      <w:lvlJc w:val="left"/>
      <w:pPr>
        <w:tabs>
          <w:tab w:val="left" w:pos="4516"/>
        </w:tabs>
        <w:ind w:left="4516" w:hanging="360"/>
      </w:pPr>
      <w:rPr>
        <w:rFonts w:hint="default" w:ascii="Wingdings" w:hAnsi="Wingdings"/>
        <w:sz w:val="20"/>
      </w:rPr>
    </w:lvl>
    <w:lvl w:ilvl="5" w:tentative="0">
      <w:start w:val="1"/>
      <w:numFmt w:val="bullet"/>
      <w:lvlText w:val=""/>
      <w:lvlJc w:val="left"/>
      <w:pPr>
        <w:tabs>
          <w:tab w:val="left" w:pos="5236"/>
        </w:tabs>
        <w:ind w:left="5236" w:hanging="360"/>
      </w:pPr>
      <w:rPr>
        <w:rFonts w:hint="default" w:ascii="Wingdings" w:hAnsi="Wingdings"/>
        <w:sz w:val="20"/>
      </w:rPr>
    </w:lvl>
    <w:lvl w:ilvl="6" w:tentative="0">
      <w:start w:val="1"/>
      <w:numFmt w:val="bullet"/>
      <w:lvlText w:val=""/>
      <w:lvlJc w:val="left"/>
      <w:pPr>
        <w:tabs>
          <w:tab w:val="left" w:pos="5956"/>
        </w:tabs>
        <w:ind w:left="5956" w:hanging="360"/>
      </w:pPr>
      <w:rPr>
        <w:rFonts w:hint="default" w:ascii="Wingdings" w:hAnsi="Wingdings"/>
        <w:sz w:val="20"/>
      </w:rPr>
    </w:lvl>
    <w:lvl w:ilvl="7" w:tentative="0">
      <w:start w:val="1"/>
      <w:numFmt w:val="bullet"/>
      <w:lvlText w:val=""/>
      <w:lvlJc w:val="left"/>
      <w:pPr>
        <w:tabs>
          <w:tab w:val="left" w:pos="6676"/>
        </w:tabs>
        <w:ind w:left="6676" w:hanging="360"/>
      </w:pPr>
      <w:rPr>
        <w:rFonts w:hint="default" w:ascii="Wingdings" w:hAnsi="Wingdings"/>
        <w:sz w:val="20"/>
      </w:rPr>
    </w:lvl>
    <w:lvl w:ilvl="8" w:tentative="0">
      <w:start w:val="1"/>
      <w:numFmt w:val="bullet"/>
      <w:lvlText w:val=""/>
      <w:lvlJc w:val="left"/>
      <w:pPr>
        <w:tabs>
          <w:tab w:val="left" w:pos="7396"/>
        </w:tabs>
        <w:ind w:left="7396" w:hanging="360"/>
      </w:pPr>
      <w:rPr>
        <w:rFonts w:hint="default" w:ascii="Wingdings" w:hAnsi="Wingdings"/>
        <w:sz w:val="20"/>
      </w:rPr>
    </w:lvl>
  </w:abstractNum>
  <w:abstractNum w:abstractNumId="5">
    <w:nsid w:val="163409A9"/>
    <w:multiLevelType w:val="multilevel"/>
    <w:tmpl w:val="163409A9"/>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2356"/>
        </w:tabs>
        <w:ind w:left="2356" w:hanging="360"/>
      </w:pPr>
      <w:rPr>
        <w:rFonts w:hint="default" w:ascii="Courier New" w:hAnsi="Courier New"/>
        <w:sz w:val="20"/>
      </w:rPr>
    </w:lvl>
    <w:lvl w:ilvl="2" w:tentative="0">
      <w:start w:val="1"/>
      <w:numFmt w:val="bullet"/>
      <w:lvlText w:val=""/>
      <w:lvlJc w:val="left"/>
      <w:pPr>
        <w:tabs>
          <w:tab w:val="left" w:pos="3076"/>
        </w:tabs>
        <w:ind w:left="3076" w:hanging="360"/>
      </w:pPr>
      <w:rPr>
        <w:rFonts w:hint="default" w:ascii="Wingdings" w:hAnsi="Wingdings"/>
        <w:sz w:val="20"/>
      </w:rPr>
    </w:lvl>
    <w:lvl w:ilvl="3" w:tentative="0">
      <w:start w:val="1"/>
      <w:numFmt w:val="bullet"/>
      <w:lvlText w:val=""/>
      <w:lvlJc w:val="left"/>
      <w:pPr>
        <w:tabs>
          <w:tab w:val="left" w:pos="3796"/>
        </w:tabs>
        <w:ind w:left="3796" w:hanging="360"/>
      </w:pPr>
      <w:rPr>
        <w:rFonts w:hint="default" w:ascii="Wingdings" w:hAnsi="Wingdings"/>
        <w:sz w:val="20"/>
      </w:rPr>
    </w:lvl>
    <w:lvl w:ilvl="4" w:tentative="0">
      <w:start w:val="1"/>
      <w:numFmt w:val="bullet"/>
      <w:lvlText w:val=""/>
      <w:lvlJc w:val="left"/>
      <w:pPr>
        <w:tabs>
          <w:tab w:val="left" w:pos="4516"/>
        </w:tabs>
        <w:ind w:left="4516" w:hanging="360"/>
      </w:pPr>
      <w:rPr>
        <w:rFonts w:hint="default" w:ascii="Wingdings" w:hAnsi="Wingdings"/>
        <w:sz w:val="20"/>
      </w:rPr>
    </w:lvl>
    <w:lvl w:ilvl="5" w:tentative="0">
      <w:start w:val="1"/>
      <w:numFmt w:val="bullet"/>
      <w:lvlText w:val=""/>
      <w:lvlJc w:val="left"/>
      <w:pPr>
        <w:tabs>
          <w:tab w:val="left" w:pos="5236"/>
        </w:tabs>
        <w:ind w:left="5236" w:hanging="360"/>
      </w:pPr>
      <w:rPr>
        <w:rFonts w:hint="default" w:ascii="Wingdings" w:hAnsi="Wingdings"/>
        <w:sz w:val="20"/>
      </w:rPr>
    </w:lvl>
    <w:lvl w:ilvl="6" w:tentative="0">
      <w:start w:val="1"/>
      <w:numFmt w:val="bullet"/>
      <w:lvlText w:val=""/>
      <w:lvlJc w:val="left"/>
      <w:pPr>
        <w:tabs>
          <w:tab w:val="left" w:pos="5956"/>
        </w:tabs>
        <w:ind w:left="5956" w:hanging="360"/>
      </w:pPr>
      <w:rPr>
        <w:rFonts w:hint="default" w:ascii="Wingdings" w:hAnsi="Wingdings"/>
        <w:sz w:val="20"/>
      </w:rPr>
    </w:lvl>
    <w:lvl w:ilvl="7" w:tentative="0">
      <w:start w:val="1"/>
      <w:numFmt w:val="bullet"/>
      <w:lvlText w:val=""/>
      <w:lvlJc w:val="left"/>
      <w:pPr>
        <w:tabs>
          <w:tab w:val="left" w:pos="6676"/>
        </w:tabs>
        <w:ind w:left="6676" w:hanging="360"/>
      </w:pPr>
      <w:rPr>
        <w:rFonts w:hint="default" w:ascii="Wingdings" w:hAnsi="Wingdings"/>
        <w:sz w:val="20"/>
      </w:rPr>
    </w:lvl>
    <w:lvl w:ilvl="8" w:tentative="0">
      <w:start w:val="1"/>
      <w:numFmt w:val="bullet"/>
      <w:lvlText w:val=""/>
      <w:lvlJc w:val="left"/>
      <w:pPr>
        <w:tabs>
          <w:tab w:val="left" w:pos="7396"/>
        </w:tabs>
        <w:ind w:left="7396" w:hanging="360"/>
      </w:pPr>
      <w:rPr>
        <w:rFonts w:hint="default" w:ascii="Wingdings" w:hAnsi="Wingdings"/>
        <w:sz w:val="20"/>
      </w:rPr>
    </w:lvl>
  </w:abstractNum>
  <w:abstractNum w:abstractNumId="6">
    <w:nsid w:val="1AA154F7"/>
    <w:multiLevelType w:val="multilevel"/>
    <w:tmpl w:val="1AA154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DC37F0D"/>
    <w:multiLevelType w:val="multilevel"/>
    <w:tmpl w:val="1DC37F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0CC58A1"/>
    <w:multiLevelType w:val="multilevel"/>
    <w:tmpl w:val="20CC58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45F76B5"/>
    <w:multiLevelType w:val="multilevel"/>
    <w:tmpl w:val="245F76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809151A"/>
    <w:multiLevelType w:val="multilevel"/>
    <w:tmpl w:val="280915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DAD73B9"/>
    <w:multiLevelType w:val="multilevel"/>
    <w:tmpl w:val="2DAD73B9"/>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FD66B6D"/>
    <w:multiLevelType w:val="multilevel"/>
    <w:tmpl w:val="2FD66B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27976E6"/>
    <w:multiLevelType w:val="multilevel"/>
    <w:tmpl w:val="327976E6"/>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2356"/>
        </w:tabs>
        <w:ind w:left="2356" w:hanging="360"/>
      </w:pPr>
      <w:rPr>
        <w:rFonts w:hint="default" w:ascii="Courier New" w:hAnsi="Courier New"/>
        <w:sz w:val="20"/>
      </w:rPr>
    </w:lvl>
    <w:lvl w:ilvl="2" w:tentative="0">
      <w:start w:val="1"/>
      <w:numFmt w:val="bullet"/>
      <w:lvlText w:val=""/>
      <w:lvlJc w:val="left"/>
      <w:pPr>
        <w:tabs>
          <w:tab w:val="left" w:pos="3076"/>
        </w:tabs>
        <w:ind w:left="3076" w:hanging="360"/>
      </w:pPr>
      <w:rPr>
        <w:rFonts w:hint="default" w:ascii="Wingdings" w:hAnsi="Wingdings"/>
        <w:sz w:val="20"/>
      </w:rPr>
    </w:lvl>
    <w:lvl w:ilvl="3" w:tentative="0">
      <w:start w:val="1"/>
      <w:numFmt w:val="bullet"/>
      <w:lvlText w:val=""/>
      <w:lvlJc w:val="left"/>
      <w:pPr>
        <w:tabs>
          <w:tab w:val="left" w:pos="3796"/>
        </w:tabs>
        <w:ind w:left="3796" w:hanging="360"/>
      </w:pPr>
      <w:rPr>
        <w:rFonts w:hint="default" w:ascii="Wingdings" w:hAnsi="Wingdings"/>
        <w:sz w:val="20"/>
      </w:rPr>
    </w:lvl>
    <w:lvl w:ilvl="4" w:tentative="0">
      <w:start w:val="1"/>
      <w:numFmt w:val="bullet"/>
      <w:lvlText w:val=""/>
      <w:lvlJc w:val="left"/>
      <w:pPr>
        <w:tabs>
          <w:tab w:val="left" w:pos="4516"/>
        </w:tabs>
        <w:ind w:left="4516" w:hanging="360"/>
      </w:pPr>
      <w:rPr>
        <w:rFonts w:hint="default" w:ascii="Wingdings" w:hAnsi="Wingdings"/>
        <w:sz w:val="20"/>
      </w:rPr>
    </w:lvl>
    <w:lvl w:ilvl="5" w:tentative="0">
      <w:start w:val="1"/>
      <w:numFmt w:val="bullet"/>
      <w:lvlText w:val=""/>
      <w:lvlJc w:val="left"/>
      <w:pPr>
        <w:tabs>
          <w:tab w:val="left" w:pos="5236"/>
        </w:tabs>
        <w:ind w:left="5236" w:hanging="360"/>
      </w:pPr>
      <w:rPr>
        <w:rFonts w:hint="default" w:ascii="Wingdings" w:hAnsi="Wingdings"/>
        <w:sz w:val="20"/>
      </w:rPr>
    </w:lvl>
    <w:lvl w:ilvl="6" w:tentative="0">
      <w:start w:val="1"/>
      <w:numFmt w:val="bullet"/>
      <w:lvlText w:val=""/>
      <w:lvlJc w:val="left"/>
      <w:pPr>
        <w:tabs>
          <w:tab w:val="left" w:pos="5956"/>
        </w:tabs>
        <w:ind w:left="5956" w:hanging="360"/>
      </w:pPr>
      <w:rPr>
        <w:rFonts w:hint="default" w:ascii="Wingdings" w:hAnsi="Wingdings"/>
        <w:sz w:val="20"/>
      </w:rPr>
    </w:lvl>
    <w:lvl w:ilvl="7" w:tentative="0">
      <w:start w:val="1"/>
      <w:numFmt w:val="bullet"/>
      <w:lvlText w:val=""/>
      <w:lvlJc w:val="left"/>
      <w:pPr>
        <w:tabs>
          <w:tab w:val="left" w:pos="6676"/>
        </w:tabs>
        <w:ind w:left="6676" w:hanging="360"/>
      </w:pPr>
      <w:rPr>
        <w:rFonts w:hint="default" w:ascii="Wingdings" w:hAnsi="Wingdings"/>
        <w:sz w:val="20"/>
      </w:rPr>
    </w:lvl>
    <w:lvl w:ilvl="8" w:tentative="0">
      <w:start w:val="1"/>
      <w:numFmt w:val="bullet"/>
      <w:lvlText w:val=""/>
      <w:lvlJc w:val="left"/>
      <w:pPr>
        <w:tabs>
          <w:tab w:val="left" w:pos="7396"/>
        </w:tabs>
        <w:ind w:left="7396" w:hanging="360"/>
      </w:pPr>
      <w:rPr>
        <w:rFonts w:hint="default" w:ascii="Wingdings" w:hAnsi="Wingdings"/>
        <w:sz w:val="20"/>
      </w:rPr>
    </w:lvl>
  </w:abstractNum>
  <w:abstractNum w:abstractNumId="14">
    <w:nsid w:val="39EF36E7"/>
    <w:multiLevelType w:val="multilevel"/>
    <w:tmpl w:val="39EF36E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0320989"/>
    <w:multiLevelType w:val="multilevel"/>
    <w:tmpl w:val="40320989"/>
    <w:lvl w:ilvl="0" w:tentative="0">
      <w:start w:val="1"/>
      <w:numFmt w:val="bullet"/>
      <w:lvlText w:val=""/>
      <w:lvlJc w:val="left"/>
      <w:pPr>
        <w:tabs>
          <w:tab w:val="left" w:pos="1494"/>
        </w:tabs>
        <w:ind w:left="1494" w:hanging="360"/>
      </w:pPr>
      <w:rPr>
        <w:rFonts w:hint="default" w:ascii="Symbol" w:hAnsi="Symbol"/>
        <w:sz w:val="20"/>
      </w:rPr>
    </w:lvl>
    <w:lvl w:ilvl="1" w:tentative="0">
      <w:start w:val="1"/>
      <w:numFmt w:val="bullet"/>
      <w:lvlText w:val="o"/>
      <w:lvlJc w:val="left"/>
      <w:pPr>
        <w:tabs>
          <w:tab w:val="left" w:pos="2214"/>
        </w:tabs>
        <w:ind w:left="2214" w:hanging="360"/>
      </w:pPr>
      <w:rPr>
        <w:rFonts w:hint="default" w:ascii="Courier New" w:hAnsi="Courier New"/>
        <w:sz w:val="20"/>
      </w:rPr>
    </w:lvl>
    <w:lvl w:ilvl="2" w:tentative="0">
      <w:start w:val="1"/>
      <w:numFmt w:val="bullet"/>
      <w:lvlText w:val=""/>
      <w:lvlJc w:val="left"/>
      <w:pPr>
        <w:tabs>
          <w:tab w:val="left" w:pos="2934"/>
        </w:tabs>
        <w:ind w:left="2934" w:hanging="360"/>
      </w:pPr>
      <w:rPr>
        <w:rFonts w:hint="default" w:ascii="Wingdings" w:hAnsi="Wingdings"/>
        <w:sz w:val="20"/>
      </w:rPr>
    </w:lvl>
    <w:lvl w:ilvl="3" w:tentative="0">
      <w:start w:val="1"/>
      <w:numFmt w:val="bullet"/>
      <w:lvlText w:val=""/>
      <w:lvlJc w:val="left"/>
      <w:pPr>
        <w:tabs>
          <w:tab w:val="left" w:pos="3654"/>
        </w:tabs>
        <w:ind w:left="3654" w:hanging="360"/>
      </w:pPr>
      <w:rPr>
        <w:rFonts w:hint="default" w:ascii="Wingdings" w:hAnsi="Wingdings"/>
        <w:sz w:val="20"/>
      </w:rPr>
    </w:lvl>
    <w:lvl w:ilvl="4" w:tentative="0">
      <w:start w:val="1"/>
      <w:numFmt w:val="bullet"/>
      <w:lvlText w:val=""/>
      <w:lvlJc w:val="left"/>
      <w:pPr>
        <w:tabs>
          <w:tab w:val="left" w:pos="4374"/>
        </w:tabs>
        <w:ind w:left="4374" w:hanging="360"/>
      </w:pPr>
      <w:rPr>
        <w:rFonts w:hint="default" w:ascii="Wingdings" w:hAnsi="Wingdings"/>
        <w:sz w:val="20"/>
      </w:rPr>
    </w:lvl>
    <w:lvl w:ilvl="5" w:tentative="0">
      <w:start w:val="1"/>
      <w:numFmt w:val="bullet"/>
      <w:lvlText w:val=""/>
      <w:lvlJc w:val="left"/>
      <w:pPr>
        <w:tabs>
          <w:tab w:val="left" w:pos="5094"/>
        </w:tabs>
        <w:ind w:left="5094" w:hanging="360"/>
      </w:pPr>
      <w:rPr>
        <w:rFonts w:hint="default" w:ascii="Wingdings" w:hAnsi="Wingdings"/>
        <w:sz w:val="20"/>
      </w:rPr>
    </w:lvl>
    <w:lvl w:ilvl="6" w:tentative="0">
      <w:start w:val="1"/>
      <w:numFmt w:val="bullet"/>
      <w:lvlText w:val=""/>
      <w:lvlJc w:val="left"/>
      <w:pPr>
        <w:tabs>
          <w:tab w:val="left" w:pos="5814"/>
        </w:tabs>
        <w:ind w:left="5814" w:hanging="360"/>
      </w:pPr>
      <w:rPr>
        <w:rFonts w:hint="default" w:ascii="Wingdings" w:hAnsi="Wingdings"/>
        <w:sz w:val="20"/>
      </w:rPr>
    </w:lvl>
    <w:lvl w:ilvl="7" w:tentative="0">
      <w:start w:val="1"/>
      <w:numFmt w:val="bullet"/>
      <w:lvlText w:val=""/>
      <w:lvlJc w:val="left"/>
      <w:pPr>
        <w:tabs>
          <w:tab w:val="left" w:pos="6534"/>
        </w:tabs>
        <w:ind w:left="6534" w:hanging="360"/>
      </w:pPr>
      <w:rPr>
        <w:rFonts w:hint="default" w:ascii="Wingdings" w:hAnsi="Wingdings"/>
        <w:sz w:val="20"/>
      </w:rPr>
    </w:lvl>
    <w:lvl w:ilvl="8" w:tentative="0">
      <w:start w:val="1"/>
      <w:numFmt w:val="bullet"/>
      <w:lvlText w:val=""/>
      <w:lvlJc w:val="left"/>
      <w:pPr>
        <w:tabs>
          <w:tab w:val="left" w:pos="7254"/>
        </w:tabs>
        <w:ind w:left="7254" w:hanging="360"/>
      </w:pPr>
      <w:rPr>
        <w:rFonts w:hint="default" w:ascii="Wingdings" w:hAnsi="Wingdings"/>
        <w:sz w:val="20"/>
      </w:rPr>
    </w:lvl>
  </w:abstractNum>
  <w:abstractNum w:abstractNumId="16">
    <w:nsid w:val="426D0B8B"/>
    <w:multiLevelType w:val="multilevel"/>
    <w:tmpl w:val="426D0B8B"/>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2356"/>
        </w:tabs>
        <w:ind w:left="2356" w:hanging="360"/>
      </w:pPr>
      <w:rPr>
        <w:rFonts w:hint="default" w:ascii="Courier New" w:hAnsi="Courier New"/>
        <w:sz w:val="20"/>
      </w:rPr>
    </w:lvl>
    <w:lvl w:ilvl="2" w:tentative="0">
      <w:start w:val="1"/>
      <w:numFmt w:val="bullet"/>
      <w:lvlText w:val=""/>
      <w:lvlJc w:val="left"/>
      <w:pPr>
        <w:tabs>
          <w:tab w:val="left" w:pos="3076"/>
        </w:tabs>
        <w:ind w:left="3076" w:hanging="360"/>
      </w:pPr>
      <w:rPr>
        <w:rFonts w:hint="default" w:ascii="Wingdings" w:hAnsi="Wingdings"/>
        <w:sz w:val="20"/>
      </w:rPr>
    </w:lvl>
    <w:lvl w:ilvl="3" w:tentative="0">
      <w:start w:val="1"/>
      <w:numFmt w:val="bullet"/>
      <w:lvlText w:val=""/>
      <w:lvlJc w:val="left"/>
      <w:pPr>
        <w:tabs>
          <w:tab w:val="left" w:pos="3796"/>
        </w:tabs>
        <w:ind w:left="3796" w:hanging="360"/>
      </w:pPr>
      <w:rPr>
        <w:rFonts w:hint="default" w:ascii="Wingdings" w:hAnsi="Wingdings"/>
        <w:sz w:val="20"/>
      </w:rPr>
    </w:lvl>
    <w:lvl w:ilvl="4" w:tentative="0">
      <w:start w:val="1"/>
      <w:numFmt w:val="bullet"/>
      <w:lvlText w:val=""/>
      <w:lvlJc w:val="left"/>
      <w:pPr>
        <w:tabs>
          <w:tab w:val="left" w:pos="4516"/>
        </w:tabs>
        <w:ind w:left="4516" w:hanging="360"/>
      </w:pPr>
      <w:rPr>
        <w:rFonts w:hint="default" w:ascii="Wingdings" w:hAnsi="Wingdings"/>
        <w:sz w:val="20"/>
      </w:rPr>
    </w:lvl>
    <w:lvl w:ilvl="5" w:tentative="0">
      <w:start w:val="1"/>
      <w:numFmt w:val="bullet"/>
      <w:lvlText w:val=""/>
      <w:lvlJc w:val="left"/>
      <w:pPr>
        <w:tabs>
          <w:tab w:val="left" w:pos="5236"/>
        </w:tabs>
        <w:ind w:left="5236" w:hanging="360"/>
      </w:pPr>
      <w:rPr>
        <w:rFonts w:hint="default" w:ascii="Wingdings" w:hAnsi="Wingdings"/>
        <w:sz w:val="20"/>
      </w:rPr>
    </w:lvl>
    <w:lvl w:ilvl="6" w:tentative="0">
      <w:start w:val="1"/>
      <w:numFmt w:val="bullet"/>
      <w:lvlText w:val=""/>
      <w:lvlJc w:val="left"/>
      <w:pPr>
        <w:tabs>
          <w:tab w:val="left" w:pos="5956"/>
        </w:tabs>
        <w:ind w:left="5956" w:hanging="360"/>
      </w:pPr>
      <w:rPr>
        <w:rFonts w:hint="default" w:ascii="Wingdings" w:hAnsi="Wingdings"/>
        <w:sz w:val="20"/>
      </w:rPr>
    </w:lvl>
    <w:lvl w:ilvl="7" w:tentative="0">
      <w:start w:val="1"/>
      <w:numFmt w:val="bullet"/>
      <w:lvlText w:val=""/>
      <w:lvlJc w:val="left"/>
      <w:pPr>
        <w:tabs>
          <w:tab w:val="left" w:pos="6676"/>
        </w:tabs>
        <w:ind w:left="6676" w:hanging="360"/>
      </w:pPr>
      <w:rPr>
        <w:rFonts w:hint="default" w:ascii="Wingdings" w:hAnsi="Wingdings"/>
        <w:sz w:val="20"/>
      </w:rPr>
    </w:lvl>
    <w:lvl w:ilvl="8" w:tentative="0">
      <w:start w:val="1"/>
      <w:numFmt w:val="bullet"/>
      <w:lvlText w:val=""/>
      <w:lvlJc w:val="left"/>
      <w:pPr>
        <w:tabs>
          <w:tab w:val="left" w:pos="7396"/>
        </w:tabs>
        <w:ind w:left="7396" w:hanging="360"/>
      </w:pPr>
      <w:rPr>
        <w:rFonts w:hint="default" w:ascii="Wingdings" w:hAnsi="Wingdings"/>
        <w:sz w:val="20"/>
      </w:rPr>
    </w:lvl>
  </w:abstractNum>
  <w:abstractNum w:abstractNumId="17">
    <w:nsid w:val="43E86239"/>
    <w:multiLevelType w:val="multilevel"/>
    <w:tmpl w:val="43E86239"/>
    <w:lvl w:ilvl="0" w:tentative="0">
      <w:start w:val="1"/>
      <w:numFmt w:val="bullet"/>
      <w:lvlText w:val=""/>
      <w:lvlJc w:val="left"/>
      <w:pPr>
        <w:tabs>
          <w:tab w:val="left" w:pos="2345"/>
        </w:tabs>
        <w:ind w:left="2345" w:hanging="360"/>
      </w:pPr>
      <w:rPr>
        <w:rFonts w:hint="default" w:ascii="Symbol" w:hAnsi="Symbol"/>
        <w:sz w:val="20"/>
      </w:rPr>
    </w:lvl>
    <w:lvl w:ilvl="1" w:tentative="0">
      <w:start w:val="1"/>
      <w:numFmt w:val="bullet"/>
      <w:lvlText w:val="o"/>
      <w:lvlJc w:val="left"/>
      <w:pPr>
        <w:tabs>
          <w:tab w:val="left" w:pos="3065"/>
        </w:tabs>
        <w:ind w:left="3065" w:hanging="360"/>
      </w:pPr>
      <w:rPr>
        <w:rFonts w:hint="default" w:ascii="Courier New" w:hAnsi="Courier New"/>
        <w:sz w:val="20"/>
      </w:rPr>
    </w:lvl>
    <w:lvl w:ilvl="2" w:tentative="0">
      <w:start w:val="1"/>
      <w:numFmt w:val="bullet"/>
      <w:lvlText w:val=""/>
      <w:lvlJc w:val="left"/>
      <w:pPr>
        <w:tabs>
          <w:tab w:val="left" w:pos="3785"/>
        </w:tabs>
        <w:ind w:left="3785" w:hanging="360"/>
      </w:pPr>
      <w:rPr>
        <w:rFonts w:hint="default" w:ascii="Wingdings" w:hAnsi="Wingdings"/>
        <w:sz w:val="20"/>
      </w:rPr>
    </w:lvl>
    <w:lvl w:ilvl="3" w:tentative="0">
      <w:start w:val="1"/>
      <w:numFmt w:val="bullet"/>
      <w:lvlText w:val=""/>
      <w:lvlJc w:val="left"/>
      <w:pPr>
        <w:tabs>
          <w:tab w:val="left" w:pos="4505"/>
        </w:tabs>
        <w:ind w:left="4505" w:hanging="360"/>
      </w:pPr>
      <w:rPr>
        <w:rFonts w:hint="default" w:ascii="Wingdings" w:hAnsi="Wingdings"/>
        <w:sz w:val="20"/>
      </w:rPr>
    </w:lvl>
    <w:lvl w:ilvl="4" w:tentative="0">
      <w:start w:val="1"/>
      <w:numFmt w:val="bullet"/>
      <w:lvlText w:val=""/>
      <w:lvlJc w:val="left"/>
      <w:pPr>
        <w:tabs>
          <w:tab w:val="left" w:pos="5225"/>
        </w:tabs>
        <w:ind w:left="5225" w:hanging="360"/>
      </w:pPr>
      <w:rPr>
        <w:rFonts w:hint="default" w:ascii="Wingdings" w:hAnsi="Wingdings"/>
        <w:sz w:val="20"/>
      </w:rPr>
    </w:lvl>
    <w:lvl w:ilvl="5" w:tentative="0">
      <w:start w:val="1"/>
      <w:numFmt w:val="bullet"/>
      <w:lvlText w:val=""/>
      <w:lvlJc w:val="left"/>
      <w:pPr>
        <w:tabs>
          <w:tab w:val="left" w:pos="5945"/>
        </w:tabs>
        <w:ind w:left="5945" w:hanging="360"/>
      </w:pPr>
      <w:rPr>
        <w:rFonts w:hint="default" w:ascii="Wingdings" w:hAnsi="Wingdings"/>
        <w:sz w:val="20"/>
      </w:rPr>
    </w:lvl>
    <w:lvl w:ilvl="6" w:tentative="0">
      <w:start w:val="1"/>
      <w:numFmt w:val="bullet"/>
      <w:lvlText w:val=""/>
      <w:lvlJc w:val="left"/>
      <w:pPr>
        <w:tabs>
          <w:tab w:val="left" w:pos="6665"/>
        </w:tabs>
        <w:ind w:left="6665" w:hanging="360"/>
      </w:pPr>
      <w:rPr>
        <w:rFonts w:hint="default" w:ascii="Wingdings" w:hAnsi="Wingdings"/>
        <w:sz w:val="20"/>
      </w:rPr>
    </w:lvl>
    <w:lvl w:ilvl="7" w:tentative="0">
      <w:start w:val="1"/>
      <w:numFmt w:val="bullet"/>
      <w:lvlText w:val=""/>
      <w:lvlJc w:val="left"/>
      <w:pPr>
        <w:tabs>
          <w:tab w:val="left" w:pos="7385"/>
        </w:tabs>
        <w:ind w:left="7385" w:hanging="360"/>
      </w:pPr>
      <w:rPr>
        <w:rFonts w:hint="default" w:ascii="Wingdings" w:hAnsi="Wingdings"/>
        <w:sz w:val="20"/>
      </w:rPr>
    </w:lvl>
    <w:lvl w:ilvl="8" w:tentative="0">
      <w:start w:val="1"/>
      <w:numFmt w:val="bullet"/>
      <w:lvlText w:val=""/>
      <w:lvlJc w:val="left"/>
      <w:pPr>
        <w:tabs>
          <w:tab w:val="left" w:pos="8105"/>
        </w:tabs>
        <w:ind w:left="8105" w:hanging="360"/>
      </w:pPr>
      <w:rPr>
        <w:rFonts w:hint="default" w:ascii="Wingdings" w:hAnsi="Wingdings"/>
        <w:sz w:val="20"/>
      </w:rPr>
    </w:lvl>
  </w:abstractNum>
  <w:abstractNum w:abstractNumId="18">
    <w:nsid w:val="48B03BDB"/>
    <w:multiLevelType w:val="multilevel"/>
    <w:tmpl w:val="48B03BDB"/>
    <w:lvl w:ilvl="0" w:tentative="0">
      <w:start w:val="1"/>
      <w:numFmt w:val="bullet"/>
      <w:lvlText w:val=""/>
      <w:lvlJc w:val="left"/>
      <w:pPr>
        <w:tabs>
          <w:tab w:val="left" w:pos="2345"/>
        </w:tabs>
        <w:ind w:left="2345" w:hanging="360"/>
      </w:pPr>
      <w:rPr>
        <w:rFonts w:hint="default" w:ascii="Symbol" w:hAnsi="Symbol"/>
        <w:sz w:val="20"/>
      </w:rPr>
    </w:lvl>
    <w:lvl w:ilvl="1" w:tentative="0">
      <w:start w:val="1"/>
      <w:numFmt w:val="bullet"/>
      <w:lvlText w:val="o"/>
      <w:lvlJc w:val="left"/>
      <w:pPr>
        <w:tabs>
          <w:tab w:val="left" w:pos="3065"/>
        </w:tabs>
        <w:ind w:left="3065" w:hanging="360"/>
      </w:pPr>
      <w:rPr>
        <w:rFonts w:hint="default" w:ascii="Courier New" w:hAnsi="Courier New"/>
        <w:sz w:val="20"/>
      </w:rPr>
    </w:lvl>
    <w:lvl w:ilvl="2" w:tentative="0">
      <w:start w:val="1"/>
      <w:numFmt w:val="bullet"/>
      <w:lvlText w:val=""/>
      <w:lvlJc w:val="left"/>
      <w:pPr>
        <w:tabs>
          <w:tab w:val="left" w:pos="3785"/>
        </w:tabs>
        <w:ind w:left="3785" w:hanging="360"/>
      </w:pPr>
      <w:rPr>
        <w:rFonts w:hint="default" w:ascii="Wingdings" w:hAnsi="Wingdings"/>
        <w:sz w:val="20"/>
      </w:rPr>
    </w:lvl>
    <w:lvl w:ilvl="3" w:tentative="0">
      <w:start w:val="1"/>
      <w:numFmt w:val="bullet"/>
      <w:lvlText w:val=""/>
      <w:lvlJc w:val="left"/>
      <w:pPr>
        <w:tabs>
          <w:tab w:val="left" w:pos="4505"/>
        </w:tabs>
        <w:ind w:left="4505" w:hanging="360"/>
      </w:pPr>
      <w:rPr>
        <w:rFonts w:hint="default" w:ascii="Wingdings" w:hAnsi="Wingdings"/>
        <w:sz w:val="20"/>
      </w:rPr>
    </w:lvl>
    <w:lvl w:ilvl="4" w:tentative="0">
      <w:start w:val="1"/>
      <w:numFmt w:val="bullet"/>
      <w:lvlText w:val=""/>
      <w:lvlJc w:val="left"/>
      <w:pPr>
        <w:tabs>
          <w:tab w:val="left" w:pos="5225"/>
        </w:tabs>
        <w:ind w:left="5225" w:hanging="360"/>
      </w:pPr>
      <w:rPr>
        <w:rFonts w:hint="default" w:ascii="Wingdings" w:hAnsi="Wingdings"/>
        <w:sz w:val="20"/>
      </w:rPr>
    </w:lvl>
    <w:lvl w:ilvl="5" w:tentative="0">
      <w:start w:val="1"/>
      <w:numFmt w:val="bullet"/>
      <w:lvlText w:val=""/>
      <w:lvlJc w:val="left"/>
      <w:pPr>
        <w:tabs>
          <w:tab w:val="left" w:pos="5945"/>
        </w:tabs>
        <w:ind w:left="5945" w:hanging="360"/>
      </w:pPr>
      <w:rPr>
        <w:rFonts w:hint="default" w:ascii="Wingdings" w:hAnsi="Wingdings"/>
        <w:sz w:val="20"/>
      </w:rPr>
    </w:lvl>
    <w:lvl w:ilvl="6" w:tentative="0">
      <w:start w:val="1"/>
      <w:numFmt w:val="bullet"/>
      <w:lvlText w:val=""/>
      <w:lvlJc w:val="left"/>
      <w:pPr>
        <w:tabs>
          <w:tab w:val="left" w:pos="6665"/>
        </w:tabs>
        <w:ind w:left="6665" w:hanging="360"/>
      </w:pPr>
      <w:rPr>
        <w:rFonts w:hint="default" w:ascii="Wingdings" w:hAnsi="Wingdings"/>
        <w:sz w:val="20"/>
      </w:rPr>
    </w:lvl>
    <w:lvl w:ilvl="7" w:tentative="0">
      <w:start w:val="1"/>
      <w:numFmt w:val="bullet"/>
      <w:lvlText w:val=""/>
      <w:lvlJc w:val="left"/>
      <w:pPr>
        <w:tabs>
          <w:tab w:val="left" w:pos="7385"/>
        </w:tabs>
        <w:ind w:left="7385" w:hanging="360"/>
      </w:pPr>
      <w:rPr>
        <w:rFonts w:hint="default" w:ascii="Wingdings" w:hAnsi="Wingdings"/>
        <w:sz w:val="20"/>
      </w:rPr>
    </w:lvl>
    <w:lvl w:ilvl="8" w:tentative="0">
      <w:start w:val="1"/>
      <w:numFmt w:val="bullet"/>
      <w:lvlText w:val=""/>
      <w:lvlJc w:val="left"/>
      <w:pPr>
        <w:tabs>
          <w:tab w:val="left" w:pos="8105"/>
        </w:tabs>
        <w:ind w:left="8105" w:hanging="360"/>
      </w:pPr>
      <w:rPr>
        <w:rFonts w:hint="default" w:ascii="Wingdings" w:hAnsi="Wingdings"/>
        <w:sz w:val="20"/>
      </w:rPr>
    </w:lvl>
  </w:abstractNum>
  <w:abstractNum w:abstractNumId="19">
    <w:nsid w:val="490E59F8"/>
    <w:multiLevelType w:val="multilevel"/>
    <w:tmpl w:val="490E59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C911AB2"/>
    <w:multiLevelType w:val="multilevel"/>
    <w:tmpl w:val="4C911A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CD726FE"/>
    <w:multiLevelType w:val="multilevel"/>
    <w:tmpl w:val="4CD726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E5565D2"/>
    <w:multiLevelType w:val="multilevel"/>
    <w:tmpl w:val="4E5565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41B68FF"/>
    <w:multiLevelType w:val="multilevel"/>
    <w:tmpl w:val="541B68FF"/>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2356"/>
        </w:tabs>
        <w:ind w:left="2356" w:hanging="360"/>
      </w:pPr>
      <w:rPr>
        <w:rFonts w:hint="default" w:ascii="Courier New" w:hAnsi="Courier New"/>
        <w:sz w:val="20"/>
      </w:rPr>
    </w:lvl>
    <w:lvl w:ilvl="2" w:tentative="0">
      <w:start w:val="1"/>
      <w:numFmt w:val="bullet"/>
      <w:lvlText w:val=""/>
      <w:lvlJc w:val="left"/>
      <w:pPr>
        <w:tabs>
          <w:tab w:val="left" w:pos="3076"/>
        </w:tabs>
        <w:ind w:left="3076" w:hanging="360"/>
      </w:pPr>
      <w:rPr>
        <w:rFonts w:hint="default" w:ascii="Wingdings" w:hAnsi="Wingdings"/>
        <w:sz w:val="20"/>
      </w:rPr>
    </w:lvl>
    <w:lvl w:ilvl="3" w:tentative="0">
      <w:start w:val="1"/>
      <w:numFmt w:val="bullet"/>
      <w:lvlText w:val=""/>
      <w:lvlJc w:val="left"/>
      <w:pPr>
        <w:tabs>
          <w:tab w:val="left" w:pos="3796"/>
        </w:tabs>
        <w:ind w:left="3796" w:hanging="360"/>
      </w:pPr>
      <w:rPr>
        <w:rFonts w:hint="default" w:ascii="Wingdings" w:hAnsi="Wingdings"/>
        <w:sz w:val="20"/>
      </w:rPr>
    </w:lvl>
    <w:lvl w:ilvl="4" w:tentative="0">
      <w:start w:val="1"/>
      <w:numFmt w:val="bullet"/>
      <w:lvlText w:val=""/>
      <w:lvlJc w:val="left"/>
      <w:pPr>
        <w:tabs>
          <w:tab w:val="left" w:pos="4516"/>
        </w:tabs>
        <w:ind w:left="4516" w:hanging="360"/>
      </w:pPr>
      <w:rPr>
        <w:rFonts w:hint="default" w:ascii="Wingdings" w:hAnsi="Wingdings"/>
        <w:sz w:val="20"/>
      </w:rPr>
    </w:lvl>
    <w:lvl w:ilvl="5" w:tentative="0">
      <w:start w:val="1"/>
      <w:numFmt w:val="bullet"/>
      <w:lvlText w:val=""/>
      <w:lvlJc w:val="left"/>
      <w:pPr>
        <w:tabs>
          <w:tab w:val="left" w:pos="5236"/>
        </w:tabs>
        <w:ind w:left="5236" w:hanging="360"/>
      </w:pPr>
      <w:rPr>
        <w:rFonts w:hint="default" w:ascii="Wingdings" w:hAnsi="Wingdings"/>
        <w:sz w:val="20"/>
      </w:rPr>
    </w:lvl>
    <w:lvl w:ilvl="6" w:tentative="0">
      <w:start w:val="1"/>
      <w:numFmt w:val="bullet"/>
      <w:lvlText w:val=""/>
      <w:lvlJc w:val="left"/>
      <w:pPr>
        <w:tabs>
          <w:tab w:val="left" w:pos="5956"/>
        </w:tabs>
        <w:ind w:left="5956" w:hanging="360"/>
      </w:pPr>
      <w:rPr>
        <w:rFonts w:hint="default" w:ascii="Wingdings" w:hAnsi="Wingdings"/>
        <w:sz w:val="20"/>
      </w:rPr>
    </w:lvl>
    <w:lvl w:ilvl="7" w:tentative="0">
      <w:start w:val="1"/>
      <w:numFmt w:val="bullet"/>
      <w:lvlText w:val=""/>
      <w:lvlJc w:val="left"/>
      <w:pPr>
        <w:tabs>
          <w:tab w:val="left" w:pos="6676"/>
        </w:tabs>
        <w:ind w:left="6676" w:hanging="360"/>
      </w:pPr>
      <w:rPr>
        <w:rFonts w:hint="default" w:ascii="Wingdings" w:hAnsi="Wingdings"/>
        <w:sz w:val="20"/>
      </w:rPr>
    </w:lvl>
    <w:lvl w:ilvl="8" w:tentative="0">
      <w:start w:val="1"/>
      <w:numFmt w:val="bullet"/>
      <w:lvlText w:val=""/>
      <w:lvlJc w:val="left"/>
      <w:pPr>
        <w:tabs>
          <w:tab w:val="left" w:pos="7396"/>
        </w:tabs>
        <w:ind w:left="7396" w:hanging="360"/>
      </w:pPr>
      <w:rPr>
        <w:rFonts w:hint="default" w:ascii="Wingdings" w:hAnsi="Wingdings"/>
        <w:sz w:val="20"/>
      </w:rPr>
    </w:lvl>
  </w:abstractNum>
  <w:abstractNum w:abstractNumId="24">
    <w:nsid w:val="5ACB72A7"/>
    <w:multiLevelType w:val="multilevel"/>
    <w:tmpl w:val="5ACB72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E830C5C"/>
    <w:multiLevelType w:val="multilevel"/>
    <w:tmpl w:val="5E830C5C"/>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2356"/>
        </w:tabs>
        <w:ind w:left="2356" w:hanging="360"/>
      </w:pPr>
      <w:rPr>
        <w:rFonts w:hint="default" w:ascii="Courier New" w:hAnsi="Courier New"/>
        <w:sz w:val="20"/>
      </w:rPr>
    </w:lvl>
    <w:lvl w:ilvl="2" w:tentative="0">
      <w:start w:val="1"/>
      <w:numFmt w:val="bullet"/>
      <w:lvlText w:val=""/>
      <w:lvlJc w:val="left"/>
      <w:pPr>
        <w:tabs>
          <w:tab w:val="left" w:pos="3076"/>
        </w:tabs>
        <w:ind w:left="3076" w:hanging="360"/>
      </w:pPr>
      <w:rPr>
        <w:rFonts w:hint="default" w:ascii="Wingdings" w:hAnsi="Wingdings"/>
        <w:sz w:val="20"/>
      </w:rPr>
    </w:lvl>
    <w:lvl w:ilvl="3" w:tentative="0">
      <w:start w:val="1"/>
      <w:numFmt w:val="bullet"/>
      <w:lvlText w:val=""/>
      <w:lvlJc w:val="left"/>
      <w:pPr>
        <w:tabs>
          <w:tab w:val="left" w:pos="3796"/>
        </w:tabs>
        <w:ind w:left="3796" w:hanging="360"/>
      </w:pPr>
      <w:rPr>
        <w:rFonts w:hint="default" w:ascii="Wingdings" w:hAnsi="Wingdings"/>
        <w:sz w:val="20"/>
      </w:rPr>
    </w:lvl>
    <w:lvl w:ilvl="4" w:tentative="0">
      <w:start w:val="1"/>
      <w:numFmt w:val="bullet"/>
      <w:lvlText w:val=""/>
      <w:lvlJc w:val="left"/>
      <w:pPr>
        <w:tabs>
          <w:tab w:val="left" w:pos="4516"/>
        </w:tabs>
        <w:ind w:left="4516" w:hanging="360"/>
      </w:pPr>
      <w:rPr>
        <w:rFonts w:hint="default" w:ascii="Wingdings" w:hAnsi="Wingdings"/>
        <w:sz w:val="20"/>
      </w:rPr>
    </w:lvl>
    <w:lvl w:ilvl="5" w:tentative="0">
      <w:start w:val="1"/>
      <w:numFmt w:val="bullet"/>
      <w:lvlText w:val=""/>
      <w:lvlJc w:val="left"/>
      <w:pPr>
        <w:tabs>
          <w:tab w:val="left" w:pos="5236"/>
        </w:tabs>
        <w:ind w:left="5236" w:hanging="360"/>
      </w:pPr>
      <w:rPr>
        <w:rFonts w:hint="default" w:ascii="Wingdings" w:hAnsi="Wingdings"/>
        <w:sz w:val="20"/>
      </w:rPr>
    </w:lvl>
    <w:lvl w:ilvl="6" w:tentative="0">
      <w:start w:val="1"/>
      <w:numFmt w:val="bullet"/>
      <w:lvlText w:val=""/>
      <w:lvlJc w:val="left"/>
      <w:pPr>
        <w:tabs>
          <w:tab w:val="left" w:pos="5956"/>
        </w:tabs>
        <w:ind w:left="5956" w:hanging="360"/>
      </w:pPr>
      <w:rPr>
        <w:rFonts w:hint="default" w:ascii="Wingdings" w:hAnsi="Wingdings"/>
        <w:sz w:val="20"/>
      </w:rPr>
    </w:lvl>
    <w:lvl w:ilvl="7" w:tentative="0">
      <w:start w:val="1"/>
      <w:numFmt w:val="bullet"/>
      <w:lvlText w:val=""/>
      <w:lvlJc w:val="left"/>
      <w:pPr>
        <w:tabs>
          <w:tab w:val="left" w:pos="6676"/>
        </w:tabs>
        <w:ind w:left="6676" w:hanging="360"/>
      </w:pPr>
      <w:rPr>
        <w:rFonts w:hint="default" w:ascii="Wingdings" w:hAnsi="Wingdings"/>
        <w:sz w:val="20"/>
      </w:rPr>
    </w:lvl>
    <w:lvl w:ilvl="8" w:tentative="0">
      <w:start w:val="1"/>
      <w:numFmt w:val="bullet"/>
      <w:lvlText w:val=""/>
      <w:lvlJc w:val="left"/>
      <w:pPr>
        <w:tabs>
          <w:tab w:val="left" w:pos="7396"/>
        </w:tabs>
        <w:ind w:left="7396" w:hanging="360"/>
      </w:pPr>
      <w:rPr>
        <w:rFonts w:hint="default" w:ascii="Wingdings" w:hAnsi="Wingdings"/>
        <w:sz w:val="20"/>
      </w:rPr>
    </w:lvl>
  </w:abstractNum>
  <w:abstractNum w:abstractNumId="26">
    <w:nsid w:val="69B17A4E"/>
    <w:multiLevelType w:val="multilevel"/>
    <w:tmpl w:val="69B17A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F6F4760"/>
    <w:multiLevelType w:val="multilevel"/>
    <w:tmpl w:val="6F6F476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74EA7BBC"/>
    <w:multiLevelType w:val="multilevel"/>
    <w:tmpl w:val="74EA7BBC"/>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2356"/>
        </w:tabs>
        <w:ind w:left="2356" w:hanging="360"/>
      </w:pPr>
      <w:rPr>
        <w:rFonts w:hint="default" w:ascii="Courier New" w:hAnsi="Courier New"/>
        <w:sz w:val="20"/>
      </w:rPr>
    </w:lvl>
    <w:lvl w:ilvl="2" w:tentative="0">
      <w:start w:val="1"/>
      <w:numFmt w:val="bullet"/>
      <w:lvlText w:val=""/>
      <w:lvlJc w:val="left"/>
      <w:pPr>
        <w:tabs>
          <w:tab w:val="left" w:pos="3076"/>
        </w:tabs>
        <w:ind w:left="3076" w:hanging="360"/>
      </w:pPr>
      <w:rPr>
        <w:rFonts w:hint="default" w:ascii="Wingdings" w:hAnsi="Wingdings"/>
        <w:sz w:val="20"/>
      </w:rPr>
    </w:lvl>
    <w:lvl w:ilvl="3" w:tentative="0">
      <w:start w:val="1"/>
      <w:numFmt w:val="bullet"/>
      <w:lvlText w:val=""/>
      <w:lvlJc w:val="left"/>
      <w:pPr>
        <w:tabs>
          <w:tab w:val="left" w:pos="3796"/>
        </w:tabs>
        <w:ind w:left="3796" w:hanging="360"/>
      </w:pPr>
      <w:rPr>
        <w:rFonts w:hint="default" w:ascii="Wingdings" w:hAnsi="Wingdings"/>
        <w:sz w:val="20"/>
      </w:rPr>
    </w:lvl>
    <w:lvl w:ilvl="4" w:tentative="0">
      <w:start w:val="1"/>
      <w:numFmt w:val="bullet"/>
      <w:lvlText w:val=""/>
      <w:lvlJc w:val="left"/>
      <w:pPr>
        <w:tabs>
          <w:tab w:val="left" w:pos="4516"/>
        </w:tabs>
        <w:ind w:left="4516" w:hanging="360"/>
      </w:pPr>
      <w:rPr>
        <w:rFonts w:hint="default" w:ascii="Wingdings" w:hAnsi="Wingdings"/>
        <w:sz w:val="20"/>
      </w:rPr>
    </w:lvl>
    <w:lvl w:ilvl="5" w:tentative="0">
      <w:start w:val="1"/>
      <w:numFmt w:val="bullet"/>
      <w:lvlText w:val=""/>
      <w:lvlJc w:val="left"/>
      <w:pPr>
        <w:tabs>
          <w:tab w:val="left" w:pos="5236"/>
        </w:tabs>
        <w:ind w:left="5236" w:hanging="360"/>
      </w:pPr>
      <w:rPr>
        <w:rFonts w:hint="default" w:ascii="Wingdings" w:hAnsi="Wingdings"/>
        <w:sz w:val="20"/>
      </w:rPr>
    </w:lvl>
    <w:lvl w:ilvl="6" w:tentative="0">
      <w:start w:val="1"/>
      <w:numFmt w:val="bullet"/>
      <w:lvlText w:val=""/>
      <w:lvlJc w:val="left"/>
      <w:pPr>
        <w:tabs>
          <w:tab w:val="left" w:pos="5956"/>
        </w:tabs>
        <w:ind w:left="5956" w:hanging="360"/>
      </w:pPr>
      <w:rPr>
        <w:rFonts w:hint="default" w:ascii="Wingdings" w:hAnsi="Wingdings"/>
        <w:sz w:val="20"/>
      </w:rPr>
    </w:lvl>
    <w:lvl w:ilvl="7" w:tentative="0">
      <w:start w:val="1"/>
      <w:numFmt w:val="bullet"/>
      <w:lvlText w:val=""/>
      <w:lvlJc w:val="left"/>
      <w:pPr>
        <w:tabs>
          <w:tab w:val="left" w:pos="6676"/>
        </w:tabs>
        <w:ind w:left="6676" w:hanging="360"/>
      </w:pPr>
      <w:rPr>
        <w:rFonts w:hint="default" w:ascii="Wingdings" w:hAnsi="Wingdings"/>
        <w:sz w:val="20"/>
      </w:rPr>
    </w:lvl>
    <w:lvl w:ilvl="8" w:tentative="0">
      <w:start w:val="1"/>
      <w:numFmt w:val="bullet"/>
      <w:lvlText w:val=""/>
      <w:lvlJc w:val="left"/>
      <w:pPr>
        <w:tabs>
          <w:tab w:val="left" w:pos="7396"/>
        </w:tabs>
        <w:ind w:left="7396" w:hanging="360"/>
      </w:pPr>
      <w:rPr>
        <w:rFonts w:hint="default" w:ascii="Wingdings" w:hAnsi="Wingdings"/>
        <w:sz w:val="20"/>
      </w:rPr>
    </w:lvl>
  </w:abstractNum>
  <w:abstractNum w:abstractNumId="29">
    <w:nsid w:val="76B6761A"/>
    <w:multiLevelType w:val="multilevel"/>
    <w:tmpl w:val="76B676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92C705D"/>
    <w:multiLevelType w:val="multilevel"/>
    <w:tmpl w:val="792C70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9B8513D"/>
    <w:multiLevelType w:val="multilevel"/>
    <w:tmpl w:val="79B8513D"/>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2356"/>
        </w:tabs>
        <w:ind w:left="2356" w:hanging="360"/>
      </w:pPr>
      <w:rPr>
        <w:rFonts w:hint="default" w:ascii="Courier New" w:hAnsi="Courier New"/>
        <w:sz w:val="20"/>
      </w:rPr>
    </w:lvl>
    <w:lvl w:ilvl="2" w:tentative="0">
      <w:start w:val="1"/>
      <w:numFmt w:val="bullet"/>
      <w:lvlText w:val=""/>
      <w:lvlJc w:val="left"/>
      <w:pPr>
        <w:tabs>
          <w:tab w:val="left" w:pos="3076"/>
        </w:tabs>
        <w:ind w:left="3076" w:hanging="360"/>
      </w:pPr>
      <w:rPr>
        <w:rFonts w:hint="default" w:ascii="Wingdings" w:hAnsi="Wingdings"/>
        <w:sz w:val="20"/>
      </w:rPr>
    </w:lvl>
    <w:lvl w:ilvl="3" w:tentative="0">
      <w:start w:val="1"/>
      <w:numFmt w:val="bullet"/>
      <w:lvlText w:val=""/>
      <w:lvlJc w:val="left"/>
      <w:pPr>
        <w:tabs>
          <w:tab w:val="left" w:pos="3796"/>
        </w:tabs>
        <w:ind w:left="3796" w:hanging="360"/>
      </w:pPr>
      <w:rPr>
        <w:rFonts w:hint="default" w:ascii="Wingdings" w:hAnsi="Wingdings"/>
        <w:sz w:val="20"/>
      </w:rPr>
    </w:lvl>
    <w:lvl w:ilvl="4" w:tentative="0">
      <w:start w:val="1"/>
      <w:numFmt w:val="bullet"/>
      <w:lvlText w:val=""/>
      <w:lvlJc w:val="left"/>
      <w:pPr>
        <w:tabs>
          <w:tab w:val="left" w:pos="4516"/>
        </w:tabs>
        <w:ind w:left="4516" w:hanging="360"/>
      </w:pPr>
      <w:rPr>
        <w:rFonts w:hint="default" w:ascii="Wingdings" w:hAnsi="Wingdings"/>
        <w:sz w:val="20"/>
      </w:rPr>
    </w:lvl>
    <w:lvl w:ilvl="5" w:tentative="0">
      <w:start w:val="1"/>
      <w:numFmt w:val="bullet"/>
      <w:lvlText w:val=""/>
      <w:lvlJc w:val="left"/>
      <w:pPr>
        <w:tabs>
          <w:tab w:val="left" w:pos="5236"/>
        </w:tabs>
        <w:ind w:left="5236" w:hanging="360"/>
      </w:pPr>
      <w:rPr>
        <w:rFonts w:hint="default" w:ascii="Wingdings" w:hAnsi="Wingdings"/>
        <w:sz w:val="20"/>
      </w:rPr>
    </w:lvl>
    <w:lvl w:ilvl="6" w:tentative="0">
      <w:start w:val="1"/>
      <w:numFmt w:val="bullet"/>
      <w:lvlText w:val=""/>
      <w:lvlJc w:val="left"/>
      <w:pPr>
        <w:tabs>
          <w:tab w:val="left" w:pos="5956"/>
        </w:tabs>
        <w:ind w:left="5956" w:hanging="360"/>
      </w:pPr>
      <w:rPr>
        <w:rFonts w:hint="default" w:ascii="Wingdings" w:hAnsi="Wingdings"/>
        <w:sz w:val="20"/>
      </w:rPr>
    </w:lvl>
    <w:lvl w:ilvl="7" w:tentative="0">
      <w:start w:val="1"/>
      <w:numFmt w:val="bullet"/>
      <w:lvlText w:val=""/>
      <w:lvlJc w:val="left"/>
      <w:pPr>
        <w:tabs>
          <w:tab w:val="left" w:pos="6676"/>
        </w:tabs>
        <w:ind w:left="6676" w:hanging="360"/>
      </w:pPr>
      <w:rPr>
        <w:rFonts w:hint="default" w:ascii="Wingdings" w:hAnsi="Wingdings"/>
        <w:sz w:val="20"/>
      </w:rPr>
    </w:lvl>
    <w:lvl w:ilvl="8" w:tentative="0">
      <w:start w:val="1"/>
      <w:numFmt w:val="bullet"/>
      <w:lvlText w:val=""/>
      <w:lvlJc w:val="left"/>
      <w:pPr>
        <w:tabs>
          <w:tab w:val="left" w:pos="7396"/>
        </w:tabs>
        <w:ind w:left="7396" w:hanging="360"/>
      </w:pPr>
      <w:rPr>
        <w:rFonts w:hint="default" w:ascii="Wingdings" w:hAnsi="Wingdings"/>
        <w:sz w:val="20"/>
      </w:rPr>
    </w:lvl>
  </w:abstractNum>
  <w:abstractNum w:abstractNumId="32">
    <w:nsid w:val="7BCA5403"/>
    <w:multiLevelType w:val="multilevel"/>
    <w:tmpl w:val="7BCA54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D9B7344"/>
    <w:multiLevelType w:val="multilevel"/>
    <w:tmpl w:val="7D9B73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11"/>
  </w:num>
  <w:num w:numId="3">
    <w:abstractNumId w:val="15"/>
  </w:num>
  <w:num w:numId="4">
    <w:abstractNumId w:val="27"/>
  </w:num>
  <w:num w:numId="5">
    <w:abstractNumId w:val="18"/>
  </w:num>
  <w:num w:numId="6">
    <w:abstractNumId w:val="17"/>
  </w:num>
  <w:num w:numId="7">
    <w:abstractNumId w:val="6"/>
  </w:num>
  <w:num w:numId="8">
    <w:abstractNumId w:val="9"/>
  </w:num>
  <w:num w:numId="9">
    <w:abstractNumId w:val="32"/>
  </w:num>
  <w:num w:numId="10">
    <w:abstractNumId w:val="23"/>
  </w:num>
  <w:num w:numId="11">
    <w:abstractNumId w:val="20"/>
  </w:num>
  <w:num w:numId="12">
    <w:abstractNumId w:val="21"/>
  </w:num>
  <w:num w:numId="13">
    <w:abstractNumId w:val="28"/>
  </w:num>
  <w:num w:numId="14">
    <w:abstractNumId w:val="31"/>
  </w:num>
  <w:num w:numId="15">
    <w:abstractNumId w:val="13"/>
  </w:num>
  <w:num w:numId="16">
    <w:abstractNumId w:val="16"/>
  </w:num>
  <w:num w:numId="17">
    <w:abstractNumId w:val="14"/>
  </w:num>
  <w:num w:numId="18">
    <w:abstractNumId w:val="4"/>
  </w:num>
  <w:num w:numId="19">
    <w:abstractNumId w:val="5"/>
  </w:num>
  <w:num w:numId="20">
    <w:abstractNumId w:val="25"/>
  </w:num>
  <w:num w:numId="21">
    <w:abstractNumId w:val="2"/>
  </w:num>
  <w:num w:numId="22">
    <w:abstractNumId w:val="10"/>
  </w:num>
  <w:num w:numId="23">
    <w:abstractNumId w:val="22"/>
  </w:num>
  <w:num w:numId="24">
    <w:abstractNumId w:val="7"/>
  </w:num>
  <w:num w:numId="25">
    <w:abstractNumId w:val="33"/>
  </w:num>
  <w:num w:numId="26">
    <w:abstractNumId w:val="0"/>
  </w:num>
  <w:num w:numId="27">
    <w:abstractNumId w:val="30"/>
  </w:num>
  <w:num w:numId="28">
    <w:abstractNumId w:val="24"/>
  </w:num>
  <w:num w:numId="29">
    <w:abstractNumId w:val="3"/>
  </w:num>
  <w:num w:numId="30">
    <w:abstractNumId w:val="19"/>
  </w:num>
  <w:num w:numId="31">
    <w:abstractNumId w:val="12"/>
  </w:num>
  <w:num w:numId="32">
    <w:abstractNumId w:val="26"/>
  </w:num>
  <w:num w:numId="33">
    <w:abstractNumId w:val="2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DB5"/>
    <w:rsid w:val="000778E0"/>
    <w:rsid w:val="00146D08"/>
    <w:rsid w:val="001B532B"/>
    <w:rsid w:val="00223F93"/>
    <w:rsid w:val="00446DF4"/>
    <w:rsid w:val="005A749B"/>
    <w:rsid w:val="005F3DF3"/>
    <w:rsid w:val="00630215"/>
    <w:rsid w:val="006C3B4C"/>
    <w:rsid w:val="00750161"/>
    <w:rsid w:val="008254CE"/>
    <w:rsid w:val="008A79FA"/>
    <w:rsid w:val="00A16925"/>
    <w:rsid w:val="00BA3AA6"/>
    <w:rsid w:val="00C37CF7"/>
    <w:rsid w:val="00C7681C"/>
    <w:rsid w:val="00D026CE"/>
    <w:rsid w:val="00DA20D8"/>
    <w:rsid w:val="00DB6524"/>
    <w:rsid w:val="00DC3DB5"/>
    <w:rsid w:val="38DA4E7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0" w:semiHidden="0" w:name="List Paragraph"/>
  </w:latentStyles>
  <w:style w:type="paragraph" w:default="1" w:styleId="1">
    <w:name w:val="Normal"/>
    <w:qFormat/>
    <w:uiPriority w:val="0"/>
    <w:rPr>
      <w:rFonts w:ascii="Arial" w:hAnsi="Arial" w:eastAsia="Arial" w:cs="Arial"/>
      <w:sz w:val="18"/>
      <w:szCs w:val="18"/>
      <w:lang w:val="fr-FR" w:eastAsia="fr-FR" w:bidi="ar-SA"/>
    </w:rPr>
  </w:style>
  <w:style w:type="paragraph" w:styleId="2">
    <w:name w:val="heading 1"/>
    <w:qFormat/>
    <w:uiPriority w:val="9"/>
    <w:pPr>
      <w:outlineLvl w:val="0"/>
    </w:pPr>
    <w:rPr>
      <w:rFonts w:ascii="Arial" w:hAnsi="Arial" w:eastAsia="Arial" w:cs="Arial"/>
      <w:color w:val="2E74B5"/>
      <w:sz w:val="32"/>
      <w:szCs w:val="32"/>
      <w:lang w:val="fr-FR" w:eastAsia="fr-FR" w:bidi="ar-SA"/>
    </w:rPr>
  </w:style>
  <w:style w:type="paragraph" w:styleId="3">
    <w:name w:val="heading 2"/>
    <w:semiHidden/>
    <w:unhideWhenUsed/>
    <w:qFormat/>
    <w:uiPriority w:val="9"/>
    <w:pPr>
      <w:outlineLvl w:val="1"/>
    </w:pPr>
    <w:rPr>
      <w:rFonts w:ascii="Arial" w:hAnsi="Arial" w:eastAsia="Arial" w:cs="Arial"/>
      <w:color w:val="2E74B5"/>
      <w:sz w:val="26"/>
      <w:szCs w:val="26"/>
      <w:lang w:val="fr-FR" w:eastAsia="fr-FR" w:bidi="ar-SA"/>
    </w:rPr>
  </w:style>
  <w:style w:type="paragraph" w:styleId="4">
    <w:name w:val="heading 3"/>
    <w:semiHidden/>
    <w:unhideWhenUsed/>
    <w:qFormat/>
    <w:uiPriority w:val="9"/>
    <w:pPr>
      <w:outlineLvl w:val="2"/>
    </w:pPr>
    <w:rPr>
      <w:rFonts w:ascii="Arial" w:hAnsi="Arial" w:eastAsia="Arial" w:cs="Arial"/>
      <w:color w:val="1F4D78"/>
      <w:sz w:val="24"/>
      <w:szCs w:val="24"/>
      <w:lang w:val="fr-FR" w:eastAsia="fr-FR" w:bidi="ar-SA"/>
    </w:rPr>
  </w:style>
  <w:style w:type="paragraph" w:styleId="5">
    <w:name w:val="heading 4"/>
    <w:semiHidden/>
    <w:unhideWhenUsed/>
    <w:qFormat/>
    <w:uiPriority w:val="9"/>
    <w:pPr>
      <w:outlineLvl w:val="3"/>
    </w:pPr>
    <w:rPr>
      <w:rFonts w:ascii="Arial" w:hAnsi="Arial" w:eastAsia="Arial" w:cs="Arial"/>
      <w:i/>
      <w:iCs/>
      <w:color w:val="2E74B5"/>
      <w:sz w:val="18"/>
      <w:szCs w:val="18"/>
      <w:lang w:val="fr-FR" w:eastAsia="fr-FR" w:bidi="ar-SA"/>
    </w:rPr>
  </w:style>
  <w:style w:type="paragraph" w:styleId="6">
    <w:name w:val="heading 5"/>
    <w:semiHidden/>
    <w:unhideWhenUsed/>
    <w:qFormat/>
    <w:uiPriority w:val="9"/>
    <w:pPr>
      <w:outlineLvl w:val="4"/>
    </w:pPr>
    <w:rPr>
      <w:rFonts w:ascii="Arial" w:hAnsi="Arial" w:eastAsia="Arial" w:cs="Arial"/>
      <w:color w:val="2E74B5"/>
      <w:sz w:val="18"/>
      <w:szCs w:val="18"/>
      <w:lang w:val="fr-FR" w:eastAsia="fr-FR" w:bidi="ar-SA"/>
    </w:rPr>
  </w:style>
  <w:style w:type="paragraph" w:styleId="7">
    <w:name w:val="heading 6"/>
    <w:semiHidden/>
    <w:unhideWhenUsed/>
    <w:qFormat/>
    <w:uiPriority w:val="9"/>
    <w:pPr>
      <w:outlineLvl w:val="5"/>
    </w:pPr>
    <w:rPr>
      <w:rFonts w:ascii="Arial" w:hAnsi="Arial" w:eastAsia="Arial" w:cs="Arial"/>
      <w:color w:val="1F4D78"/>
      <w:sz w:val="18"/>
      <w:szCs w:val="18"/>
      <w:lang w:val="fr-FR" w:eastAsia="fr-FR" w:bidi="ar-SA"/>
    </w:rPr>
  </w:style>
  <w:style w:type="character" w:default="1" w:styleId="8">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21"/>
    <w:semiHidden/>
    <w:unhideWhenUsed/>
    <w:uiPriority w:val="99"/>
    <w:rPr>
      <w:rFonts w:ascii="Arial" w:hAnsi="Arial" w:eastAsia="Arial" w:cs="Arial"/>
      <w:sz w:val="20"/>
      <w:szCs w:val="20"/>
      <w:lang w:val="fr-FR" w:eastAsia="fr-FR" w:bidi="ar-SA"/>
    </w:rPr>
  </w:style>
  <w:style w:type="paragraph" w:styleId="13">
    <w:name w:val="footnote text"/>
    <w:link w:val="20"/>
    <w:semiHidden/>
    <w:unhideWhenUsed/>
    <w:qFormat/>
    <w:uiPriority w:val="99"/>
    <w:rPr>
      <w:rFonts w:ascii="Arial" w:hAnsi="Arial" w:eastAsia="Arial" w:cs="Arial"/>
      <w:sz w:val="20"/>
      <w:szCs w:val="20"/>
      <w:lang w:val="fr-FR" w:eastAsia="fr-FR" w:bidi="ar-SA"/>
    </w:rPr>
  </w:style>
  <w:style w:type="paragraph" w:styleId="14">
    <w:name w:val="footer"/>
    <w:basedOn w:val="1"/>
    <w:link w:val="23"/>
    <w:unhideWhenUsed/>
    <w:uiPriority w:val="99"/>
    <w:pPr>
      <w:tabs>
        <w:tab w:val="center" w:pos="4536"/>
        <w:tab w:val="right" w:pos="9072"/>
      </w:tabs>
    </w:pPr>
  </w:style>
  <w:style w:type="paragraph" w:styleId="15">
    <w:name w:val="header"/>
    <w:basedOn w:val="1"/>
    <w:link w:val="22"/>
    <w:unhideWhenUsed/>
    <w:uiPriority w:val="99"/>
    <w:pPr>
      <w:tabs>
        <w:tab w:val="center" w:pos="4536"/>
        <w:tab w:val="right" w:pos="9072"/>
      </w:tabs>
    </w:pPr>
  </w:style>
  <w:style w:type="paragraph" w:styleId="16">
    <w:name w:val="Title"/>
    <w:qFormat/>
    <w:uiPriority w:val="10"/>
    <w:rPr>
      <w:rFonts w:ascii="Arial" w:hAnsi="Arial" w:eastAsia="Arial" w:cs="Arial"/>
      <w:sz w:val="56"/>
      <w:szCs w:val="56"/>
      <w:lang w:val="fr-FR" w:eastAsia="fr-FR" w:bidi="ar-SA"/>
    </w:rPr>
  </w:style>
  <w:style w:type="paragraph" w:customStyle="1" w:styleId="18">
    <w:name w:val="Élevé1"/>
    <w:qFormat/>
    <w:uiPriority w:val="0"/>
    <w:rPr>
      <w:rFonts w:ascii="Arial" w:hAnsi="Arial" w:eastAsia="Arial" w:cs="Arial"/>
      <w:b/>
      <w:bCs/>
      <w:sz w:val="18"/>
      <w:szCs w:val="18"/>
      <w:lang w:val="fr-FR" w:eastAsia="fr-FR" w:bidi="ar-SA"/>
    </w:rPr>
  </w:style>
  <w:style w:type="paragraph" w:styleId="19">
    <w:name w:val="List Paragraph"/>
    <w:qFormat/>
    <w:uiPriority w:val="0"/>
    <w:rPr>
      <w:rFonts w:ascii="Arial" w:hAnsi="Arial" w:eastAsia="Arial" w:cs="Arial"/>
      <w:sz w:val="18"/>
      <w:szCs w:val="18"/>
      <w:lang w:val="fr-FR" w:eastAsia="fr-FR" w:bidi="ar-SA"/>
    </w:rPr>
  </w:style>
  <w:style w:type="character" w:customStyle="1" w:styleId="20">
    <w:name w:val="Note de bas de page Car"/>
    <w:link w:val="13"/>
    <w:semiHidden/>
    <w:unhideWhenUsed/>
    <w:uiPriority w:val="99"/>
    <w:rPr>
      <w:sz w:val="20"/>
      <w:szCs w:val="20"/>
    </w:rPr>
  </w:style>
  <w:style w:type="character" w:customStyle="1" w:styleId="21">
    <w:name w:val="Note de fin Car"/>
    <w:link w:val="12"/>
    <w:semiHidden/>
    <w:unhideWhenUsed/>
    <w:uiPriority w:val="99"/>
    <w:rPr>
      <w:sz w:val="20"/>
      <w:szCs w:val="20"/>
    </w:rPr>
  </w:style>
  <w:style w:type="character" w:customStyle="1" w:styleId="22">
    <w:name w:val="En-tête Car"/>
    <w:basedOn w:val="8"/>
    <w:link w:val="15"/>
    <w:qFormat/>
    <w:uiPriority w:val="99"/>
  </w:style>
  <w:style w:type="character" w:customStyle="1" w:styleId="23">
    <w:name w:val="Pied de page Car"/>
    <w:basedOn w:val="8"/>
    <w:link w:val="14"/>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1076</Words>
  <Characters>6973</Characters>
  <Lines>57</Lines>
  <Paragraphs>16</Paragraphs>
  <TotalTime>661</TotalTime>
  <ScaleCrop>false</ScaleCrop>
  <LinksUpToDate>false</LinksUpToDate>
  <CharactersWithSpaces>7843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2026-05-07T11:16:00Z</dcterms:created>
  <dc:creator>Un-named</dc:creator>
  <cp:lastModifiedBy>Xavier GBANDI</cp:lastModifiedBy>
  <dcterms:modified xsi:type="dcterms:W3CDTF">2026-05-11T17:31:29Z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eyJoZGlkIjoiNWViMjNhN2IyM2I5NTEwYjdhZDdkMDc0NzU0MWYyYTEiLCJ1c2VySWQiOiIyMDM1ODgyNzUxMTgxMCJ9</vt:lpwstr>
  </property>
  <property fmtid="{D5CDD505-2E9C-101B-9397-08002B2CF9AE}" pid="3" name="KSOProductBuildVer">
    <vt:lpwstr>1036-12.1.0.25242</vt:lpwstr>
  </property>
  <property fmtid="{D5CDD505-2E9C-101B-9397-08002B2CF9AE}" pid="4" name="ICV">
    <vt:lpwstr>ED794518CB8F4B0CAB93741188A05971_12</vt:lpwstr>
  </property>
</Properties>
</file>