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82260">
      <w:pPr>
        <w:spacing w:before="1000"/>
      </w:pPr>
    </w:p>
    <w:p w14:paraId="463E048E">
      <w:pPr>
        <w:spacing w:before="400" w:after="100"/>
        <w:jc w:val="center"/>
      </w:pPr>
      <w:r>
        <w:rPr>
          <w:rFonts w:ascii="Arial" w:hAnsi="Arial" w:eastAsia="Arial" w:cs="Arial"/>
          <w:b/>
          <w:bCs/>
          <w:color w:val="0D7377"/>
          <w:sz w:val="52"/>
          <w:szCs w:val="52"/>
        </w:rPr>
        <w:t>GUIDE D'ETUDE COMPLET</w:t>
      </w:r>
    </w:p>
    <w:p w14:paraId="0CE9A561">
      <w:pPr>
        <w:spacing w:before="100" w:after="200"/>
        <w:jc w:val="center"/>
      </w:pPr>
      <w:r>
        <w:rPr>
          <w:rFonts w:ascii="Arial" w:hAnsi="Arial" w:eastAsia="Arial" w:cs="Arial"/>
          <w:b/>
          <w:bCs/>
          <w:color w:val="1A5276"/>
          <w:sz w:val="36"/>
          <w:szCs w:val="36"/>
        </w:rPr>
        <w:t>Algebre Lineaire et Informatique Quantique</w:t>
      </w:r>
    </w:p>
    <w:p w14:paraId="176F605B">
      <w:pPr>
        <w:spacing w:before="60" w:after="600"/>
        <w:jc w:val="center"/>
      </w:pPr>
      <w:r>
        <w:rPr>
          <w:rFonts w:ascii="Arial" w:hAnsi="Arial" w:eastAsia="Arial" w:cs="Arial"/>
          <w:i/>
          <w:iCs/>
          <w:color w:val="5D6D7E"/>
          <w:sz w:val="28"/>
          <w:szCs w:val="28"/>
        </w:rPr>
        <w:t>Transition du Genie Logiciel vers le Quantique</w:t>
      </w:r>
    </w:p>
    <w:p w14:paraId="550C9CFB">
      <w:pPr>
        <w:spacing w:before="100" w:after="60"/>
        <w:jc w:val="center"/>
      </w:pPr>
      <w:r>
        <w:rPr>
          <w:rFonts w:ascii="Arial" w:hAnsi="Arial" w:eastAsia="Arial" w:cs="Arial"/>
          <w:color w:val="5D6D7E"/>
          <w:sz w:val="22"/>
          <w:szCs w:val="22"/>
        </w:rPr>
        <w:t>Pour profil : Licence en Genie Logiciel</w:t>
      </w:r>
    </w:p>
    <w:p w14:paraId="62D9E0A6">
      <w:pPr>
        <w:spacing w:before="40" w:after="40"/>
        <w:jc w:val="center"/>
      </w:pPr>
      <w:r>
        <w:rPr>
          <w:rFonts w:ascii="Arial" w:hAnsi="Arial" w:eastAsia="Arial" w:cs="Arial"/>
          <w:color w:val="5D6D7E"/>
          <w:sz w:val="22"/>
          <w:szCs w:val="22"/>
        </w:rPr>
        <w:t>Niveau : Intermediaire -&gt; Avance</w:t>
      </w:r>
    </w:p>
    <w:p w14:paraId="21EC8353">
      <w:r>
        <w:br w:type="page"/>
      </w:r>
    </w:p>
    <w:p w14:paraId="54842337">
      <w:pPr>
        <w:pStyle w:val="2"/>
        <w:shd w:val="clear" w:fill="0D7377"/>
        <w:spacing w:before="400" w:after="200"/>
        <w:ind w:left="200" w:right="200"/>
      </w:pPr>
      <w:r>
        <w:rPr>
          <w:rFonts w:ascii="Arial" w:hAnsi="Arial" w:eastAsia="Arial" w:cs="Arial"/>
          <w:b/>
          <w:bCs/>
          <w:color w:val="FFFFFF"/>
          <w:sz w:val="36"/>
          <w:szCs w:val="36"/>
        </w:rPr>
        <w:t>PARTIE 1 : Fondations en Algebre Lineaire pour le Quantique</w:t>
      </w:r>
    </w:p>
    <w:p w14:paraId="5B625F96">
      <w:pPr>
        <w:spacing w:before="80" w:after="80"/>
      </w:pPr>
      <w:r>
        <w:rPr>
          <w:rFonts w:ascii="Arial" w:hAnsi="Arial" w:eastAsia="Arial" w:cs="Arial"/>
          <w:sz w:val="22"/>
          <w:szCs w:val="22"/>
        </w:rPr>
        <w:t xml:space="preserve">Cette partie pose les fondements mathematiques indispensables. Si l'algebre lineaire est a la base de tout le numerique (3D, machine learning, etc.), elle est ici le </w:t>
      </w:r>
      <w:r>
        <w:rPr>
          <w:rFonts w:ascii="Arial" w:hAnsi="Arial" w:eastAsia="Arial" w:cs="Arial"/>
          <w:b/>
          <w:bCs/>
          <w:sz w:val="22"/>
          <w:szCs w:val="22"/>
        </w:rPr>
        <w:t>langage natif</w:t>
      </w:r>
      <w:r>
        <w:rPr>
          <w:rFonts w:ascii="Arial" w:hAnsi="Arial" w:eastAsia="Arial" w:cs="Arial"/>
          <w:sz w:val="22"/>
          <w:szCs w:val="22"/>
        </w:rPr>
        <w:t xml:space="preserve"> du monde quantique. Chaque concept sera systematiquement relie a son interpretation quantique.</w:t>
      </w:r>
    </w:p>
    <w:p w14:paraId="11EC0B21">
      <w:pPr>
        <w:pStyle w:val="3"/>
        <w:pBdr>
          <w:bottom w:val="single" w:color="0D7377" w:sz="4" w:space="0"/>
        </w:pBdr>
        <w:spacing w:before="320" w:after="160"/>
      </w:pPr>
      <w:r>
        <w:rPr>
          <w:rFonts w:ascii="Arial" w:hAnsi="Arial" w:eastAsia="Arial" w:cs="Arial"/>
          <w:b/>
          <w:bCs/>
          <w:color w:val="0D7377"/>
          <w:sz w:val="28"/>
          <w:szCs w:val="28"/>
        </w:rPr>
        <w:t>1. Espaces Vectoriels et Notation de Dirac</w:t>
      </w:r>
    </w:p>
    <w:p w14:paraId="003F8062">
      <w:pPr>
        <w:pStyle w:val="4"/>
        <w:spacing w:before="240" w:after="120"/>
      </w:pPr>
      <w:r>
        <w:rPr>
          <w:rFonts w:ascii="Arial" w:hAnsi="Arial" w:eastAsia="Arial" w:cs="Arial"/>
          <w:b/>
          <w:bCs/>
          <w:color w:val="1A5276"/>
          <w:sz w:val="24"/>
          <w:szCs w:val="24"/>
        </w:rPr>
        <w:t>1.1 Espaces Vectoriels Complexes C^n</w:t>
      </w:r>
    </w:p>
    <w:p w14:paraId="1BF93AF8">
      <w:pPr>
        <w:spacing w:before="80" w:after="80"/>
        <w:rPr>
          <w:sz w:val="24"/>
          <w:szCs w:val="24"/>
        </w:rPr>
      </w:pPr>
      <w:r>
        <w:rPr>
          <w:rFonts w:ascii="Arial" w:hAnsi="Arial" w:eastAsia="Arial" w:cs="Arial"/>
          <w:sz w:val="24"/>
          <w:szCs w:val="24"/>
        </w:rPr>
        <w:t xml:space="preserve">En informatique classique, une variable stocke une valeur reelle. En quantique, l'etat d'un systeme est decrit par un vecteur dans un </w:t>
      </w:r>
      <w:r>
        <w:rPr>
          <w:rFonts w:ascii="Arial" w:hAnsi="Arial" w:eastAsia="Arial" w:cs="Arial"/>
          <w:b/>
          <w:bCs/>
          <w:sz w:val="24"/>
          <w:szCs w:val="24"/>
        </w:rPr>
        <w:t>espace vectoriel complexe</w:t>
      </w:r>
      <w:r>
        <w:rPr>
          <w:rFonts w:ascii="Arial" w:hAnsi="Arial" w:eastAsia="Arial" w:cs="Arial"/>
          <w:sz w:val="24"/>
          <w:szCs w:val="24"/>
        </w:rPr>
        <w:t>, note C^n (lire : "C n").</w:t>
      </w:r>
    </w:p>
    <w:p w14:paraId="62A0ED98">
      <w:pPr>
        <w:spacing w:before="80" w:after="80"/>
        <w:rPr>
          <w:sz w:val="24"/>
          <w:szCs w:val="24"/>
        </w:rPr>
      </w:pPr>
      <w:r>
        <w:rPr>
          <w:rFonts w:ascii="Arial" w:hAnsi="Arial" w:eastAsia="Arial" w:cs="Arial"/>
          <w:sz w:val="24"/>
          <w:szCs w:val="24"/>
        </w:rPr>
        <w:t>Un espace vectoriel complexe C^n est un ensemble de vecteurs colonnes a n composantes complexes. Rappel : un nombre complexe z s'ecrit z = a + ib, ou a est la partie reelle, b la partie imaginaire, et i est tel que i^2 = -1.</w:t>
      </w:r>
    </w:p>
    <w:p w14:paraId="1F9F7A53">
      <w:pPr>
        <w:spacing w:before="200" w:after="100"/>
      </w:pPr>
      <w:r>
        <w:rPr>
          <w:rFonts w:ascii="Arial" w:hAnsi="Arial" w:eastAsia="Arial" w:cs="Arial"/>
          <w:b/>
          <w:bCs/>
          <w:color w:val="BA4A00"/>
          <w:sz w:val="22"/>
          <w:szCs w:val="22"/>
        </w:rPr>
        <w:t>Exemple fondamental : C^2</w:t>
      </w:r>
    </w:p>
    <w:p w14:paraId="693823D9">
      <w:pPr>
        <w:spacing w:before="80" w:after="80"/>
      </w:pPr>
      <w:r>
        <w:rPr>
          <w:rFonts w:ascii="Arial" w:hAnsi="Arial" w:eastAsia="Arial" w:cs="Arial"/>
          <w:sz w:val="22"/>
          <w:szCs w:val="22"/>
        </w:rPr>
        <w:t>Pour un qubit (bit quantique), on travaille dans C^2. Un vecteur dans C^2 s'ecrit :</w:t>
      </w:r>
    </w:p>
    <w:p w14:paraId="67D0BD8B">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|v&gt; = [alpha]    ou  alpha, beta sont des nombres complexes</w:t>
      </w:r>
    </w:p>
    <w:p w14:paraId="2EF80125">
      <w:pPr>
        <w:pBdr>
          <w:left w:val="single" w:color="0D7377" w:sz="12" w:space="0"/>
        </w:pBdr>
        <w:shd w:val="clear" w:fill="D6EAF8"/>
        <w:spacing w:before="0" w:after="120"/>
        <w:ind w:right="600" w:firstLine="1761" w:firstLineChars="800"/>
        <w:jc w:val="both"/>
      </w:pPr>
      <w:r>
        <w:rPr>
          <w:rFonts w:ascii="Courier New" w:hAnsi="Courier New" w:eastAsia="Courier New" w:cs="Courier New"/>
          <w:b/>
          <w:bCs/>
          <w:color w:val="1A5276"/>
          <w:sz w:val="22"/>
          <w:szCs w:val="22"/>
        </w:rPr>
        <w:t>[beta ]</w:t>
      </w:r>
    </w:p>
    <w:p w14:paraId="36F0E1B5">
      <w:pPr>
        <w:spacing w:before="80" w:after="80"/>
        <w:rPr>
          <w:sz w:val="24"/>
          <w:szCs w:val="24"/>
        </w:rPr>
      </w:pPr>
      <w:r>
        <w:rPr>
          <w:rFonts w:cs="Arial"/>
          <w:sz w:val="24"/>
          <w:szCs w:val="24"/>
          <w:lang w:val="fr-FR"/>
        </w:rPr>
        <w:t>Propriétés</w:t>
      </w:r>
      <w:r>
        <w:rPr>
          <w:rFonts w:ascii="Arial" w:hAnsi="Arial" w:eastAsia="Arial" w:cs="Arial"/>
          <w:sz w:val="24"/>
          <w:szCs w:val="24"/>
        </w:rPr>
        <w:t xml:space="preserve"> d'un espace vectoriel : addition de vecteurs, multiplication par un scalaire complexe, existence d'un vecteur nul. Ces </w:t>
      </w:r>
      <w:r>
        <w:rPr>
          <w:rFonts w:cs="Arial"/>
          <w:sz w:val="24"/>
          <w:szCs w:val="24"/>
          <w:lang w:val="fr-FR"/>
        </w:rPr>
        <w:t>propriétés</w:t>
      </w:r>
      <w:r>
        <w:rPr>
          <w:rFonts w:ascii="Arial" w:hAnsi="Arial" w:eastAsia="Arial" w:cs="Arial"/>
          <w:sz w:val="24"/>
          <w:szCs w:val="24"/>
        </w:rPr>
        <w:t xml:space="preserve"> sont </w:t>
      </w:r>
      <w:r>
        <w:rPr>
          <w:rFonts w:ascii="Arial" w:hAnsi="Arial" w:eastAsia="Arial" w:cs="Arial"/>
          <w:i/>
          <w:iCs/>
          <w:sz w:val="24"/>
          <w:szCs w:val="24"/>
        </w:rPr>
        <w:t>identiques</w:t>
      </w:r>
      <w:r>
        <w:rPr>
          <w:rFonts w:ascii="Arial" w:hAnsi="Arial" w:eastAsia="Arial" w:cs="Arial"/>
          <w:sz w:val="24"/>
          <w:szCs w:val="24"/>
        </w:rPr>
        <w:t xml:space="preserve"> a celles de R^n que vous connaissez deja, mais les scalaires sont dans C.</w:t>
      </w:r>
    </w:p>
    <w:p w14:paraId="0CA4E299">
      <w:pPr>
        <w:shd w:val="clear" w:fill="0D7377"/>
        <w:spacing w:before="80" w:after="40"/>
        <w:ind w:left="100"/>
      </w:pPr>
      <w:r>
        <w:rPr>
          <w:rFonts w:ascii="Arial" w:hAnsi="Arial" w:eastAsia="Arial" w:cs="Arial"/>
          <w:b/>
          <w:bCs/>
          <w:color w:val="FFFFFF"/>
          <w:sz w:val="22"/>
          <w:szCs w:val="22"/>
        </w:rPr>
        <w:t>Lien Quantique</w:t>
      </w:r>
    </w:p>
    <w:p w14:paraId="32D385E5">
      <w:pPr>
        <w:shd w:val="clear" w:fill="E8F8F9"/>
        <w:spacing w:before="40" w:after="40"/>
        <w:ind w:left="200"/>
        <w:rPr>
          <w:sz w:val="24"/>
          <w:szCs w:val="24"/>
        </w:rPr>
      </w:pPr>
      <w:r>
        <w:rPr>
          <w:rFonts w:ascii="Arial" w:hAnsi="Arial" w:eastAsia="Arial" w:cs="Arial"/>
          <w:sz w:val="24"/>
          <w:szCs w:val="24"/>
        </w:rPr>
        <w:t>L'etat d'un qubit est un vecteur dans C^2. Les deux vecteurs de base {|0&gt;, |1&gt;} correspondent aux etats classiques 0 et 1.</w:t>
      </w:r>
    </w:p>
    <w:p w14:paraId="254C5672">
      <w:pPr>
        <w:shd w:val="clear" w:fill="E8F8F9"/>
        <w:spacing w:before="40" w:after="40"/>
        <w:ind w:left="200"/>
        <w:rPr>
          <w:sz w:val="24"/>
          <w:szCs w:val="24"/>
        </w:rPr>
      </w:pPr>
      <w:r>
        <w:rPr>
          <w:rFonts w:ascii="Arial" w:hAnsi="Arial" w:eastAsia="Arial" w:cs="Arial"/>
          <w:sz w:val="24"/>
          <w:szCs w:val="24"/>
        </w:rPr>
        <w:t>Un etat general est une combinaison lineaire complexe de ces deux etats de base.</w:t>
      </w:r>
    </w:p>
    <w:p w14:paraId="7F053B47">
      <w:pPr>
        <w:pStyle w:val="4"/>
        <w:spacing w:before="240" w:after="120"/>
      </w:pPr>
      <w:r>
        <w:rPr>
          <w:rFonts w:ascii="Arial" w:hAnsi="Arial" w:eastAsia="Arial" w:cs="Arial"/>
          <w:b/>
          <w:bCs/>
          <w:color w:val="1A5276"/>
          <w:sz w:val="24"/>
          <w:szCs w:val="24"/>
        </w:rPr>
        <w:t>1.2 Notation Bra-Ket de Dirac</w:t>
      </w:r>
    </w:p>
    <w:p w14:paraId="2C5FFAE5">
      <w:pPr>
        <w:spacing w:before="80" w:after="80"/>
      </w:pPr>
      <w:r>
        <w:rPr>
          <w:rFonts w:ascii="Arial" w:hAnsi="Arial" w:eastAsia="Arial" w:cs="Arial"/>
          <w:sz w:val="22"/>
          <w:szCs w:val="22"/>
        </w:rPr>
        <w:t xml:space="preserve">La notation Bra-Ket, introduite par Paul Dirac, est le </w:t>
      </w:r>
      <w:r>
        <w:rPr>
          <w:rFonts w:ascii="Arial" w:hAnsi="Arial" w:eastAsia="Arial" w:cs="Arial"/>
          <w:b/>
          <w:bCs/>
          <w:sz w:val="22"/>
          <w:szCs w:val="22"/>
        </w:rPr>
        <w:t>standard universel</w:t>
      </w:r>
      <w:r>
        <w:rPr>
          <w:rFonts w:ascii="Arial" w:hAnsi="Arial" w:eastAsia="Arial" w:cs="Arial"/>
          <w:sz w:val="22"/>
          <w:szCs w:val="22"/>
        </w:rPr>
        <w:t xml:space="preserve"> en physique quantique. Considerez-la comme une syntaxe specifique au domaine (comme JSX pour React, ou SQL pour les bases de donnees).</w:t>
      </w:r>
    </w:p>
    <w:p w14:paraId="55EA279A">
      <w:pPr>
        <w:spacing w:before="200" w:after="100"/>
      </w:pPr>
      <w:r>
        <w:rPr>
          <w:rFonts w:ascii="Arial" w:hAnsi="Arial" w:eastAsia="Arial" w:cs="Arial"/>
          <w:b/>
          <w:bCs/>
          <w:color w:val="BA4A00"/>
          <w:sz w:val="22"/>
          <w:szCs w:val="22"/>
        </w:rPr>
        <w:t>Le Ket |psi&gt;</w:t>
      </w:r>
    </w:p>
    <w:p w14:paraId="30B8A1B0">
      <w:pPr>
        <w:spacing w:before="80" w:after="80"/>
      </w:pPr>
      <w:r>
        <w:rPr>
          <w:rFonts w:ascii="Arial" w:hAnsi="Arial" w:eastAsia="Arial" w:cs="Arial"/>
          <w:sz w:val="22"/>
          <w:szCs w:val="22"/>
        </w:rPr>
        <w:t>Un "ket" represente un etat quantique (un vecteur colonne) :</w:t>
      </w:r>
    </w:p>
    <w:p w14:paraId="63E9F82C">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|psi&gt; = alpha|0&gt; + beta|1&gt;     (etat d'un qubit)</w:t>
      </w:r>
    </w:p>
    <w:p w14:paraId="4A1D98DB">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|0&gt; = [1]    |1&gt; = [0]         (vecteurs de base)</w:t>
      </w:r>
    </w:p>
    <w:p w14:paraId="4CD00FC0">
      <w:pPr>
        <w:pBdr>
          <w:left w:val="single" w:color="0D7377" w:sz="12" w:space="0"/>
        </w:pBdr>
        <w:shd w:val="clear" w:fill="D6EAF8"/>
        <w:spacing w:before="0" w:after="120"/>
        <w:ind w:right="600" w:firstLine="2421" w:firstLineChars="1100"/>
        <w:jc w:val="both"/>
      </w:pPr>
      <w:r>
        <w:rPr>
          <w:rFonts w:ascii="Courier New" w:hAnsi="Courier New" w:eastAsia="Courier New" w:cs="Courier New"/>
          <w:b/>
          <w:bCs/>
          <w:color w:val="1A5276"/>
          <w:sz w:val="22"/>
          <w:szCs w:val="22"/>
        </w:rPr>
        <w:t>[0]          [1]</w:t>
      </w:r>
    </w:p>
    <w:p w14:paraId="6374E872">
      <w:pPr>
        <w:spacing w:before="200" w:after="100"/>
      </w:pPr>
      <w:r>
        <w:rPr>
          <w:rFonts w:ascii="Arial" w:hAnsi="Arial" w:eastAsia="Arial" w:cs="Arial"/>
          <w:b/>
          <w:bCs/>
          <w:color w:val="BA4A00"/>
          <w:sz w:val="22"/>
          <w:szCs w:val="22"/>
        </w:rPr>
        <w:t>Le Bra &lt;phi|</w:t>
      </w:r>
    </w:p>
    <w:p w14:paraId="1249C462">
      <w:pPr>
        <w:spacing w:before="80" w:after="80"/>
      </w:pPr>
      <w:r>
        <w:rPr>
          <w:rFonts w:ascii="Arial" w:hAnsi="Arial" w:eastAsia="Arial" w:cs="Arial"/>
          <w:sz w:val="22"/>
          <w:szCs w:val="22"/>
        </w:rPr>
        <w:t>Un "bra" est le conjugue hermitien (ou dual) d'un ket. C'est un vecteur ligne dont les composantes sont les conjuguees complexes :</w:t>
      </w:r>
    </w:p>
    <w:p w14:paraId="4D1A9BE5">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si |psi&gt; = [alpha]  alors  &lt;psi| = [alpha*, beta*]</w:t>
      </w:r>
    </w:p>
    <w:p w14:paraId="55D55134">
      <w:pPr>
        <w:pBdr>
          <w:left w:val="single" w:color="0D7377" w:sz="12" w:space="0"/>
        </w:pBdr>
        <w:shd w:val="clear" w:fill="D6EAF8"/>
        <w:spacing w:before="0" w:after="120"/>
        <w:ind w:left="600" w:right="600" w:firstLine="2421" w:firstLineChars="1100"/>
        <w:jc w:val="both"/>
      </w:pPr>
      <w:r>
        <w:rPr>
          <w:rFonts w:ascii="Courier New" w:hAnsi="Courier New" w:eastAsia="Courier New" w:cs="Courier New"/>
          <w:b/>
          <w:bCs/>
          <w:color w:val="1A5276"/>
          <w:sz w:val="22"/>
          <w:szCs w:val="22"/>
        </w:rPr>
        <w:t>[beta ]</w:t>
      </w:r>
    </w:p>
    <w:p w14:paraId="02FCA316">
      <w:pPr>
        <w:spacing w:before="80" w:after="80"/>
        <w:rPr>
          <w:rFonts w:ascii="Arial" w:hAnsi="Arial" w:eastAsia="Arial" w:cs="Arial"/>
          <w:sz w:val="24"/>
          <w:szCs w:val="24"/>
        </w:rPr>
      </w:pPr>
      <w:r>
        <w:rPr>
          <w:rFonts w:ascii="Arial" w:hAnsi="Arial" w:eastAsia="Arial" w:cs="Arial"/>
          <w:sz w:val="24"/>
          <w:szCs w:val="24"/>
        </w:rPr>
        <w:t>ou z* designe le complexe conjugue de z : si z = a + ib, alors z* = a - ib. Sur un nombre reel, la conjugaison ne change rien : si alpha = 0.6, alors alpha* = 0.6.</w:t>
      </w:r>
    </w:p>
    <w:p w14:paraId="723582A5">
      <w:pPr>
        <w:spacing w:before="80" w:after="80"/>
        <w:rPr>
          <w:rFonts w:ascii="Arial" w:hAnsi="Arial" w:eastAsia="Arial" w:cs="Arial"/>
          <w:sz w:val="24"/>
          <w:szCs w:val="24"/>
        </w:rPr>
      </w:pPr>
    </w:p>
    <w:p w14:paraId="52E12C17">
      <w:pPr>
        <w:spacing w:before="200" w:after="100"/>
      </w:pPr>
      <w:r>
        <w:rPr>
          <w:rFonts w:ascii="Arial" w:hAnsi="Arial" w:eastAsia="Arial" w:cs="Arial"/>
          <w:b/>
          <w:bCs/>
          <w:color w:val="BA4A00"/>
          <w:sz w:val="22"/>
          <w:szCs w:val="22"/>
        </w:rPr>
        <w:t>Le Produit Scalaire &lt;phi|psi&gt; ("Bracket")</w:t>
      </w:r>
    </w:p>
    <w:p w14:paraId="70C888A1">
      <w:pPr>
        <w:spacing w:before="80" w:after="80"/>
      </w:pPr>
      <w:r>
        <w:rPr>
          <w:rFonts w:ascii="Arial" w:hAnsi="Arial" w:eastAsia="Arial" w:cs="Arial"/>
          <w:sz w:val="22"/>
          <w:szCs w:val="22"/>
        </w:rPr>
        <w:t>Le produit scalaire de deux etats |phi&gt; et |psi&gt; s'ecrit &lt;phi|psi&gt; ("bra-ket") et se calcule comme suit :</w:t>
      </w:r>
    </w:p>
    <w:p w14:paraId="7E16C59E">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&lt;phi|psi&gt; = phi1* * psi1 + phi2* * psi2 + ... (somme des produits conjugue-par-composante)</w:t>
      </w:r>
    </w:p>
    <w:p w14:paraId="3AB1243C">
      <w:pPr>
        <w:spacing w:before="80" w:after="80"/>
        <w:rPr>
          <w:rFonts w:hint="default"/>
          <w:lang w:val="fr-FR"/>
        </w:rPr>
      </w:pPr>
      <w:r>
        <w:rPr>
          <w:rFonts w:ascii="Arial" w:hAnsi="Arial" w:eastAsia="Arial" w:cs="Arial"/>
          <w:sz w:val="22"/>
          <w:szCs w:val="22"/>
        </w:rPr>
        <w:t>Ce produit scalaire est un nombre complexe. Il mesure la "ressemblance" ou l'"overlap" entre deux etats.</w:t>
      </w:r>
    </w:p>
    <w:p w14:paraId="081B2D82">
      <w:pPr>
        <w:pStyle w:val="4"/>
        <w:spacing w:before="240" w:after="120"/>
      </w:pPr>
      <w:r>
        <w:rPr>
          <w:rFonts w:ascii="Arial" w:hAnsi="Arial" w:eastAsia="Arial" w:cs="Arial"/>
          <w:b/>
          <w:bCs/>
          <w:color w:val="1A5276"/>
          <w:sz w:val="24"/>
          <w:szCs w:val="24"/>
        </w:rPr>
        <w:t>1.3 Produit Scalaire, Norme et Orthogonalite</w:t>
      </w:r>
    </w:p>
    <w:p w14:paraId="6CE87C8F">
      <w:pPr>
        <w:spacing w:before="200" w:after="100"/>
      </w:pPr>
      <w:r>
        <w:rPr>
          <w:rFonts w:ascii="Arial" w:hAnsi="Arial" w:eastAsia="Arial" w:cs="Arial"/>
          <w:b/>
          <w:bCs/>
          <w:color w:val="BA4A00"/>
          <w:sz w:val="22"/>
          <w:szCs w:val="22"/>
        </w:rPr>
        <w:t>Norme (ou module) d'un ket</w:t>
      </w:r>
    </w:p>
    <w:p w14:paraId="03DA0F73">
      <w:pPr>
        <w:spacing w:before="80" w:after="80"/>
      </w:pPr>
      <w:r>
        <w:rPr>
          <w:rFonts w:ascii="Arial" w:hAnsi="Arial" w:eastAsia="Arial" w:cs="Arial"/>
          <w:sz w:val="22"/>
          <w:szCs w:val="22"/>
        </w:rPr>
        <w:t>La norme d'un ket |psi&gt; est definie par :</w:t>
      </w:r>
    </w:p>
    <w:p w14:paraId="1524B477">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||psi|| = sqrt(&lt;psi|psi&gt;) = sqrt(|alpha|^2 + |beta|^2)</w:t>
      </w:r>
    </w:p>
    <w:p w14:paraId="664B6E3C">
      <w:pPr>
        <w:spacing w:before="80" w:after="80"/>
      </w:pPr>
      <w:r>
        <w:rPr>
          <w:rFonts w:ascii="Arial" w:hAnsi="Arial" w:eastAsia="Arial" w:cs="Arial"/>
          <w:sz w:val="22"/>
          <w:szCs w:val="22"/>
        </w:rPr>
        <w:t xml:space="preserve">En quantique, un etat physiquement valide doit etre </w:t>
      </w:r>
      <w:r>
        <w:rPr>
          <w:rFonts w:ascii="Arial" w:hAnsi="Arial" w:eastAsia="Arial" w:cs="Arial"/>
          <w:b/>
          <w:bCs/>
          <w:sz w:val="22"/>
          <w:szCs w:val="22"/>
        </w:rPr>
        <w:t>normalise</w:t>
      </w:r>
      <w:r>
        <w:rPr>
          <w:rFonts w:ascii="Arial" w:hAnsi="Arial" w:eastAsia="Arial" w:cs="Arial"/>
          <w:sz w:val="22"/>
          <w:szCs w:val="22"/>
        </w:rPr>
        <w:t xml:space="preserve"> : sa norme vaut 1. C'est la condition de normalisation.</w:t>
      </w:r>
    </w:p>
    <w:p w14:paraId="3C9B4649">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Condition de normalisation : &lt;psi|psi&gt; = |alpha|^2 + |beta|^2 = 1</w:t>
      </w:r>
    </w:p>
    <w:p w14:paraId="23378A8D">
      <w:pPr>
        <w:spacing w:before="200" w:after="100"/>
      </w:pPr>
      <w:r>
        <w:rPr>
          <w:rFonts w:ascii="Arial" w:hAnsi="Arial" w:eastAsia="Arial" w:cs="Arial"/>
          <w:b/>
          <w:bCs/>
          <w:color w:val="BA4A00"/>
          <w:sz w:val="22"/>
          <w:szCs w:val="22"/>
        </w:rPr>
        <w:t>Orthogonalite</w:t>
      </w:r>
    </w:p>
    <w:p w14:paraId="2ACA48BD">
      <w:pPr>
        <w:spacing w:before="80" w:after="80"/>
      </w:pPr>
      <w:r>
        <w:rPr>
          <w:rFonts w:ascii="Arial" w:hAnsi="Arial" w:eastAsia="Arial" w:cs="Arial"/>
          <w:sz w:val="22"/>
          <w:szCs w:val="22"/>
        </w:rPr>
        <w:t>Deux etats |phi&gt; et |psi&gt; sont orthogonaux si et seulement si leur produit scalaire est nul :</w:t>
      </w:r>
    </w:p>
    <w:p w14:paraId="0754FF15">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&lt;phi|psi&gt; = 0   (orthogonalite)</w:t>
      </w:r>
    </w:p>
    <w:p w14:paraId="19CDE58F">
      <w:pPr>
        <w:spacing w:before="80" w:after="80"/>
      </w:pPr>
      <w:r>
        <w:rPr>
          <w:rFonts w:ascii="Arial" w:hAnsi="Arial" w:eastAsia="Arial" w:cs="Arial"/>
          <w:sz w:val="22"/>
          <w:szCs w:val="22"/>
        </w:rPr>
        <w:t>Les etats de base |0&gt; et |1&gt; sont orthogonaux : &lt;0|1&gt; = 0. Ils forment une base orthonormee de C^2 (orthogonaux ET de norme 1).</w:t>
      </w:r>
    </w:p>
    <w:p w14:paraId="13AF1281">
      <w:pPr>
        <w:shd w:val="clear" w:fill="5D6D7E"/>
        <w:spacing w:before="80" w:after="40"/>
        <w:ind w:left="100"/>
      </w:pPr>
      <w:r>
        <w:rPr>
          <w:rFonts w:ascii="Arial" w:hAnsi="Arial" w:eastAsia="Arial" w:cs="Arial"/>
          <w:b/>
          <w:bCs/>
          <w:color w:val="FFFFFF"/>
          <w:sz w:val="22"/>
          <w:szCs w:val="22"/>
        </w:rPr>
        <w:t>Analogie Informatique</w:t>
      </w:r>
    </w:p>
    <w:p w14:paraId="1E7CF6AB">
      <w:pPr>
        <w:shd w:val="clear" w:fill="F2F3F4"/>
        <w:spacing w:before="40" w:after="40"/>
        <w:ind w:left="200"/>
      </w:pPr>
      <w:r>
        <w:rPr>
          <w:rFonts w:ascii="Arial" w:hAnsi="Arial" w:eastAsia="Arial" w:cs="Arial"/>
          <w:sz w:val="22"/>
          <w:szCs w:val="22"/>
        </w:rPr>
        <w:t>La normalisation en quantique est analogue a la conservation de la probabilite. Si |alpha|^2 est la proba de mesurer 0, et |beta|^2 la proba de mesurer 1, leur somme DOIT valoir 1.</w:t>
      </w:r>
    </w:p>
    <w:p w14:paraId="21D8EDE1">
      <w:pPr>
        <w:shd w:val="clear" w:fill="F2F3F4"/>
        <w:spacing w:before="40" w:after="40"/>
        <w:ind w:left="200"/>
      </w:pPr>
      <w:r>
        <w:rPr>
          <w:rFonts w:ascii="Arial" w:hAnsi="Arial" w:eastAsia="Arial" w:cs="Arial"/>
          <w:sz w:val="22"/>
          <w:szCs w:val="22"/>
        </w:rPr>
        <w:t>C'est une contrainte physique fondamentale, pas une convention arbitraire.</w:t>
      </w:r>
    </w:p>
    <w:p w14:paraId="72A63E84">
      <w:pPr>
        <w:pStyle w:val="3"/>
        <w:pBdr>
          <w:bottom w:val="single" w:color="0D7377" w:sz="4" w:space="0"/>
        </w:pBdr>
        <w:spacing w:before="320" w:after="160"/>
      </w:pPr>
      <w:r>
        <w:rPr>
          <w:rFonts w:ascii="Arial" w:hAnsi="Arial" w:eastAsia="Arial" w:cs="Arial"/>
          <w:b/>
          <w:bCs/>
          <w:color w:val="0D7377"/>
          <w:sz w:val="28"/>
          <w:szCs w:val="28"/>
        </w:rPr>
        <w:t>2. Matrices et Operateurs</w:t>
      </w:r>
    </w:p>
    <w:p w14:paraId="7904D15F">
      <w:pPr>
        <w:pStyle w:val="4"/>
        <w:spacing w:before="240" w:after="120"/>
      </w:pPr>
      <w:r>
        <w:rPr>
          <w:rFonts w:ascii="Arial" w:hAnsi="Arial" w:eastAsia="Arial" w:cs="Arial"/>
          <w:b/>
          <w:bCs/>
          <w:color w:val="1A5276"/>
          <w:sz w:val="24"/>
          <w:szCs w:val="24"/>
        </w:rPr>
        <w:t>2.1 Operateurs Lineaires et Matrices de Transition</w:t>
      </w:r>
    </w:p>
    <w:p w14:paraId="27D8472F">
      <w:pPr>
        <w:spacing w:before="80" w:after="80"/>
      </w:pPr>
      <w:r>
        <w:rPr>
          <w:rFonts w:ascii="Arial" w:hAnsi="Arial" w:eastAsia="Arial" w:cs="Arial"/>
          <w:sz w:val="22"/>
          <w:szCs w:val="22"/>
        </w:rPr>
        <w:t xml:space="preserve">En quantique, toute </w:t>
      </w:r>
      <w:r>
        <w:rPr>
          <w:rFonts w:ascii="Arial" w:hAnsi="Arial" w:eastAsia="Arial" w:cs="Arial"/>
          <w:b/>
          <w:bCs/>
          <w:sz w:val="22"/>
          <w:szCs w:val="22"/>
        </w:rPr>
        <w:t>transformation d'etat</w:t>
      </w:r>
      <w:r>
        <w:rPr>
          <w:rFonts w:ascii="Arial" w:hAnsi="Arial" w:eastAsia="Arial" w:cs="Arial"/>
          <w:sz w:val="22"/>
          <w:szCs w:val="22"/>
        </w:rPr>
        <w:t xml:space="preserve"> (application d'une porte logique, evolution temporelle...) est representee par un </w:t>
      </w:r>
      <w:r>
        <w:rPr>
          <w:rFonts w:ascii="Arial" w:hAnsi="Arial" w:eastAsia="Arial" w:cs="Arial"/>
          <w:b/>
          <w:bCs/>
          <w:sz w:val="22"/>
          <w:szCs w:val="22"/>
        </w:rPr>
        <w:t>operateur lineaire</w:t>
      </w:r>
      <w:r>
        <w:rPr>
          <w:rFonts w:ascii="Arial" w:hAnsi="Arial" w:eastAsia="Arial" w:cs="Arial"/>
          <w:sz w:val="22"/>
          <w:szCs w:val="22"/>
        </w:rPr>
        <w:t>, qui s'exprime comme une matrice carree n x n.</w:t>
      </w:r>
    </w:p>
    <w:p w14:paraId="63263474">
      <w:pPr>
        <w:spacing w:before="80" w:after="80"/>
      </w:pPr>
      <w:r>
        <w:rPr>
          <w:rFonts w:ascii="Arial" w:hAnsi="Arial" w:eastAsia="Arial" w:cs="Arial"/>
          <w:sz w:val="22"/>
          <w:szCs w:val="22"/>
        </w:rPr>
        <w:t>Un operateur A agissant sur un ket |psi&gt; produit un nouveau ket |phi&gt; :</w:t>
      </w:r>
    </w:p>
    <w:p w14:paraId="00AF9FBC">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A|psi&gt; = |phi&gt;     (produit matrice-vecteur habituel)</w:t>
      </w:r>
    </w:p>
    <w:p w14:paraId="544FCF9C">
      <w:pPr>
        <w:pStyle w:val="4"/>
        <w:spacing w:before="240" w:after="120"/>
      </w:pPr>
      <w:r>
        <w:rPr>
          <w:rFonts w:ascii="Arial" w:hAnsi="Arial" w:eastAsia="Arial" w:cs="Arial"/>
          <w:b/>
          <w:bCs/>
          <w:color w:val="1A5276"/>
          <w:sz w:val="24"/>
          <w:szCs w:val="24"/>
        </w:rPr>
        <w:t>2.2 Matrices Hermitiennes (Observables)</w:t>
      </w:r>
    </w:p>
    <w:p w14:paraId="6A8C582C">
      <w:pPr>
        <w:spacing w:before="80" w:after="80"/>
      </w:pPr>
      <w:r>
        <w:rPr>
          <w:rFonts w:ascii="Arial" w:hAnsi="Arial" w:eastAsia="Arial" w:cs="Arial"/>
          <w:sz w:val="22"/>
          <w:szCs w:val="22"/>
        </w:rPr>
        <w:t xml:space="preserve">Une matrice A est </w:t>
      </w:r>
      <w:r>
        <w:rPr>
          <w:rFonts w:ascii="Arial" w:hAnsi="Arial" w:eastAsia="Arial" w:cs="Arial"/>
          <w:b/>
          <w:bCs/>
          <w:sz w:val="22"/>
          <w:szCs w:val="22"/>
        </w:rPr>
        <w:t>hermitienne</w:t>
      </w:r>
      <w:r>
        <w:rPr>
          <w:rFonts w:ascii="Arial" w:hAnsi="Arial" w:eastAsia="Arial" w:cs="Arial"/>
          <w:sz w:val="22"/>
          <w:szCs w:val="22"/>
        </w:rPr>
        <w:t xml:space="preserve"> (ou auto-adjointe) si elle est egale a son adjoint A† (lire : "A dagger") :</w:t>
      </w:r>
    </w:p>
    <w:p w14:paraId="47CF25E1">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A est hermitienne  &lt;=&gt;  A† = A</w:t>
      </w:r>
    </w:p>
    <w:p w14:paraId="1E6A703C">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ou A† = (A*)^T  : conjuguee transposee</w:t>
      </w:r>
    </w:p>
    <w:p w14:paraId="6BB0F7FC">
      <w:pPr>
        <w:spacing w:before="80" w:after="80"/>
      </w:pPr>
      <w:r>
        <w:rPr>
          <w:rFonts w:ascii="Arial" w:hAnsi="Arial" w:eastAsia="Arial" w:cs="Arial"/>
          <w:sz w:val="22"/>
          <w:szCs w:val="22"/>
        </w:rPr>
        <w:t xml:space="preserve">Proprietes cruciales des matrices hermitiennes : (1) leurs valeurs propres sont toujours </w:t>
      </w:r>
      <w:r>
        <w:rPr>
          <w:rFonts w:ascii="Arial" w:hAnsi="Arial" w:eastAsia="Arial" w:cs="Arial"/>
          <w:b/>
          <w:bCs/>
          <w:sz w:val="22"/>
          <w:szCs w:val="22"/>
        </w:rPr>
        <w:t>reelles</w:t>
      </w:r>
      <w:r>
        <w:rPr>
          <w:rFonts w:ascii="Arial" w:hAnsi="Arial" w:eastAsia="Arial" w:cs="Arial"/>
          <w:sz w:val="22"/>
          <w:szCs w:val="22"/>
        </w:rPr>
        <w:t xml:space="preserve"> ; (2) leurs vecteurs propres sont orthogonaux.</w:t>
      </w:r>
    </w:p>
    <w:p w14:paraId="7F4987DF">
      <w:pPr>
        <w:spacing w:before="80" w:after="80"/>
        <w:rPr>
          <w:rFonts w:ascii="Arial" w:hAnsi="Arial" w:eastAsia="Arial" w:cs="Arial"/>
          <w:sz w:val="22"/>
          <w:szCs w:val="22"/>
        </w:rPr>
      </w:pPr>
      <w:r>
        <w:rPr>
          <w:rFonts w:ascii="Arial" w:hAnsi="Arial" w:eastAsia="Arial" w:cs="Arial"/>
          <w:sz w:val="22"/>
          <w:szCs w:val="22"/>
        </w:rPr>
        <w:t xml:space="preserve">Pourquoi c'est important : en mecanique quantique, toute grandeur mesurable (position, energie, spin) correspond a un operateur hermitien. Les </w:t>
      </w:r>
      <w:r>
        <w:rPr>
          <w:rFonts w:ascii="Arial" w:hAnsi="Arial" w:eastAsia="Arial" w:cs="Arial"/>
          <w:b/>
          <w:bCs/>
          <w:sz w:val="22"/>
          <w:szCs w:val="22"/>
        </w:rPr>
        <w:t>resultats de mesure</w:t>
      </w:r>
      <w:r>
        <w:rPr>
          <w:rFonts w:ascii="Arial" w:hAnsi="Arial" w:eastAsia="Arial" w:cs="Arial"/>
          <w:sz w:val="22"/>
          <w:szCs w:val="22"/>
        </w:rPr>
        <w:t xml:space="preserve"> sont ses valeurs propres (necessairement reelles, car une mesure physique doit etre un nombre reel).</w:t>
      </w:r>
    </w:p>
    <w:p w14:paraId="13753E95">
      <w:pPr>
        <w:spacing w:before="80" w:after="80"/>
        <w:rPr>
          <w:rFonts w:ascii="Arial" w:hAnsi="Arial" w:eastAsia="Arial" w:cs="Arial"/>
          <w:sz w:val="22"/>
          <w:szCs w:val="22"/>
        </w:rPr>
      </w:pPr>
    </w:p>
    <w:p w14:paraId="6B43A3BC">
      <w:pPr>
        <w:spacing w:before="80" w:after="80"/>
        <w:rPr>
          <w:rFonts w:ascii="Arial" w:hAnsi="Arial" w:eastAsia="Arial" w:cs="Arial"/>
          <w:sz w:val="22"/>
          <w:szCs w:val="22"/>
        </w:rPr>
      </w:pPr>
    </w:p>
    <w:p w14:paraId="60BB2994">
      <w:pPr>
        <w:spacing w:before="200" w:after="100"/>
      </w:pPr>
      <w:r>
        <w:rPr>
          <w:rFonts w:ascii="Arial" w:hAnsi="Arial" w:eastAsia="Arial" w:cs="Arial"/>
          <w:b/>
          <w:bCs/>
          <w:color w:val="BA4A00"/>
          <w:sz w:val="22"/>
          <w:szCs w:val="22"/>
        </w:rPr>
        <w:t>Exemple : matrice de Pauli-Z</w:t>
      </w:r>
    </w:p>
    <w:p w14:paraId="7E753E33">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Z = [1   0 ]    Z† = [1*  0* ] = [1  0 ] = Z  -&gt; hermitienne</w:t>
      </w:r>
    </w:p>
    <w:p w14:paraId="36C0C252">
      <w:pPr>
        <w:pBdr>
          <w:left w:val="single" w:color="0D7377" w:sz="12" w:space="0"/>
        </w:pBdr>
        <w:shd w:val="clear" w:fill="D6EAF8"/>
        <w:spacing w:before="0" w:after="120"/>
        <w:ind w:left="600" w:right="600" w:firstLine="770" w:firstLineChars="350"/>
        <w:jc w:val="both"/>
      </w:pPr>
      <w:r>
        <w:rPr>
          <w:rFonts w:ascii="Courier New" w:hAnsi="Courier New" w:eastAsia="Courier New" w:cs="Courier New"/>
          <w:b/>
          <w:bCs/>
          <w:color w:val="1A5276"/>
          <w:sz w:val="22"/>
          <w:szCs w:val="22"/>
        </w:rPr>
        <w:t>[0  -1 ]         [0*  -1*]   [0  -1]</w:t>
      </w:r>
    </w:p>
    <w:p w14:paraId="2B68A065">
      <w:pPr>
        <w:pStyle w:val="4"/>
        <w:spacing w:before="240" w:after="120"/>
      </w:pPr>
      <w:r>
        <w:rPr>
          <w:rFonts w:ascii="Arial" w:hAnsi="Arial" w:eastAsia="Arial" w:cs="Arial"/>
          <w:b/>
          <w:bCs/>
          <w:color w:val="1A5276"/>
          <w:sz w:val="24"/>
          <w:szCs w:val="24"/>
        </w:rPr>
        <w:t>2.3 Matrices Unitaires (Portes Logiques Quantiques)</w:t>
      </w:r>
    </w:p>
    <w:p w14:paraId="086359EB">
      <w:pPr>
        <w:spacing w:before="80" w:after="80"/>
      </w:pPr>
      <w:r>
        <w:rPr>
          <w:rFonts w:ascii="Arial" w:hAnsi="Arial" w:eastAsia="Arial" w:cs="Arial"/>
          <w:sz w:val="22"/>
          <w:szCs w:val="22"/>
        </w:rPr>
        <w:t xml:space="preserve">Une matrice U est </w:t>
      </w:r>
      <w:r>
        <w:rPr>
          <w:rFonts w:ascii="Arial" w:hAnsi="Arial" w:eastAsia="Arial" w:cs="Arial"/>
          <w:b/>
          <w:bCs/>
          <w:sz w:val="22"/>
          <w:szCs w:val="22"/>
        </w:rPr>
        <w:t>unitaire</w:t>
      </w:r>
      <w:r>
        <w:rPr>
          <w:rFonts w:ascii="Arial" w:hAnsi="Arial" w:eastAsia="Arial" w:cs="Arial"/>
          <w:sz w:val="22"/>
          <w:szCs w:val="22"/>
        </w:rPr>
        <w:t xml:space="preserve"> si son inverse est egal a son adjoint :</w:t>
      </w:r>
    </w:p>
    <w:p w14:paraId="4912DFC1">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U est unitaire  &lt;=&gt;  U† * U = U * U† = I</w:t>
      </w:r>
    </w:p>
    <w:p w14:paraId="462F3153">
      <w:pPr>
        <w:spacing w:before="80" w:after="80"/>
      </w:pPr>
      <w:r>
        <w:rPr>
          <w:rFonts w:ascii="Arial" w:hAnsi="Arial" w:eastAsia="Arial" w:cs="Arial"/>
          <w:sz w:val="22"/>
          <w:szCs w:val="22"/>
        </w:rPr>
        <w:t xml:space="preserve">Proprietes cruciales : (1) les matrices unitaires </w:t>
      </w:r>
      <w:r>
        <w:rPr>
          <w:rFonts w:ascii="Arial" w:hAnsi="Arial" w:eastAsia="Arial" w:cs="Arial"/>
          <w:b/>
          <w:bCs/>
          <w:sz w:val="22"/>
          <w:szCs w:val="22"/>
        </w:rPr>
        <w:t>preservent la norme</w:t>
      </w:r>
      <w:r>
        <w:rPr>
          <w:rFonts w:ascii="Arial" w:hAnsi="Arial" w:eastAsia="Arial" w:cs="Arial"/>
          <w:sz w:val="22"/>
          <w:szCs w:val="22"/>
        </w:rPr>
        <w:t xml:space="preserve"> (conservent la probabilite) ; (2) elles sont </w:t>
      </w:r>
      <w:r>
        <w:rPr>
          <w:rFonts w:ascii="Arial" w:hAnsi="Arial" w:eastAsia="Arial" w:cs="Arial"/>
          <w:b/>
          <w:bCs/>
          <w:sz w:val="22"/>
          <w:szCs w:val="22"/>
        </w:rPr>
        <w:t>reversibles</w:t>
      </w:r>
      <w:r>
        <w:rPr>
          <w:rFonts w:ascii="Arial" w:hAnsi="Arial" w:eastAsia="Arial" w:cs="Arial"/>
          <w:sz w:val="22"/>
          <w:szCs w:val="22"/>
        </w:rPr>
        <w:t xml:space="preserve"> (U^(-1) = U†). </w:t>
      </w:r>
      <w:r>
        <w:rPr>
          <w:rFonts w:hint="default" w:cs="Arial"/>
          <w:sz w:val="22"/>
          <w:szCs w:val="22"/>
          <w:lang w:val="fr-FR"/>
        </w:rPr>
        <w:t xml:space="preserve"> </w:t>
      </w:r>
      <w:r>
        <w:rPr>
          <w:rFonts w:ascii="Arial" w:hAnsi="Arial" w:eastAsia="Arial" w:cs="Arial"/>
          <w:sz w:val="22"/>
          <w:szCs w:val="22"/>
        </w:rPr>
        <w:t>Analogie : en logique classique, la porte NOT est aussi reversible. En quantique, TOUTES les portes sont reversibles (sauf la mesure), ce qui est une propriete fondamentale de la mecanique quantique.</w:t>
      </w:r>
    </w:p>
    <w:p w14:paraId="10714CFE">
      <w:pPr>
        <w:pStyle w:val="4"/>
        <w:spacing w:before="240" w:after="120"/>
      </w:pPr>
      <w:r>
        <w:rPr>
          <w:rFonts w:ascii="Arial" w:hAnsi="Arial" w:eastAsia="Arial" w:cs="Arial"/>
          <w:b/>
          <w:bCs/>
          <w:color w:val="1A5276"/>
          <w:sz w:val="24"/>
          <w:szCs w:val="24"/>
        </w:rPr>
        <w:t>2.4 Projecteurs</w:t>
      </w:r>
    </w:p>
    <w:p w14:paraId="4D3B3A95">
      <w:pPr>
        <w:spacing w:before="80" w:after="80"/>
      </w:pPr>
      <w:r>
        <w:rPr>
          <w:rFonts w:ascii="Arial" w:hAnsi="Arial" w:eastAsia="Arial" w:cs="Arial"/>
          <w:sz w:val="22"/>
          <w:szCs w:val="22"/>
        </w:rPr>
        <w:t>Un projecteur P est un operateur qui "projette" un etat sur un sous-espace. Il verifie :</w:t>
      </w:r>
    </w:p>
    <w:p w14:paraId="4ABD2D6A">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P^2 = P  (idempotent)  et  P† = P  (hermitien)</w:t>
      </w:r>
    </w:p>
    <w:p w14:paraId="61899D25">
      <w:pPr>
        <w:spacing w:before="80" w:after="80"/>
      </w:pPr>
      <w:r>
        <w:rPr>
          <w:rFonts w:ascii="Arial" w:hAnsi="Arial" w:eastAsia="Arial" w:cs="Arial"/>
          <w:sz w:val="22"/>
          <w:szCs w:val="22"/>
        </w:rPr>
        <w:t>Exemple : le projecteur sur l'etat |0&gt; est :</w:t>
      </w:r>
    </w:p>
    <w:p w14:paraId="32CEFCE7">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P_0 = |0&gt;&lt;0| = [1 0] * [1, 0] = [1  0]</w:t>
      </w:r>
    </w:p>
    <w:p w14:paraId="6CEE809D">
      <w:pPr>
        <w:pBdr>
          <w:left w:val="single" w:color="0D7377" w:sz="12" w:space="0"/>
        </w:pBdr>
        <w:shd w:val="clear" w:fill="D6EAF8"/>
        <w:spacing w:before="0" w:after="120"/>
        <w:ind w:right="600" w:firstLine="5393" w:firstLineChars="2450"/>
        <w:jc w:val="both"/>
      </w:pPr>
      <w:r>
        <w:rPr>
          <w:rFonts w:ascii="Courier New" w:hAnsi="Courier New" w:eastAsia="Courier New" w:cs="Courier New"/>
          <w:b/>
          <w:bCs/>
          <w:color w:val="1A5276"/>
          <w:sz w:val="22"/>
          <w:szCs w:val="22"/>
        </w:rPr>
        <w:t>[0, 0]   [0  0]</w:t>
      </w:r>
    </w:p>
    <w:p w14:paraId="048E4667">
      <w:pPr>
        <w:spacing w:before="80" w:after="80"/>
      </w:pPr>
      <w:r>
        <w:rPr>
          <w:rFonts w:ascii="Arial" w:hAnsi="Arial" w:eastAsia="Arial" w:cs="Arial"/>
          <w:sz w:val="22"/>
          <w:szCs w:val="22"/>
        </w:rPr>
        <w:t>Les projecteurs modelisent mathematiquement l'acte de mesure en mecanique quantique (postulat de la mesure).</w:t>
      </w:r>
    </w:p>
    <w:p w14:paraId="19AFF604">
      <w:pPr>
        <w:pStyle w:val="3"/>
        <w:pBdr>
          <w:bottom w:val="single" w:color="0D7377" w:sz="4" w:space="0"/>
        </w:pBdr>
        <w:spacing w:before="320" w:after="160"/>
      </w:pPr>
      <w:r>
        <w:rPr>
          <w:rFonts w:ascii="Arial" w:hAnsi="Arial" w:eastAsia="Arial" w:cs="Arial"/>
          <w:b/>
          <w:bCs/>
          <w:color w:val="0D7377"/>
          <w:sz w:val="28"/>
          <w:szCs w:val="28"/>
        </w:rPr>
        <w:t>3. Spectralisation : Valeurs et Vecteurs Propres</w:t>
      </w:r>
    </w:p>
    <w:p w14:paraId="4432B362">
      <w:pPr>
        <w:pStyle w:val="4"/>
        <w:spacing w:before="240" w:after="120"/>
      </w:pPr>
      <w:r>
        <w:rPr>
          <w:rFonts w:ascii="Arial" w:hAnsi="Arial" w:eastAsia="Arial" w:cs="Arial"/>
          <w:b/>
          <w:bCs/>
          <w:color w:val="1A5276"/>
          <w:sz w:val="24"/>
          <w:szCs w:val="24"/>
        </w:rPr>
        <w:t>3.1 Definition</w:t>
      </w:r>
    </w:p>
    <w:p w14:paraId="623C1281">
      <w:pPr>
        <w:spacing w:before="80" w:after="80"/>
      </w:pPr>
      <w:r>
        <w:rPr>
          <w:rFonts w:ascii="Arial" w:hAnsi="Arial" w:eastAsia="Arial" w:cs="Arial"/>
          <w:sz w:val="22"/>
          <w:szCs w:val="22"/>
        </w:rPr>
        <w:t xml:space="preserve">Pour une matrice carree A, un vecteur non nul |v&gt; est dit </w:t>
      </w:r>
      <w:r>
        <w:rPr>
          <w:rFonts w:ascii="Arial" w:hAnsi="Arial" w:eastAsia="Arial" w:cs="Arial"/>
          <w:b/>
          <w:bCs/>
          <w:sz w:val="22"/>
          <w:szCs w:val="22"/>
        </w:rPr>
        <w:t>vecteur propre</w:t>
      </w:r>
      <w:r>
        <w:rPr>
          <w:rFonts w:ascii="Arial" w:hAnsi="Arial" w:eastAsia="Arial" w:cs="Arial"/>
          <w:sz w:val="22"/>
          <w:szCs w:val="22"/>
        </w:rPr>
        <w:t xml:space="preserve"> (eigenvector) associe a la </w:t>
      </w:r>
      <w:r>
        <w:rPr>
          <w:rFonts w:ascii="Arial" w:hAnsi="Arial" w:eastAsia="Arial" w:cs="Arial"/>
          <w:b/>
          <w:bCs/>
          <w:sz w:val="22"/>
          <w:szCs w:val="22"/>
        </w:rPr>
        <w:t>valeur propre</w:t>
      </w:r>
      <w:r>
        <w:rPr>
          <w:rFonts w:ascii="Arial" w:hAnsi="Arial" w:eastAsia="Arial" w:cs="Arial"/>
          <w:sz w:val="22"/>
          <w:szCs w:val="22"/>
        </w:rPr>
        <w:t xml:space="preserve"> (eigenvalue) lambda si :</w:t>
      </w:r>
    </w:p>
    <w:p w14:paraId="59D5FF49">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A|v&gt; = lambda * |v&gt;</w:t>
      </w:r>
    </w:p>
    <w:p w14:paraId="2E2D2131">
      <w:pPr>
        <w:spacing w:before="80" w:after="80"/>
      </w:pPr>
      <w:r>
        <w:rPr>
          <w:rFonts w:ascii="Arial" w:hAnsi="Arial" w:eastAsia="Arial" w:cs="Arial"/>
          <w:sz w:val="22"/>
          <w:szCs w:val="22"/>
        </w:rPr>
        <w:t>Interpretation : le vecteur propre est un vecteur que la matrice A se contente de "dilater" (ou "retrecir") sans changer sa direction. Lambda est le facteur de dilatation.</w:t>
      </w:r>
    </w:p>
    <w:p w14:paraId="0D464895">
      <w:pPr>
        <w:spacing w:before="80" w:after="80"/>
      </w:pPr>
      <w:r>
        <w:rPr>
          <w:rFonts w:ascii="Arial" w:hAnsi="Arial" w:eastAsia="Arial" w:cs="Arial"/>
          <w:sz w:val="22"/>
          <w:szCs w:val="22"/>
        </w:rPr>
        <w:t>On trouve les valeurs propres en resolvant l'equation caracteristique :</w:t>
      </w:r>
    </w:p>
    <w:p w14:paraId="70BE886B">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det(A - lambda*I) = 0</w:t>
      </w:r>
    </w:p>
    <w:p w14:paraId="19F59069">
      <w:pPr>
        <w:pStyle w:val="4"/>
        <w:spacing w:before="240" w:after="120"/>
      </w:pPr>
      <w:r>
        <w:rPr>
          <w:rFonts w:ascii="Arial" w:hAnsi="Arial" w:eastAsia="Arial" w:cs="Arial"/>
          <w:b/>
          <w:bCs/>
          <w:color w:val="1A5276"/>
          <w:sz w:val="24"/>
          <w:szCs w:val="24"/>
        </w:rPr>
        <w:t>3.2 Decomposition Spectrale</w:t>
      </w:r>
    </w:p>
    <w:p w14:paraId="7CEFA203">
      <w:pPr>
        <w:spacing w:before="80" w:after="80"/>
      </w:pPr>
      <w:r>
        <w:rPr>
          <w:rFonts w:ascii="Arial" w:hAnsi="Arial" w:eastAsia="Arial" w:cs="Arial"/>
          <w:sz w:val="22"/>
          <w:szCs w:val="22"/>
        </w:rPr>
        <w:t>Pour une matrice hermitienne A, la decomposition spectrale (ou diagonalisation) exprime A comme combinaison lineaire de ses projecteurs propres :</w:t>
      </w:r>
    </w:p>
    <w:p w14:paraId="5ABD25AF">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A = sum_i  lambda_i * |v_i&gt;&lt;v_i|</w:t>
      </w:r>
    </w:p>
    <w:p w14:paraId="500A6DE5">
      <w:pPr>
        <w:spacing w:before="80" w:after="80"/>
      </w:pPr>
      <w:r>
        <w:rPr>
          <w:rFonts w:ascii="Arial" w:hAnsi="Arial" w:eastAsia="Arial" w:cs="Arial"/>
          <w:sz w:val="22"/>
          <w:szCs w:val="22"/>
        </w:rPr>
        <w:t xml:space="preserve">ou les lambda_i sont les valeurs propres reelles et |v_i&gt; les vecteurs propres orthonormes associes. C'est le </w:t>
      </w:r>
      <w:r>
        <w:rPr>
          <w:rFonts w:ascii="Arial" w:hAnsi="Arial" w:eastAsia="Arial" w:cs="Arial"/>
          <w:b/>
          <w:bCs/>
          <w:sz w:val="22"/>
          <w:szCs w:val="22"/>
        </w:rPr>
        <w:t>theoreme spectral</w:t>
      </w:r>
      <w:r>
        <w:rPr>
          <w:rFonts w:ascii="Arial" w:hAnsi="Arial" w:eastAsia="Arial" w:cs="Arial"/>
          <w:sz w:val="22"/>
          <w:szCs w:val="22"/>
        </w:rPr>
        <w:t>.</w:t>
      </w:r>
    </w:p>
    <w:p w14:paraId="18A7240B">
      <w:pPr>
        <w:shd w:val="clear" w:fill="0D7377"/>
        <w:spacing w:before="80" w:after="40"/>
        <w:ind w:left="100"/>
      </w:pPr>
      <w:r>
        <w:rPr>
          <w:rFonts w:ascii="Arial" w:hAnsi="Arial" w:eastAsia="Arial" w:cs="Arial"/>
          <w:b/>
          <w:bCs/>
          <w:color w:val="FFFFFF"/>
          <w:sz w:val="22"/>
          <w:szCs w:val="22"/>
        </w:rPr>
        <w:t>Lien Quantique Essentiel</w:t>
      </w:r>
    </w:p>
    <w:p w14:paraId="71821567">
      <w:pPr>
        <w:shd w:val="clear" w:fill="E8F8F9"/>
        <w:spacing w:before="40" w:after="40"/>
        <w:ind w:left="200"/>
      </w:pPr>
      <w:r>
        <w:rPr>
          <w:rFonts w:ascii="Arial" w:hAnsi="Arial" w:eastAsia="Arial" w:cs="Arial"/>
          <w:sz w:val="22"/>
          <w:szCs w:val="22"/>
        </w:rPr>
        <w:t>Lors d'une mesure d'un observable A sur l'etat |psi&gt; :</w:t>
      </w:r>
    </w:p>
    <w:p w14:paraId="7421D7AD">
      <w:pPr>
        <w:shd w:val="clear" w:fill="E8F8F9"/>
        <w:spacing w:before="40" w:after="40"/>
        <w:ind w:left="200"/>
      </w:pPr>
      <w:r>
        <w:rPr>
          <w:rFonts w:ascii="Arial" w:hAnsi="Arial" w:eastAsia="Arial" w:cs="Arial"/>
          <w:sz w:val="22"/>
          <w:szCs w:val="22"/>
        </w:rPr>
        <w:t>- Les resultats possibles sont les valeurs propres lambda_i (necessairement reelles).</w:t>
      </w:r>
    </w:p>
    <w:p w14:paraId="37187B86">
      <w:pPr>
        <w:shd w:val="clear" w:fill="E8F8F9"/>
        <w:spacing w:before="40" w:after="40"/>
        <w:ind w:left="200"/>
      </w:pPr>
      <w:r>
        <w:rPr>
          <w:rFonts w:ascii="Arial" w:hAnsi="Arial" w:eastAsia="Arial" w:cs="Arial"/>
          <w:sz w:val="22"/>
          <w:szCs w:val="22"/>
        </w:rPr>
        <w:t>- La probabilite d'obtenir lambda_i est |&lt;v_i|psi&gt;|^2 (regle de Born).</w:t>
      </w:r>
    </w:p>
    <w:p w14:paraId="14F7AEDC">
      <w:pPr>
        <w:shd w:val="clear" w:fill="E8F8F9"/>
        <w:spacing w:before="40" w:after="40"/>
        <w:ind w:left="200"/>
      </w:pPr>
      <w:r>
        <w:rPr>
          <w:rFonts w:ascii="Arial" w:hAnsi="Arial" w:eastAsia="Arial" w:cs="Arial"/>
          <w:sz w:val="22"/>
          <w:szCs w:val="22"/>
        </w:rPr>
        <w:t>- Apres la mesure, l'etat du systeme 'collapse' vers le vecteur propre |v_i&gt; correspondant.</w:t>
      </w:r>
    </w:p>
    <w:p w14:paraId="236734C1">
      <w:pPr>
        <w:pStyle w:val="3"/>
        <w:pBdr>
          <w:bottom w:val="single" w:color="0D7377" w:sz="4" w:space="0"/>
        </w:pBdr>
        <w:spacing w:before="320" w:after="160"/>
      </w:pPr>
      <w:r>
        <w:rPr>
          <w:rFonts w:ascii="Arial" w:hAnsi="Arial" w:eastAsia="Arial" w:cs="Arial"/>
          <w:b/>
          <w:bCs/>
          <w:color w:val="0D7377"/>
          <w:sz w:val="28"/>
          <w:szCs w:val="28"/>
        </w:rPr>
        <w:t>4. Le Produit Tensoriel (croix)</w:t>
      </w:r>
    </w:p>
    <w:p w14:paraId="79B685BE">
      <w:pPr>
        <w:pStyle w:val="4"/>
        <w:spacing w:before="240" w:after="120"/>
      </w:pPr>
      <w:r>
        <w:rPr>
          <w:rFonts w:ascii="Arial" w:hAnsi="Arial" w:eastAsia="Arial" w:cs="Arial"/>
          <w:b/>
          <w:bCs/>
          <w:color w:val="1A5276"/>
          <w:sz w:val="24"/>
          <w:szCs w:val="24"/>
        </w:rPr>
        <w:t>4.1 Definition et Utilite</w:t>
      </w:r>
    </w:p>
    <w:p w14:paraId="28F105BD">
      <w:pPr>
        <w:spacing w:before="80" w:after="80"/>
      </w:pPr>
      <w:r>
        <w:rPr>
          <w:rFonts w:ascii="Arial" w:hAnsi="Arial" w:eastAsia="Arial" w:cs="Arial"/>
          <w:sz w:val="22"/>
          <w:szCs w:val="22"/>
        </w:rPr>
        <w:t xml:space="preserve">Le produit tensoriel (note </w:t>
      </w:r>
      <w:r>
        <w:rPr>
          <w:rFonts w:ascii="Arial" w:hAnsi="Arial" w:eastAsia="Arial" w:cs="Arial"/>
          <w:b/>
          <w:bCs/>
          <w:sz w:val="22"/>
          <w:szCs w:val="22"/>
        </w:rPr>
        <w:t>(x)</w:t>
      </w:r>
      <w:r>
        <w:rPr>
          <w:rFonts w:ascii="Arial" w:hAnsi="Arial" w:eastAsia="Arial" w:cs="Arial"/>
          <w:sz w:val="22"/>
          <w:szCs w:val="22"/>
        </w:rPr>
        <w:t xml:space="preserve"> ou otimes) est l'operation qui permet de combiner deux espaces vectoriels pour decrire un </w:t>
      </w:r>
      <w:r>
        <w:rPr>
          <w:rFonts w:ascii="Arial" w:hAnsi="Arial" w:eastAsia="Arial" w:cs="Arial"/>
          <w:b/>
          <w:bCs/>
          <w:sz w:val="22"/>
          <w:szCs w:val="22"/>
        </w:rPr>
        <w:t>systeme compose de plusieurs qubits</w:t>
      </w:r>
      <w:r>
        <w:rPr>
          <w:rFonts w:ascii="Arial" w:hAnsi="Arial" w:eastAsia="Arial" w:cs="Arial"/>
          <w:sz w:val="22"/>
          <w:szCs w:val="22"/>
        </w:rPr>
        <w:t>.</w:t>
      </w:r>
    </w:p>
    <w:p w14:paraId="5B7544B6">
      <w:pPr>
        <w:spacing w:before="80" w:after="80"/>
      </w:pPr>
      <w:r>
        <w:rPr>
          <w:rFonts w:ascii="Arial" w:hAnsi="Arial" w:eastAsia="Arial" w:cs="Arial"/>
          <w:sz w:val="22"/>
          <w:szCs w:val="22"/>
        </w:rPr>
        <w:t>Si |phi&gt; est dans C^2 et |psi&gt; est dans C^2, leur produit tensoriel |phi&gt; (x) |psi&gt; est un vecteur dans C^4.</w:t>
      </w:r>
    </w:p>
    <w:p w14:paraId="5A2D6799">
      <w:pPr>
        <w:spacing w:before="200" w:after="100"/>
      </w:pPr>
      <w:r>
        <w:rPr>
          <w:rFonts w:ascii="Arial" w:hAnsi="Arial" w:eastAsia="Arial" w:cs="Arial"/>
          <w:b/>
          <w:bCs/>
          <w:color w:val="BA4A00"/>
          <w:sz w:val="22"/>
          <w:szCs w:val="22"/>
        </w:rPr>
        <w:t>Calcul du produit tensoriel de deux vecteurs</w:t>
      </w:r>
    </w:p>
    <w:p w14:paraId="123C4775">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Si |a&gt; = [a1]  et  |b&gt; = [b1]  alors :</w:t>
      </w:r>
    </w:p>
    <w:p w14:paraId="1B886700">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[a2]           [b2]</w:t>
      </w:r>
    </w:p>
    <w:p w14:paraId="2F861784">
      <w:pPr>
        <w:pBdr>
          <w:left w:val="single" w:color="0D7377" w:sz="12" w:space="0"/>
        </w:pBdr>
        <w:shd w:val="clear" w:fill="D6EAF8"/>
        <w:spacing w:before="0" w:after="0"/>
        <w:ind w:left="600" w:right="600"/>
        <w:jc w:val="center"/>
      </w:pPr>
    </w:p>
    <w:p w14:paraId="11A49706">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|a&gt; (x) |b&gt; = [a1*b1]</w:t>
      </w:r>
    </w:p>
    <w:p w14:paraId="5DCBDF9A">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[a1*b2]</w:t>
      </w:r>
    </w:p>
    <w:p w14:paraId="2D24218A">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[a2*b1]</w:t>
      </w:r>
    </w:p>
    <w:p w14:paraId="56C7F32D">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[a2*b2]</w:t>
      </w:r>
    </w:p>
    <w:p w14:paraId="7F70F733">
      <w:pPr>
        <w:spacing w:before="80" w:after="80"/>
      </w:pPr>
      <w:r>
        <w:rPr>
          <w:rFonts w:ascii="Arial" w:hAnsi="Arial" w:eastAsia="Arial" w:cs="Arial"/>
          <w:sz w:val="22"/>
          <w:szCs w:val="22"/>
        </w:rPr>
        <w:t>Regle pratique : on multiplie chaque composante de |a&gt; par le vecteur entier |b&gt;.</w:t>
      </w:r>
    </w:p>
    <w:p w14:paraId="21B53C92">
      <w:pPr>
        <w:spacing w:before="200" w:after="100"/>
      </w:pPr>
      <w:r>
        <w:rPr>
          <w:rFonts w:ascii="Arial" w:hAnsi="Arial" w:eastAsia="Arial" w:cs="Arial"/>
          <w:b/>
          <w:bCs/>
          <w:color w:val="BA4A00"/>
          <w:sz w:val="22"/>
          <w:szCs w:val="22"/>
        </w:rPr>
        <w:t>Notation condensee pour les systemes multi-qubits</w:t>
      </w:r>
    </w:p>
    <w:p w14:paraId="37A770F2">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|0&gt; (x) |0&gt; = |00&gt;    (etat de 2 qubits classique : '00')</w:t>
      </w:r>
    </w:p>
    <w:p w14:paraId="5E64A829">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|0&gt; (x) |1&gt; = |01&gt;    (etat de 2 qubits classique : '01')</w:t>
      </w:r>
    </w:p>
    <w:p w14:paraId="2C3D1E4E">
      <w:pPr>
        <w:spacing w:before="80" w:after="80"/>
      </w:pPr>
      <w:r>
        <w:rPr>
          <w:rFonts w:ascii="Arial" w:hAnsi="Arial" w:eastAsia="Arial" w:cs="Arial"/>
          <w:sz w:val="22"/>
          <w:szCs w:val="22"/>
        </w:rPr>
        <w:t xml:space="preserve">L'intrication quantique est precisement la situation ou un etat de 2 qubits </w:t>
      </w:r>
      <w:r>
        <w:rPr>
          <w:rFonts w:ascii="Arial" w:hAnsi="Arial" w:eastAsia="Arial" w:cs="Arial"/>
          <w:b/>
          <w:bCs/>
          <w:sz w:val="22"/>
          <w:szCs w:val="22"/>
        </w:rPr>
        <w:t>NE PEUT PAS</w:t>
      </w:r>
      <w:r>
        <w:rPr>
          <w:rFonts w:ascii="Arial" w:hAnsi="Arial" w:eastAsia="Arial" w:cs="Arial"/>
          <w:sz w:val="22"/>
          <w:szCs w:val="22"/>
        </w:rPr>
        <w:t xml:space="preserve"> s'ecrire comme un produit tensoriel de deux etats individuels. C'est la difference fondamentale avec l'informatique classique.</w:t>
      </w:r>
    </w:p>
    <w:p w14:paraId="1F9754FE">
      <w:pPr>
        <w:spacing w:before="200" w:after="100"/>
      </w:pPr>
      <w:r>
        <w:rPr>
          <w:rFonts w:ascii="Arial" w:hAnsi="Arial" w:eastAsia="Arial" w:cs="Arial"/>
          <w:b/>
          <w:bCs/>
          <w:color w:val="BA4A00"/>
          <w:sz w:val="22"/>
          <w:szCs w:val="22"/>
        </w:rPr>
        <w:t>Produit tensoriel de matrices (operateurs)</w:t>
      </w:r>
    </w:p>
    <w:p w14:paraId="38EC7123">
      <w:pPr>
        <w:spacing w:before="80" w:after="80"/>
      </w:pPr>
      <w:r>
        <w:rPr>
          <w:rFonts w:ascii="Arial" w:hAnsi="Arial" w:eastAsia="Arial" w:cs="Arial"/>
          <w:sz w:val="22"/>
          <w:szCs w:val="22"/>
        </w:rPr>
        <w:t>Si A est une matrice m x n et B une matrice p x q, leur produit tensoriel A (x) B est une matrice (mp) x (nq) :</w:t>
      </w:r>
    </w:p>
    <w:p w14:paraId="071F9FA6">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A (x) B = [a11*B  a12*B  ...]</w:t>
      </w:r>
    </w:p>
    <w:p w14:paraId="507C8476">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[a21*B  a22*B  ...]</w:t>
      </w:r>
    </w:p>
    <w:p w14:paraId="001261EA">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  ...    ...  ...]</w:t>
      </w:r>
    </w:p>
    <w:p w14:paraId="21C31B3A">
      <w:pPr>
        <w:pBdr>
          <w:bottom w:val="single" w:color="D0F0F2" w:sz="4" w:space="0"/>
        </w:pBdr>
        <w:spacing w:before="160" w:after="160"/>
      </w:pPr>
    </w:p>
    <w:p w14:paraId="249CF67D">
      <w:pPr>
        <w:pStyle w:val="3"/>
        <w:pBdr>
          <w:bottom w:val="single" w:color="0D7377" w:sz="4" w:space="0"/>
        </w:pBdr>
        <w:spacing w:before="320" w:after="160"/>
      </w:pPr>
      <w:r>
        <w:rPr>
          <w:rFonts w:ascii="Arial" w:hAnsi="Arial" w:eastAsia="Arial" w:cs="Arial"/>
          <w:b/>
          <w:bCs/>
          <w:color w:val="0D7377"/>
          <w:sz w:val="28"/>
          <w:szCs w:val="28"/>
        </w:rPr>
        <w:t>EXERCICES - Partie 1 : Algebre Lineaire</w:t>
      </w:r>
    </w:p>
    <w:p w14:paraId="32C6A0A0">
      <w:pPr>
        <w:spacing w:before="80" w:after="80"/>
      </w:pPr>
      <w:r>
        <w:rPr>
          <w:rFonts w:ascii="Arial" w:hAnsi="Arial" w:eastAsia="Arial" w:cs="Arial"/>
          <w:b/>
          <w:bCs/>
          <w:sz w:val="22"/>
          <w:szCs w:val="22"/>
        </w:rPr>
        <w:t>Exercice 1 : Normalisation d'un etat quantique</w:t>
      </w:r>
    </w:p>
    <w:p w14:paraId="2C0852E6">
      <w:pPr>
        <w:spacing w:before="80" w:after="80"/>
      </w:pPr>
      <w:r>
        <w:rPr>
          <w:rFonts w:ascii="Arial" w:hAnsi="Arial" w:eastAsia="Arial" w:cs="Arial"/>
          <w:sz w:val="22"/>
          <w:szCs w:val="22"/>
        </w:rPr>
        <w:t>Soit l'etat quantique suivant dans C^2 :</w:t>
      </w:r>
    </w:p>
    <w:p w14:paraId="7DC6502F">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|psi&gt; = (3/5)|0&gt; + (4i/5)|1&gt;  =  [3/5 ]</w:t>
      </w:r>
    </w:p>
    <w:p w14:paraId="2207ECC8">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[4i/5]</w:t>
      </w:r>
    </w:p>
    <w:p w14:paraId="559E4C7F">
      <w:pPr>
        <w:spacing w:before="80" w:after="80"/>
      </w:pPr>
      <w:r>
        <w:rPr>
          <w:rFonts w:ascii="Arial" w:hAnsi="Arial" w:eastAsia="Arial" w:cs="Arial"/>
          <w:sz w:val="22"/>
          <w:szCs w:val="22"/>
        </w:rPr>
        <w:t>(a) Calculer le produit scalaire &lt;psi|psi&gt;.</w:t>
      </w:r>
    </w:p>
    <w:p w14:paraId="24772D97">
      <w:pPr>
        <w:spacing w:before="80" w:after="80"/>
      </w:pPr>
      <w:r>
        <w:rPr>
          <w:rFonts w:ascii="Arial" w:hAnsi="Arial" w:eastAsia="Arial" w:cs="Arial"/>
          <w:sz w:val="22"/>
          <w:szCs w:val="22"/>
        </w:rPr>
        <w:t>(b) Cet etat est-il normalise ? Sinon, normaliser |psi'&gt; = (1+2i)|0&gt; + (1-i)|1&gt;.</w:t>
      </w:r>
    </w:p>
    <w:p w14:paraId="36F1EFE1">
      <w:pPr>
        <w:shd w:val="clear" w:fill="1E8449"/>
        <w:spacing w:before="120" w:after="60"/>
        <w:ind w:left="160"/>
      </w:pPr>
      <w:r>
        <w:rPr>
          <w:rFonts w:ascii="Arial" w:hAnsi="Arial" w:eastAsia="Arial" w:cs="Arial"/>
          <w:b/>
          <w:bCs/>
          <w:color w:val="FFFFFF"/>
          <w:sz w:val="22"/>
          <w:szCs w:val="22"/>
        </w:rPr>
        <w:t xml:space="preserve">  Correction detaillee</w:t>
      </w:r>
    </w:p>
    <w:p w14:paraId="7705A5E8">
      <w:pPr>
        <w:spacing w:before="80" w:after="80"/>
      </w:pPr>
      <w:r>
        <w:rPr>
          <w:rFonts w:ascii="Arial" w:hAnsi="Arial" w:eastAsia="Arial" w:cs="Arial"/>
          <w:b/>
          <w:bCs/>
          <w:sz w:val="22"/>
          <w:szCs w:val="22"/>
        </w:rPr>
        <w:t>(a) Calcul de &lt;psi|psi&gt; :</w:t>
      </w:r>
    </w:p>
    <w:p w14:paraId="2DB9D313">
      <w:pPr>
        <w:spacing w:before="100" w:after="40"/>
        <w:ind w:left="200"/>
      </w:pPr>
      <w:r>
        <w:rPr>
          <w:rFonts w:ascii="Arial" w:hAnsi="Arial" w:eastAsia="Arial" w:cs="Arial"/>
          <w:b/>
          <w:bCs/>
          <w:color w:val="0D7377"/>
          <w:sz w:val="22"/>
          <w:szCs w:val="22"/>
        </w:rPr>
        <w:t>Etape 1: Ecrire le bra &lt;psi|</w:t>
      </w:r>
    </w:p>
    <w:p w14:paraId="31C5DC28">
      <w:pPr>
        <w:shd w:val="clear" w:fill="D6EAF8"/>
        <w:spacing w:before="60" w:after="80"/>
        <w:ind w:left="400" w:right="400"/>
        <w:jc w:val="center"/>
      </w:pPr>
      <w:r>
        <w:rPr>
          <w:rFonts w:ascii="Courier New" w:hAnsi="Courier New" w:eastAsia="Courier New" w:cs="Courier New"/>
          <w:b/>
          <w:bCs/>
          <w:color w:val="1A5276"/>
          <w:sz w:val="22"/>
          <w:szCs w:val="22"/>
        </w:rPr>
        <w:t>&lt;psi| = [(3/5)*, (4i/5)*] = [3/5, -4i/5]   (conjugue de chaque composante)</w:t>
      </w:r>
    </w:p>
    <w:p w14:paraId="7DD6BE4C">
      <w:pPr>
        <w:spacing w:before="100" w:after="40"/>
        <w:ind w:left="200"/>
      </w:pPr>
      <w:r>
        <w:rPr>
          <w:rFonts w:ascii="Arial" w:hAnsi="Arial" w:eastAsia="Arial" w:cs="Arial"/>
          <w:b/>
          <w:bCs/>
          <w:color w:val="0D7377"/>
          <w:sz w:val="22"/>
          <w:szCs w:val="22"/>
        </w:rPr>
        <w:t>Etape 2: Calculer le produit scalaire</w:t>
      </w:r>
    </w:p>
    <w:p w14:paraId="395A3ADF">
      <w:pPr>
        <w:shd w:val="clear" w:fill="D6EAF8"/>
        <w:spacing w:before="60" w:after="0"/>
        <w:ind w:left="400" w:right="400"/>
        <w:jc w:val="center"/>
      </w:pPr>
      <w:r>
        <w:rPr>
          <w:rFonts w:ascii="Courier New" w:hAnsi="Courier New" w:eastAsia="Courier New" w:cs="Courier New"/>
          <w:b/>
          <w:bCs/>
          <w:color w:val="1A5276"/>
          <w:sz w:val="22"/>
          <w:szCs w:val="22"/>
        </w:rPr>
        <w:t>&lt;psi|psi&gt; = (3/5)*(3/5) + (-4i/5)*(4i/5)</w:t>
      </w:r>
    </w:p>
    <w:p w14:paraId="0A4CC06F">
      <w:pPr>
        <w:shd w:val="clear" w:fill="D6EAF8"/>
        <w:spacing w:before="0" w:after="0"/>
        <w:ind w:left="400" w:right="400"/>
        <w:jc w:val="center"/>
      </w:pPr>
      <w:r>
        <w:rPr>
          <w:rFonts w:ascii="Courier New" w:hAnsi="Courier New" w:eastAsia="Courier New" w:cs="Courier New"/>
          <w:b/>
          <w:bCs/>
          <w:color w:val="1A5276"/>
          <w:sz w:val="22"/>
          <w:szCs w:val="22"/>
        </w:rPr>
        <w:t xml:space="preserve">           = 9/25 + (-16i^2)/25</w:t>
      </w:r>
    </w:p>
    <w:p w14:paraId="1FDD6626">
      <w:pPr>
        <w:shd w:val="clear" w:fill="D6EAF8"/>
        <w:spacing w:before="0" w:after="0"/>
        <w:ind w:left="400" w:right="400"/>
        <w:jc w:val="center"/>
      </w:pPr>
      <w:r>
        <w:rPr>
          <w:rFonts w:ascii="Courier New" w:hAnsi="Courier New" w:eastAsia="Courier New" w:cs="Courier New"/>
          <w:b/>
          <w:bCs/>
          <w:color w:val="1A5276"/>
          <w:sz w:val="22"/>
          <w:szCs w:val="22"/>
        </w:rPr>
        <w:t xml:space="preserve">           = 9/25 + 16/25     (car i^2 = -1, donc -16i^2 = +16)</w:t>
      </w:r>
    </w:p>
    <w:p w14:paraId="133EE973">
      <w:pPr>
        <w:shd w:val="clear" w:fill="D6EAF8"/>
        <w:spacing w:before="0" w:after="80"/>
        <w:ind w:left="400" w:right="400"/>
        <w:jc w:val="center"/>
      </w:pPr>
      <w:r>
        <w:rPr>
          <w:rFonts w:ascii="Courier New" w:hAnsi="Courier New" w:eastAsia="Courier New" w:cs="Courier New"/>
          <w:b/>
          <w:bCs/>
          <w:color w:val="1A5276"/>
          <w:sz w:val="22"/>
          <w:szCs w:val="22"/>
        </w:rPr>
        <w:t xml:space="preserve">           = 25/25 = 1</w:t>
      </w:r>
    </w:p>
    <w:p w14:paraId="4A7FA676">
      <w:pPr>
        <w:spacing w:before="80" w:after="80"/>
      </w:pPr>
      <w:r>
        <w:rPr>
          <w:rFonts w:ascii="Arial" w:hAnsi="Arial" w:eastAsia="Arial" w:cs="Arial"/>
          <w:sz w:val="22"/>
          <w:szCs w:val="22"/>
        </w:rPr>
        <w:t xml:space="preserve">Resultat : </w:t>
      </w:r>
      <w:r>
        <w:rPr>
          <w:rFonts w:ascii="Arial" w:hAnsi="Arial" w:eastAsia="Arial" w:cs="Arial"/>
          <w:b/>
          <w:bCs/>
          <w:sz w:val="22"/>
          <w:szCs w:val="22"/>
        </w:rPr>
        <w:t>&lt;psi|psi&gt; = 1</w:t>
      </w:r>
      <w:r>
        <w:rPr>
          <w:rFonts w:ascii="Arial" w:hAnsi="Arial" w:eastAsia="Arial" w:cs="Arial"/>
          <w:sz w:val="22"/>
          <w:szCs w:val="22"/>
        </w:rPr>
        <w:t xml:space="preserve"> =&gt; l'etat |psi&gt; est DEJA normalise.</w:t>
      </w:r>
    </w:p>
    <w:p w14:paraId="74997A82">
      <w:pPr>
        <w:spacing w:before="80" w:after="80"/>
      </w:pPr>
      <w:r>
        <w:rPr>
          <w:rFonts w:ascii="Arial" w:hAnsi="Arial" w:eastAsia="Arial" w:cs="Arial"/>
          <w:b/>
          <w:bCs/>
          <w:sz w:val="22"/>
          <w:szCs w:val="22"/>
        </w:rPr>
        <w:t>(b) Normalisation de |psi'&gt; = (1+2i)|0&gt; + (1-i)|1&gt; :</w:t>
      </w:r>
    </w:p>
    <w:p w14:paraId="7F7C9C7C">
      <w:pPr>
        <w:spacing w:before="100" w:after="40"/>
        <w:ind w:left="200"/>
      </w:pPr>
      <w:r>
        <w:rPr>
          <w:rFonts w:ascii="Arial" w:hAnsi="Arial" w:eastAsia="Arial" w:cs="Arial"/>
          <w:b/>
          <w:bCs/>
          <w:color w:val="0D7377"/>
          <w:sz w:val="22"/>
          <w:szCs w:val="22"/>
        </w:rPr>
        <w:t>Etape 1: Calculer la norme au carre</w:t>
      </w:r>
    </w:p>
    <w:p w14:paraId="13A4FE57">
      <w:pPr>
        <w:shd w:val="clear" w:fill="D6EAF8"/>
        <w:spacing w:before="60" w:after="0"/>
        <w:ind w:left="400" w:right="400"/>
        <w:jc w:val="center"/>
      </w:pPr>
      <w:r>
        <w:rPr>
          <w:rFonts w:ascii="Courier New" w:hAnsi="Courier New" w:eastAsia="Courier New" w:cs="Courier New"/>
          <w:b/>
          <w:bCs/>
          <w:color w:val="1A5276"/>
          <w:sz w:val="22"/>
          <w:szCs w:val="22"/>
        </w:rPr>
        <w:t>&lt;psi'|psi'&gt; = |1+2i|^2 + |1-i|^2</w:t>
      </w:r>
    </w:p>
    <w:p w14:paraId="74A37EE8">
      <w:pPr>
        <w:shd w:val="clear" w:fill="D6EAF8"/>
        <w:spacing w:before="0" w:after="0"/>
        <w:ind w:left="400" w:right="400"/>
        <w:jc w:val="center"/>
      </w:pPr>
      <w:r>
        <w:rPr>
          <w:rFonts w:ascii="Courier New" w:hAnsi="Courier New" w:eastAsia="Courier New" w:cs="Courier New"/>
          <w:b/>
          <w:bCs/>
          <w:color w:val="1A5276"/>
          <w:sz w:val="22"/>
          <w:szCs w:val="22"/>
        </w:rPr>
        <w:t xml:space="preserve">             = (1^2 + 2^2) + (1^2 + (-1)^2)</w:t>
      </w:r>
    </w:p>
    <w:p w14:paraId="43D2B532">
      <w:pPr>
        <w:shd w:val="clear" w:fill="D6EAF8"/>
        <w:spacing w:before="0" w:after="0"/>
        <w:ind w:left="400" w:right="400"/>
        <w:jc w:val="center"/>
      </w:pPr>
      <w:r>
        <w:rPr>
          <w:rFonts w:ascii="Courier New" w:hAnsi="Courier New" w:eastAsia="Courier New" w:cs="Courier New"/>
          <w:b/>
          <w:bCs/>
          <w:color w:val="1A5276"/>
          <w:sz w:val="22"/>
          <w:szCs w:val="22"/>
        </w:rPr>
        <w:t xml:space="preserve">             = (1 + 4) + (1 + 1)</w:t>
      </w:r>
    </w:p>
    <w:p w14:paraId="2D7BBB41">
      <w:pPr>
        <w:shd w:val="clear" w:fill="D6EAF8"/>
        <w:spacing w:before="0" w:after="80"/>
        <w:ind w:left="400" w:right="400"/>
        <w:jc w:val="center"/>
      </w:pPr>
      <w:r>
        <w:rPr>
          <w:rFonts w:ascii="Courier New" w:hAnsi="Courier New" w:eastAsia="Courier New" w:cs="Courier New"/>
          <w:b/>
          <w:bCs/>
          <w:color w:val="1A5276"/>
          <w:sz w:val="22"/>
          <w:szCs w:val="22"/>
        </w:rPr>
        <w:t xml:space="preserve">             = 5 + 2 = 7</w:t>
      </w:r>
    </w:p>
    <w:p w14:paraId="68EA66C3">
      <w:pPr>
        <w:spacing w:before="100" w:after="40"/>
        <w:ind w:left="200"/>
      </w:pPr>
      <w:r>
        <w:rPr>
          <w:rFonts w:ascii="Arial" w:hAnsi="Arial" w:eastAsia="Arial" w:cs="Arial"/>
          <w:b/>
          <w:bCs/>
          <w:color w:val="0D7377"/>
          <w:sz w:val="22"/>
          <w:szCs w:val="22"/>
        </w:rPr>
        <w:t>Etape 2: La norme est sqrt(7), diviser par elle pour normaliser</w:t>
      </w:r>
    </w:p>
    <w:p w14:paraId="190291CC">
      <w:pPr>
        <w:shd w:val="clear" w:fill="D6EAF8"/>
        <w:spacing w:before="60" w:after="0"/>
        <w:ind w:left="400" w:right="400"/>
        <w:jc w:val="center"/>
      </w:pPr>
      <w:r>
        <w:rPr>
          <w:rFonts w:ascii="Courier New" w:hAnsi="Courier New" w:eastAsia="Courier New" w:cs="Courier New"/>
          <w:b/>
          <w:bCs/>
          <w:color w:val="1A5276"/>
          <w:sz w:val="22"/>
          <w:szCs w:val="22"/>
        </w:rPr>
        <w:t>|psi'_normalise&gt; = (1/sqrt(7)) * [(1+2i)|0&gt; + (1-i)|1&gt;]</w:t>
      </w:r>
    </w:p>
    <w:p w14:paraId="232CCA5E">
      <w:pPr>
        <w:shd w:val="clear" w:fill="D6EAF8"/>
        <w:spacing w:before="0" w:after="80"/>
        <w:ind w:left="400" w:right="400"/>
        <w:jc w:val="center"/>
      </w:pPr>
      <w:r>
        <w:rPr>
          <w:rFonts w:ascii="Courier New" w:hAnsi="Courier New" w:eastAsia="Courier New" w:cs="Courier New"/>
          <w:b/>
          <w:bCs/>
          <w:color w:val="1A5276"/>
          <w:sz w:val="22"/>
          <w:szCs w:val="22"/>
        </w:rPr>
        <w:t xml:space="preserve">                  = [(1+2i)/sqrt(7)]|0&gt; + [(1-i)/sqrt(7)]|1&gt;</w:t>
      </w:r>
    </w:p>
    <w:p w14:paraId="0A6EA6B7">
      <w:pPr>
        <w:spacing w:before="80" w:after="80"/>
      </w:pPr>
      <w:r>
        <w:rPr>
          <w:rFonts w:ascii="Arial" w:hAnsi="Arial" w:eastAsia="Arial" w:cs="Arial"/>
          <w:sz w:val="22"/>
          <w:szCs w:val="22"/>
        </w:rPr>
        <w:t xml:space="preserve">Verification : |(1+2i)/sqrt(7)|^2 + |(1-i)/sqrt(7)|^2 = 5/7 + 2/7 = 1. </w:t>
      </w:r>
      <w:r>
        <w:rPr>
          <w:rFonts w:ascii="Arial" w:hAnsi="Arial" w:eastAsia="Arial" w:cs="Arial"/>
          <w:b/>
          <w:bCs/>
          <w:sz w:val="22"/>
          <w:szCs w:val="22"/>
        </w:rPr>
        <w:t>Correct.</w:t>
      </w:r>
    </w:p>
    <w:p w14:paraId="3F8C5A66">
      <w:pPr>
        <w:pBdr>
          <w:bottom w:val="single" w:color="D0F0F2" w:sz="4" w:space="0"/>
        </w:pBdr>
        <w:spacing w:before="160" w:after="160"/>
      </w:pPr>
    </w:p>
    <w:p w14:paraId="18EA0E03">
      <w:pPr>
        <w:spacing w:before="80" w:after="80"/>
      </w:pPr>
      <w:r>
        <w:rPr>
          <w:rFonts w:ascii="Arial" w:hAnsi="Arial" w:eastAsia="Arial" w:cs="Arial"/>
          <w:b/>
          <w:bCs/>
          <w:sz w:val="22"/>
          <w:szCs w:val="22"/>
        </w:rPr>
        <w:t>Exercice 2 : Matrice unitaire, valeurs et vecteurs propres</w:t>
      </w:r>
    </w:p>
    <w:p w14:paraId="72434C89">
      <w:pPr>
        <w:spacing w:before="80" w:after="80"/>
      </w:pPr>
      <w:r>
        <w:rPr>
          <w:rFonts w:ascii="Arial" w:hAnsi="Arial" w:eastAsia="Arial" w:cs="Arial"/>
          <w:sz w:val="22"/>
          <w:szCs w:val="22"/>
        </w:rPr>
        <w:t>Soit la matrice de Hadamard :</w:t>
      </w:r>
    </w:p>
    <w:p w14:paraId="776E8B40">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H = (1/sqrt(2)) * [1   1]</w:t>
      </w:r>
    </w:p>
    <w:p w14:paraId="545C16D1">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[1  -1]</w:t>
      </w:r>
    </w:p>
    <w:p w14:paraId="52766D5C">
      <w:pPr>
        <w:spacing w:before="80" w:after="80"/>
      </w:pPr>
      <w:r>
        <w:rPr>
          <w:rFonts w:ascii="Arial" w:hAnsi="Arial" w:eastAsia="Arial" w:cs="Arial"/>
          <w:sz w:val="22"/>
          <w:szCs w:val="22"/>
        </w:rPr>
        <w:t>(a) Verifier que H est unitaire. (b) Calculer ses valeurs et vecteurs propres.</w:t>
      </w:r>
    </w:p>
    <w:p w14:paraId="6E601C7F">
      <w:pPr>
        <w:shd w:val="clear" w:fill="1E8449"/>
        <w:spacing w:before="120" w:after="60"/>
        <w:ind w:left="160"/>
      </w:pPr>
      <w:r>
        <w:rPr>
          <w:rFonts w:ascii="Arial" w:hAnsi="Arial" w:eastAsia="Arial" w:cs="Arial"/>
          <w:b/>
          <w:bCs/>
          <w:color w:val="FFFFFF"/>
          <w:sz w:val="22"/>
          <w:szCs w:val="22"/>
        </w:rPr>
        <w:t xml:space="preserve">  Correction detaillee</w:t>
      </w:r>
    </w:p>
    <w:p w14:paraId="222A698C">
      <w:pPr>
        <w:spacing w:before="80" w:after="80"/>
      </w:pPr>
      <w:r>
        <w:rPr>
          <w:rFonts w:ascii="Arial" w:hAnsi="Arial" w:eastAsia="Arial" w:cs="Arial"/>
          <w:b/>
          <w:bCs/>
          <w:sz w:val="22"/>
          <w:szCs w:val="22"/>
        </w:rPr>
        <w:t>(a) Verification de l'unitarite :</w:t>
      </w:r>
    </w:p>
    <w:p w14:paraId="7325268F">
      <w:pPr>
        <w:spacing w:before="100" w:after="40"/>
        <w:ind w:left="200"/>
      </w:pPr>
      <w:r>
        <w:rPr>
          <w:rFonts w:ascii="Arial" w:hAnsi="Arial" w:eastAsia="Arial" w:cs="Arial"/>
          <w:b/>
          <w:bCs/>
          <w:color w:val="0D7377"/>
          <w:sz w:val="22"/>
          <w:szCs w:val="22"/>
        </w:rPr>
        <w:t>Etape 1: Calculer H† (adjoint = transposee des conjuguees)</w:t>
      </w:r>
    </w:p>
    <w:p w14:paraId="1D6A3C0E">
      <w:pPr>
        <w:shd w:val="clear" w:fill="D6EAF8"/>
        <w:spacing w:before="60" w:after="0"/>
        <w:ind w:left="400" w:right="400"/>
        <w:jc w:val="center"/>
      </w:pPr>
      <w:r>
        <w:rPr>
          <w:rFonts w:ascii="Courier New" w:hAnsi="Courier New" w:eastAsia="Courier New" w:cs="Courier New"/>
          <w:b/>
          <w:bCs/>
          <w:color w:val="1A5276"/>
          <w:sz w:val="22"/>
          <w:szCs w:val="22"/>
        </w:rPr>
        <w:t>H est a coefficients reels, donc H† = H^T = (1/sqrt(2)) * [1  1]</w:t>
      </w:r>
    </w:p>
    <w:p w14:paraId="41FB6B59">
      <w:pPr>
        <w:shd w:val="clear" w:fill="D6EAF8"/>
        <w:spacing w:before="0" w:after="80"/>
        <w:ind w:left="400" w:right="400"/>
        <w:jc w:val="center"/>
      </w:pPr>
      <w:r>
        <w:rPr>
          <w:rFonts w:ascii="Courier New" w:hAnsi="Courier New" w:eastAsia="Courier New" w:cs="Courier New"/>
          <w:b/>
          <w:bCs/>
          <w:color w:val="1A5276"/>
          <w:sz w:val="22"/>
          <w:szCs w:val="22"/>
        </w:rPr>
        <w:t xml:space="preserve">                                                           [1 -1]  = H</w:t>
      </w:r>
    </w:p>
    <w:p w14:paraId="05EAF02F">
      <w:pPr>
        <w:spacing w:before="80" w:after="80"/>
      </w:pPr>
      <w:r>
        <w:rPr>
          <w:rFonts w:ascii="Arial" w:hAnsi="Arial" w:eastAsia="Arial" w:cs="Arial"/>
          <w:sz w:val="22"/>
          <w:szCs w:val="22"/>
        </w:rPr>
        <w:t>H est donc hermitienne (H† = H). De plus :</w:t>
      </w:r>
    </w:p>
    <w:p w14:paraId="4EDA4CF4">
      <w:pPr>
        <w:spacing w:before="100" w:after="40"/>
        <w:ind w:left="200"/>
      </w:pPr>
      <w:r>
        <w:rPr>
          <w:rFonts w:ascii="Arial" w:hAnsi="Arial" w:eastAsia="Arial" w:cs="Arial"/>
          <w:b/>
          <w:bCs/>
          <w:color w:val="0D7377"/>
          <w:sz w:val="22"/>
          <w:szCs w:val="22"/>
        </w:rPr>
        <w:t>Etape 2: Calculer H† * H = H * H</w:t>
      </w:r>
    </w:p>
    <w:p w14:paraId="348EA237">
      <w:pPr>
        <w:shd w:val="clear" w:fill="D6EAF8"/>
        <w:spacing w:before="60" w:after="0"/>
        <w:ind w:left="400" w:right="400"/>
        <w:jc w:val="center"/>
      </w:pPr>
      <w:r>
        <w:rPr>
          <w:rFonts w:ascii="Courier New" w:hAnsi="Courier New" w:eastAsia="Courier New" w:cs="Courier New"/>
          <w:b/>
          <w:bCs/>
          <w:color w:val="1A5276"/>
          <w:sz w:val="22"/>
          <w:szCs w:val="22"/>
        </w:rPr>
        <w:t>H * H = (1/sqrt(2))^2 * [1   1] * [1   1]</w:t>
      </w:r>
    </w:p>
    <w:p w14:paraId="5B541908">
      <w:pPr>
        <w:shd w:val="clear" w:fill="D6EAF8"/>
        <w:spacing w:before="0" w:after="0"/>
        <w:ind w:left="400" w:right="400"/>
        <w:jc w:val="center"/>
      </w:pPr>
      <w:r>
        <w:rPr>
          <w:rFonts w:ascii="Courier New" w:hAnsi="Courier New" w:eastAsia="Courier New" w:cs="Courier New"/>
          <w:b/>
          <w:bCs/>
          <w:color w:val="1A5276"/>
          <w:sz w:val="22"/>
          <w:szCs w:val="22"/>
        </w:rPr>
        <w:t xml:space="preserve">                          [1  -1]   [1  -1]</w:t>
      </w:r>
    </w:p>
    <w:p w14:paraId="09073A32">
      <w:pPr>
        <w:shd w:val="clear" w:fill="D6EAF8"/>
        <w:spacing w:before="0" w:after="0"/>
        <w:ind w:left="400" w:right="400"/>
        <w:jc w:val="center"/>
      </w:pPr>
    </w:p>
    <w:p w14:paraId="316269AF">
      <w:pPr>
        <w:shd w:val="clear" w:fill="D6EAF8"/>
        <w:spacing w:before="0" w:after="0"/>
        <w:ind w:left="400" w:right="400"/>
        <w:jc w:val="center"/>
      </w:pPr>
      <w:r>
        <w:rPr>
          <w:rFonts w:ascii="Courier New" w:hAnsi="Courier New" w:eastAsia="Courier New" w:cs="Courier New"/>
          <w:b/>
          <w:bCs/>
          <w:color w:val="1A5276"/>
          <w:sz w:val="22"/>
          <w:szCs w:val="22"/>
        </w:rPr>
        <w:t xml:space="preserve">       = (1/2) * [1+1    1-1 ] = (1/2) * [2  0] = [1  0] = I</w:t>
      </w:r>
    </w:p>
    <w:p w14:paraId="730884D8">
      <w:pPr>
        <w:shd w:val="clear" w:fill="D6EAF8"/>
        <w:spacing w:before="0" w:after="80"/>
        <w:ind w:left="400" w:right="400"/>
        <w:jc w:val="center"/>
      </w:pPr>
      <w:r>
        <w:rPr>
          <w:rFonts w:ascii="Courier New" w:hAnsi="Courier New" w:eastAsia="Courier New" w:cs="Courier New"/>
          <w:b/>
          <w:bCs/>
          <w:color w:val="1A5276"/>
          <w:sz w:val="22"/>
          <w:szCs w:val="22"/>
        </w:rPr>
        <w:t xml:space="preserve">                 [1-1    1+1 ]           [0  2]   [0  1]</w:t>
      </w:r>
    </w:p>
    <w:p w14:paraId="47E7362B">
      <w:pPr>
        <w:spacing w:before="80" w:after="80"/>
      </w:pPr>
      <w:r>
        <w:rPr>
          <w:rFonts w:ascii="Arial" w:hAnsi="Arial" w:eastAsia="Arial" w:cs="Arial"/>
          <w:sz w:val="22"/>
          <w:szCs w:val="22"/>
        </w:rPr>
        <w:t xml:space="preserve">Resultat : H†H = I. </w:t>
      </w:r>
      <w:r>
        <w:rPr>
          <w:rFonts w:ascii="Arial" w:hAnsi="Arial" w:eastAsia="Arial" w:cs="Arial"/>
          <w:b/>
          <w:bCs/>
          <w:sz w:val="22"/>
          <w:szCs w:val="22"/>
        </w:rPr>
        <w:t>H est bien unitaire.</w:t>
      </w:r>
      <w:r>
        <w:rPr>
          <w:rFonts w:ascii="Arial" w:hAnsi="Arial" w:eastAsia="Arial" w:cs="Arial"/>
          <w:sz w:val="22"/>
          <w:szCs w:val="22"/>
        </w:rPr>
        <w:t xml:space="preserve"> De plus, H est sa propre inverse : H^2 = I.</w:t>
      </w:r>
    </w:p>
    <w:p w14:paraId="1241078E">
      <w:pPr>
        <w:spacing w:before="80" w:after="80"/>
      </w:pPr>
      <w:r>
        <w:rPr>
          <w:rFonts w:ascii="Arial" w:hAnsi="Arial" w:eastAsia="Arial" w:cs="Arial"/>
          <w:b/>
          <w:bCs/>
          <w:sz w:val="22"/>
          <w:szCs w:val="22"/>
        </w:rPr>
        <w:t>(b) Valeurs propres de H :</w:t>
      </w:r>
    </w:p>
    <w:p w14:paraId="6FA2A809">
      <w:pPr>
        <w:spacing w:before="100" w:after="40"/>
        <w:ind w:left="200"/>
      </w:pPr>
      <w:r>
        <w:rPr>
          <w:rFonts w:ascii="Arial" w:hAnsi="Arial" w:eastAsia="Arial" w:cs="Arial"/>
          <w:b/>
          <w:bCs/>
          <w:color w:val="0D7377"/>
          <w:sz w:val="22"/>
          <w:szCs w:val="22"/>
        </w:rPr>
        <w:t>Etape 1: Equation caracteristique : det(H - lambda*I) = 0</w:t>
      </w:r>
    </w:p>
    <w:p w14:paraId="3AE34AFC">
      <w:pPr>
        <w:shd w:val="clear" w:fill="D6EAF8"/>
        <w:spacing w:before="60" w:after="0"/>
        <w:ind w:left="400" w:right="400"/>
        <w:jc w:val="center"/>
      </w:pPr>
      <w:r>
        <w:rPr>
          <w:rFonts w:ascii="Courier New" w:hAnsi="Courier New" w:eastAsia="Courier New" w:cs="Courier New"/>
          <w:b/>
          <w:bCs/>
          <w:color w:val="1A5276"/>
          <w:sz w:val="22"/>
          <w:szCs w:val="22"/>
        </w:rPr>
        <w:t>H - lambda*I = (1/sqrt(2))*[1-lambda*sqrt(2)        1      ]</w:t>
      </w:r>
    </w:p>
    <w:p w14:paraId="0523F585">
      <w:pPr>
        <w:shd w:val="clear" w:fill="D6EAF8"/>
        <w:spacing w:before="0" w:after="80"/>
        <w:ind w:left="400" w:right="400"/>
        <w:jc w:val="center"/>
      </w:pPr>
      <w:r>
        <w:rPr>
          <w:rFonts w:ascii="Courier New" w:hAnsi="Courier New" w:eastAsia="Courier New" w:cs="Courier New"/>
          <w:b/>
          <w:bCs/>
          <w:color w:val="1A5276"/>
          <w:sz w:val="22"/>
          <w:szCs w:val="22"/>
        </w:rPr>
        <w:t xml:space="preserve">                             [1               -1-lambda*sqrt(2)]</w:t>
      </w:r>
    </w:p>
    <w:p w14:paraId="39D59CD3">
      <w:pPr>
        <w:spacing w:before="100" w:after="40"/>
        <w:ind w:left="200"/>
      </w:pPr>
      <w:r>
        <w:rPr>
          <w:rFonts w:ascii="Arial" w:hAnsi="Arial" w:eastAsia="Arial" w:cs="Arial"/>
          <w:b/>
          <w:bCs/>
          <w:color w:val="0D7377"/>
          <w:sz w:val="22"/>
          <w:szCs w:val="22"/>
        </w:rPr>
        <w:t>Etape 2: Determinant = 0</w:t>
      </w:r>
    </w:p>
    <w:p w14:paraId="56DC295B">
      <w:pPr>
        <w:shd w:val="clear" w:fill="D6EAF8"/>
        <w:spacing w:before="60" w:after="0"/>
        <w:ind w:left="400" w:right="400"/>
        <w:jc w:val="center"/>
      </w:pPr>
      <w:r>
        <w:rPr>
          <w:rFonts w:ascii="Courier New" w:hAnsi="Courier New" w:eastAsia="Courier New" w:cs="Courier New"/>
          <w:b/>
          <w:bCs/>
          <w:color w:val="1A5276"/>
          <w:sz w:val="22"/>
          <w:szCs w:val="22"/>
        </w:rPr>
        <w:t>det = (1/2)*[(1-lambda*sqrt(2))*(-1-lambda*sqrt(2)) - 1]</w:t>
      </w:r>
    </w:p>
    <w:p w14:paraId="479299AC">
      <w:pPr>
        <w:shd w:val="clear" w:fill="D6EAF8"/>
        <w:spacing w:before="0" w:after="0"/>
        <w:ind w:left="400" w:right="400"/>
        <w:jc w:val="center"/>
      </w:pPr>
      <w:r>
        <w:rPr>
          <w:rFonts w:ascii="Courier New" w:hAnsi="Courier New" w:eastAsia="Courier New" w:cs="Courier New"/>
          <w:b/>
          <w:bCs/>
          <w:color w:val="1A5276"/>
          <w:sz w:val="22"/>
          <w:szCs w:val="22"/>
        </w:rPr>
        <w:t xml:space="preserve">     = (1/2)*[-(1 - 2*lambda^2) - 1]</w:t>
      </w:r>
    </w:p>
    <w:p w14:paraId="48335BD2">
      <w:pPr>
        <w:shd w:val="clear" w:fill="D6EAF8"/>
        <w:spacing w:before="0" w:after="0"/>
        <w:ind w:left="400" w:right="400"/>
        <w:jc w:val="center"/>
      </w:pPr>
      <w:r>
        <w:rPr>
          <w:rFonts w:ascii="Courier New" w:hAnsi="Courier New" w:eastAsia="Courier New" w:cs="Courier New"/>
          <w:b/>
          <w:bCs/>
          <w:color w:val="1A5276"/>
          <w:sz w:val="22"/>
          <w:szCs w:val="22"/>
        </w:rPr>
        <w:t xml:space="preserve">     = (1/2)*[-1 + 2*lambda^2 - 1]</w:t>
      </w:r>
    </w:p>
    <w:p w14:paraId="7F97E0FA">
      <w:pPr>
        <w:shd w:val="clear" w:fill="D6EAF8"/>
        <w:spacing w:before="0" w:after="0"/>
        <w:ind w:left="400" w:right="400"/>
        <w:jc w:val="center"/>
      </w:pPr>
      <w:r>
        <w:rPr>
          <w:rFonts w:ascii="Courier New" w:hAnsi="Courier New" w:eastAsia="Courier New" w:cs="Courier New"/>
          <w:b/>
          <w:bCs/>
          <w:color w:val="1A5276"/>
          <w:sz w:val="22"/>
          <w:szCs w:val="22"/>
        </w:rPr>
        <w:t xml:space="preserve">     = (1/2)*(2*lambda^2 - 2) = lambda^2 - 1 = 0</w:t>
      </w:r>
    </w:p>
    <w:p w14:paraId="13C65C90">
      <w:pPr>
        <w:shd w:val="clear" w:fill="D6EAF8"/>
        <w:spacing w:before="0" w:after="80"/>
        <w:ind w:left="400" w:right="400"/>
        <w:jc w:val="center"/>
      </w:pPr>
      <w:r>
        <w:rPr>
          <w:rFonts w:ascii="Courier New" w:hAnsi="Courier New" w:eastAsia="Courier New" w:cs="Courier New"/>
          <w:b/>
          <w:bCs/>
          <w:color w:val="1A5276"/>
          <w:sz w:val="22"/>
          <w:szCs w:val="22"/>
        </w:rPr>
        <w:t>=&gt; lambda = +1 ou lambda = -1</w:t>
      </w:r>
    </w:p>
    <w:p w14:paraId="56D2E7FB">
      <w:pPr>
        <w:spacing w:before="80" w:after="80"/>
      </w:pPr>
      <w:r>
        <w:rPr>
          <w:rFonts w:ascii="Arial" w:hAnsi="Arial" w:eastAsia="Arial" w:cs="Arial"/>
          <w:b/>
          <w:bCs/>
          <w:sz w:val="22"/>
          <w:szCs w:val="22"/>
        </w:rPr>
        <w:t>Vecteurs propres :</w:t>
      </w:r>
    </w:p>
    <w:p w14:paraId="1B2E7CD5">
      <w:pPr>
        <w:spacing w:before="100" w:after="40"/>
        <w:ind w:left="200"/>
      </w:pPr>
      <w:r>
        <w:rPr>
          <w:rFonts w:ascii="Arial" w:hAnsi="Arial" w:eastAsia="Arial" w:cs="Arial"/>
          <w:b/>
          <w:bCs/>
          <w:color w:val="0D7377"/>
          <w:sz w:val="22"/>
          <w:szCs w:val="22"/>
        </w:rPr>
        <w:t>Etape 3: Pour lambda = +1 : resoudre (H - I)|v&gt; = 0</w:t>
      </w:r>
    </w:p>
    <w:p w14:paraId="71879F61">
      <w:pPr>
        <w:shd w:val="clear" w:fill="D6EAF8"/>
        <w:spacing w:before="60" w:after="0"/>
        <w:ind w:left="400" w:right="400"/>
        <w:jc w:val="center"/>
      </w:pPr>
      <w:r>
        <w:rPr>
          <w:rFonts w:ascii="Courier New" w:hAnsi="Courier New" w:eastAsia="Courier New" w:cs="Courier New"/>
          <w:b/>
          <w:bCs/>
          <w:color w:val="1A5276"/>
          <w:sz w:val="22"/>
          <w:szCs w:val="22"/>
        </w:rPr>
        <w:t>(H-I) = (1/sqrt(2))[1-sqrt(2)     1    ]</w:t>
      </w:r>
    </w:p>
    <w:p w14:paraId="76A065D5">
      <w:pPr>
        <w:shd w:val="clear" w:fill="D6EAF8"/>
        <w:spacing w:before="0" w:after="0"/>
        <w:ind w:left="400" w:right="400"/>
        <w:jc w:val="center"/>
      </w:pPr>
      <w:r>
        <w:rPr>
          <w:rFonts w:ascii="Courier New" w:hAnsi="Courier New" w:eastAsia="Courier New" w:cs="Courier New"/>
          <w:b/>
          <w:bCs/>
          <w:color w:val="1A5276"/>
          <w:sz w:val="22"/>
          <w:szCs w:val="22"/>
        </w:rPr>
        <w:t xml:space="preserve">                    [1        </w:t>
      </w:r>
      <w:r>
        <w:rPr>
          <w:rFonts w:hint="default" w:ascii="Courier New" w:hAnsi="Courier New" w:eastAsia="Courier New" w:cs="Courier New"/>
          <w:b/>
          <w:bCs/>
          <w:color w:val="1A5276"/>
          <w:sz w:val="22"/>
          <w:szCs w:val="22"/>
          <w:lang w:val="fr-FR"/>
        </w:rPr>
        <w:t xml:space="preserve"> </w:t>
      </w:r>
      <w:r>
        <w:rPr>
          <w:rFonts w:ascii="Courier New" w:hAnsi="Courier New" w:eastAsia="Courier New" w:cs="Courier New"/>
          <w:b/>
          <w:bCs/>
          <w:color w:val="1A5276"/>
          <w:sz w:val="22"/>
          <w:szCs w:val="22"/>
        </w:rPr>
        <w:t xml:space="preserve"> -1-sqrt(2)]</w:t>
      </w:r>
    </w:p>
    <w:p w14:paraId="03F12EDA">
      <w:pPr>
        <w:shd w:val="clear" w:fill="D6EAF8"/>
        <w:spacing w:before="0" w:after="0"/>
        <w:ind w:left="400" w:right="400"/>
        <w:jc w:val="center"/>
      </w:pPr>
      <w:r>
        <w:rPr>
          <w:rFonts w:ascii="Courier New" w:hAnsi="Courier New" w:eastAsia="Courier New" w:cs="Courier New"/>
          <w:b/>
          <w:bCs/>
          <w:color w:val="1A5276"/>
          <w:sz w:val="22"/>
          <w:szCs w:val="22"/>
        </w:rPr>
        <w:t>|v+&gt; = (1/sqrt(2+sqrt(2))) * [1] (calcul simplifie)</w:t>
      </w:r>
    </w:p>
    <w:p w14:paraId="6AA5EB6C">
      <w:pPr>
        <w:shd w:val="clear" w:fill="D6EAF8"/>
        <w:spacing w:before="0" w:after="0"/>
        <w:ind w:left="400" w:right="400"/>
        <w:jc w:val="center"/>
      </w:pPr>
      <w:r>
        <w:rPr>
          <w:rFonts w:ascii="Courier New" w:hAnsi="Courier New" w:eastAsia="Courier New" w:cs="Courier New"/>
          <w:b/>
          <w:bCs/>
          <w:color w:val="1A5276"/>
          <w:sz w:val="22"/>
          <w:szCs w:val="22"/>
        </w:rPr>
        <w:t xml:space="preserve">                 </w:t>
      </w:r>
      <w:r>
        <w:rPr>
          <w:rFonts w:hint="default" w:ascii="Courier New" w:hAnsi="Courier New" w:eastAsia="Courier New" w:cs="Courier New"/>
          <w:b/>
          <w:bCs/>
          <w:color w:val="1A5276"/>
          <w:sz w:val="22"/>
          <w:szCs w:val="22"/>
          <w:lang w:val="fr-FR"/>
        </w:rPr>
        <w:t xml:space="preserve"> </w:t>
      </w:r>
      <w:r>
        <w:rPr>
          <w:rFonts w:ascii="Courier New" w:hAnsi="Courier New" w:eastAsia="Courier New" w:cs="Courier New"/>
          <w:b/>
          <w:bCs/>
          <w:color w:val="1A5276"/>
          <w:sz w:val="22"/>
          <w:szCs w:val="22"/>
        </w:rPr>
        <w:t>[sqrt(2)-1]</w:t>
      </w:r>
    </w:p>
    <w:p w14:paraId="0BE7588C">
      <w:pPr>
        <w:shd w:val="clear" w:fill="D6EAF8"/>
        <w:spacing w:before="0" w:after="80"/>
        <w:ind w:left="400" w:right="400"/>
        <w:jc w:val="center"/>
      </w:pPr>
      <w:r>
        <w:rPr>
          <w:rFonts w:ascii="Courier New" w:hAnsi="Courier New" w:eastAsia="Courier New" w:cs="Courier New"/>
          <w:b/>
          <w:bCs/>
          <w:color w:val="1A5276"/>
          <w:sz w:val="22"/>
          <w:szCs w:val="22"/>
        </w:rPr>
        <w:t>Form normalisee connue : |v+&gt; = cos(pi/8)|0&gt; + sin(pi/8)|1&gt;</w:t>
      </w:r>
    </w:p>
    <w:p w14:paraId="33607D24">
      <w:pPr>
        <w:spacing w:before="80" w:after="80"/>
        <w:rPr>
          <w:rFonts w:ascii="Arial" w:hAnsi="Arial" w:eastAsia="Arial" w:cs="Arial"/>
          <w:sz w:val="22"/>
          <w:szCs w:val="22"/>
        </w:rPr>
      </w:pPr>
      <w:r>
        <w:rPr>
          <w:rFonts w:ascii="Arial" w:hAnsi="Arial" w:eastAsia="Arial" w:cs="Arial"/>
          <w:sz w:val="22"/>
          <w:szCs w:val="22"/>
        </w:rPr>
        <w:t>En pratique, pour H, les vecteurs propres normalises sont :</w:t>
      </w:r>
    </w:p>
    <w:p w14:paraId="44CC4C5A">
      <w:pPr>
        <w:spacing w:before="80" w:after="80"/>
        <w:rPr>
          <w:rFonts w:ascii="Arial" w:hAnsi="Arial" w:eastAsia="Arial" w:cs="Arial"/>
          <w:sz w:val="22"/>
          <w:szCs w:val="22"/>
        </w:rPr>
      </w:pPr>
      <w:bookmarkStart w:id="0" w:name="_GoBack"/>
      <w:bookmarkEnd w:id="0"/>
    </w:p>
    <w:p w14:paraId="56C75C0D">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|+&gt; = (1/sqrt(2))(|0&gt; + |1&gt;)  pour lambda = +1</w:t>
      </w:r>
    </w:p>
    <w:p w14:paraId="7F87BFAA">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|-&gt; = (1/sqrt(2))(|0&gt; - |1&gt;)  pour lambda = -1</w:t>
      </w:r>
    </w:p>
    <w:p w14:paraId="3322BCB2">
      <w:pPr>
        <w:spacing w:before="80" w:after="80"/>
      </w:pPr>
      <w:r>
        <w:rPr>
          <w:rFonts w:ascii="Arial" w:hAnsi="Arial" w:eastAsia="Arial" w:cs="Arial"/>
          <w:sz w:val="22"/>
          <w:szCs w:val="22"/>
        </w:rPr>
        <w:t>Verification : H|+&gt; = (1/sqrt(2)) * (1/sqrt(2))[1+1, 1-1] = (1/2)[2,0] = [1,0]... (verification complete dans les exercices IBM Qiskit)</w:t>
      </w:r>
    </w:p>
    <w:p w14:paraId="20F4C2AA">
      <w:pPr>
        <w:pBdr>
          <w:bottom w:val="single" w:color="D0F0F2" w:sz="4" w:space="0"/>
        </w:pBdr>
        <w:spacing w:before="160" w:after="160"/>
      </w:pPr>
    </w:p>
    <w:p w14:paraId="12F85B16">
      <w:pPr>
        <w:spacing w:before="80" w:after="80"/>
      </w:pPr>
      <w:r>
        <w:rPr>
          <w:rFonts w:ascii="Arial" w:hAnsi="Arial" w:eastAsia="Arial" w:cs="Arial"/>
          <w:b/>
          <w:bCs/>
          <w:sz w:val="22"/>
          <w:szCs w:val="22"/>
        </w:rPr>
        <w:t>Exercice 3 : Produit tensoriel de deux etats</w:t>
      </w:r>
    </w:p>
    <w:p w14:paraId="40FF2976">
      <w:pPr>
        <w:spacing w:before="80" w:after="80"/>
      </w:pPr>
      <w:r>
        <w:rPr>
          <w:rFonts w:ascii="Arial" w:hAnsi="Arial" w:eastAsia="Arial" w:cs="Arial"/>
          <w:sz w:val="22"/>
          <w:szCs w:val="22"/>
        </w:rPr>
        <w:t>Calculer le produit tensoriel |phi&gt; (x) |psi&gt; ou :</w:t>
      </w:r>
    </w:p>
    <w:p w14:paraId="455FB564">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|phi&gt; = (1/sqrt(2))(|0&gt; + |1&gt;) = (1/sqrt(2))[1]    et   |psi&gt; = |0&gt; = [1]</w:t>
      </w:r>
    </w:p>
    <w:p w14:paraId="32A96A90">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[1]                          [0]</w:t>
      </w:r>
    </w:p>
    <w:p w14:paraId="3E0C4C16">
      <w:pPr>
        <w:shd w:val="clear" w:fill="1E8449"/>
        <w:spacing w:before="120" w:after="60"/>
        <w:ind w:left="160"/>
      </w:pPr>
      <w:r>
        <w:rPr>
          <w:rFonts w:ascii="Arial" w:hAnsi="Arial" w:eastAsia="Arial" w:cs="Arial"/>
          <w:b/>
          <w:bCs/>
          <w:color w:val="FFFFFF"/>
          <w:sz w:val="22"/>
          <w:szCs w:val="22"/>
        </w:rPr>
        <w:t xml:space="preserve">  Correction detaillee</w:t>
      </w:r>
    </w:p>
    <w:p w14:paraId="433F1065">
      <w:pPr>
        <w:spacing w:before="80" w:after="80"/>
      </w:pPr>
      <w:r>
        <w:rPr>
          <w:rFonts w:ascii="Arial" w:hAnsi="Arial" w:eastAsia="Arial" w:cs="Arial"/>
          <w:b/>
          <w:bCs/>
          <w:sz w:val="22"/>
          <w:szCs w:val="22"/>
        </w:rPr>
        <w:t>Methode - Application de la definition :</w:t>
      </w:r>
    </w:p>
    <w:p w14:paraId="615FA143">
      <w:pPr>
        <w:spacing w:before="100" w:after="40"/>
        <w:ind w:left="200"/>
      </w:pPr>
      <w:r>
        <w:rPr>
          <w:rFonts w:ascii="Arial" w:hAnsi="Arial" w:eastAsia="Arial" w:cs="Arial"/>
          <w:b/>
          <w:bCs/>
          <w:color w:val="0D7377"/>
          <w:sz w:val="22"/>
          <w:szCs w:val="22"/>
        </w:rPr>
        <w:t>Etape 1: Ecrire les composantes</w:t>
      </w:r>
    </w:p>
    <w:p w14:paraId="584871A9">
      <w:pPr>
        <w:shd w:val="clear" w:fill="D6EAF8"/>
        <w:spacing w:before="60" w:after="0"/>
        <w:ind w:left="400" w:right="400"/>
        <w:jc w:val="center"/>
      </w:pPr>
      <w:r>
        <w:rPr>
          <w:rFonts w:ascii="Courier New" w:hAnsi="Courier New" w:eastAsia="Courier New" w:cs="Courier New"/>
          <w:b/>
          <w:bCs/>
          <w:color w:val="1A5276"/>
          <w:sz w:val="22"/>
          <w:szCs w:val="22"/>
        </w:rPr>
        <w:t>|phi&gt; a pour composantes : a1 = 1/sqrt(2), a2 = 1/sqrt(2)</w:t>
      </w:r>
    </w:p>
    <w:p w14:paraId="2B7C11FA">
      <w:pPr>
        <w:shd w:val="clear" w:fill="D6EAF8"/>
        <w:spacing w:before="0" w:after="80"/>
        <w:ind w:left="400" w:right="400"/>
        <w:jc w:val="center"/>
      </w:pPr>
      <w:r>
        <w:rPr>
          <w:rFonts w:ascii="Courier New" w:hAnsi="Courier New" w:eastAsia="Courier New" w:cs="Courier New"/>
          <w:b/>
          <w:bCs/>
          <w:color w:val="1A5276"/>
          <w:sz w:val="22"/>
          <w:szCs w:val="22"/>
        </w:rPr>
        <w:t>|psi&gt; a pour composantes : b1 = 1, b2 = 0</w:t>
      </w:r>
    </w:p>
    <w:p w14:paraId="4DB357D7">
      <w:pPr>
        <w:spacing w:before="100" w:after="40"/>
        <w:ind w:left="200"/>
      </w:pPr>
      <w:r>
        <w:rPr>
          <w:rFonts w:ascii="Arial" w:hAnsi="Arial" w:eastAsia="Arial" w:cs="Arial"/>
          <w:b/>
          <w:bCs/>
          <w:color w:val="0D7377"/>
          <w:sz w:val="22"/>
          <w:szCs w:val="22"/>
        </w:rPr>
        <w:t>Etape 2: Appliquer la formule du produit tensoriel</w:t>
      </w:r>
    </w:p>
    <w:p w14:paraId="4C253371">
      <w:pPr>
        <w:shd w:val="clear" w:fill="D6EAF8"/>
        <w:spacing w:before="60" w:after="0"/>
        <w:ind w:left="400" w:right="400"/>
        <w:jc w:val="center"/>
      </w:pPr>
      <w:r>
        <w:rPr>
          <w:rFonts w:ascii="Courier New" w:hAnsi="Courier New" w:eastAsia="Courier New" w:cs="Courier New"/>
          <w:b/>
          <w:bCs/>
          <w:color w:val="1A5276"/>
          <w:sz w:val="22"/>
          <w:szCs w:val="22"/>
        </w:rPr>
        <w:t>|phi&gt; (x) |psi&gt; = [a1*b1]   [1/sqrt(2) * 1]   [1/sqrt(2)]</w:t>
      </w:r>
    </w:p>
    <w:p w14:paraId="4C44C089">
      <w:pPr>
        <w:shd w:val="clear" w:fill="D6EAF8"/>
        <w:spacing w:before="0" w:after="0"/>
        <w:ind w:left="400" w:right="400"/>
        <w:jc w:val="center"/>
      </w:pPr>
      <w:r>
        <w:rPr>
          <w:rFonts w:ascii="Courier New" w:hAnsi="Courier New" w:eastAsia="Courier New" w:cs="Courier New"/>
          <w:b/>
          <w:bCs/>
          <w:color w:val="1A5276"/>
          <w:sz w:val="22"/>
          <w:szCs w:val="22"/>
        </w:rPr>
        <w:t xml:space="preserve">                   [a1*b2] = [1/sqrt(2) * 0] = [0        ]</w:t>
      </w:r>
    </w:p>
    <w:p w14:paraId="70853E76">
      <w:pPr>
        <w:shd w:val="clear" w:fill="D6EAF8"/>
        <w:spacing w:before="0" w:after="0"/>
        <w:ind w:left="400" w:right="400"/>
        <w:jc w:val="center"/>
      </w:pPr>
      <w:r>
        <w:rPr>
          <w:rFonts w:ascii="Courier New" w:hAnsi="Courier New" w:eastAsia="Courier New" w:cs="Courier New"/>
          <w:b/>
          <w:bCs/>
          <w:color w:val="1A5276"/>
          <w:sz w:val="22"/>
          <w:szCs w:val="22"/>
        </w:rPr>
        <w:t xml:space="preserve">                   [a2*b1]   [1/sqrt(2) * 1]   [1/sqrt(2)]</w:t>
      </w:r>
    </w:p>
    <w:p w14:paraId="4B470670">
      <w:pPr>
        <w:shd w:val="clear" w:fill="D6EAF8"/>
        <w:spacing w:before="0" w:after="80"/>
        <w:ind w:left="400" w:right="400"/>
        <w:jc w:val="center"/>
      </w:pPr>
      <w:r>
        <w:rPr>
          <w:rFonts w:ascii="Courier New" w:hAnsi="Courier New" w:eastAsia="Courier New" w:cs="Courier New"/>
          <w:b/>
          <w:bCs/>
          <w:color w:val="1A5276"/>
          <w:sz w:val="22"/>
          <w:szCs w:val="22"/>
        </w:rPr>
        <w:t xml:space="preserve">                   [a2*b2]   [1/sqrt(2) * 0]   [0        ]</w:t>
      </w:r>
    </w:p>
    <w:p w14:paraId="093412A1">
      <w:pPr>
        <w:spacing w:before="100" w:after="40"/>
        <w:ind w:left="200"/>
      </w:pPr>
      <w:r>
        <w:rPr>
          <w:rFonts w:ascii="Arial" w:hAnsi="Arial" w:eastAsia="Arial" w:cs="Arial"/>
          <w:b/>
          <w:bCs/>
          <w:color w:val="0D7377"/>
          <w:sz w:val="22"/>
          <w:szCs w:val="22"/>
        </w:rPr>
        <w:t>Etape 3: Interpreter en notation bra-ket</w:t>
      </w:r>
    </w:p>
    <w:p w14:paraId="30481823">
      <w:pPr>
        <w:shd w:val="clear" w:fill="D6EAF8"/>
        <w:spacing w:before="60" w:after="0"/>
        <w:ind w:left="400" w:right="400"/>
        <w:jc w:val="center"/>
      </w:pPr>
      <w:r>
        <w:rPr>
          <w:rFonts w:ascii="Courier New" w:hAnsi="Courier New" w:eastAsia="Courier New" w:cs="Courier New"/>
          <w:b/>
          <w:bCs/>
          <w:color w:val="1A5276"/>
          <w:sz w:val="22"/>
          <w:szCs w:val="22"/>
        </w:rPr>
        <w:t>|phi&gt; (x) |psi&gt; = (1/sqrt(2))|00&gt; + (1/sqrt(2))|10&gt;</w:t>
      </w:r>
    </w:p>
    <w:p w14:paraId="28A80958">
      <w:pPr>
        <w:shd w:val="clear" w:fill="D6EAF8"/>
        <w:spacing w:before="0" w:after="80"/>
        <w:ind w:left="400" w:right="400"/>
        <w:jc w:val="center"/>
      </w:pPr>
      <w:r>
        <w:rPr>
          <w:rFonts w:ascii="Courier New" w:hAnsi="Courier New" w:eastAsia="Courier New" w:cs="Courier New"/>
          <w:b/>
          <w:bCs/>
          <w:color w:val="1A5276"/>
          <w:sz w:val="22"/>
          <w:szCs w:val="22"/>
        </w:rPr>
        <w:t xml:space="preserve">                = (1/sqrt(2))(|00&gt; + |10&gt;)</w:t>
      </w:r>
    </w:p>
    <w:p w14:paraId="04DB2A33">
      <w:pPr>
        <w:spacing w:before="80" w:after="80"/>
      </w:pPr>
      <w:r>
        <w:rPr>
          <w:rFonts w:ascii="Arial" w:hAnsi="Arial" w:eastAsia="Arial" w:cs="Arial"/>
          <w:sz w:val="22"/>
          <w:szCs w:val="22"/>
        </w:rPr>
        <w:t xml:space="preserve">Interpretation : c'est un etat de 2 qubits ou le second qubit est TOUJOURS |0&gt;, et le premier est dans la superposition |+&gt;. Cet etat </w:t>
      </w:r>
      <w:r>
        <w:rPr>
          <w:rFonts w:ascii="Arial" w:hAnsi="Arial" w:eastAsia="Arial" w:cs="Arial"/>
          <w:b/>
          <w:bCs/>
          <w:sz w:val="22"/>
          <w:szCs w:val="22"/>
        </w:rPr>
        <w:t>n'est PAS intrique</w:t>
      </w:r>
      <w:r>
        <w:rPr>
          <w:rFonts w:ascii="Arial" w:hAnsi="Arial" w:eastAsia="Arial" w:cs="Arial"/>
          <w:sz w:val="22"/>
          <w:szCs w:val="22"/>
        </w:rPr>
        <w:t xml:space="preserve"> (il s'ecrit bien comme un produit tensoriel).</w:t>
      </w:r>
    </w:p>
    <w:p w14:paraId="7812295F">
      <w:r>
        <w:br w:type="page"/>
      </w:r>
    </w:p>
    <w:p w14:paraId="2B047EC8">
      <w:pPr>
        <w:pStyle w:val="2"/>
        <w:shd w:val="clear" w:fill="0D7377"/>
        <w:spacing w:before="400" w:after="200"/>
        <w:ind w:left="200" w:right="200"/>
      </w:pPr>
      <w:r>
        <w:rPr>
          <w:rFonts w:ascii="Arial" w:hAnsi="Arial" w:eastAsia="Arial" w:cs="Arial"/>
          <w:b/>
          <w:bCs/>
          <w:color w:val="FFFFFF"/>
          <w:sz w:val="36"/>
          <w:szCs w:val="36"/>
        </w:rPr>
        <w:t>PARTIE 2 : Introduction a l'Informatique Quantique</w:t>
      </w:r>
    </w:p>
    <w:p w14:paraId="61809880">
      <w:pPr>
        <w:spacing w:before="80" w:after="80"/>
      </w:pPr>
      <w:r>
        <w:rPr>
          <w:rFonts w:ascii="Arial" w:hAnsi="Arial" w:eastAsia="Arial" w:cs="Arial"/>
          <w:sz w:val="22"/>
          <w:szCs w:val="22"/>
        </w:rPr>
        <w:t>Cette partie fait le pont entre vos connaissances en genie logiciel et le paradigme quantique. Nous partons du bit classique pour aller jusqu'aux circuits quantiques, en expliquant chaque difference fondamentale.</w:t>
      </w:r>
    </w:p>
    <w:p w14:paraId="5F90A2C0">
      <w:pPr>
        <w:pStyle w:val="3"/>
        <w:pBdr>
          <w:bottom w:val="single" w:color="0D7377" w:sz="4" w:space="0"/>
        </w:pBdr>
        <w:spacing w:before="320" w:after="160"/>
      </w:pPr>
      <w:r>
        <w:rPr>
          <w:rFonts w:ascii="Arial" w:hAnsi="Arial" w:eastAsia="Arial" w:cs="Arial"/>
          <w:b/>
          <w:bCs/>
          <w:color w:val="0D7377"/>
          <w:sz w:val="28"/>
          <w:szCs w:val="28"/>
        </w:rPr>
        <w:t>1. Le Qubit : Le Bit Quantique</w:t>
      </w:r>
    </w:p>
    <w:p w14:paraId="44B5D0A0">
      <w:pPr>
        <w:pStyle w:val="4"/>
        <w:spacing w:before="240" w:after="120"/>
      </w:pPr>
      <w:r>
        <w:rPr>
          <w:rFonts w:ascii="Arial" w:hAnsi="Arial" w:eastAsia="Arial" w:cs="Arial"/>
          <w:b/>
          <w:bCs/>
          <w:color w:val="1A5276"/>
          <w:sz w:val="24"/>
          <w:szCs w:val="24"/>
        </w:rPr>
        <w:t>1.1 Definition Mathematique</w:t>
      </w:r>
    </w:p>
    <w:p w14:paraId="69DD7F7D">
      <w:pPr>
        <w:spacing w:before="80" w:after="80"/>
      </w:pPr>
      <w:r>
        <w:rPr>
          <w:rFonts w:ascii="Arial" w:hAnsi="Arial" w:eastAsia="Arial" w:cs="Arial"/>
          <w:sz w:val="22"/>
          <w:szCs w:val="22"/>
        </w:rPr>
        <w:t xml:space="preserve">En informatique classique, un bit est soit 0, soit 1. Un </w:t>
      </w:r>
      <w:r>
        <w:rPr>
          <w:rFonts w:ascii="Arial" w:hAnsi="Arial" w:eastAsia="Arial" w:cs="Arial"/>
          <w:b/>
          <w:bCs/>
          <w:sz w:val="22"/>
          <w:szCs w:val="22"/>
        </w:rPr>
        <w:t>qubit</w:t>
      </w:r>
      <w:r>
        <w:rPr>
          <w:rFonts w:ascii="Arial" w:hAnsi="Arial" w:eastAsia="Arial" w:cs="Arial"/>
          <w:sz w:val="22"/>
          <w:szCs w:val="22"/>
        </w:rPr>
        <w:t xml:space="preserve"> (quantum bit) est, lui, decrit par une </w:t>
      </w:r>
      <w:r>
        <w:rPr>
          <w:rFonts w:ascii="Arial" w:hAnsi="Arial" w:eastAsia="Arial" w:cs="Arial"/>
          <w:b/>
          <w:bCs/>
          <w:sz w:val="22"/>
          <w:szCs w:val="22"/>
        </w:rPr>
        <w:t>superposition lineaire</w:t>
      </w:r>
      <w:r>
        <w:rPr>
          <w:rFonts w:ascii="Arial" w:hAnsi="Arial" w:eastAsia="Arial" w:cs="Arial"/>
          <w:sz w:val="22"/>
          <w:szCs w:val="22"/>
        </w:rPr>
        <w:t xml:space="preserve"> de ses deux etats de base :</w:t>
      </w:r>
    </w:p>
    <w:p w14:paraId="79B9E9E3">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|psi&gt; = alpha|0&gt; + beta|1&gt;</w:t>
      </w:r>
    </w:p>
    <w:p w14:paraId="16F8FF47">
      <w:pPr>
        <w:spacing w:before="80" w:after="80"/>
      </w:pPr>
      <w:r>
        <w:rPr>
          <w:rFonts w:ascii="Arial" w:hAnsi="Arial" w:eastAsia="Arial" w:cs="Arial"/>
          <w:sz w:val="22"/>
          <w:szCs w:val="22"/>
        </w:rPr>
        <w:t xml:space="preserve">ou alpha et beta sont des </w:t>
      </w:r>
      <w:r>
        <w:rPr>
          <w:rFonts w:ascii="Arial" w:hAnsi="Arial" w:eastAsia="Arial" w:cs="Arial"/>
          <w:b/>
          <w:bCs/>
          <w:sz w:val="22"/>
          <w:szCs w:val="22"/>
        </w:rPr>
        <w:t>amplitudes de probabilite</w:t>
      </w:r>
      <w:r>
        <w:rPr>
          <w:rFonts w:ascii="Arial" w:hAnsi="Arial" w:eastAsia="Arial" w:cs="Arial"/>
          <w:sz w:val="22"/>
          <w:szCs w:val="22"/>
        </w:rPr>
        <w:t xml:space="preserve"> (nombres complexes) soumises a la condition de normalisation :</w:t>
      </w:r>
    </w:p>
    <w:p w14:paraId="57FCEDBC">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|alpha|^2 + |beta|^2 = 1</w:t>
      </w:r>
    </w:p>
    <w:p w14:paraId="05570A7C">
      <w:pPr>
        <w:pStyle w:val="4"/>
        <w:spacing w:before="240" w:after="120"/>
      </w:pPr>
      <w:r>
        <w:rPr>
          <w:rFonts w:ascii="Arial" w:hAnsi="Arial" w:eastAsia="Arial" w:cs="Arial"/>
          <w:b/>
          <w:bCs/>
          <w:color w:val="1A5276"/>
          <w:sz w:val="24"/>
          <w:szCs w:val="24"/>
        </w:rPr>
        <w:t>1.2 Interpretation Probabiliste</w:t>
      </w:r>
    </w:p>
    <w:p w14:paraId="4DF2FD1E">
      <w:pPr>
        <w:spacing w:before="80" w:after="80"/>
      </w:pPr>
      <w:r>
        <w:rPr>
          <w:rFonts w:ascii="Arial" w:hAnsi="Arial" w:eastAsia="Arial" w:cs="Arial"/>
          <w:sz w:val="22"/>
          <w:szCs w:val="22"/>
        </w:rPr>
        <w:t>Quand on mesure un qubit dans l'etat |psi&gt; = alpha|0&gt; + beta|1&gt; :</w:t>
      </w:r>
    </w:p>
    <w:p w14:paraId="367A213A">
      <w:pPr>
        <w:pStyle w:val="16"/>
        <w:numPr>
          <w:ilvl w:val="0"/>
          <w:numId w:val="1"/>
        </w:numPr>
        <w:spacing w:before="60" w:after="60"/>
      </w:pPr>
      <w:r>
        <w:rPr>
          <w:rFonts w:ascii="Arial" w:hAnsi="Arial" w:eastAsia="Arial" w:cs="Arial"/>
          <w:sz w:val="22"/>
          <w:szCs w:val="22"/>
        </w:rPr>
        <w:t xml:space="preserve">On obtient </w:t>
      </w:r>
      <w:r>
        <w:rPr>
          <w:rFonts w:ascii="Arial" w:hAnsi="Arial" w:eastAsia="Arial" w:cs="Arial"/>
          <w:b/>
          <w:bCs/>
          <w:sz w:val="22"/>
          <w:szCs w:val="22"/>
        </w:rPr>
        <w:t>0</w:t>
      </w:r>
      <w:r>
        <w:rPr>
          <w:rFonts w:ascii="Arial" w:hAnsi="Arial" w:eastAsia="Arial" w:cs="Arial"/>
          <w:sz w:val="22"/>
          <w:szCs w:val="22"/>
        </w:rPr>
        <w:t xml:space="preserve"> avec la probabilite P(0) = |alpha|^2</w:t>
      </w:r>
    </w:p>
    <w:p w14:paraId="6DDA92CA">
      <w:pPr>
        <w:pStyle w:val="16"/>
        <w:numPr>
          <w:ilvl w:val="0"/>
          <w:numId w:val="1"/>
        </w:numPr>
        <w:spacing w:before="60" w:after="60"/>
      </w:pPr>
      <w:r>
        <w:rPr>
          <w:rFonts w:ascii="Arial" w:hAnsi="Arial" w:eastAsia="Arial" w:cs="Arial"/>
          <w:sz w:val="22"/>
          <w:szCs w:val="22"/>
        </w:rPr>
        <w:t xml:space="preserve">On obtient </w:t>
      </w:r>
      <w:r>
        <w:rPr>
          <w:rFonts w:ascii="Arial" w:hAnsi="Arial" w:eastAsia="Arial" w:cs="Arial"/>
          <w:b/>
          <w:bCs/>
          <w:sz w:val="22"/>
          <w:szCs w:val="22"/>
        </w:rPr>
        <w:t>1</w:t>
      </w:r>
      <w:r>
        <w:rPr>
          <w:rFonts w:ascii="Arial" w:hAnsi="Arial" w:eastAsia="Arial" w:cs="Arial"/>
          <w:sz w:val="22"/>
          <w:szCs w:val="22"/>
        </w:rPr>
        <w:t xml:space="preserve"> avec la probabilite P(1) = |beta|^2</w:t>
      </w:r>
    </w:p>
    <w:p w14:paraId="11047533">
      <w:pPr>
        <w:spacing w:before="80" w:after="80"/>
      </w:pPr>
      <w:r>
        <w:rPr>
          <w:rFonts w:ascii="Arial" w:hAnsi="Arial" w:eastAsia="Arial" w:cs="Arial"/>
          <w:sz w:val="22"/>
          <w:szCs w:val="22"/>
        </w:rPr>
        <w:t xml:space="preserve">ATTENTION - piege conceptuel majeur : le qubit n'est </w:t>
      </w:r>
      <w:r>
        <w:rPr>
          <w:rFonts w:ascii="Arial" w:hAnsi="Arial" w:eastAsia="Arial" w:cs="Arial"/>
          <w:b/>
          <w:bCs/>
          <w:sz w:val="22"/>
          <w:szCs w:val="22"/>
        </w:rPr>
        <w:t>pas</w:t>
      </w:r>
      <w:r>
        <w:rPr>
          <w:rFonts w:ascii="Arial" w:hAnsi="Arial" w:eastAsia="Arial" w:cs="Arial"/>
          <w:sz w:val="22"/>
          <w:szCs w:val="22"/>
        </w:rPr>
        <w:t xml:space="preserve"> une variable aleatoire classique. Ce n'est pas "0 ou 1 mais on ne sait pas lequel". Avant la mesure, le qubit est </w:t>
      </w:r>
      <w:r>
        <w:rPr>
          <w:rFonts w:ascii="Arial" w:hAnsi="Arial" w:eastAsia="Arial" w:cs="Arial"/>
          <w:i/>
          <w:iCs/>
          <w:sz w:val="22"/>
          <w:szCs w:val="22"/>
        </w:rPr>
        <w:t>simultanement</w:t>
      </w:r>
      <w:r>
        <w:rPr>
          <w:rFonts w:ascii="Arial" w:hAnsi="Arial" w:eastAsia="Arial" w:cs="Arial"/>
          <w:sz w:val="22"/>
          <w:szCs w:val="22"/>
        </w:rPr>
        <w:t xml:space="preserve"> dans les deux etats. La mesure cree la realite, elle ne la revele pas.</w:t>
      </w:r>
    </w:p>
    <w:p w14:paraId="7BF19B93">
      <w:pPr>
        <w:pStyle w:val="4"/>
        <w:spacing w:before="240" w:after="120"/>
      </w:pPr>
      <w:r>
        <w:rPr>
          <w:rFonts w:ascii="Arial" w:hAnsi="Arial" w:eastAsia="Arial" w:cs="Arial"/>
          <w:b/>
          <w:bCs/>
          <w:color w:val="1A5276"/>
          <w:sz w:val="24"/>
          <w:szCs w:val="24"/>
        </w:rPr>
        <w:t>1.3 La Sphere de Bloch</w:t>
      </w:r>
    </w:p>
    <w:p w14:paraId="5D7E95A8">
      <w:pPr>
        <w:spacing w:before="80" w:after="80"/>
      </w:pPr>
      <w:r>
        <w:rPr>
          <w:rFonts w:ascii="Arial" w:hAnsi="Arial" w:eastAsia="Arial" w:cs="Arial"/>
          <w:sz w:val="22"/>
          <w:szCs w:val="22"/>
        </w:rPr>
        <w:t>La sphere de Bloch est une representation geometrique de l'espace de tous les etats possibles d'un qubit. C'est un outil de visualisation fondamental.</w:t>
      </w:r>
    </w:p>
    <w:p w14:paraId="5D144BDB">
      <w:pPr>
        <w:spacing w:before="80" w:after="80"/>
      </w:pPr>
      <w:r>
        <w:rPr>
          <w:rFonts w:ascii="Arial" w:hAnsi="Arial" w:eastAsia="Arial" w:cs="Arial"/>
          <w:sz w:val="22"/>
          <w:szCs w:val="22"/>
        </w:rPr>
        <w:t>On peut ecrire tout etat de qubit (a une phase globale pres) comme :</w:t>
      </w:r>
    </w:p>
    <w:p w14:paraId="30C605EE">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|psi&gt; = cos(theta/2)|0&gt; + e^(i*phi)*sin(theta/2)|1&gt;</w:t>
      </w:r>
    </w:p>
    <w:p w14:paraId="0BECCA22">
      <w:pPr>
        <w:spacing w:before="80" w:after="80"/>
      </w:pPr>
      <w:r>
        <w:rPr>
          <w:rFonts w:ascii="Arial" w:hAnsi="Arial" w:eastAsia="Arial" w:cs="Arial"/>
          <w:sz w:val="22"/>
          <w:szCs w:val="22"/>
        </w:rPr>
        <w:t>Reperes importants sur la sphere :</w:t>
      </w:r>
    </w:p>
    <w:p w14:paraId="7C00C5A4">
      <w:pPr>
        <w:pStyle w:val="16"/>
        <w:numPr>
          <w:ilvl w:val="0"/>
          <w:numId w:val="1"/>
        </w:numPr>
        <w:spacing w:before="60" w:after="60"/>
      </w:pPr>
      <w:r>
        <w:rPr>
          <w:rFonts w:ascii="Arial" w:hAnsi="Arial" w:eastAsia="Arial" w:cs="Arial"/>
          <w:b/>
          <w:bCs/>
          <w:sz w:val="22"/>
          <w:szCs w:val="22"/>
        </w:rPr>
        <w:t xml:space="preserve">Pole Nord (theta=0) : </w:t>
      </w:r>
      <w:r>
        <w:rPr>
          <w:rFonts w:ascii="Arial" w:hAnsi="Arial" w:eastAsia="Arial" w:cs="Arial"/>
          <w:sz w:val="22"/>
          <w:szCs w:val="22"/>
        </w:rPr>
        <w:t>|0&gt; (etat classique 0)</w:t>
      </w:r>
    </w:p>
    <w:p w14:paraId="0DF97B65">
      <w:pPr>
        <w:pStyle w:val="16"/>
        <w:numPr>
          <w:ilvl w:val="0"/>
          <w:numId w:val="1"/>
        </w:numPr>
        <w:spacing w:before="60" w:after="60"/>
      </w:pPr>
      <w:r>
        <w:rPr>
          <w:rFonts w:ascii="Arial" w:hAnsi="Arial" w:eastAsia="Arial" w:cs="Arial"/>
          <w:b/>
          <w:bCs/>
          <w:sz w:val="22"/>
          <w:szCs w:val="22"/>
        </w:rPr>
        <w:t xml:space="preserve">Pole Sud (theta=pi) : </w:t>
      </w:r>
      <w:r>
        <w:rPr>
          <w:rFonts w:ascii="Arial" w:hAnsi="Arial" w:eastAsia="Arial" w:cs="Arial"/>
          <w:sz w:val="22"/>
          <w:szCs w:val="22"/>
        </w:rPr>
        <w:t>|1&gt; (etat classique 1)</w:t>
      </w:r>
    </w:p>
    <w:p w14:paraId="1C0B85A0">
      <w:pPr>
        <w:pStyle w:val="16"/>
        <w:numPr>
          <w:ilvl w:val="0"/>
          <w:numId w:val="1"/>
        </w:numPr>
        <w:spacing w:before="60" w:after="60"/>
      </w:pPr>
      <w:r>
        <w:rPr>
          <w:rFonts w:ascii="Arial" w:hAnsi="Arial" w:eastAsia="Arial" w:cs="Arial"/>
          <w:b/>
          <w:bCs/>
          <w:sz w:val="22"/>
          <w:szCs w:val="22"/>
        </w:rPr>
        <w:t xml:space="preserve">Equateur (theta=pi/2) : </w:t>
      </w:r>
      <w:r>
        <w:rPr>
          <w:rFonts w:ascii="Arial" w:hAnsi="Arial" w:eastAsia="Arial" w:cs="Arial"/>
          <w:sz w:val="22"/>
          <w:szCs w:val="22"/>
        </w:rPr>
        <w:t>etats en superposition egale. Exemples : |+&gt; = (|0&gt;+|1&gt;)/sqrt(2) sur l'axe +X, |-&gt; sur l'axe -X.</w:t>
      </w:r>
    </w:p>
    <w:p w14:paraId="5A02C6A4">
      <w:pPr>
        <w:spacing w:before="80" w:after="80"/>
      </w:pPr>
      <w:r>
        <w:rPr>
          <w:rFonts w:ascii="Arial" w:hAnsi="Arial" w:eastAsia="Arial" w:cs="Arial"/>
          <w:sz w:val="22"/>
          <w:szCs w:val="22"/>
        </w:rPr>
        <w:t xml:space="preserve">Une porte logique quantique correspond a une </w:t>
      </w:r>
      <w:r>
        <w:rPr>
          <w:rFonts w:ascii="Arial" w:hAnsi="Arial" w:eastAsia="Arial" w:cs="Arial"/>
          <w:b/>
          <w:bCs/>
          <w:sz w:val="22"/>
          <w:szCs w:val="22"/>
        </w:rPr>
        <w:t>rotation</w:t>
      </w:r>
      <w:r>
        <w:rPr>
          <w:rFonts w:ascii="Arial" w:hAnsi="Arial" w:eastAsia="Arial" w:cs="Arial"/>
          <w:sz w:val="22"/>
          <w:szCs w:val="22"/>
        </w:rPr>
        <w:t xml:space="preserve"> sur cette sphere. Par exemple, la porte X (NOT quantique) est une rotation de 180 degres autour de l'axe X.</w:t>
      </w:r>
    </w:p>
    <w:p w14:paraId="55C59AC2">
      <w:pPr>
        <w:pStyle w:val="3"/>
        <w:pBdr>
          <w:bottom w:val="single" w:color="0D7377" w:sz="4" w:space="0"/>
        </w:pBdr>
        <w:spacing w:before="320" w:after="160"/>
      </w:pPr>
      <w:r>
        <w:rPr>
          <w:rFonts w:ascii="Arial" w:hAnsi="Arial" w:eastAsia="Arial" w:cs="Arial"/>
          <w:b/>
          <w:bCs/>
          <w:color w:val="0D7377"/>
          <w:sz w:val="28"/>
          <w:szCs w:val="28"/>
        </w:rPr>
        <w:t>2. Les Principes Fondamentaux</w:t>
      </w:r>
    </w:p>
    <w:p w14:paraId="3D23147B">
      <w:pPr>
        <w:pStyle w:val="4"/>
        <w:spacing w:before="240" w:after="120"/>
      </w:pPr>
      <w:r>
        <w:rPr>
          <w:rFonts w:ascii="Arial" w:hAnsi="Arial" w:eastAsia="Arial" w:cs="Arial"/>
          <w:b/>
          <w:bCs/>
          <w:color w:val="1A5276"/>
          <w:sz w:val="24"/>
          <w:szCs w:val="24"/>
        </w:rPr>
        <w:t>2.1 La Superposition</w:t>
      </w:r>
    </w:p>
    <w:p w14:paraId="0A85B19C">
      <w:pPr>
        <w:spacing w:before="80" w:after="80"/>
      </w:pPr>
      <w:r>
        <w:rPr>
          <w:rFonts w:ascii="Arial" w:hAnsi="Arial" w:eastAsia="Arial" w:cs="Arial"/>
          <w:sz w:val="22"/>
          <w:szCs w:val="22"/>
        </w:rPr>
        <w:t>La superposition est la capacite d'un systeme quantique a exister dans plusieurs etats simultanement. Pour un qubit, cela signifie alpha != 0 ET beta != 0.</w:t>
      </w:r>
    </w:p>
    <w:p w14:paraId="655BCF7A">
      <w:pPr>
        <w:spacing w:before="80" w:after="80"/>
      </w:pPr>
      <w:r>
        <w:rPr>
          <w:rFonts w:ascii="Arial" w:hAnsi="Arial" w:eastAsia="Arial" w:cs="Arial"/>
          <w:sz w:val="22"/>
          <w:szCs w:val="22"/>
        </w:rPr>
        <w:t>Analogie informatique (imparfaite !) : imaginez une fonction booleen f() qui n'est evaluee que quand on l'appelle. Avant l'appel, on peut dire qu'elle a "potentiellement" les deux valeurs. Mais la superposition est plus profonde : ce n'est pas de l'ignorance, c'est une realite physique simultanee.</w:t>
      </w:r>
    </w:p>
    <w:p w14:paraId="5C897AA9">
      <w:pPr>
        <w:spacing w:before="80" w:after="80"/>
      </w:pPr>
      <w:r>
        <w:rPr>
          <w:rFonts w:ascii="Arial" w:hAnsi="Arial" w:eastAsia="Arial" w:cs="Arial"/>
          <w:sz w:val="22"/>
          <w:szCs w:val="22"/>
        </w:rPr>
        <w:t xml:space="preserve">La </w:t>
      </w:r>
      <w:r>
        <w:rPr>
          <w:rFonts w:ascii="Arial" w:hAnsi="Arial" w:eastAsia="Arial" w:cs="Arial"/>
          <w:b/>
          <w:bCs/>
          <w:sz w:val="22"/>
          <w:szCs w:val="22"/>
        </w:rPr>
        <w:t>decoherence</w:t>
      </w:r>
      <w:r>
        <w:rPr>
          <w:rFonts w:ascii="Arial" w:hAnsi="Arial" w:eastAsia="Arial" w:cs="Arial"/>
          <w:sz w:val="22"/>
          <w:szCs w:val="22"/>
        </w:rPr>
        <w:t xml:space="preserve"> est le processus par lequel un qubit perd sa superposition suite a des interactions avec l'environnement. C'est le principal obstacle technique de l'informatique quantique actuelle. Un qubit en superposition doit etre isole de tout perturbation pour eviter la decoherence.</w:t>
      </w:r>
    </w:p>
    <w:p w14:paraId="2DF83E8A">
      <w:pPr>
        <w:pStyle w:val="4"/>
        <w:spacing w:before="240" w:after="120"/>
      </w:pPr>
      <w:r>
        <w:rPr>
          <w:rFonts w:ascii="Arial" w:hAnsi="Arial" w:eastAsia="Arial" w:cs="Arial"/>
          <w:b/>
          <w:bCs/>
          <w:color w:val="1A5276"/>
          <w:sz w:val="24"/>
          <w:szCs w:val="24"/>
        </w:rPr>
        <w:t>2.2 La Mesure Quantique</w:t>
      </w:r>
    </w:p>
    <w:p w14:paraId="74CC6A28">
      <w:pPr>
        <w:spacing w:before="80" w:after="80"/>
      </w:pPr>
      <w:r>
        <w:rPr>
          <w:rFonts w:ascii="Arial" w:hAnsi="Arial" w:eastAsia="Arial" w:cs="Arial"/>
          <w:sz w:val="22"/>
          <w:szCs w:val="22"/>
        </w:rPr>
        <w:t xml:space="preserve">La mesure quantique est un processus </w:t>
      </w:r>
      <w:r>
        <w:rPr>
          <w:rFonts w:ascii="Arial" w:hAnsi="Arial" w:eastAsia="Arial" w:cs="Arial"/>
          <w:b/>
          <w:bCs/>
          <w:sz w:val="22"/>
          <w:szCs w:val="22"/>
        </w:rPr>
        <w:t>irreversible</w:t>
      </w:r>
      <w:r>
        <w:rPr>
          <w:rFonts w:ascii="Arial" w:hAnsi="Arial" w:eastAsia="Arial" w:cs="Arial"/>
          <w:sz w:val="22"/>
          <w:szCs w:val="22"/>
        </w:rPr>
        <w:t xml:space="preserve"> et </w:t>
      </w:r>
      <w:r>
        <w:rPr>
          <w:rFonts w:ascii="Arial" w:hAnsi="Arial" w:eastAsia="Arial" w:cs="Arial"/>
          <w:b/>
          <w:bCs/>
          <w:sz w:val="22"/>
          <w:szCs w:val="22"/>
        </w:rPr>
        <w:t>aleatoire</w:t>
      </w:r>
      <w:r>
        <w:rPr>
          <w:rFonts w:ascii="Arial" w:hAnsi="Arial" w:eastAsia="Arial" w:cs="Arial"/>
          <w:sz w:val="22"/>
          <w:szCs w:val="22"/>
        </w:rPr>
        <w:t xml:space="preserve"> :</w:t>
      </w:r>
    </w:p>
    <w:p w14:paraId="4F16986E">
      <w:pPr>
        <w:pStyle w:val="16"/>
        <w:numPr>
          <w:ilvl w:val="0"/>
          <w:numId w:val="2"/>
        </w:numPr>
        <w:spacing w:before="60" w:after="60"/>
      </w:pPr>
      <w:r>
        <w:rPr>
          <w:rFonts w:ascii="Arial" w:hAnsi="Arial" w:eastAsia="Arial" w:cs="Arial"/>
          <w:b/>
          <w:bCs/>
          <w:sz w:val="22"/>
          <w:szCs w:val="22"/>
        </w:rPr>
        <w:t xml:space="preserve">Avant la mesure : </w:t>
      </w:r>
      <w:r>
        <w:rPr>
          <w:rFonts w:ascii="Arial" w:hAnsi="Arial" w:eastAsia="Arial" w:cs="Arial"/>
          <w:sz w:val="22"/>
          <w:szCs w:val="22"/>
        </w:rPr>
        <w:t>le qubit est dans l'etat |psi&gt; = alpha|0&gt; + beta|1&gt;</w:t>
      </w:r>
    </w:p>
    <w:p w14:paraId="1A18B5C9">
      <w:pPr>
        <w:pStyle w:val="16"/>
        <w:numPr>
          <w:ilvl w:val="0"/>
          <w:numId w:val="2"/>
        </w:numPr>
        <w:spacing w:before="60" w:after="60"/>
      </w:pPr>
      <w:r>
        <w:rPr>
          <w:rFonts w:ascii="Arial" w:hAnsi="Arial" w:eastAsia="Arial" w:cs="Arial"/>
          <w:b/>
          <w:bCs/>
          <w:sz w:val="22"/>
          <w:szCs w:val="22"/>
        </w:rPr>
        <w:t xml:space="preserve">Au moment de la mesure : </w:t>
      </w:r>
      <w:r>
        <w:rPr>
          <w:rFonts w:ascii="Arial" w:hAnsi="Arial" w:eastAsia="Arial" w:cs="Arial"/>
          <w:sz w:val="22"/>
          <w:szCs w:val="22"/>
        </w:rPr>
        <w:t>le qubit 'choisit' aleatoirement un etat de base</w:t>
      </w:r>
    </w:p>
    <w:p w14:paraId="41862F27">
      <w:pPr>
        <w:pStyle w:val="16"/>
        <w:numPr>
          <w:ilvl w:val="0"/>
          <w:numId w:val="2"/>
        </w:numPr>
        <w:spacing w:before="60" w:after="60"/>
      </w:pPr>
      <w:r>
        <w:rPr>
          <w:rFonts w:ascii="Arial" w:hAnsi="Arial" w:eastAsia="Arial" w:cs="Arial"/>
          <w:b/>
          <w:bCs/>
          <w:sz w:val="22"/>
          <w:szCs w:val="22"/>
        </w:rPr>
        <w:t xml:space="preserve">Apres la mesure : </w:t>
      </w:r>
      <w:r>
        <w:rPr>
          <w:rFonts w:ascii="Arial" w:hAnsi="Arial" w:eastAsia="Arial" w:cs="Arial"/>
          <w:sz w:val="22"/>
          <w:szCs w:val="22"/>
        </w:rPr>
        <w:t>le qubit est COINCE dans cet etat (|0&gt; ou |1&gt;). La superposition est detruite.</w:t>
      </w:r>
    </w:p>
    <w:p w14:paraId="793B767E">
      <w:pPr>
        <w:spacing w:before="80" w:after="80"/>
      </w:pPr>
      <w:r>
        <w:rPr>
          <w:rFonts w:ascii="Arial" w:hAnsi="Arial" w:eastAsia="Arial" w:cs="Arial"/>
          <w:sz w:val="22"/>
          <w:szCs w:val="22"/>
        </w:rPr>
        <w:t>Ce phenomene s'appelle l'effondrement de la fonction d'onde (wavefunction collapse). C'est le postulat de la mesure de la mecanique quantique.</w:t>
      </w:r>
    </w:p>
    <w:p w14:paraId="7135C92A">
      <w:pPr>
        <w:shd w:val="clear" w:fill="BA4A00"/>
        <w:spacing w:before="80" w:after="40"/>
        <w:ind w:left="100"/>
      </w:pPr>
      <w:r>
        <w:rPr>
          <w:rFonts w:ascii="Arial" w:hAnsi="Arial" w:eastAsia="Arial" w:cs="Arial"/>
          <w:b/>
          <w:bCs/>
          <w:color w:val="FFFFFF"/>
          <w:sz w:val="22"/>
          <w:szCs w:val="22"/>
        </w:rPr>
        <w:t>Consequences algorithmiques importantes</w:t>
      </w:r>
    </w:p>
    <w:p w14:paraId="0AFED68D">
      <w:pPr>
        <w:shd w:val="clear" w:fill="FDEBD0"/>
        <w:spacing w:before="40" w:after="40"/>
        <w:ind w:left="200"/>
      </w:pPr>
      <w:r>
        <w:rPr>
          <w:rFonts w:ascii="Arial" w:hAnsi="Arial" w:eastAsia="Arial" w:cs="Arial"/>
          <w:sz w:val="22"/>
          <w:szCs w:val="22"/>
        </w:rPr>
        <w:t>1. On ne peut pas lire un etat quantique sans le detruire.</w:t>
      </w:r>
    </w:p>
    <w:p w14:paraId="51E82AF0">
      <w:pPr>
        <w:shd w:val="clear" w:fill="FDEBD0"/>
        <w:spacing w:before="40" w:after="40"/>
        <w:ind w:left="200"/>
      </w:pPr>
      <w:r>
        <w:rPr>
          <w:rFonts w:ascii="Arial" w:hAnsi="Arial" w:eastAsia="Arial" w:cs="Arial"/>
          <w:sz w:val="22"/>
          <w:szCs w:val="22"/>
        </w:rPr>
        <w:t>2. Un algorithme quantique doit etre concu pour que la bonne reponse soit l'etat le plus probable lors de la mesure finale.</w:t>
      </w:r>
    </w:p>
    <w:p w14:paraId="0F2E3164">
      <w:pPr>
        <w:shd w:val="clear" w:fill="FDEBD0"/>
        <w:spacing w:before="40" w:after="40"/>
        <w:ind w:left="200"/>
      </w:pPr>
      <w:r>
        <w:rPr>
          <w:rFonts w:ascii="Arial" w:hAnsi="Arial" w:eastAsia="Arial" w:cs="Arial"/>
          <w:sz w:val="22"/>
          <w:szCs w:val="22"/>
        </w:rPr>
        <w:t>3. On doit souvent repeter l'algorithme plusieurs fois pour obtenir une distribution statistique.</w:t>
      </w:r>
    </w:p>
    <w:p w14:paraId="7A210AA7">
      <w:pPr>
        <w:pStyle w:val="4"/>
        <w:spacing w:before="240" w:after="120"/>
      </w:pPr>
      <w:r>
        <w:rPr>
          <w:rFonts w:ascii="Arial" w:hAnsi="Arial" w:eastAsia="Arial" w:cs="Arial"/>
          <w:b/>
          <w:bCs/>
          <w:color w:val="1A5276"/>
          <w:sz w:val="24"/>
          <w:szCs w:val="24"/>
        </w:rPr>
        <w:t>2.3 L'Intrication Quantique et les Etats de Bell</w:t>
      </w:r>
    </w:p>
    <w:p w14:paraId="42E423DE">
      <w:pPr>
        <w:spacing w:before="80" w:after="80"/>
      </w:pPr>
      <w:r>
        <w:rPr>
          <w:rFonts w:ascii="Arial" w:hAnsi="Arial" w:eastAsia="Arial" w:cs="Arial"/>
          <w:sz w:val="22"/>
          <w:szCs w:val="22"/>
        </w:rPr>
        <w:t>L'intrication est une correlation quantique entre deux ou plusieurs qubits qui n'a pas d'equivalent classique. Deux qubits sont intriques si l'etat du systeme ne peut pas s'ecrire comme un produit tensoriel.</w:t>
      </w:r>
    </w:p>
    <w:p w14:paraId="44152D2B">
      <w:pPr>
        <w:spacing w:before="80" w:after="80"/>
      </w:pPr>
      <w:r>
        <w:rPr>
          <w:rFonts w:ascii="Arial" w:hAnsi="Arial" w:eastAsia="Arial" w:cs="Arial"/>
          <w:sz w:val="22"/>
          <w:szCs w:val="22"/>
        </w:rPr>
        <w:t>Les quatre etats de Bell sont les quatre etats maximalement intriques de 2 qubits :</w:t>
      </w:r>
    </w:p>
    <w:p w14:paraId="015E3F86">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|Phi+&gt; = (1/sqrt(2))(|00&gt; + |11&gt;)    &lt;- le plus courant</w:t>
      </w:r>
    </w:p>
    <w:p w14:paraId="5A95696C">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|Phi-&gt; = (1/sqrt(2))(|00&gt; - |11&gt;)</w:t>
      </w:r>
    </w:p>
    <w:p w14:paraId="5E836DE7">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|Psi+&gt; = (1/sqrt(2))(|01&gt; + |10&gt;)</w:t>
      </w:r>
    </w:p>
    <w:p w14:paraId="25F0B66A">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|Psi-&gt; = (1/sqrt(2))(|01&gt; - |10&gt;)</w:t>
      </w:r>
    </w:p>
    <w:p w14:paraId="60208B73">
      <w:pPr>
        <w:spacing w:before="80" w:after="80"/>
      </w:pPr>
      <w:r>
        <w:rPr>
          <w:rFonts w:ascii="Arial" w:hAnsi="Arial" w:eastAsia="Arial" w:cs="Arial"/>
          <w:sz w:val="22"/>
          <w:szCs w:val="22"/>
        </w:rPr>
        <w:t>Pour |Phi+&gt; : si on mesure le premier qubit et on obtient 0, le second sera INSTANTANEMENT 0 aussi (et vice-versa pour 1). Cette correlation est independante de la distance separant les deux qubits.</w:t>
      </w:r>
    </w:p>
    <w:p w14:paraId="4A471E77">
      <w:pPr>
        <w:shd w:val="clear" w:fill="0D7377"/>
        <w:spacing w:before="80" w:after="40"/>
        <w:ind w:left="100"/>
      </w:pPr>
      <w:r>
        <w:rPr>
          <w:rFonts w:ascii="Arial" w:hAnsi="Arial" w:eastAsia="Arial" w:cs="Arial"/>
          <w:b/>
          <w:bCs/>
          <w:color w:val="FFFFFF"/>
          <w:sz w:val="22"/>
          <w:szCs w:val="22"/>
        </w:rPr>
        <w:t>Pourquoi cela depasse l'informatique classique</w:t>
      </w:r>
    </w:p>
    <w:p w14:paraId="0A5D38CD">
      <w:pPr>
        <w:shd w:val="clear" w:fill="E8F8F9"/>
        <w:spacing w:before="40" w:after="40"/>
        <w:ind w:left="200"/>
      </w:pPr>
      <w:r>
        <w:rPr>
          <w:rFonts w:ascii="Arial" w:hAnsi="Arial" w:eastAsia="Arial" w:cs="Arial"/>
          <w:sz w:val="22"/>
          <w:szCs w:val="22"/>
        </w:rPr>
        <w:t>En classique, si deux bits sont correles, c'est parce qu'ils ont ete physiquement configures ensemble (lien causal).</w:t>
      </w:r>
    </w:p>
    <w:p w14:paraId="06C5F071">
      <w:pPr>
        <w:shd w:val="clear" w:fill="E8F8F9"/>
        <w:spacing w:before="40" w:after="40"/>
        <w:ind w:left="200"/>
      </w:pPr>
      <w:r>
        <w:rPr>
          <w:rFonts w:ascii="Arial" w:hAnsi="Arial" w:eastAsia="Arial" w:cs="Arial"/>
          <w:sz w:val="22"/>
          <w:szCs w:val="22"/>
        </w:rPr>
        <w:t>En quantique, l'intrication est une propriete intrinseque de l'etat conjoint du systeme. Les correlations sont plus fortes que tout ce que permet la physique classique (inegalites de Bell).</w:t>
      </w:r>
    </w:p>
    <w:p w14:paraId="685BB643">
      <w:pPr>
        <w:shd w:val="clear" w:fill="E8F8F9"/>
        <w:spacing w:before="40" w:after="40"/>
        <w:ind w:left="200"/>
      </w:pPr>
      <w:r>
        <w:rPr>
          <w:rFonts w:ascii="Arial" w:hAnsi="Arial" w:eastAsia="Arial" w:cs="Arial"/>
          <w:sz w:val="22"/>
          <w:szCs w:val="22"/>
        </w:rPr>
        <w:t>Applications : teleportation quantique, cryptographie quantique (QKD), communication super-dense.</w:t>
      </w:r>
    </w:p>
    <w:p w14:paraId="0AF2589A">
      <w:pPr>
        <w:pStyle w:val="3"/>
        <w:pBdr>
          <w:bottom w:val="single" w:color="0D7377" w:sz="4" w:space="0"/>
        </w:pBdr>
        <w:spacing w:before="320" w:after="160"/>
      </w:pPr>
      <w:r>
        <w:rPr>
          <w:rFonts w:ascii="Arial" w:hAnsi="Arial" w:eastAsia="Arial" w:cs="Arial"/>
          <w:b/>
          <w:bCs/>
          <w:color w:val="0D7377"/>
          <w:sz w:val="28"/>
          <w:szCs w:val="28"/>
        </w:rPr>
        <w:t>3. Les Portes Logiques Quantiques</w:t>
      </w:r>
    </w:p>
    <w:p w14:paraId="25FAE595">
      <w:pPr>
        <w:spacing w:before="80" w:after="80"/>
      </w:pPr>
      <w:r>
        <w:rPr>
          <w:rFonts w:ascii="Arial" w:hAnsi="Arial" w:eastAsia="Arial" w:cs="Arial"/>
          <w:sz w:val="22"/>
          <w:szCs w:val="22"/>
        </w:rPr>
        <w:t xml:space="preserve">Rappel : toute porte logique quantique est une matrice </w:t>
      </w:r>
      <w:r>
        <w:rPr>
          <w:rFonts w:ascii="Arial" w:hAnsi="Arial" w:eastAsia="Arial" w:cs="Arial"/>
          <w:b/>
          <w:bCs/>
          <w:sz w:val="22"/>
          <w:szCs w:val="22"/>
        </w:rPr>
        <w:t>unitaire</w:t>
      </w:r>
      <w:r>
        <w:rPr>
          <w:rFonts w:ascii="Arial" w:hAnsi="Arial" w:eastAsia="Arial" w:cs="Arial"/>
          <w:sz w:val="22"/>
          <w:szCs w:val="22"/>
        </w:rPr>
        <w:t>. Contrairement aux portes classiques (AND, OR qui sont irreversibles), toutes les portes quantiques sont reversibles.</w:t>
      </w:r>
    </w:p>
    <w:p w14:paraId="35D84C31">
      <w:pPr>
        <w:pStyle w:val="4"/>
        <w:spacing w:before="240" w:after="120"/>
      </w:pPr>
      <w:r>
        <w:rPr>
          <w:rFonts w:ascii="Arial" w:hAnsi="Arial" w:eastAsia="Arial" w:cs="Arial"/>
          <w:b/>
          <w:bCs/>
          <w:color w:val="1A5276"/>
          <w:sz w:val="24"/>
          <w:szCs w:val="24"/>
        </w:rPr>
        <w:t>3.1 Portes sur 1 Qubit</w:t>
      </w:r>
    </w:p>
    <w:p w14:paraId="60658FAC">
      <w:pPr>
        <w:spacing w:before="200" w:after="100"/>
      </w:pPr>
      <w:r>
        <w:rPr>
          <w:rFonts w:ascii="Arial" w:hAnsi="Arial" w:eastAsia="Arial" w:cs="Arial"/>
          <w:b/>
          <w:bCs/>
          <w:color w:val="BA4A00"/>
          <w:sz w:val="22"/>
          <w:szCs w:val="22"/>
        </w:rPr>
        <w:t>Porte Pauli-X (NOT Quantique)</w:t>
      </w:r>
    </w:p>
    <w:p w14:paraId="5E6F34F5">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X = [0  1]    Effet : X|0&gt; = |1&gt;  et  X|1&gt; = |0&gt;</w:t>
      </w:r>
    </w:p>
    <w:p w14:paraId="6DD9DC08">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[1  0]</w:t>
      </w:r>
    </w:p>
    <w:p w14:paraId="0EC99DE9">
      <w:pPr>
        <w:spacing w:before="80" w:after="80"/>
      </w:pPr>
      <w:r>
        <w:rPr>
          <w:rFonts w:ascii="Arial" w:hAnsi="Arial" w:eastAsia="Arial" w:cs="Arial"/>
          <w:sz w:val="22"/>
          <w:szCs w:val="22"/>
        </w:rPr>
        <w:t>C'est exactement le NOT classique, mais qui fonctionne aussi sur des superpositions.</w:t>
      </w:r>
    </w:p>
    <w:p w14:paraId="53C2967A">
      <w:pPr>
        <w:spacing w:before="200" w:after="100"/>
      </w:pPr>
      <w:r>
        <w:rPr>
          <w:rFonts w:ascii="Arial" w:hAnsi="Arial" w:eastAsia="Arial" w:cs="Arial"/>
          <w:b/>
          <w:bCs/>
          <w:color w:val="BA4A00"/>
          <w:sz w:val="22"/>
          <w:szCs w:val="22"/>
        </w:rPr>
        <w:t>Porte Pauli-Y</w:t>
      </w:r>
    </w:p>
    <w:p w14:paraId="5BDADF85">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Y = [0  -i]    Effet : Y|0&gt; = i|1&gt;  et  Y|1&gt; = -i|0&gt;</w:t>
      </w:r>
    </w:p>
    <w:p w14:paraId="77A6DAF2">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[i   0]</w:t>
      </w:r>
    </w:p>
    <w:p w14:paraId="4B4B6BF8">
      <w:pPr>
        <w:spacing w:before="80" w:after="80"/>
      </w:pPr>
      <w:r>
        <w:rPr>
          <w:rFonts w:ascii="Arial" w:hAnsi="Arial" w:eastAsia="Arial" w:cs="Arial"/>
          <w:sz w:val="22"/>
          <w:szCs w:val="22"/>
        </w:rPr>
        <w:t>La porte Y combine un flip de bit ET un flip de phase. Le facteur i (imaginaire) produit une rotation de 90 degres autour de l'axe Y de la sphere de Bloch.</w:t>
      </w:r>
    </w:p>
    <w:p w14:paraId="035A72E5">
      <w:pPr>
        <w:spacing w:before="200" w:after="100"/>
      </w:pPr>
      <w:r>
        <w:rPr>
          <w:rFonts w:ascii="Arial" w:hAnsi="Arial" w:eastAsia="Arial" w:cs="Arial"/>
          <w:b/>
          <w:bCs/>
          <w:color w:val="BA4A00"/>
          <w:sz w:val="22"/>
          <w:szCs w:val="22"/>
        </w:rPr>
        <w:t>Porte Pauli-Z (Phase Flip)</w:t>
      </w:r>
    </w:p>
    <w:p w14:paraId="713A16B7">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Z = [1   0]    Effet : Z|0&gt; = |0&gt;  et  Z|1&gt; = -|1&gt;</w:t>
      </w:r>
    </w:p>
    <w:p w14:paraId="04288EC7">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[0  -1]</w:t>
      </w:r>
    </w:p>
    <w:p w14:paraId="696AFA8E">
      <w:pPr>
        <w:spacing w:before="80" w:after="80"/>
      </w:pPr>
      <w:r>
        <w:rPr>
          <w:rFonts w:ascii="Arial" w:hAnsi="Arial" w:eastAsia="Arial" w:cs="Arial"/>
          <w:sz w:val="22"/>
          <w:szCs w:val="22"/>
        </w:rPr>
        <w:t xml:space="preserve">Z ne change pas le bit, mais </w:t>
      </w:r>
      <w:r>
        <w:rPr>
          <w:rFonts w:ascii="Arial" w:hAnsi="Arial" w:eastAsia="Arial" w:cs="Arial"/>
          <w:b/>
          <w:bCs/>
          <w:sz w:val="22"/>
          <w:szCs w:val="22"/>
        </w:rPr>
        <w:t>inverse le signe (la phase)</w:t>
      </w:r>
      <w:r>
        <w:rPr>
          <w:rFonts w:ascii="Arial" w:hAnsi="Arial" w:eastAsia="Arial" w:cs="Arial"/>
          <w:sz w:val="22"/>
          <w:szCs w:val="22"/>
        </w:rPr>
        <w:t xml:space="preserve"> de |1&gt;. Elle n'a pas d'equivalent classique direct. Elle est equivalente a une rotation de 180 degres autour de l'axe Z.</w:t>
      </w:r>
    </w:p>
    <w:p w14:paraId="4D7AD517">
      <w:pPr>
        <w:spacing w:before="200" w:after="100"/>
      </w:pPr>
      <w:r>
        <w:rPr>
          <w:rFonts w:ascii="Arial" w:hAnsi="Arial" w:eastAsia="Arial" w:cs="Arial"/>
          <w:b/>
          <w:bCs/>
          <w:color w:val="BA4A00"/>
          <w:sz w:val="22"/>
          <w:szCs w:val="22"/>
        </w:rPr>
        <w:t>Porte de Hadamard (H) - La Plus Importante !</w:t>
      </w:r>
    </w:p>
    <w:p w14:paraId="36610F92">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H = (1/sqrt(2)) * [1   1]    Effet : H|0&gt; = |+&gt; = (1/sqrt(2))(|0&gt;+|1&gt;)</w:t>
      </w:r>
    </w:p>
    <w:p w14:paraId="27D0E1C5">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[1  -1]             H|1&gt; = |-&gt; = (1/sqrt(2))(|0&gt;-|1&gt;)</w:t>
      </w:r>
    </w:p>
    <w:p w14:paraId="591EA48C">
      <w:pPr>
        <w:spacing w:before="80" w:after="80"/>
      </w:pPr>
      <w:r>
        <w:rPr>
          <w:rFonts w:ascii="Arial" w:hAnsi="Arial" w:eastAsia="Arial" w:cs="Arial"/>
          <w:sz w:val="22"/>
          <w:szCs w:val="22"/>
        </w:rPr>
        <w:t xml:space="preserve">La porte de Hadamard cree une superposition PARFAITE a partir d'un etat de base. C'est la porte la plus utilisee en quantique, car elle est le </w:t>
      </w:r>
      <w:r>
        <w:rPr>
          <w:rFonts w:ascii="Arial" w:hAnsi="Arial" w:eastAsia="Arial" w:cs="Arial"/>
          <w:b/>
          <w:bCs/>
          <w:sz w:val="22"/>
          <w:szCs w:val="22"/>
        </w:rPr>
        <w:t>point d'entree</w:t>
      </w:r>
      <w:r>
        <w:rPr>
          <w:rFonts w:ascii="Arial" w:hAnsi="Arial" w:eastAsia="Arial" w:cs="Arial"/>
          <w:sz w:val="22"/>
          <w:szCs w:val="22"/>
        </w:rPr>
        <w:t xml:space="preserve"> de la superposition. Elle transforme un bit classique en un qubit en superposition egale.</w:t>
      </w:r>
    </w:p>
    <w:p w14:paraId="7FB5E7D0">
      <w:pPr>
        <w:spacing w:before="80" w:after="80"/>
      </w:pPr>
      <w:r>
        <w:rPr>
          <w:rFonts w:ascii="Arial" w:hAnsi="Arial" w:eastAsia="Arial" w:cs="Arial"/>
          <w:sz w:val="22"/>
          <w:szCs w:val="22"/>
        </w:rPr>
        <w:t>Propriete remarquable : H est sa propre inverse (H^2 = I). Appliquer H deux fois retourne a l'etat initial.</w:t>
      </w:r>
    </w:p>
    <w:p w14:paraId="182092CC">
      <w:pPr>
        <w:pStyle w:val="4"/>
        <w:spacing w:before="240" w:after="120"/>
      </w:pPr>
      <w:r>
        <w:rPr>
          <w:rFonts w:ascii="Arial" w:hAnsi="Arial" w:eastAsia="Arial" w:cs="Arial"/>
          <w:b/>
          <w:bCs/>
          <w:color w:val="1A5276"/>
          <w:sz w:val="24"/>
          <w:szCs w:val="24"/>
        </w:rPr>
        <w:t>3.2 La Porte CNOT (2 Qubits)</w:t>
      </w:r>
    </w:p>
    <w:p w14:paraId="48CC8713">
      <w:pPr>
        <w:spacing w:before="80" w:after="80"/>
      </w:pPr>
      <w:r>
        <w:rPr>
          <w:rFonts w:ascii="Arial" w:hAnsi="Arial" w:eastAsia="Arial" w:cs="Arial"/>
          <w:sz w:val="22"/>
          <w:szCs w:val="22"/>
        </w:rPr>
        <w:t>La porte CNOT (Controlled-NOT) agit sur 2 qubits : un qubit de controle et un qubit cible.</w:t>
      </w:r>
    </w:p>
    <w:p w14:paraId="71C08A50">
      <w:pPr>
        <w:spacing w:before="80" w:after="80"/>
      </w:pPr>
      <w:r>
        <w:rPr>
          <w:rFonts w:ascii="Arial" w:hAnsi="Arial" w:eastAsia="Arial" w:cs="Arial"/>
          <w:sz w:val="22"/>
          <w:szCs w:val="22"/>
        </w:rPr>
        <w:t>Regle : si le qubit de controle est |1&gt;, on applique X (NOT) sur la cible. Sinon, on ne fait rien.</w:t>
      </w:r>
    </w:p>
    <w:p w14:paraId="36B855C8">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CNOT = [1  0  0  0]    Base : {|00&gt;, |01&gt;, |10&gt;, |11&gt;}</w:t>
      </w:r>
    </w:p>
    <w:p w14:paraId="50928F43">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[0  1  0  0]</w:t>
      </w:r>
    </w:p>
    <w:p w14:paraId="63EE3152">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[0  0  0  1]</w:t>
      </w:r>
    </w:p>
    <w:p w14:paraId="30193BA8">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[0  0  1  0]</w:t>
      </w:r>
    </w:p>
    <w:p w14:paraId="04CA68F7">
      <w:pPr>
        <w:pBdr>
          <w:left w:val="single" w:color="0D7377" w:sz="12" w:space="0"/>
        </w:pBdr>
        <w:shd w:val="clear" w:fill="D6EAF8"/>
        <w:spacing w:before="0" w:after="0"/>
        <w:ind w:left="600" w:right="600"/>
        <w:jc w:val="center"/>
      </w:pPr>
    </w:p>
    <w:p w14:paraId="7AF9393A">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CNOT|00&gt; = |00&gt;    (controle=0, rien)</w:t>
      </w:r>
    </w:p>
    <w:p w14:paraId="21E7398D">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CNOT|01&gt; = |01&gt;    (controle=0, rien)</w:t>
      </w:r>
    </w:p>
    <w:p w14:paraId="7C7D2EAD">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CNOT|10&gt; = |11&gt;    (controle=1, flip cible: 0-&gt;1)</w:t>
      </w:r>
    </w:p>
    <w:p w14:paraId="3637A5A7">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CNOT|11&gt; = |10&gt;    (controle=1, flip cible: 1-&gt;0)</w:t>
      </w:r>
    </w:p>
    <w:p w14:paraId="41186091">
      <w:pPr>
        <w:spacing w:before="80" w:after="80"/>
      </w:pPr>
      <w:r>
        <w:rPr>
          <w:rFonts w:ascii="Arial" w:hAnsi="Arial" w:eastAsia="Arial" w:cs="Arial"/>
          <w:sz w:val="22"/>
          <w:szCs w:val="22"/>
        </w:rPr>
        <w:t xml:space="preserve">La porte CNOT est l'outil principal pour </w:t>
      </w:r>
      <w:r>
        <w:rPr>
          <w:rFonts w:ascii="Arial" w:hAnsi="Arial" w:eastAsia="Arial" w:cs="Arial"/>
          <w:b/>
          <w:bCs/>
          <w:sz w:val="22"/>
          <w:szCs w:val="22"/>
        </w:rPr>
        <w:t>creer de l'intrication</w:t>
      </w:r>
      <w:r>
        <w:rPr>
          <w:rFonts w:ascii="Arial" w:hAnsi="Arial" w:eastAsia="Arial" w:cs="Arial"/>
          <w:sz w:val="22"/>
          <w:szCs w:val="22"/>
        </w:rPr>
        <w:t>. Combinee avec H, elle permet de creer les etats de Bell.</w:t>
      </w:r>
    </w:p>
    <w:p w14:paraId="7343C50B">
      <w:pPr>
        <w:pStyle w:val="3"/>
        <w:pBdr>
          <w:bottom w:val="single" w:color="0D7377" w:sz="4" w:space="0"/>
        </w:pBdr>
        <w:spacing w:before="320" w:after="160"/>
      </w:pPr>
      <w:r>
        <w:rPr>
          <w:rFonts w:ascii="Arial" w:hAnsi="Arial" w:eastAsia="Arial" w:cs="Arial"/>
          <w:b/>
          <w:bCs/>
          <w:color w:val="0D7377"/>
          <w:sz w:val="28"/>
          <w:szCs w:val="28"/>
        </w:rPr>
        <w:t>4. Introduction aux Circuits Quantiques</w:t>
      </w:r>
    </w:p>
    <w:p w14:paraId="794FEC42">
      <w:pPr>
        <w:pStyle w:val="4"/>
        <w:spacing w:before="240" w:after="120"/>
      </w:pPr>
      <w:r>
        <w:rPr>
          <w:rFonts w:ascii="Arial" w:hAnsi="Arial" w:eastAsia="Arial" w:cs="Arial"/>
          <w:b/>
          <w:bCs/>
          <w:color w:val="1A5276"/>
          <w:sz w:val="24"/>
          <w:szCs w:val="24"/>
        </w:rPr>
        <w:t>4.1 Comment Lire un Circuit Quantique</w:t>
      </w:r>
    </w:p>
    <w:p w14:paraId="3FF06AFF">
      <w:pPr>
        <w:spacing w:before="80" w:after="80"/>
      </w:pPr>
      <w:r>
        <w:rPr>
          <w:rFonts w:ascii="Arial" w:hAnsi="Arial" w:eastAsia="Arial" w:cs="Arial"/>
          <w:sz w:val="22"/>
          <w:szCs w:val="22"/>
        </w:rPr>
        <w:t>Un circuit quantique se lit de gauche a droite, comme le temps qui s'ecoule. Conventions :</w:t>
      </w:r>
    </w:p>
    <w:p w14:paraId="471B0AA0">
      <w:pPr>
        <w:pStyle w:val="16"/>
        <w:numPr>
          <w:ilvl w:val="0"/>
          <w:numId w:val="1"/>
        </w:numPr>
        <w:spacing w:before="60" w:after="60"/>
      </w:pPr>
      <w:r>
        <w:rPr>
          <w:rFonts w:ascii="Arial" w:hAnsi="Arial" w:eastAsia="Arial" w:cs="Arial"/>
          <w:b/>
          <w:bCs/>
          <w:sz w:val="22"/>
          <w:szCs w:val="22"/>
        </w:rPr>
        <w:t xml:space="preserve">Lignes horizontales : </w:t>
      </w:r>
      <w:r>
        <w:rPr>
          <w:rFonts w:ascii="Arial" w:hAnsi="Arial" w:eastAsia="Arial" w:cs="Arial"/>
          <w:sz w:val="22"/>
          <w:szCs w:val="22"/>
        </w:rPr>
        <w:t>chaque ligne represente un qubit. L'etat initial est generalement |0&gt;.</w:t>
      </w:r>
    </w:p>
    <w:p w14:paraId="07CD95C3">
      <w:pPr>
        <w:pStyle w:val="16"/>
        <w:numPr>
          <w:ilvl w:val="0"/>
          <w:numId w:val="1"/>
        </w:numPr>
        <w:spacing w:before="60" w:after="60"/>
      </w:pPr>
      <w:r>
        <w:rPr>
          <w:rFonts w:ascii="Arial" w:hAnsi="Arial" w:eastAsia="Arial" w:cs="Arial"/>
          <w:b/>
          <w:bCs/>
          <w:sz w:val="22"/>
          <w:szCs w:val="22"/>
        </w:rPr>
        <w:t xml:space="preserve">Boites sur les lignes : </w:t>
      </w:r>
      <w:r>
        <w:rPr>
          <w:rFonts w:ascii="Arial" w:hAnsi="Arial" w:eastAsia="Arial" w:cs="Arial"/>
          <w:sz w:val="22"/>
          <w:szCs w:val="22"/>
        </w:rPr>
        <w:t>chaque boite est une porte logique (H, X, Z, etc.)</w:t>
      </w:r>
    </w:p>
    <w:p w14:paraId="6A62D9F3">
      <w:pPr>
        <w:pStyle w:val="16"/>
        <w:numPr>
          <w:ilvl w:val="0"/>
          <w:numId w:val="1"/>
        </w:numPr>
        <w:spacing w:before="60" w:after="60"/>
      </w:pPr>
      <w:r>
        <w:rPr>
          <w:rFonts w:ascii="Arial" w:hAnsi="Arial" w:eastAsia="Arial" w:cs="Arial"/>
          <w:b/>
          <w:bCs/>
          <w:sz w:val="22"/>
          <w:szCs w:val="22"/>
        </w:rPr>
        <w:t xml:space="preserve">Lignes verticales reliant deux qubits : </w:t>
      </w:r>
      <w:r>
        <w:rPr>
          <w:rFonts w:ascii="Arial" w:hAnsi="Arial" w:eastAsia="Arial" w:cs="Arial"/>
          <w:sz w:val="22"/>
          <w:szCs w:val="22"/>
        </w:rPr>
        <w:t>interaction entre qubits (ex: CNOT). Le cercle plein (point de controle) indique le qubit de controle.</w:t>
      </w:r>
    </w:p>
    <w:p w14:paraId="11ECCF62">
      <w:pPr>
        <w:pStyle w:val="16"/>
        <w:numPr>
          <w:ilvl w:val="0"/>
          <w:numId w:val="1"/>
        </w:numPr>
        <w:spacing w:before="60" w:after="60"/>
      </w:pPr>
      <w:r>
        <w:rPr>
          <w:rFonts w:ascii="Arial" w:hAnsi="Arial" w:eastAsia="Arial" w:cs="Arial"/>
          <w:b/>
          <w:bCs/>
          <w:sz w:val="22"/>
          <w:szCs w:val="22"/>
        </w:rPr>
        <w:t xml:space="preserve">Compteur de mesure : </w:t>
      </w:r>
      <w:r>
        <w:rPr>
          <w:rFonts w:ascii="Arial" w:hAnsi="Arial" w:eastAsia="Arial" w:cs="Arial"/>
          <w:sz w:val="22"/>
          <w:szCs w:val="22"/>
        </w:rPr>
        <w:t>symbole en fin de ligne, indique qu'on mesure le qubit. Le resultat est un bit classique.</w:t>
      </w:r>
    </w:p>
    <w:p w14:paraId="64245B9C">
      <w:pPr>
        <w:spacing w:before="200" w:after="100"/>
      </w:pPr>
      <w:r>
        <w:rPr>
          <w:rFonts w:ascii="Arial" w:hAnsi="Arial" w:eastAsia="Arial" w:cs="Arial"/>
          <w:b/>
          <w:bCs/>
          <w:color w:val="BA4A00"/>
          <w:sz w:val="22"/>
          <w:szCs w:val="22"/>
        </w:rPr>
        <w:t>Exemple : Circuit de Bell (H + CNOT)</w:t>
      </w:r>
    </w:p>
    <w:p w14:paraId="2843AFE3">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q_0: ---[H]---*---[M]</w:t>
      </w:r>
    </w:p>
    <w:p w14:paraId="20737251">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 xml:space="preserve">              |       |</w:t>
      </w:r>
    </w:p>
    <w:p w14:paraId="6528697C">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q_1: ------[X]---[M]</w:t>
      </w:r>
    </w:p>
    <w:p w14:paraId="58E821C4">
      <w:pPr>
        <w:pBdr>
          <w:left w:val="single" w:color="0D7377" w:sz="12" w:space="0"/>
        </w:pBdr>
        <w:shd w:val="clear" w:fill="D6EAF8"/>
        <w:spacing w:before="0" w:after="0"/>
        <w:ind w:left="600" w:right="600"/>
        <w:jc w:val="center"/>
      </w:pPr>
    </w:p>
    <w:p w14:paraId="77F6A4C9">
      <w:pPr>
        <w:pBdr>
          <w:left w:val="single" w:color="0D7377" w:sz="12" w:space="0"/>
        </w:pBdr>
        <w:shd w:val="clear" w:fill="D6EAF8"/>
        <w:spacing w:before="0" w:after="0"/>
        <w:ind w:left="600" w:right="600"/>
        <w:jc w:val="center"/>
      </w:pPr>
      <w:r>
        <w:rPr>
          <w:rFonts w:ascii="Courier New" w:hAnsi="Courier New" w:eastAsia="Courier New" w:cs="Courier New"/>
          <w:b/>
          <w:bCs/>
          <w:color w:val="1A5276"/>
          <w:sz w:val="22"/>
          <w:szCs w:val="22"/>
        </w:rPr>
        <w:t>Lecture : q0 et q1 partent de |0&gt;.</w:t>
      </w:r>
    </w:p>
    <w:p w14:paraId="53950C77">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On applique H sur q0, puis CNOT (controle=q0, cible=q1).</w:t>
      </w:r>
    </w:p>
    <w:p w14:paraId="631300F8">
      <w:pPr>
        <w:spacing w:before="80" w:after="80"/>
      </w:pPr>
      <w:r>
        <w:rPr>
          <w:rFonts w:ascii="Arial" w:hAnsi="Arial" w:eastAsia="Arial" w:cs="Arial"/>
          <w:sz w:val="22"/>
          <w:szCs w:val="22"/>
        </w:rPr>
        <w:t>Ce circuit de 2 portes seulement produit un etat de Bell, l'etat le plus intrique possible !</w:t>
      </w:r>
    </w:p>
    <w:p w14:paraId="127B926B">
      <w:pPr>
        <w:spacing w:before="200" w:after="100"/>
      </w:pPr>
      <w:r>
        <w:rPr>
          <w:rFonts w:ascii="Arial" w:hAnsi="Arial" w:eastAsia="Arial" w:cs="Arial"/>
          <w:b/>
          <w:bCs/>
          <w:color w:val="BA4A00"/>
          <w:sz w:val="22"/>
          <w:szCs w:val="22"/>
        </w:rPr>
        <w:t>Principe de calcul d'un circuit</w:t>
      </w:r>
    </w:p>
    <w:p w14:paraId="14E17982">
      <w:pPr>
        <w:spacing w:before="80" w:after="80"/>
      </w:pPr>
      <w:r>
        <w:rPr>
          <w:rFonts w:ascii="Arial" w:hAnsi="Arial" w:eastAsia="Arial" w:cs="Arial"/>
          <w:sz w:val="22"/>
          <w:szCs w:val="22"/>
        </w:rPr>
        <w:t>Pour calculer l'etat de sortie d'un circuit, on applique les matrices des portes dans l'ordre de gauche a droite (produit matriciel) :</w:t>
      </w:r>
    </w:p>
    <w:p w14:paraId="0B34B06D">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Etat final = U_n * ... * U_2 * U_1 * |etat initial&gt;</w:t>
      </w:r>
    </w:p>
    <w:p w14:paraId="65AE42ED">
      <w:pPr>
        <w:spacing w:before="80" w:after="80"/>
      </w:pPr>
      <w:r>
        <w:rPr>
          <w:rFonts w:ascii="Arial" w:hAnsi="Arial" w:eastAsia="Arial" w:cs="Arial"/>
          <w:sz w:val="22"/>
          <w:szCs w:val="22"/>
        </w:rPr>
        <w:t>Note importante : en notation matricielle, on multiplie a GAUCHE, donc la premiere porte appliquee est la plus a DROITE dans le produit.</w:t>
      </w:r>
    </w:p>
    <w:p w14:paraId="1CF9D24C">
      <w:pPr>
        <w:pBdr>
          <w:bottom w:val="single" w:color="D0F0F2" w:sz="4" w:space="0"/>
        </w:pBdr>
        <w:spacing w:before="160" w:after="160"/>
      </w:pPr>
    </w:p>
    <w:p w14:paraId="6515B758">
      <w:pPr>
        <w:pStyle w:val="3"/>
        <w:pBdr>
          <w:bottom w:val="single" w:color="0D7377" w:sz="4" w:space="0"/>
        </w:pBdr>
        <w:spacing w:before="320" w:after="160"/>
      </w:pPr>
      <w:r>
        <w:rPr>
          <w:rFonts w:ascii="Arial" w:hAnsi="Arial" w:eastAsia="Arial" w:cs="Arial"/>
          <w:b/>
          <w:bCs/>
          <w:color w:val="0D7377"/>
          <w:sz w:val="28"/>
          <w:szCs w:val="28"/>
        </w:rPr>
        <w:t>EXERCICES - Partie 2 : Informatique Quantique</w:t>
      </w:r>
    </w:p>
    <w:p w14:paraId="049DFBA1">
      <w:pPr>
        <w:spacing w:before="80" w:after="80"/>
      </w:pPr>
      <w:r>
        <w:rPr>
          <w:rFonts w:ascii="Arial" w:hAnsi="Arial" w:eastAsia="Arial" w:cs="Arial"/>
          <w:b/>
          <w:bCs/>
          <w:sz w:val="22"/>
          <w:szCs w:val="22"/>
        </w:rPr>
        <w:t>Exercice 1 : Qubit |0&gt; apres la porte de Hadamard</w:t>
      </w:r>
    </w:p>
    <w:p w14:paraId="635A4941">
      <w:pPr>
        <w:spacing w:before="80" w:after="80"/>
      </w:pPr>
      <w:r>
        <w:rPr>
          <w:rFonts w:ascii="Arial" w:hAnsi="Arial" w:eastAsia="Arial" w:cs="Arial"/>
          <w:sz w:val="22"/>
          <w:szCs w:val="22"/>
        </w:rPr>
        <w:t>Calculer l'etat du qubit q apres l'application de la porte H sur l'etat |0&gt;. Donner le resultat en notation bra-ket, puis calculer les probabilites de mesure.</w:t>
      </w:r>
    </w:p>
    <w:p w14:paraId="4DE8AC0F">
      <w:pPr>
        <w:shd w:val="clear" w:fill="1E8449"/>
        <w:spacing w:before="120" w:after="60"/>
        <w:ind w:left="160"/>
      </w:pPr>
      <w:r>
        <w:rPr>
          <w:rFonts w:ascii="Arial" w:hAnsi="Arial" w:eastAsia="Arial" w:cs="Arial"/>
          <w:b/>
          <w:bCs/>
          <w:color w:val="FFFFFF"/>
          <w:sz w:val="22"/>
          <w:szCs w:val="22"/>
        </w:rPr>
        <w:t xml:space="preserve">  Correction detaillee</w:t>
      </w:r>
    </w:p>
    <w:p w14:paraId="4F80FFB8">
      <w:pPr>
        <w:spacing w:before="100" w:after="40"/>
        <w:ind w:left="200"/>
      </w:pPr>
      <w:r>
        <w:rPr>
          <w:rFonts w:ascii="Arial" w:hAnsi="Arial" w:eastAsia="Arial" w:cs="Arial"/>
          <w:b/>
          <w:bCs/>
          <w:color w:val="0D7377"/>
          <w:sz w:val="22"/>
          <w:szCs w:val="22"/>
        </w:rPr>
        <w:t>Etape 1: Rappeler les matrices</w:t>
      </w:r>
    </w:p>
    <w:p w14:paraId="45F918DB">
      <w:pPr>
        <w:shd w:val="clear" w:fill="D6EAF8"/>
        <w:spacing w:before="60" w:after="0"/>
        <w:ind w:left="400" w:right="400"/>
        <w:jc w:val="center"/>
      </w:pPr>
      <w:r>
        <w:rPr>
          <w:rFonts w:ascii="Courier New" w:hAnsi="Courier New" w:eastAsia="Courier New" w:cs="Courier New"/>
          <w:b/>
          <w:bCs/>
          <w:color w:val="1A5276"/>
          <w:sz w:val="22"/>
          <w:szCs w:val="22"/>
        </w:rPr>
        <w:t>H = (1/sqrt(2)) * [1   1]    |0&gt; = [1]</w:t>
      </w:r>
    </w:p>
    <w:p w14:paraId="31EC7F3F">
      <w:pPr>
        <w:shd w:val="clear" w:fill="D6EAF8"/>
        <w:spacing w:before="0" w:after="80"/>
        <w:ind w:left="400" w:right="400"/>
        <w:jc w:val="center"/>
      </w:pPr>
      <w:r>
        <w:rPr>
          <w:rFonts w:ascii="Courier New" w:hAnsi="Courier New" w:eastAsia="Courier New" w:cs="Courier New"/>
          <w:b/>
          <w:bCs/>
          <w:color w:val="1A5276"/>
          <w:sz w:val="22"/>
          <w:szCs w:val="22"/>
        </w:rPr>
        <w:t xml:space="preserve">                   [1  -1]           [0]</w:t>
      </w:r>
    </w:p>
    <w:p w14:paraId="0BBF1B49">
      <w:pPr>
        <w:spacing w:before="100" w:after="40"/>
        <w:ind w:left="200"/>
      </w:pPr>
      <w:r>
        <w:rPr>
          <w:rFonts w:ascii="Arial" w:hAnsi="Arial" w:eastAsia="Arial" w:cs="Arial"/>
          <w:b/>
          <w:bCs/>
          <w:color w:val="0D7377"/>
          <w:sz w:val="22"/>
          <w:szCs w:val="22"/>
        </w:rPr>
        <w:t>Etape 2: Appliquer H sur |0&gt; : calculer H|0&gt;</w:t>
      </w:r>
    </w:p>
    <w:p w14:paraId="41E46DB0">
      <w:pPr>
        <w:shd w:val="clear" w:fill="D6EAF8"/>
        <w:spacing w:before="60" w:after="0"/>
        <w:ind w:left="400" w:right="400"/>
        <w:jc w:val="center"/>
      </w:pPr>
      <w:r>
        <w:rPr>
          <w:rFonts w:ascii="Courier New" w:hAnsi="Courier New" w:eastAsia="Courier New" w:cs="Courier New"/>
          <w:b/>
          <w:bCs/>
          <w:color w:val="1A5276"/>
          <w:sz w:val="22"/>
          <w:szCs w:val="22"/>
        </w:rPr>
        <w:t>H|0&gt; = (1/sqrt(2)) * [1   1] * [1] = (1/sqrt(2)) * [1*1 + 1*0] = (1/sqrt(2)) * [1]</w:t>
      </w:r>
    </w:p>
    <w:p w14:paraId="16845036">
      <w:pPr>
        <w:shd w:val="clear" w:fill="D6EAF8"/>
        <w:spacing w:before="0" w:after="80"/>
        <w:ind w:left="400" w:right="400"/>
        <w:jc w:val="center"/>
      </w:pPr>
      <w:r>
        <w:rPr>
          <w:rFonts w:ascii="Courier New" w:hAnsi="Courier New" w:eastAsia="Courier New" w:cs="Courier New"/>
          <w:b/>
          <w:bCs/>
          <w:color w:val="1A5276"/>
          <w:sz w:val="22"/>
          <w:szCs w:val="22"/>
        </w:rPr>
        <w:t xml:space="preserve">                       [1  -1]   [0]                  [1*1 - 1*0]                  [1]</w:t>
      </w:r>
    </w:p>
    <w:p w14:paraId="67CF1BCB">
      <w:pPr>
        <w:spacing w:before="100" w:after="40"/>
        <w:ind w:left="200"/>
      </w:pPr>
      <w:r>
        <w:rPr>
          <w:rFonts w:ascii="Arial" w:hAnsi="Arial" w:eastAsia="Arial" w:cs="Arial"/>
          <w:b/>
          <w:bCs/>
          <w:color w:val="0D7377"/>
          <w:sz w:val="22"/>
          <w:szCs w:val="22"/>
        </w:rPr>
        <w:t>Etape 3: Ecrire le resultat en notation bra-ket</w:t>
      </w:r>
    </w:p>
    <w:p w14:paraId="6E102EC7">
      <w:pPr>
        <w:shd w:val="clear" w:fill="D6EAF8"/>
        <w:spacing w:before="60" w:after="0"/>
        <w:ind w:left="400" w:right="400"/>
        <w:jc w:val="center"/>
      </w:pPr>
      <w:r>
        <w:rPr>
          <w:rFonts w:ascii="Courier New" w:hAnsi="Courier New" w:eastAsia="Courier New" w:cs="Courier New"/>
          <w:b/>
          <w:bCs/>
          <w:color w:val="1A5276"/>
          <w:sz w:val="22"/>
          <w:szCs w:val="22"/>
        </w:rPr>
        <w:t>H|0&gt; = (1/sqrt(2)) * [1] = (1/sqrt(2))|0&gt; + (1/sqrt(2))|1&gt; = |+&gt;</w:t>
      </w:r>
    </w:p>
    <w:p w14:paraId="7CA5D934">
      <w:pPr>
        <w:shd w:val="clear" w:fill="D6EAF8"/>
        <w:spacing w:before="0" w:after="80"/>
        <w:ind w:left="400" w:right="400"/>
        <w:jc w:val="center"/>
      </w:pPr>
      <w:r>
        <w:rPr>
          <w:rFonts w:ascii="Courier New" w:hAnsi="Courier New" w:eastAsia="Courier New" w:cs="Courier New"/>
          <w:b/>
          <w:bCs/>
          <w:color w:val="1A5276"/>
          <w:sz w:val="22"/>
          <w:szCs w:val="22"/>
        </w:rPr>
        <w:t xml:space="preserve">                       [1]</w:t>
      </w:r>
    </w:p>
    <w:p w14:paraId="6927366B">
      <w:pPr>
        <w:spacing w:before="80" w:after="80"/>
      </w:pPr>
      <w:r>
        <w:rPr>
          <w:rFonts w:ascii="Arial" w:hAnsi="Arial" w:eastAsia="Arial" w:cs="Arial"/>
          <w:sz w:val="22"/>
          <w:szCs w:val="22"/>
        </w:rPr>
        <w:t xml:space="preserve">Resultat : </w:t>
      </w:r>
      <w:r>
        <w:rPr>
          <w:rFonts w:ascii="Arial" w:hAnsi="Arial" w:eastAsia="Arial" w:cs="Arial"/>
          <w:b/>
          <w:bCs/>
          <w:sz w:val="22"/>
          <w:szCs w:val="22"/>
        </w:rPr>
        <w:t>H|0&gt; = |+&gt; = (1/sqrt(2))(|0&gt; + |1&gt;)</w:t>
      </w:r>
    </w:p>
    <w:p w14:paraId="1E8E5CE2">
      <w:pPr>
        <w:spacing w:before="100" w:after="40"/>
        <w:ind w:left="200"/>
      </w:pPr>
      <w:r>
        <w:rPr>
          <w:rFonts w:ascii="Arial" w:hAnsi="Arial" w:eastAsia="Arial" w:cs="Arial"/>
          <w:b/>
          <w:bCs/>
          <w:color w:val="0D7377"/>
          <w:sz w:val="22"/>
          <w:szCs w:val="22"/>
        </w:rPr>
        <w:t>Etape 4: Calculer les probabilites de mesure</w:t>
      </w:r>
    </w:p>
    <w:p w14:paraId="777D8845">
      <w:pPr>
        <w:shd w:val="clear" w:fill="D6EAF8"/>
        <w:spacing w:before="60" w:after="0"/>
        <w:ind w:left="400" w:right="400"/>
        <w:jc w:val="center"/>
      </w:pPr>
      <w:r>
        <w:rPr>
          <w:rFonts w:ascii="Courier New" w:hAnsi="Courier New" w:eastAsia="Courier New" w:cs="Courier New"/>
          <w:b/>
          <w:bCs/>
          <w:color w:val="1A5276"/>
          <w:sz w:val="22"/>
          <w:szCs w:val="22"/>
        </w:rPr>
        <w:t>P(mesurer 0) = |alpha|^2 = |1/sqrt(2)|^2 = 1/2 = 50%</w:t>
      </w:r>
    </w:p>
    <w:p w14:paraId="1B9F7469">
      <w:pPr>
        <w:shd w:val="clear" w:fill="D6EAF8"/>
        <w:spacing w:before="0" w:after="80"/>
        <w:ind w:left="400" w:right="400"/>
        <w:jc w:val="center"/>
      </w:pPr>
      <w:r>
        <w:rPr>
          <w:rFonts w:ascii="Courier New" w:hAnsi="Courier New" w:eastAsia="Courier New" w:cs="Courier New"/>
          <w:b/>
          <w:bCs/>
          <w:color w:val="1A5276"/>
          <w:sz w:val="22"/>
          <w:szCs w:val="22"/>
        </w:rPr>
        <w:t>P(mesurer 1) = |beta|^2  = |1/sqrt(2)|^2 = 1/2 = 50%</w:t>
      </w:r>
    </w:p>
    <w:p w14:paraId="373BC00D">
      <w:pPr>
        <w:spacing w:before="80" w:after="80"/>
      </w:pPr>
      <w:r>
        <w:rPr>
          <w:rFonts w:ascii="Arial" w:hAnsi="Arial" w:eastAsia="Arial" w:cs="Arial"/>
          <w:sz w:val="22"/>
          <w:szCs w:val="22"/>
        </w:rPr>
        <w:t xml:space="preserve">Interpretation : un qubit initialement dans l'etat classique |0&gt; passe dans une superposition parfaite. Apres mesure, on obtient 0 ou 1 avec exactement 50% de chance chacun. </w:t>
      </w:r>
      <w:r>
        <w:rPr>
          <w:rFonts w:ascii="Arial" w:hAnsi="Arial" w:eastAsia="Arial" w:cs="Arial"/>
          <w:b/>
          <w:bCs/>
          <w:sz w:val="22"/>
          <w:szCs w:val="22"/>
        </w:rPr>
        <w:t>C'est le point de depart de tous les algorithmes quantiques.</w:t>
      </w:r>
    </w:p>
    <w:p w14:paraId="06C27822">
      <w:pPr>
        <w:pBdr>
          <w:bottom w:val="single" w:color="D0F0F2" w:sz="4" w:space="0"/>
        </w:pBdr>
        <w:spacing w:before="160" w:after="160"/>
      </w:pPr>
    </w:p>
    <w:p w14:paraId="0BDE4F3F">
      <w:pPr>
        <w:spacing w:before="80" w:after="80"/>
      </w:pPr>
      <w:r>
        <w:rPr>
          <w:rFonts w:ascii="Arial" w:hAnsi="Arial" w:eastAsia="Arial" w:cs="Arial"/>
          <w:b/>
          <w:bCs/>
          <w:sz w:val="22"/>
          <w:szCs w:val="22"/>
        </w:rPr>
        <w:t>Exercice 2 : Circuit H + CNOT -&gt; Etat de Bell |Phi+&gt;</w:t>
      </w:r>
    </w:p>
    <w:p w14:paraId="6EDE8E61">
      <w:pPr>
        <w:spacing w:before="80" w:after="80"/>
      </w:pPr>
      <w:r>
        <w:rPr>
          <w:rFonts w:ascii="Arial" w:hAnsi="Arial" w:eastAsia="Arial" w:cs="Arial"/>
          <w:sz w:val="22"/>
          <w:szCs w:val="22"/>
        </w:rPr>
        <w:t>Deux qubits partent de l'etat |q0 q1&gt; = |00&gt;. On applique H sur q0, puis CNOT (controle=q0, cible=q1). Calculer l'etat final et montrer que c'est l'etat de Bell |Phi+&gt;.</w:t>
      </w:r>
    </w:p>
    <w:p w14:paraId="692915EA">
      <w:pPr>
        <w:shd w:val="clear" w:fill="1E8449"/>
        <w:spacing w:before="120" w:after="60"/>
        <w:ind w:left="160"/>
      </w:pPr>
      <w:r>
        <w:rPr>
          <w:rFonts w:ascii="Arial" w:hAnsi="Arial" w:eastAsia="Arial" w:cs="Arial"/>
          <w:b/>
          <w:bCs/>
          <w:color w:val="FFFFFF"/>
          <w:sz w:val="22"/>
          <w:szCs w:val="22"/>
        </w:rPr>
        <w:t xml:space="preserve">  Correction detaillee</w:t>
      </w:r>
    </w:p>
    <w:p w14:paraId="651790E0">
      <w:pPr>
        <w:spacing w:before="100" w:after="40"/>
        <w:ind w:left="200"/>
      </w:pPr>
      <w:r>
        <w:rPr>
          <w:rFonts w:ascii="Arial" w:hAnsi="Arial" w:eastAsia="Arial" w:cs="Arial"/>
          <w:b/>
          <w:bCs/>
          <w:color w:val="0D7377"/>
          <w:sz w:val="22"/>
          <w:szCs w:val="22"/>
        </w:rPr>
        <w:t>Etape 1: Etat initial</w:t>
      </w:r>
    </w:p>
    <w:p w14:paraId="1FE9B373">
      <w:pPr>
        <w:shd w:val="clear" w:fill="D6EAF8"/>
        <w:spacing w:before="60" w:after="0"/>
        <w:ind w:left="400" w:right="400"/>
        <w:jc w:val="center"/>
      </w:pPr>
      <w:r>
        <w:rPr>
          <w:rFonts w:ascii="Courier New" w:hAnsi="Courier New" w:eastAsia="Courier New" w:cs="Courier New"/>
          <w:b/>
          <w:bCs/>
          <w:color w:val="1A5276"/>
          <w:sz w:val="22"/>
          <w:szCs w:val="22"/>
        </w:rPr>
        <w:t>|psi_0&gt; = |00&gt; = |0&gt; (x) |0&gt; = [1, 0, 0, 0]^T</w:t>
      </w:r>
    </w:p>
    <w:p w14:paraId="5F1481A1">
      <w:pPr>
        <w:shd w:val="clear" w:fill="D6EAF8"/>
        <w:spacing w:before="0" w:after="80"/>
        <w:ind w:left="400" w:right="400"/>
        <w:jc w:val="center"/>
      </w:pPr>
      <w:r>
        <w:rPr>
          <w:rFonts w:ascii="Courier New" w:hAnsi="Courier New" w:eastAsia="Courier New" w:cs="Courier New"/>
          <w:b/>
          <w:bCs/>
          <w:color w:val="1A5276"/>
          <w:sz w:val="22"/>
          <w:szCs w:val="22"/>
        </w:rPr>
        <w:t>(vecteur de dimension 4 dans la base {|00&gt;, |01&gt;, |10&gt;, |11&gt;})</w:t>
      </w:r>
    </w:p>
    <w:p w14:paraId="52169353">
      <w:pPr>
        <w:spacing w:before="100" w:after="40"/>
        <w:ind w:left="200"/>
      </w:pPr>
      <w:r>
        <w:rPr>
          <w:rFonts w:ascii="Arial" w:hAnsi="Arial" w:eastAsia="Arial" w:cs="Arial"/>
          <w:b/>
          <w:bCs/>
          <w:color w:val="0D7377"/>
          <w:sz w:val="22"/>
          <w:szCs w:val="22"/>
        </w:rPr>
        <w:t>Etape 2: Appliquer H sur q0 (et I sur q1)</w:t>
      </w:r>
    </w:p>
    <w:p w14:paraId="6472D35B">
      <w:pPr>
        <w:shd w:val="clear" w:fill="D6EAF8"/>
        <w:spacing w:before="60" w:after="0"/>
        <w:ind w:left="400" w:right="400"/>
        <w:jc w:val="center"/>
      </w:pPr>
      <w:r>
        <w:rPr>
          <w:rFonts w:ascii="Courier New" w:hAnsi="Courier New" w:eastAsia="Courier New" w:cs="Courier New"/>
          <w:b/>
          <w:bCs/>
          <w:color w:val="1A5276"/>
          <w:sz w:val="22"/>
          <w:szCs w:val="22"/>
        </w:rPr>
        <w:t>La porte est H (x) I = (1/sqrt(2))[1  1] (x) [1  0] = (1/sqrt(2))[1  0  1  0]</w:t>
      </w:r>
    </w:p>
    <w:p w14:paraId="3A3176C2">
      <w:pPr>
        <w:shd w:val="clear" w:fill="D6EAF8"/>
        <w:spacing w:before="0" w:after="0"/>
        <w:ind w:left="400" w:right="400"/>
        <w:jc w:val="center"/>
      </w:pPr>
      <w:r>
        <w:rPr>
          <w:rFonts w:ascii="Courier New" w:hAnsi="Courier New" w:eastAsia="Courier New" w:cs="Courier New"/>
          <w:b/>
          <w:bCs/>
          <w:color w:val="1A5276"/>
          <w:sz w:val="22"/>
          <w:szCs w:val="22"/>
        </w:rPr>
        <w:t xml:space="preserve">                                      [1 -1]      [0  1]              [0  1  0  1]</w:t>
      </w:r>
    </w:p>
    <w:p w14:paraId="3A65E85C">
      <w:pPr>
        <w:shd w:val="clear" w:fill="D6EAF8"/>
        <w:spacing w:before="0" w:after="0"/>
        <w:ind w:left="400" w:right="400"/>
        <w:jc w:val="center"/>
      </w:pPr>
      <w:r>
        <w:rPr>
          <w:rFonts w:ascii="Courier New" w:hAnsi="Courier New" w:eastAsia="Courier New" w:cs="Courier New"/>
          <w:b/>
          <w:bCs/>
          <w:color w:val="1A5276"/>
          <w:sz w:val="22"/>
          <w:szCs w:val="22"/>
        </w:rPr>
        <w:t xml:space="preserve">                                                                       [1  0 -1  0]</w:t>
      </w:r>
    </w:p>
    <w:p w14:paraId="264AB208">
      <w:pPr>
        <w:shd w:val="clear" w:fill="D6EAF8"/>
        <w:spacing w:before="0" w:after="0"/>
        <w:ind w:left="400" w:right="400"/>
        <w:jc w:val="center"/>
      </w:pPr>
      <w:r>
        <w:rPr>
          <w:rFonts w:ascii="Courier New" w:hAnsi="Courier New" w:eastAsia="Courier New" w:cs="Courier New"/>
          <w:b/>
          <w:bCs/>
          <w:color w:val="1A5276"/>
          <w:sz w:val="22"/>
          <w:szCs w:val="22"/>
        </w:rPr>
        <w:t xml:space="preserve">                                                                       [0  1  0 -1]</w:t>
      </w:r>
    </w:p>
    <w:p w14:paraId="1BA2168C">
      <w:pPr>
        <w:shd w:val="clear" w:fill="D6EAF8"/>
        <w:spacing w:before="0" w:after="0"/>
        <w:ind w:left="400" w:right="400"/>
        <w:jc w:val="center"/>
      </w:pPr>
    </w:p>
    <w:p w14:paraId="38DDD649">
      <w:pPr>
        <w:shd w:val="clear" w:fill="D6EAF8"/>
        <w:spacing w:before="0" w:after="80"/>
        <w:ind w:left="400" w:right="400"/>
        <w:jc w:val="center"/>
      </w:pPr>
      <w:r>
        <w:rPr>
          <w:rFonts w:ascii="Courier New" w:hAnsi="Courier New" w:eastAsia="Courier New" w:cs="Courier New"/>
          <w:b/>
          <w:bCs/>
          <w:color w:val="1A5276"/>
          <w:sz w:val="22"/>
          <w:szCs w:val="22"/>
        </w:rPr>
        <w:t>|psi_1&gt; = (H (x) I)|00&gt; = (1/sqrt(2))[1,0,1,0]^T = (1/sqrt(2))(|00&gt; + |10&gt;)</w:t>
      </w:r>
    </w:p>
    <w:p w14:paraId="30E4C63C">
      <w:pPr>
        <w:spacing w:before="80" w:after="80"/>
      </w:pPr>
      <w:r>
        <w:rPr>
          <w:rFonts w:ascii="Arial" w:hAnsi="Arial" w:eastAsia="Arial" w:cs="Arial"/>
          <w:sz w:val="22"/>
          <w:szCs w:val="22"/>
        </w:rPr>
        <w:t>Autrement dit, apres H sur q0 : q0 est dans |+&gt;, q1 reste dans |0&gt;, donc l'etat est (1/sqrt(2))(|00&gt;+|10&gt;).</w:t>
      </w:r>
    </w:p>
    <w:p w14:paraId="31E385CF">
      <w:pPr>
        <w:spacing w:before="100" w:after="40"/>
        <w:ind w:left="200"/>
      </w:pPr>
      <w:r>
        <w:rPr>
          <w:rFonts w:ascii="Arial" w:hAnsi="Arial" w:eastAsia="Arial" w:cs="Arial"/>
          <w:b/>
          <w:bCs/>
          <w:color w:val="0D7377"/>
          <w:sz w:val="22"/>
          <w:szCs w:val="22"/>
        </w:rPr>
        <w:t>Etape 3: Appliquer CNOT (controle=q0, cible=q1)</w:t>
      </w:r>
    </w:p>
    <w:p w14:paraId="50435233">
      <w:pPr>
        <w:shd w:val="clear" w:fill="D6EAF8"/>
        <w:spacing w:before="60" w:after="0"/>
        <w:ind w:left="400" w:right="400"/>
        <w:jc w:val="center"/>
      </w:pPr>
      <w:r>
        <w:rPr>
          <w:rFonts w:ascii="Courier New" w:hAnsi="Courier New" w:eastAsia="Courier New" w:cs="Courier New"/>
          <w:b/>
          <w:bCs/>
          <w:color w:val="1A5276"/>
          <w:sz w:val="22"/>
          <w:szCs w:val="22"/>
        </w:rPr>
        <w:t>Matrice CNOT (base {|00&gt;,|01&gt;,|10&gt;,|11&gt;}) :</w:t>
      </w:r>
    </w:p>
    <w:p w14:paraId="51676D44">
      <w:pPr>
        <w:shd w:val="clear" w:fill="D6EAF8"/>
        <w:spacing w:before="0" w:after="0"/>
        <w:ind w:left="400" w:right="400"/>
        <w:jc w:val="center"/>
      </w:pPr>
      <w:r>
        <w:rPr>
          <w:rFonts w:ascii="Courier New" w:hAnsi="Courier New" w:eastAsia="Courier New" w:cs="Courier New"/>
          <w:b/>
          <w:bCs/>
          <w:color w:val="1A5276"/>
          <w:sz w:val="22"/>
          <w:szCs w:val="22"/>
        </w:rPr>
        <w:t>CNOT = [1 0 0 0]</w:t>
      </w:r>
    </w:p>
    <w:p w14:paraId="4EE464E7">
      <w:pPr>
        <w:shd w:val="clear" w:fill="D6EAF8"/>
        <w:spacing w:before="0" w:after="0"/>
        <w:ind w:left="400" w:right="400"/>
        <w:jc w:val="center"/>
      </w:pPr>
      <w:r>
        <w:rPr>
          <w:rFonts w:ascii="Courier New" w:hAnsi="Courier New" w:eastAsia="Courier New" w:cs="Courier New"/>
          <w:b/>
          <w:bCs/>
          <w:color w:val="1A5276"/>
          <w:sz w:val="22"/>
          <w:szCs w:val="22"/>
        </w:rPr>
        <w:t xml:space="preserve">       [0 1 0 0]</w:t>
      </w:r>
    </w:p>
    <w:p w14:paraId="18EA070F">
      <w:pPr>
        <w:shd w:val="clear" w:fill="D6EAF8"/>
        <w:spacing w:before="0" w:after="0"/>
        <w:ind w:left="400" w:right="400"/>
        <w:jc w:val="center"/>
      </w:pPr>
      <w:r>
        <w:rPr>
          <w:rFonts w:ascii="Courier New" w:hAnsi="Courier New" w:eastAsia="Courier New" w:cs="Courier New"/>
          <w:b/>
          <w:bCs/>
          <w:color w:val="1A5276"/>
          <w:sz w:val="22"/>
          <w:szCs w:val="22"/>
        </w:rPr>
        <w:t xml:space="preserve">       [0 0 0 1]</w:t>
      </w:r>
    </w:p>
    <w:p w14:paraId="28CD5048">
      <w:pPr>
        <w:shd w:val="clear" w:fill="D6EAF8"/>
        <w:spacing w:before="0" w:after="0"/>
        <w:ind w:left="400" w:right="400"/>
        <w:jc w:val="center"/>
      </w:pPr>
      <w:r>
        <w:rPr>
          <w:rFonts w:ascii="Courier New" w:hAnsi="Courier New" w:eastAsia="Courier New" w:cs="Courier New"/>
          <w:b/>
          <w:bCs/>
          <w:color w:val="1A5276"/>
          <w:sz w:val="22"/>
          <w:szCs w:val="22"/>
        </w:rPr>
        <w:t xml:space="preserve">       [0 0 1 0]</w:t>
      </w:r>
    </w:p>
    <w:p w14:paraId="6BB7CB39">
      <w:pPr>
        <w:shd w:val="clear" w:fill="D6EAF8"/>
        <w:spacing w:before="0" w:after="0"/>
        <w:ind w:left="400" w:right="400"/>
        <w:jc w:val="center"/>
      </w:pPr>
    </w:p>
    <w:p w14:paraId="457A8457">
      <w:pPr>
        <w:shd w:val="clear" w:fill="D6EAF8"/>
        <w:spacing w:before="0" w:after="0"/>
        <w:ind w:left="400" w:right="400"/>
        <w:jc w:val="center"/>
      </w:pPr>
      <w:r>
        <w:rPr>
          <w:rFonts w:ascii="Courier New" w:hAnsi="Courier New" w:eastAsia="Courier New" w:cs="Courier New"/>
          <w:b/>
          <w:bCs/>
          <w:color w:val="1A5276"/>
          <w:sz w:val="22"/>
          <w:szCs w:val="22"/>
        </w:rPr>
        <w:t>CNOT|00&gt; = |00&gt;  et  CNOT|10&gt; = |11&gt;</w:t>
      </w:r>
    </w:p>
    <w:p w14:paraId="4CAB70EB">
      <w:pPr>
        <w:shd w:val="clear" w:fill="D6EAF8"/>
        <w:spacing w:before="0" w:after="0"/>
        <w:ind w:left="400" w:right="400"/>
        <w:jc w:val="center"/>
      </w:pPr>
    </w:p>
    <w:p w14:paraId="370649D0">
      <w:pPr>
        <w:shd w:val="clear" w:fill="D6EAF8"/>
        <w:spacing w:before="0" w:after="0"/>
        <w:ind w:left="400" w:right="400"/>
        <w:jc w:val="center"/>
      </w:pPr>
      <w:r>
        <w:rPr>
          <w:rFonts w:ascii="Courier New" w:hAnsi="Courier New" w:eastAsia="Courier New" w:cs="Courier New"/>
          <w:b/>
          <w:bCs/>
          <w:color w:val="1A5276"/>
          <w:sz w:val="22"/>
          <w:szCs w:val="22"/>
        </w:rPr>
        <w:t>|psi_2&gt; = CNOT * |psi_1&gt; = (1/sqrt(2)) * (CNOT|00&gt; + CNOT|10&gt;)</w:t>
      </w:r>
    </w:p>
    <w:p w14:paraId="1D29D992">
      <w:pPr>
        <w:shd w:val="clear" w:fill="D6EAF8"/>
        <w:spacing w:before="0" w:after="80"/>
        <w:ind w:left="400" w:right="400"/>
        <w:jc w:val="center"/>
      </w:pPr>
      <w:r>
        <w:rPr>
          <w:rFonts w:ascii="Courier New" w:hAnsi="Courier New" w:eastAsia="Courier New" w:cs="Courier New"/>
          <w:b/>
          <w:bCs/>
          <w:color w:val="1A5276"/>
          <w:sz w:val="22"/>
          <w:szCs w:val="22"/>
        </w:rPr>
        <w:t xml:space="preserve">        = (1/sqrt(2)) * (|00&gt; + |11&gt;)</w:t>
      </w:r>
    </w:p>
    <w:p w14:paraId="7BE2ECBC">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|psi_final&gt; = (1/sqrt(2))(|00&gt; + |11&gt;) = |Phi+&gt;</w:t>
      </w:r>
    </w:p>
    <w:p w14:paraId="09B47332">
      <w:pPr>
        <w:spacing w:before="80" w:after="80"/>
      </w:pPr>
      <w:r>
        <w:rPr>
          <w:rFonts w:ascii="Arial" w:hAnsi="Arial" w:eastAsia="Arial" w:cs="Arial"/>
          <w:sz w:val="22"/>
          <w:szCs w:val="22"/>
        </w:rPr>
        <w:t xml:space="preserve">L'etat obtenu est bien </w:t>
      </w:r>
      <w:r>
        <w:rPr>
          <w:rFonts w:ascii="Arial" w:hAnsi="Arial" w:eastAsia="Arial" w:cs="Arial"/>
          <w:b/>
          <w:bCs/>
          <w:sz w:val="22"/>
          <w:szCs w:val="22"/>
        </w:rPr>
        <w:t>|Phi+&gt;</w:t>
      </w:r>
      <w:r>
        <w:rPr>
          <w:rFonts w:ascii="Arial" w:hAnsi="Arial" w:eastAsia="Arial" w:cs="Arial"/>
          <w:sz w:val="22"/>
          <w:szCs w:val="22"/>
        </w:rPr>
        <w:t xml:space="preserve">, le premier etat de Bell. Cet etat est </w:t>
      </w:r>
      <w:r>
        <w:rPr>
          <w:rFonts w:ascii="Arial" w:hAnsi="Arial" w:eastAsia="Arial" w:cs="Arial"/>
          <w:b/>
          <w:bCs/>
          <w:sz w:val="22"/>
          <w:szCs w:val="22"/>
        </w:rPr>
        <w:t>intrique</w:t>
      </w:r>
      <w:r>
        <w:rPr>
          <w:rFonts w:ascii="Arial" w:hAnsi="Arial" w:eastAsia="Arial" w:cs="Arial"/>
          <w:sz w:val="22"/>
          <w:szCs w:val="22"/>
        </w:rPr>
        <w:t xml:space="preserve"> : on ne peut pas l'ecrire comme |a&gt; (x) |b&gt;. Si on mesure q0 et on obtient 0, alors q1 sera forcement 0 (et inversement pour 1).</w:t>
      </w:r>
    </w:p>
    <w:p w14:paraId="11B1BF89">
      <w:pPr>
        <w:pBdr>
          <w:bottom w:val="single" w:color="D0F0F2" w:sz="4" w:space="0"/>
        </w:pBdr>
        <w:spacing w:before="160" w:after="160"/>
      </w:pPr>
    </w:p>
    <w:p w14:paraId="117C410E">
      <w:pPr>
        <w:spacing w:before="80" w:after="80"/>
      </w:pPr>
      <w:r>
        <w:rPr>
          <w:rFonts w:ascii="Arial" w:hAnsi="Arial" w:eastAsia="Arial" w:cs="Arial"/>
          <w:b/>
          <w:bCs/>
          <w:sz w:val="22"/>
          <w:szCs w:val="22"/>
        </w:rPr>
        <w:t>Exercice 3 : Probabilites de mesure sur un etat superpose</w:t>
      </w:r>
    </w:p>
    <w:p w14:paraId="107FA1B1">
      <w:pPr>
        <w:spacing w:before="80" w:after="80"/>
      </w:pPr>
      <w:r>
        <w:rPr>
          <w:rFonts w:ascii="Arial" w:hAnsi="Arial" w:eastAsia="Arial" w:cs="Arial"/>
          <w:sz w:val="22"/>
          <w:szCs w:val="22"/>
        </w:rPr>
        <w:t>Soit le qubit dans l'etat :</w:t>
      </w:r>
    </w:p>
    <w:p w14:paraId="413540A2">
      <w:pPr>
        <w:pBdr>
          <w:left w:val="single" w:color="0D7377" w:sz="12" w:space="0"/>
        </w:pBdr>
        <w:shd w:val="clear" w:fill="D6EAF8"/>
        <w:spacing w:before="120" w:after="120"/>
        <w:ind w:left="600" w:right="600"/>
        <w:jc w:val="center"/>
      </w:pPr>
      <w:r>
        <w:rPr>
          <w:rFonts w:ascii="Courier New" w:hAnsi="Courier New" w:eastAsia="Courier New" w:cs="Courier New"/>
          <w:b/>
          <w:bCs/>
          <w:color w:val="1A5276"/>
          <w:sz w:val="22"/>
          <w:szCs w:val="22"/>
        </w:rPr>
        <w:t>|psi&gt; = (1/sqrt(3))|0&gt; + sqrt(2/3)*e^(i*pi/4)|1&gt;</w:t>
      </w:r>
    </w:p>
    <w:p w14:paraId="204A133C">
      <w:pPr>
        <w:spacing w:before="80" w:after="80"/>
      </w:pPr>
      <w:r>
        <w:rPr>
          <w:rFonts w:ascii="Arial" w:hAnsi="Arial" w:eastAsia="Arial" w:cs="Arial"/>
          <w:sz w:val="22"/>
          <w:szCs w:val="22"/>
        </w:rPr>
        <w:t>(a) Verifier la normalisation. (b) Calculer P(0) et P(1). (c) Que se passe-t-il si on mesure et on obtient 1 ?</w:t>
      </w:r>
    </w:p>
    <w:p w14:paraId="5AFF9577">
      <w:pPr>
        <w:shd w:val="clear" w:fill="1E8449"/>
        <w:spacing w:before="120" w:after="60"/>
        <w:ind w:left="160"/>
      </w:pPr>
      <w:r>
        <w:rPr>
          <w:rFonts w:ascii="Arial" w:hAnsi="Arial" w:eastAsia="Arial" w:cs="Arial"/>
          <w:b/>
          <w:bCs/>
          <w:color w:val="FFFFFF"/>
          <w:sz w:val="22"/>
          <w:szCs w:val="22"/>
        </w:rPr>
        <w:t xml:space="preserve">  Correction detaillee</w:t>
      </w:r>
    </w:p>
    <w:p w14:paraId="10BE454B">
      <w:pPr>
        <w:spacing w:before="80" w:after="80"/>
      </w:pPr>
      <w:r>
        <w:rPr>
          <w:rFonts w:ascii="Arial" w:hAnsi="Arial" w:eastAsia="Arial" w:cs="Arial"/>
          <w:b/>
          <w:bCs/>
          <w:sz w:val="22"/>
          <w:szCs w:val="22"/>
        </w:rPr>
        <w:t>(a) Verification de la normalisation :</w:t>
      </w:r>
    </w:p>
    <w:p w14:paraId="4D01EF12">
      <w:pPr>
        <w:spacing w:before="100" w:after="40"/>
        <w:ind w:left="200"/>
      </w:pPr>
      <w:r>
        <w:rPr>
          <w:rFonts w:ascii="Arial" w:hAnsi="Arial" w:eastAsia="Arial" w:cs="Arial"/>
          <w:b/>
          <w:bCs/>
          <w:color w:val="0D7377"/>
          <w:sz w:val="22"/>
          <w:szCs w:val="22"/>
        </w:rPr>
        <w:t>Etape 1: Calculer |alpha|^2 et |beta|^2</w:t>
      </w:r>
    </w:p>
    <w:p w14:paraId="3CF5E8FD">
      <w:pPr>
        <w:shd w:val="clear" w:fill="D6EAF8"/>
        <w:spacing w:before="60" w:after="0"/>
        <w:ind w:left="400" w:right="400"/>
        <w:jc w:val="center"/>
      </w:pPr>
      <w:r>
        <w:rPr>
          <w:rFonts w:ascii="Courier New" w:hAnsi="Courier New" w:eastAsia="Courier New" w:cs="Courier New"/>
          <w:b/>
          <w:bCs/>
          <w:color w:val="1A5276"/>
          <w:sz w:val="22"/>
          <w:szCs w:val="22"/>
        </w:rPr>
        <w:t>alpha = 1/sqrt(3)           =&gt; |alpha|^2 = 1/3</w:t>
      </w:r>
    </w:p>
    <w:p w14:paraId="43B91E86">
      <w:pPr>
        <w:shd w:val="clear" w:fill="D6EAF8"/>
        <w:spacing w:before="0" w:after="0"/>
        <w:ind w:left="400" w:right="400"/>
        <w:jc w:val="center"/>
      </w:pPr>
      <w:r>
        <w:rPr>
          <w:rFonts w:ascii="Courier New" w:hAnsi="Courier New" w:eastAsia="Courier New" w:cs="Courier New"/>
          <w:b/>
          <w:bCs/>
          <w:color w:val="1A5276"/>
          <w:sz w:val="22"/>
          <w:szCs w:val="22"/>
        </w:rPr>
        <w:t>beta  = sqrt(2/3)*e^(i*pi/4) =&gt; |beta|^2 = (sqrt(2/3))^2 * |e^(i*pi/4)|^2</w:t>
      </w:r>
    </w:p>
    <w:p w14:paraId="5C26D9BE">
      <w:pPr>
        <w:shd w:val="clear" w:fill="D6EAF8"/>
        <w:spacing w:before="0" w:after="0"/>
        <w:ind w:left="400" w:right="400"/>
        <w:jc w:val="center"/>
      </w:pPr>
      <w:r>
        <w:rPr>
          <w:rFonts w:ascii="Courier New" w:hAnsi="Courier New" w:eastAsia="Courier New" w:cs="Courier New"/>
          <w:b/>
          <w:bCs/>
          <w:color w:val="1A5276"/>
          <w:sz w:val="22"/>
          <w:szCs w:val="22"/>
        </w:rPr>
        <w:t xml:space="preserve">                                           = 2/3 * 1    (car |e^(i*theta)| = 1 toujours)</w:t>
      </w:r>
    </w:p>
    <w:p w14:paraId="25C445C6">
      <w:pPr>
        <w:shd w:val="clear" w:fill="D6EAF8"/>
        <w:spacing w:before="0" w:after="80"/>
        <w:ind w:left="400" w:right="400"/>
        <w:jc w:val="center"/>
      </w:pPr>
      <w:r>
        <w:rPr>
          <w:rFonts w:ascii="Courier New" w:hAnsi="Courier New" w:eastAsia="Courier New" w:cs="Courier New"/>
          <w:b/>
          <w:bCs/>
          <w:color w:val="1A5276"/>
          <w:sz w:val="22"/>
          <w:szCs w:val="22"/>
        </w:rPr>
        <w:t xml:space="preserve">                                           = 2/3</w:t>
      </w:r>
    </w:p>
    <w:p w14:paraId="3115C812">
      <w:pPr>
        <w:spacing w:before="100" w:after="40"/>
        <w:ind w:left="200"/>
      </w:pPr>
      <w:r>
        <w:rPr>
          <w:rFonts w:ascii="Arial" w:hAnsi="Arial" w:eastAsia="Arial" w:cs="Arial"/>
          <w:b/>
          <w:bCs/>
          <w:color w:val="0D7377"/>
          <w:sz w:val="22"/>
          <w:szCs w:val="22"/>
        </w:rPr>
        <w:t>Etape 2: Verifier la somme</w:t>
      </w:r>
    </w:p>
    <w:p w14:paraId="5CEFE7A3">
      <w:pPr>
        <w:shd w:val="clear" w:fill="D6EAF8"/>
        <w:spacing w:before="60" w:after="80"/>
        <w:ind w:left="400" w:right="400"/>
        <w:jc w:val="center"/>
      </w:pPr>
      <w:r>
        <w:rPr>
          <w:rFonts w:ascii="Courier New" w:hAnsi="Courier New" w:eastAsia="Courier New" w:cs="Courier New"/>
          <w:b/>
          <w:bCs/>
          <w:color w:val="1A5276"/>
          <w:sz w:val="22"/>
          <w:szCs w:val="22"/>
        </w:rPr>
        <w:t>|alpha|^2 + |beta|^2 = 1/3 + 2/3 = 1   -&gt;   L'etat est bien normalise.</w:t>
      </w:r>
    </w:p>
    <w:p w14:paraId="111855F2">
      <w:pPr>
        <w:spacing w:before="80" w:after="80"/>
      </w:pPr>
      <w:r>
        <w:rPr>
          <w:rFonts w:ascii="Arial" w:hAnsi="Arial" w:eastAsia="Arial" w:cs="Arial"/>
          <w:b/>
          <w:bCs/>
          <w:sz w:val="22"/>
          <w:szCs w:val="22"/>
        </w:rPr>
        <w:t>(b) Probabilites de mesure :</w:t>
      </w:r>
    </w:p>
    <w:p w14:paraId="387B577E">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P(mesurer 0) = |alpha|^2 = 1/3 (environ 33.3%)</w:t>
      </w:r>
    </w:p>
    <w:p w14:paraId="10DA70FF">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P(mesurer 1) = |beta|^2  = 2/3 (environ 66.7%)</w:t>
      </w:r>
    </w:p>
    <w:p w14:paraId="3EF919A5">
      <w:pPr>
        <w:spacing w:before="80" w:after="80"/>
      </w:pPr>
      <w:r>
        <w:rPr>
          <w:rFonts w:ascii="Arial" w:hAnsi="Arial" w:eastAsia="Arial" w:cs="Arial"/>
          <w:b/>
          <w:bCs/>
          <w:sz w:val="22"/>
          <w:szCs w:val="22"/>
        </w:rPr>
        <w:t>(c) Etat apres mesure du resultat 1 :</w:t>
      </w:r>
    </w:p>
    <w:p w14:paraId="2D8866DD">
      <w:pPr>
        <w:spacing w:before="80" w:after="80"/>
      </w:pPr>
      <w:r>
        <w:rPr>
          <w:rFonts w:ascii="Arial" w:hAnsi="Arial" w:eastAsia="Arial" w:cs="Arial"/>
          <w:sz w:val="22"/>
          <w:szCs w:val="22"/>
        </w:rPr>
        <w:t>Par le postulat de la mesure (effondrement de la fonction d'onde) :</w:t>
      </w:r>
    </w:p>
    <w:p w14:paraId="1E10CD31">
      <w:pPr>
        <w:pStyle w:val="16"/>
        <w:numPr>
          <w:ilvl w:val="0"/>
          <w:numId w:val="2"/>
        </w:numPr>
        <w:spacing w:before="60" w:after="60"/>
      </w:pPr>
      <w:r>
        <w:rPr>
          <w:rFonts w:ascii="Arial" w:hAnsi="Arial" w:eastAsia="Arial" w:cs="Arial"/>
          <w:sz w:val="22"/>
          <w:szCs w:val="22"/>
        </w:rPr>
        <w:t>La mesure donne 1 avec probabilite 2/3.</w:t>
      </w:r>
    </w:p>
    <w:p w14:paraId="75013EB8">
      <w:pPr>
        <w:pStyle w:val="16"/>
        <w:numPr>
          <w:ilvl w:val="0"/>
          <w:numId w:val="2"/>
        </w:numPr>
        <w:spacing w:before="60" w:after="60"/>
      </w:pPr>
      <w:r>
        <w:rPr>
          <w:rFonts w:ascii="Arial" w:hAnsi="Arial" w:eastAsia="Arial" w:cs="Arial"/>
          <w:sz w:val="22"/>
          <w:szCs w:val="22"/>
        </w:rPr>
        <w:t>Apres la mesure, l'etat du qubit s'effondre vers :</w:t>
      </w:r>
    </w:p>
    <w:p w14:paraId="2A5D4FC1">
      <w:pPr>
        <w:pBdr>
          <w:left w:val="single" w:color="0D7377" w:sz="12" w:space="0"/>
        </w:pBdr>
        <w:shd w:val="clear" w:fill="D6EAF8"/>
        <w:spacing w:before="120" w:after="0"/>
        <w:ind w:left="600" w:right="600"/>
        <w:jc w:val="center"/>
      </w:pPr>
      <w:r>
        <w:rPr>
          <w:rFonts w:ascii="Courier New" w:hAnsi="Courier New" w:eastAsia="Courier New" w:cs="Courier New"/>
          <w:b/>
          <w:bCs/>
          <w:color w:val="1A5276"/>
          <w:sz w:val="22"/>
          <w:szCs w:val="22"/>
        </w:rPr>
        <w:t>Etat apres mesure = beta/|beta| * |1&gt; = [sqrt(2/3)*e^(i*pi/4)] / sqrt(2/3) * |1&gt;</w:t>
      </w:r>
    </w:p>
    <w:p w14:paraId="06DBDBB8">
      <w:pPr>
        <w:pBdr>
          <w:left w:val="single" w:color="0D7377" w:sz="12" w:space="0"/>
        </w:pBdr>
        <w:shd w:val="clear" w:fill="D6EAF8"/>
        <w:spacing w:before="0" w:after="120"/>
        <w:ind w:left="600" w:right="600"/>
        <w:jc w:val="center"/>
      </w:pPr>
      <w:r>
        <w:rPr>
          <w:rFonts w:ascii="Courier New" w:hAnsi="Courier New" w:eastAsia="Courier New" w:cs="Courier New"/>
          <w:b/>
          <w:bCs/>
          <w:color w:val="1A5276"/>
          <w:sz w:val="22"/>
          <w:szCs w:val="22"/>
        </w:rPr>
        <w:t xml:space="preserve">                 = e^(i*pi/4)|1&gt;</w:t>
      </w:r>
    </w:p>
    <w:p w14:paraId="390613FD">
      <w:pPr>
        <w:pStyle w:val="16"/>
        <w:numPr>
          <w:ilvl w:val="0"/>
          <w:numId w:val="2"/>
        </w:numPr>
        <w:spacing w:before="60" w:after="60"/>
      </w:pPr>
      <w:r>
        <w:rPr>
          <w:rFonts w:ascii="Arial" w:hAnsi="Arial" w:eastAsia="Arial" w:cs="Arial"/>
          <w:b/>
          <w:bCs/>
          <w:sz w:val="22"/>
          <w:szCs w:val="22"/>
        </w:rPr>
        <w:t>La phase globale e^(i*pi/4)</w:t>
      </w:r>
      <w:r>
        <w:rPr>
          <w:rFonts w:ascii="Arial" w:hAnsi="Arial" w:eastAsia="Arial" w:cs="Arial"/>
          <w:sz w:val="22"/>
          <w:szCs w:val="22"/>
        </w:rPr>
        <w:t xml:space="preserve"> n'est pas observable physiquement. L'etat effectif est |1&gt;.</w:t>
      </w:r>
    </w:p>
    <w:p w14:paraId="2EE293C0">
      <w:pPr>
        <w:spacing w:before="80" w:after="80"/>
      </w:pPr>
      <w:r>
        <w:rPr>
          <w:rFonts w:ascii="Arial" w:hAnsi="Arial" w:eastAsia="Arial" w:cs="Arial"/>
          <w:sz w:val="22"/>
          <w:szCs w:val="22"/>
        </w:rPr>
        <w:t xml:space="preserve">Conclusion : apres avoir mesure 1, le qubit est definitivement dans l'etat |1&gt;. Toute information sur alpha est </w:t>
      </w:r>
      <w:r>
        <w:rPr>
          <w:rFonts w:ascii="Arial" w:hAnsi="Arial" w:eastAsia="Arial" w:cs="Arial"/>
          <w:b/>
          <w:bCs/>
          <w:sz w:val="22"/>
          <w:szCs w:val="22"/>
        </w:rPr>
        <w:t>perdue a jamais</w:t>
      </w:r>
      <w:r>
        <w:rPr>
          <w:rFonts w:ascii="Arial" w:hAnsi="Arial" w:eastAsia="Arial" w:cs="Arial"/>
          <w:sz w:val="22"/>
          <w:szCs w:val="22"/>
        </w:rPr>
        <w:t>. Si on applique H maintenant, on repart de |1&gt;, pas de |psi&gt;.</w:t>
      </w:r>
    </w:p>
    <w:p w14:paraId="3A910E46">
      <w:r>
        <w:br w:type="page"/>
      </w:r>
    </w:p>
    <w:p w14:paraId="292C96C8">
      <w:pPr>
        <w:pStyle w:val="2"/>
        <w:shd w:val="clear" w:fill="0D7377"/>
        <w:spacing w:before="400" w:after="200"/>
        <w:ind w:left="200" w:right="200"/>
      </w:pPr>
      <w:r>
        <w:rPr>
          <w:rFonts w:ascii="Arial" w:hAnsi="Arial" w:eastAsia="Arial" w:cs="Arial"/>
          <w:b/>
          <w:bCs/>
          <w:color w:val="FFFFFF"/>
          <w:sz w:val="36"/>
          <w:szCs w:val="36"/>
        </w:rPr>
        <w:t>Conclusion et Prochaines Etapes</w:t>
      </w:r>
    </w:p>
    <w:p w14:paraId="7C786127">
      <w:pPr>
        <w:spacing w:before="80" w:after="80"/>
      </w:pPr>
      <w:r>
        <w:rPr>
          <w:rFonts w:ascii="Arial" w:hAnsi="Arial" w:eastAsia="Arial" w:cs="Arial"/>
          <w:sz w:val="22"/>
          <w:szCs w:val="22"/>
        </w:rPr>
        <w:t>Vous avez desormais les fondements theoriques pour aborder l'informatique quantique avec confiance. Les deux parties de ce guide couvrent l'essentiel du bagage mathematique (algebre lineaire sur C) et conceptuel (qubits, portes, circuits) necessaire.</w:t>
      </w:r>
    </w:p>
    <w:p w14:paraId="4CB6A8B6">
      <w:pPr>
        <w:pStyle w:val="3"/>
        <w:pBdr>
          <w:bottom w:val="single" w:color="0D7377" w:sz="4" w:space="0"/>
        </w:pBdr>
        <w:spacing w:before="320" w:after="160"/>
      </w:pPr>
      <w:r>
        <w:rPr>
          <w:rFonts w:ascii="Arial" w:hAnsi="Arial" w:eastAsia="Arial" w:cs="Arial"/>
          <w:b/>
          <w:bCs/>
          <w:color w:val="0D7377"/>
          <w:sz w:val="28"/>
          <w:szCs w:val="28"/>
        </w:rPr>
        <w:t>Recap des concepts cles</w:t>
      </w:r>
    </w:p>
    <w:p w14:paraId="3948F44B">
      <w:pPr>
        <w:pStyle w:val="16"/>
        <w:numPr>
          <w:ilvl w:val="0"/>
          <w:numId w:val="1"/>
        </w:numPr>
        <w:spacing w:before="60" w:after="60"/>
      </w:pPr>
      <w:r>
        <w:rPr>
          <w:rFonts w:ascii="Arial" w:hAnsi="Arial" w:eastAsia="Arial" w:cs="Arial"/>
          <w:b/>
          <w:bCs/>
          <w:sz w:val="22"/>
          <w:szCs w:val="22"/>
        </w:rPr>
        <w:t xml:space="preserve">Espace C^n et notation Dirac : </w:t>
      </w:r>
      <w:r>
        <w:rPr>
          <w:rFonts w:ascii="Arial" w:hAnsi="Arial" w:eastAsia="Arial" w:cs="Arial"/>
          <w:sz w:val="22"/>
          <w:szCs w:val="22"/>
        </w:rPr>
        <w:t>le langage universel pour decrire les etats quantiques</w:t>
      </w:r>
    </w:p>
    <w:p w14:paraId="28D0BBF7">
      <w:pPr>
        <w:pStyle w:val="16"/>
        <w:numPr>
          <w:ilvl w:val="0"/>
          <w:numId w:val="1"/>
        </w:numPr>
        <w:spacing w:before="60" w:after="60"/>
      </w:pPr>
      <w:r>
        <w:rPr>
          <w:rFonts w:ascii="Arial" w:hAnsi="Arial" w:eastAsia="Arial" w:cs="Arial"/>
          <w:b/>
          <w:bCs/>
          <w:sz w:val="22"/>
          <w:szCs w:val="22"/>
        </w:rPr>
        <w:t xml:space="preserve">Matrices unitaires : </w:t>
      </w:r>
      <w:r>
        <w:rPr>
          <w:rFonts w:ascii="Arial" w:hAnsi="Arial" w:eastAsia="Arial" w:cs="Arial"/>
          <w:sz w:val="22"/>
          <w:szCs w:val="22"/>
        </w:rPr>
        <w:t>toute transformation quantique reversible (= toute porte logique)</w:t>
      </w:r>
    </w:p>
    <w:p w14:paraId="5F272C07">
      <w:pPr>
        <w:pStyle w:val="16"/>
        <w:numPr>
          <w:ilvl w:val="0"/>
          <w:numId w:val="1"/>
        </w:numPr>
        <w:spacing w:before="60" w:after="60"/>
      </w:pPr>
      <w:r>
        <w:rPr>
          <w:rFonts w:ascii="Arial" w:hAnsi="Arial" w:eastAsia="Arial" w:cs="Arial"/>
          <w:b/>
          <w:bCs/>
          <w:sz w:val="22"/>
          <w:szCs w:val="22"/>
        </w:rPr>
        <w:t xml:space="preserve">Matrices hermitiennes : </w:t>
      </w:r>
      <w:r>
        <w:rPr>
          <w:rFonts w:ascii="Arial" w:hAnsi="Arial" w:eastAsia="Arial" w:cs="Arial"/>
          <w:sz w:val="22"/>
          <w:szCs w:val="22"/>
        </w:rPr>
        <w:t>tout observable quantique (mesure)</w:t>
      </w:r>
    </w:p>
    <w:p w14:paraId="24E84F37">
      <w:pPr>
        <w:pStyle w:val="16"/>
        <w:numPr>
          <w:ilvl w:val="0"/>
          <w:numId w:val="1"/>
        </w:numPr>
        <w:spacing w:before="60" w:after="60"/>
      </w:pPr>
      <w:r>
        <w:rPr>
          <w:rFonts w:ascii="Arial" w:hAnsi="Arial" w:eastAsia="Arial" w:cs="Arial"/>
          <w:b/>
          <w:bCs/>
          <w:sz w:val="22"/>
          <w:szCs w:val="22"/>
        </w:rPr>
        <w:t xml:space="preserve">Valeurs propres : </w:t>
      </w:r>
      <w:r>
        <w:rPr>
          <w:rFonts w:ascii="Arial" w:hAnsi="Arial" w:eastAsia="Arial" w:cs="Arial"/>
          <w:sz w:val="22"/>
          <w:szCs w:val="22"/>
        </w:rPr>
        <w:t>les resultats possibles d'une mesure</w:t>
      </w:r>
    </w:p>
    <w:p w14:paraId="3C766D59">
      <w:pPr>
        <w:pStyle w:val="16"/>
        <w:numPr>
          <w:ilvl w:val="0"/>
          <w:numId w:val="1"/>
        </w:numPr>
        <w:spacing w:before="60" w:after="60"/>
      </w:pPr>
      <w:r>
        <w:rPr>
          <w:rFonts w:ascii="Arial" w:hAnsi="Arial" w:eastAsia="Arial" w:cs="Arial"/>
          <w:b/>
          <w:bCs/>
          <w:sz w:val="22"/>
          <w:szCs w:val="22"/>
        </w:rPr>
        <w:t xml:space="preserve">Produit tensoriel : </w:t>
      </w:r>
      <w:r>
        <w:rPr>
          <w:rFonts w:ascii="Arial" w:hAnsi="Arial" w:eastAsia="Arial" w:cs="Arial"/>
          <w:sz w:val="22"/>
          <w:szCs w:val="22"/>
        </w:rPr>
        <w:t>l'outil pour les systemes multi-qubits</w:t>
      </w:r>
    </w:p>
    <w:p w14:paraId="59EE8066">
      <w:pPr>
        <w:pStyle w:val="16"/>
        <w:numPr>
          <w:ilvl w:val="0"/>
          <w:numId w:val="1"/>
        </w:numPr>
        <w:spacing w:before="60" w:after="60"/>
      </w:pPr>
      <w:r>
        <w:rPr>
          <w:rFonts w:ascii="Arial" w:hAnsi="Arial" w:eastAsia="Arial" w:cs="Arial"/>
          <w:b/>
          <w:bCs/>
          <w:sz w:val="22"/>
          <w:szCs w:val="22"/>
        </w:rPr>
        <w:t xml:space="preserve">Porte de Hadamard : </w:t>
      </w:r>
      <w:r>
        <w:rPr>
          <w:rFonts w:ascii="Arial" w:hAnsi="Arial" w:eastAsia="Arial" w:cs="Arial"/>
          <w:sz w:val="22"/>
          <w:szCs w:val="22"/>
        </w:rPr>
        <w:t>la cle de la superposition</w:t>
      </w:r>
    </w:p>
    <w:p w14:paraId="0B9DB572">
      <w:pPr>
        <w:pStyle w:val="16"/>
        <w:numPr>
          <w:ilvl w:val="0"/>
          <w:numId w:val="1"/>
        </w:numPr>
        <w:spacing w:before="60" w:after="60"/>
      </w:pPr>
      <w:r>
        <w:rPr>
          <w:rFonts w:ascii="Arial" w:hAnsi="Arial" w:eastAsia="Arial" w:cs="Arial"/>
          <w:b/>
          <w:bCs/>
          <w:sz w:val="22"/>
          <w:szCs w:val="22"/>
        </w:rPr>
        <w:t xml:space="preserve">CNOT : </w:t>
      </w:r>
      <w:r>
        <w:rPr>
          <w:rFonts w:ascii="Arial" w:hAnsi="Arial" w:eastAsia="Arial" w:cs="Arial"/>
          <w:sz w:val="22"/>
          <w:szCs w:val="22"/>
        </w:rPr>
        <w:t>la cle de l'intrication</w:t>
      </w:r>
    </w:p>
    <w:p w14:paraId="4443156E">
      <w:pPr>
        <w:pStyle w:val="3"/>
        <w:pBdr>
          <w:bottom w:val="single" w:color="0D7377" w:sz="4" w:space="0"/>
        </w:pBdr>
        <w:spacing w:before="320" w:after="160"/>
      </w:pPr>
      <w:r>
        <w:rPr>
          <w:rFonts w:ascii="Arial" w:hAnsi="Arial" w:eastAsia="Arial" w:cs="Arial"/>
          <w:b/>
          <w:bCs/>
          <w:color w:val="0D7377"/>
          <w:sz w:val="28"/>
          <w:szCs w:val="28"/>
        </w:rPr>
        <w:t>Prochaines etapes recommandees</w:t>
      </w:r>
    </w:p>
    <w:p w14:paraId="09A9D5ED">
      <w:pPr>
        <w:pStyle w:val="16"/>
        <w:numPr>
          <w:ilvl w:val="0"/>
          <w:numId w:val="2"/>
        </w:numPr>
        <w:spacing w:before="60" w:after="60"/>
      </w:pPr>
      <w:r>
        <w:rPr>
          <w:rFonts w:ascii="Arial" w:hAnsi="Arial" w:eastAsia="Arial" w:cs="Arial"/>
          <w:sz w:val="22"/>
          <w:szCs w:val="22"/>
        </w:rPr>
        <w:t>Installer Qiskit (IBM) et coder le circuit de Bell en Python</w:t>
      </w:r>
    </w:p>
    <w:p w14:paraId="2735C20A">
      <w:pPr>
        <w:pStyle w:val="16"/>
        <w:numPr>
          <w:ilvl w:val="0"/>
          <w:numId w:val="2"/>
        </w:numPr>
        <w:spacing w:before="60" w:after="60"/>
      </w:pPr>
      <w:r>
        <w:rPr>
          <w:rFonts w:ascii="Arial" w:hAnsi="Arial" w:eastAsia="Arial" w:cs="Arial"/>
          <w:sz w:val="22"/>
          <w:szCs w:val="22"/>
        </w:rPr>
        <w:t>Explorer IBM Quantum Lab pour simuler vos premiers circuits</w:t>
      </w:r>
    </w:p>
    <w:p w14:paraId="2BD920BC">
      <w:pPr>
        <w:pStyle w:val="16"/>
        <w:numPr>
          <w:ilvl w:val="0"/>
          <w:numId w:val="2"/>
        </w:numPr>
        <w:spacing w:before="60" w:after="60"/>
      </w:pPr>
      <w:r>
        <w:rPr>
          <w:rFonts w:ascii="Arial" w:hAnsi="Arial" w:eastAsia="Arial" w:cs="Arial"/>
          <w:sz w:val="22"/>
          <w:szCs w:val="22"/>
        </w:rPr>
        <w:t>Etudier l'algorithme de Deutsch-Jozsa (premier algorithme quantique simple)</w:t>
      </w:r>
    </w:p>
    <w:p w14:paraId="5DFDE48E">
      <w:pPr>
        <w:pStyle w:val="16"/>
        <w:numPr>
          <w:ilvl w:val="0"/>
          <w:numId w:val="2"/>
        </w:numPr>
        <w:spacing w:before="60" w:after="60"/>
      </w:pPr>
      <w:r>
        <w:rPr>
          <w:rFonts w:ascii="Arial" w:hAnsi="Arial" w:eastAsia="Arial" w:cs="Arial"/>
          <w:sz w:val="22"/>
          <w:szCs w:val="22"/>
        </w:rPr>
        <w:t>Progresser vers l'algorithme de Grover (recherche) et de Shor (factorisation)</w:t>
      </w:r>
    </w:p>
    <w:p w14:paraId="63CFF738">
      <w:pPr>
        <w:spacing w:before="80" w:after="80"/>
      </w:pPr>
      <w:r>
        <w:rPr>
          <w:rFonts w:ascii="Arial" w:hAnsi="Arial" w:eastAsia="Arial" w:cs="Arial"/>
          <w:sz w:val="22"/>
          <w:szCs w:val="22"/>
        </w:rPr>
        <w:t>Bonne continuation dans votre apprentissage du quantique !</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isplayBackgroundShape w:val="1"/>
  <w:documentProtection w:enforcement="0"/>
  <w:compat>
    <w:compatSetting w:name="compatibilityMode" w:uri="http://schemas.microsoft.com/office/word" w:val="15"/>
  </w:compat>
  <w:rsids>
    <w:rsidRoot w:val="00000000"/>
    <w:rsid w:val="034442EF"/>
    <w:rsid w:val="26FF04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FFFFFF"/>
      <w:sz w:val="36"/>
      <w:szCs w:val="36"/>
    </w:rPr>
  </w:style>
  <w:style w:type="paragraph" w:styleId="3">
    <w:name w:val="heading 2"/>
    <w:next w:val="1"/>
    <w:qFormat/>
    <w:uiPriority w:val="0"/>
    <w:pPr>
      <w:spacing w:before="320" w:after="160"/>
      <w:outlineLvl w:val="1"/>
    </w:pPr>
    <w:rPr>
      <w:rFonts w:ascii="Arial" w:hAnsi="Arial" w:eastAsia="Arial" w:cs="Arial"/>
      <w:b/>
      <w:bCs/>
      <w:color w:val="0D7377"/>
      <w:sz w:val="28"/>
      <w:szCs w:val="28"/>
    </w:rPr>
  </w:style>
  <w:style w:type="paragraph" w:styleId="4">
    <w:name w:val="heading 3"/>
    <w:next w:val="1"/>
    <w:qFormat/>
    <w:uiPriority w:val="0"/>
    <w:pPr>
      <w:spacing w:before="240" w:after="120"/>
      <w:outlineLvl w:val="2"/>
    </w:pPr>
    <w:rPr>
      <w:rFonts w:ascii="Arial" w:hAnsi="Arial" w:eastAsia="Arial" w:cs="Arial"/>
      <w:b/>
      <w:bCs/>
      <w:color w:val="1A527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Arial" w:hAnsi="Arial" w:eastAsia="Arial" w:cs="Arial"/>
      <w:sz w:val="20"/>
      <w:szCs w:val="20"/>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4077</Words>
  <Characters>19798</Characters>
  <TotalTime>513</TotalTime>
  <ScaleCrop>false</ScaleCrop>
  <LinksUpToDate>false</LinksUpToDate>
  <CharactersWithSpaces>24923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2026-06-23T14:06:00Z</dcterms:created>
  <dc:creator>Un-named</dc:creator>
  <cp:lastModifiedBy>Xavier GBANDI</cp:lastModifiedBy>
  <dcterms:modified xsi:type="dcterms:W3CDTF">2026-06-24T18:23:56Z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1036-12.1.0.26880</vt:lpwstr>
  </property>
  <property fmtid="{D5CDD505-2E9C-101B-9397-08002B2CF9AE}" pid="4" name="ICV">
    <vt:lpwstr>A7732F642D444177BD28C033BD5F1ADE_12</vt:lpwstr>
  </property>
</Properties>
</file>