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1530"/>
        <w:tblW w:w="0" w:type="auto"/>
        <w:tblLook w:val="04A0" w:firstRow="1" w:lastRow="0" w:firstColumn="1" w:lastColumn="0" w:noHBand="0" w:noVBand="1"/>
      </w:tblPr>
      <w:tblGrid>
        <w:gridCol w:w="1838"/>
        <w:gridCol w:w="2826"/>
        <w:gridCol w:w="2332"/>
        <w:gridCol w:w="2332"/>
        <w:gridCol w:w="2333"/>
        <w:gridCol w:w="2333"/>
      </w:tblGrid>
      <w:tr w:rsidR="004F0303" w14:paraId="2F12FBF4" w14:textId="77777777" w:rsidTr="00626688">
        <w:trPr>
          <w:trHeight w:val="708"/>
        </w:trPr>
        <w:tc>
          <w:tcPr>
            <w:tcW w:w="1838" w:type="dxa"/>
          </w:tcPr>
          <w:p w14:paraId="4FEC3748" w14:textId="77777777" w:rsidR="004F0303" w:rsidRPr="004C1AEF" w:rsidRDefault="004F0303" w:rsidP="004C1AEF">
            <w:pPr>
              <w:jc w:val="center"/>
              <w:rPr>
                <w:b/>
                <w:bCs/>
              </w:rPr>
            </w:pPr>
          </w:p>
        </w:tc>
        <w:tc>
          <w:tcPr>
            <w:tcW w:w="2826" w:type="dxa"/>
            <w:vAlign w:val="center"/>
          </w:tcPr>
          <w:p w14:paraId="3411ABCF" w14:textId="72322828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b/>
                <w:bCs/>
              </w:rPr>
              <w:t>A</w:t>
            </w:r>
            <w:r w:rsidR="000D5933">
              <w:rPr>
                <w:b/>
                <w:bCs/>
              </w:rPr>
              <w:t xml:space="preserve">telier de </w:t>
            </w:r>
            <w:r w:rsidRPr="004C1AEF">
              <w:rPr>
                <w:b/>
                <w:bCs/>
              </w:rPr>
              <w:t>R</w:t>
            </w:r>
            <w:r w:rsidR="000D5933">
              <w:rPr>
                <w:b/>
                <w:bCs/>
              </w:rPr>
              <w:t xml:space="preserve">aisonnement </w:t>
            </w:r>
            <w:r w:rsidRPr="004C1AEF">
              <w:rPr>
                <w:b/>
                <w:bCs/>
              </w:rPr>
              <w:t>L</w:t>
            </w:r>
            <w:r w:rsidR="000D5933">
              <w:rPr>
                <w:b/>
                <w:bCs/>
              </w:rPr>
              <w:t>ogique</w:t>
            </w:r>
          </w:p>
        </w:tc>
        <w:tc>
          <w:tcPr>
            <w:tcW w:w="2332" w:type="dxa"/>
            <w:vAlign w:val="center"/>
          </w:tcPr>
          <w:p w14:paraId="24F8F832" w14:textId="51A08B6B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b/>
                <w:bCs/>
              </w:rPr>
              <w:t>APP</w:t>
            </w:r>
          </w:p>
        </w:tc>
        <w:tc>
          <w:tcPr>
            <w:tcW w:w="2332" w:type="dxa"/>
            <w:vAlign w:val="center"/>
          </w:tcPr>
          <w:p w14:paraId="7E566163" w14:textId="388BF4B0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b/>
                <w:bCs/>
              </w:rPr>
              <w:t>P</w:t>
            </w:r>
            <w:r w:rsidR="00B26247">
              <w:rPr>
                <w:b/>
                <w:bCs/>
              </w:rPr>
              <w:t xml:space="preserve">rogramme </w:t>
            </w:r>
            <w:r w:rsidRPr="004C1AEF">
              <w:rPr>
                <w:b/>
                <w:bCs/>
              </w:rPr>
              <w:t>E</w:t>
            </w:r>
            <w:r w:rsidR="00B26247">
              <w:rPr>
                <w:b/>
                <w:bCs/>
              </w:rPr>
              <w:t xml:space="preserve">nrichissement </w:t>
            </w:r>
            <w:r w:rsidRPr="004C1AEF">
              <w:rPr>
                <w:b/>
                <w:bCs/>
              </w:rPr>
              <w:t>I</w:t>
            </w:r>
            <w:r w:rsidR="00B26247">
              <w:rPr>
                <w:b/>
                <w:bCs/>
              </w:rPr>
              <w:t>nstrume</w:t>
            </w:r>
            <w:r w:rsidR="00236B66">
              <w:rPr>
                <w:b/>
                <w:bCs/>
              </w:rPr>
              <w:t>nt</w:t>
            </w:r>
          </w:p>
        </w:tc>
        <w:tc>
          <w:tcPr>
            <w:tcW w:w="2333" w:type="dxa"/>
            <w:vAlign w:val="center"/>
          </w:tcPr>
          <w:p w14:paraId="52E32141" w14:textId="74F3D7E1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b/>
                <w:bCs/>
              </w:rPr>
              <w:t>BLASON</w:t>
            </w:r>
          </w:p>
        </w:tc>
        <w:tc>
          <w:tcPr>
            <w:tcW w:w="2333" w:type="dxa"/>
            <w:vAlign w:val="center"/>
          </w:tcPr>
          <w:p w14:paraId="6E7F920D" w14:textId="3CAC7BDA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b/>
                <w:bCs/>
              </w:rPr>
              <w:t xml:space="preserve">Pédagogie </w:t>
            </w:r>
            <w:r w:rsidR="00626688" w:rsidRPr="004C1AEF">
              <w:rPr>
                <w:b/>
                <w:bCs/>
              </w:rPr>
              <w:t>différenciée</w:t>
            </w:r>
          </w:p>
        </w:tc>
      </w:tr>
      <w:tr w:rsidR="004F0303" w14:paraId="2469C828" w14:textId="77777777" w:rsidTr="00626688">
        <w:tc>
          <w:tcPr>
            <w:tcW w:w="1838" w:type="dxa"/>
            <w:vAlign w:val="center"/>
          </w:tcPr>
          <w:p w14:paraId="0658839B" w14:textId="59A39AE0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QUOI</w:t>
            </w:r>
          </w:p>
        </w:tc>
        <w:tc>
          <w:tcPr>
            <w:tcW w:w="2826" w:type="dxa"/>
            <w:vAlign w:val="center"/>
          </w:tcPr>
          <w:p w14:paraId="0CBD7B1F" w14:textId="2A910245" w:rsidR="004F0303" w:rsidRDefault="004C1AEF" w:rsidP="004C1AEF">
            <w:r>
              <w:t>Problèmes logique sur les taches demandées</w:t>
            </w:r>
          </w:p>
        </w:tc>
        <w:tc>
          <w:tcPr>
            <w:tcW w:w="2332" w:type="dxa"/>
            <w:vAlign w:val="center"/>
          </w:tcPr>
          <w:p w14:paraId="5C29155F" w14:textId="67BA4017" w:rsidR="004F0303" w:rsidRDefault="004F0303" w:rsidP="004C1AEF">
            <w:r>
              <w:t>Atelier pédagogique personnalisé</w:t>
            </w:r>
          </w:p>
        </w:tc>
        <w:tc>
          <w:tcPr>
            <w:tcW w:w="2332" w:type="dxa"/>
            <w:vAlign w:val="center"/>
          </w:tcPr>
          <w:p w14:paraId="2F25D7CC" w14:textId="292209E8" w:rsidR="004F0303" w:rsidRDefault="00626688" w:rsidP="004C1AEF">
            <w:r>
              <w:t>Méthode qui permet de progresser, potentiel d’apprenant</w:t>
            </w:r>
          </w:p>
        </w:tc>
        <w:tc>
          <w:tcPr>
            <w:tcW w:w="2333" w:type="dxa"/>
            <w:vAlign w:val="center"/>
          </w:tcPr>
          <w:p w14:paraId="59D4715E" w14:textId="7D3EE4BC" w:rsidR="004F0303" w:rsidRDefault="00A072CD" w:rsidP="004C1AEF">
            <w:r>
              <w:t>Outils d’animation pédagogi</w:t>
            </w:r>
            <w:r w:rsidR="000F5598">
              <w:t>que</w:t>
            </w:r>
          </w:p>
        </w:tc>
        <w:tc>
          <w:tcPr>
            <w:tcW w:w="2333" w:type="dxa"/>
            <w:vAlign w:val="center"/>
          </w:tcPr>
          <w:p w14:paraId="460E0F32" w14:textId="5B182DA7" w:rsidR="004F0303" w:rsidRDefault="00626688" w:rsidP="004C1AEF">
            <w:r>
              <w:t>Méthodo de l’apprentissage privilégié l’apprenant et les possibilités</w:t>
            </w:r>
          </w:p>
        </w:tc>
      </w:tr>
      <w:tr w:rsidR="004F0303" w14:paraId="016F786A" w14:textId="77777777" w:rsidTr="00626688">
        <w:tc>
          <w:tcPr>
            <w:tcW w:w="1838" w:type="dxa"/>
            <w:vAlign w:val="center"/>
          </w:tcPr>
          <w:p w14:paraId="09307BF4" w14:textId="74795E2F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</w:t>
            </w:r>
          </w:p>
        </w:tc>
        <w:tc>
          <w:tcPr>
            <w:tcW w:w="2826" w:type="dxa"/>
            <w:vAlign w:val="center"/>
          </w:tcPr>
          <w:p w14:paraId="240FF5D1" w14:textId="5AA1AC19" w:rsidR="004F0303" w:rsidRDefault="004F0303" w:rsidP="004C1AEF">
            <w:r>
              <w:t>L’apprenant</w:t>
            </w:r>
          </w:p>
        </w:tc>
        <w:tc>
          <w:tcPr>
            <w:tcW w:w="2332" w:type="dxa"/>
            <w:vAlign w:val="center"/>
          </w:tcPr>
          <w:p w14:paraId="135612EB" w14:textId="658C4318" w:rsidR="004F0303" w:rsidRDefault="004F0303" w:rsidP="004C1AEF">
            <w:r>
              <w:t>L’apprenant ( primo-arrivant, DELD</w:t>
            </w:r>
          </w:p>
        </w:tc>
        <w:tc>
          <w:tcPr>
            <w:tcW w:w="2332" w:type="dxa"/>
            <w:vAlign w:val="center"/>
          </w:tcPr>
          <w:p w14:paraId="6820797E" w14:textId="25753091" w:rsidR="004F0303" w:rsidRDefault="00626688" w:rsidP="004C1AEF">
            <w:r>
              <w:t>Adulte/apprenant</w:t>
            </w:r>
          </w:p>
        </w:tc>
        <w:tc>
          <w:tcPr>
            <w:tcW w:w="2333" w:type="dxa"/>
            <w:vAlign w:val="center"/>
          </w:tcPr>
          <w:p w14:paraId="40E1B27C" w14:textId="0CB3534E" w:rsidR="004F0303" w:rsidRDefault="000F5598" w:rsidP="004C1AEF">
            <w:r>
              <w:t>8-40 participants</w:t>
            </w:r>
          </w:p>
        </w:tc>
        <w:tc>
          <w:tcPr>
            <w:tcW w:w="2333" w:type="dxa"/>
            <w:vAlign w:val="center"/>
          </w:tcPr>
          <w:p w14:paraId="2D89257A" w14:textId="6277B74D" w:rsidR="004F0303" w:rsidRDefault="00626688" w:rsidP="004C1AEF">
            <w:r>
              <w:t>Apprenant</w:t>
            </w:r>
          </w:p>
        </w:tc>
      </w:tr>
      <w:tr w:rsidR="004F0303" w14:paraId="5897544C" w14:textId="77777777" w:rsidTr="00626688">
        <w:trPr>
          <w:trHeight w:val="898"/>
        </w:trPr>
        <w:tc>
          <w:tcPr>
            <w:tcW w:w="1838" w:type="dxa"/>
            <w:vAlign w:val="center"/>
          </w:tcPr>
          <w:p w14:paraId="2C6B2BBD" w14:textId="6F1F36F8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826" w:type="dxa"/>
            <w:vAlign w:val="center"/>
          </w:tcPr>
          <w:p w14:paraId="2679B21A" w14:textId="78A37AB0" w:rsidR="004F0303" w:rsidRDefault="004F0303" w:rsidP="004C1AEF">
            <w:r>
              <w:t>Individuel et collectif</w:t>
            </w:r>
          </w:p>
        </w:tc>
        <w:tc>
          <w:tcPr>
            <w:tcW w:w="2332" w:type="dxa"/>
            <w:vAlign w:val="center"/>
          </w:tcPr>
          <w:p w14:paraId="25B25684" w14:textId="4A786D3F" w:rsidR="004F0303" w:rsidRDefault="004F0303" w:rsidP="004C1AEF">
            <w:r>
              <w:t>COLLECTIF</w:t>
            </w:r>
          </w:p>
        </w:tc>
        <w:tc>
          <w:tcPr>
            <w:tcW w:w="2332" w:type="dxa"/>
            <w:vAlign w:val="center"/>
          </w:tcPr>
          <w:p w14:paraId="45ADD796" w14:textId="41CFE0AD" w:rsidR="004F0303" w:rsidRDefault="00626688" w:rsidP="004C1AEF">
            <w:r>
              <w:t>Individuel/collectif</w:t>
            </w:r>
          </w:p>
        </w:tc>
        <w:tc>
          <w:tcPr>
            <w:tcW w:w="2333" w:type="dxa"/>
            <w:vAlign w:val="center"/>
          </w:tcPr>
          <w:p w14:paraId="39347E94" w14:textId="1DE298B9" w:rsidR="004F0303" w:rsidRDefault="009C0DFF" w:rsidP="004C1AEF">
            <w:r>
              <w:t>Individuel/collectif</w:t>
            </w:r>
          </w:p>
        </w:tc>
        <w:tc>
          <w:tcPr>
            <w:tcW w:w="2333" w:type="dxa"/>
            <w:vAlign w:val="center"/>
          </w:tcPr>
          <w:p w14:paraId="2DE8D746" w14:textId="0070E10F" w:rsidR="004F0303" w:rsidRDefault="00626688" w:rsidP="004C1AEF">
            <w:r>
              <w:t>Individuel et collectif</w:t>
            </w:r>
          </w:p>
        </w:tc>
      </w:tr>
      <w:tr w:rsidR="004F0303" w14:paraId="60D8B51B" w14:textId="77777777" w:rsidTr="00626688">
        <w:tc>
          <w:tcPr>
            <w:tcW w:w="1838" w:type="dxa"/>
            <w:vAlign w:val="center"/>
          </w:tcPr>
          <w:p w14:paraId="4089C678" w14:textId="1B8CB8B7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2826" w:type="dxa"/>
            <w:vAlign w:val="center"/>
          </w:tcPr>
          <w:p w14:paraId="008FC1CA" w14:textId="044AAFAD" w:rsidR="004F0303" w:rsidRDefault="004F0303" w:rsidP="004C1AEF">
            <w:r>
              <w:t>OF/association de formation</w:t>
            </w:r>
          </w:p>
        </w:tc>
        <w:tc>
          <w:tcPr>
            <w:tcW w:w="2332" w:type="dxa"/>
            <w:vAlign w:val="center"/>
          </w:tcPr>
          <w:p w14:paraId="260A0DD8" w14:textId="5BB0301D" w:rsidR="004F0303" w:rsidRDefault="004F0303" w:rsidP="004C1AEF">
            <w:r>
              <w:t>OF agrée APP</w:t>
            </w:r>
          </w:p>
        </w:tc>
        <w:tc>
          <w:tcPr>
            <w:tcW w:w="2332" w:type="dxa"/>
            <w:vAlign w:val="center"/>
          </w:tcPr>
          <w:p w14:paraId="6AC1D86E" w14:textId="59FBE35E" w:rsidR="004F0303" w:rsidRDefault="00705845" w:rsidP="004C1AEF">
            <w:r>
              <w:t>OF, établissement scolaire</w:t>
            </w:r>
          </w:p>
        </w:tc>
        <w:tc>
          <w:tcPr>
            <w:tcW w:w="2333" w:type="dxa"/>
            <w:vAlign w:val="center"/>
          </w:tcPr>
          <w:p w14:paraId="2998EBCF" w14:textId="5CA2B9D3" w:rsidR="004F0303" w:rsidRDefault="00CE27B6" w:rsidP="004C1AEF">
            <w:r>
              <w:t>P</w:t>
            </w:r>
            <w:r w:rsidR="000F5598">
              <w:t>résentiel</w:t>
            </w:r>
            <w:r>
              <w:t>, OF, asso, mission locale</w:t>
            </w:r>
          </w:p>
        </w:tc>
        <w:tc>
          <w:tcPr>
            <w:tcW w:w="2333" w:type="dxa"/>
            <w:vAlign w:val="center"/>
          </w:tcPr>
          <w:p w14:paraId="6A9B3F4F" w14:textId="7FFFC5CB" w:rsidR="004F0303" w:rsidRDefault="00626688" w:rsidP="004C1AEF">
            <w:r>
              <w:t>Etablissement scolaire OF assos, LMS</w:t>
            </w:r>
          </w:p>
        </w:tc>
      </w:tr>
      <w:tr w:rsidR="004F0303" w14:paraId="5BC7DA76" w14:textId="77777777" w:rsidTr="00626688">
        <w:tc>
          <w:tcPr>
            <w:tcW w:w="1838" w:type="dxa"/>
            <w:vAlign w:val="center"/>
          </w:tcPr>
          <w:p w14:paraId="6C3C3CCC" w14:textId="0096F843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QUAND</w:t>
            </w:r>
          </w:p>
        </w:tc>
        <w:tc>
          <w:tcPr>
            <w:tcW w:w="2826" w:type="dxa"/>
            <w:vAlign w:val="center"/>
          </w:tcPr>
          <w:p w14:paraId="5DF5468F" w14:textId="1AEBFA49" w:rsidR="004F0303" w:rsidRDefault="004F0303" w:rsidP="004C1AEF">
            <w:r>
              <w:t>Freins d’apprentissage</w:t>
            </w:r>
          </w:p>
        </w:tc>
        <w:tc>
          <w:tcPr>
            <w:tcW w:w="2332" w:type="dxa"/>
            <w:vAlign w:val="center"/>
          </w:tcPr>
          <w:p w14:paraId="25A0BDE2" w14:textId="4BCC837A" w:rsidR="004F0303" w:rsidRDefault="004F0303" w:rsidP="004C1AEF">
            <w:r>
              <w:t>Le besoin est repérer par le partenaire institutionnel</w:t>
            </w:r>
          </w:p>
        </w:tc>
        <w:tc>
          <w:tcPr>
            <w:tcW w:w="2332" w:type="dxa"/>
            <w:vAlign w:val="center"/>
          </w:tcPr>
          <w:p w14:paraId="22A14A17" w14:textId="5046FB88" w:rsidR="004F0303" w:rsidRDefault="00705845" w:rsidP="004C1AEF">
            <w:r>
              <w:t>Lors de blocage en déficience cognitive</w:t>
            </w:r>
          </w:p>
        </w:tc>
        <w:tc>
          <w:tcPr>
            <w:tcW w:w="2333" w:type="dxa"/>
            <w:vAlign w:val="center"/>
          </w:tcPr>
          <w:p w14:paraId="20A416AB" w14:textId="13F61660" w:rsidR="004F0303" w:rsidRDefault="00CE27B6" w:rsidP="004C1AEF">
            <w:r>
              <w:t>A la naissance d’un groupe ( ou lors de difficultés rencontré</w:t>
            </w:r>
            <w:r w:rsidR="009C0DFF">
              <w:t>es</w:t>
            </w:r>
            <w:r>
              <w:t>)</w:t>
            </w:r>
          </w:p>
        </w:tc>
        <w:tc>
          <w:tcPr>
            <w:tcW w:w="2333" w:type="dxa"/>
            <w:vAlign w:val="center"/>
          </w:tcPr>
          <w:p w14:paraId="52066E72" w14:textId="1A3F453C" w:rsidR="004F0303" w:rsidRDefault="00626688" w:rsidP="004C1AEF">
            <w:r>
              <w:t>En amont ,pdt et après la formation</w:t>
            </w:r>
          </w:p>
        </w:tc>
      </w:tr>
      <w:tr w:rsidR="004F0303" w14:paraId="624B52A5" w14:textId="77777777" w:rsidTr="00626688">
        <w:tc>
          <w:tcPr>
            <w:tcW w:w="1838" w:type="dxa"/>
            <w:vAlign w:val="center"/>
          </w:tcPr>
          <w:p w14:paraId="74A8ACDD" w14:textId="3ABEC329" w:rsidR="004F0303" w:rsidRPr="004C1AEF" w:rsidRDefault="004F0303" w:rsidP="004C1AEF">
            <w:pPr>
              <w:jc w:val="center"/>
              <w:rPr>
                <w:b/>
                <w:bCs/>
              </w:rPr>
            </w:pPr>
            <w:r w:rsidRPr="004C1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POURQUOI</w:t>
            </w:r>
          </w:p>
        </w:tc>
        <w:tc>
          <w:tcPr>
            <w:tcW w:w="2826" w:type="dxa"/>
            <w:vAlign w:val="center"/>
          </w:tcPr>
          <w:p w14:paraId="05FC953F" w14:textId="56EF40E4" w:rsidR="004F0303" w:rsidRDefault="004F0303" w:rsidP="004C1AEF">
            <w:r>
              <w:t>Remobilisation des compétences cognitives</w:t>
            </w:r>
          </w:p>
        </w:tc>
        <w:tc>
          <w:tcPr>
            <w:tcW w:w="2332" w:type="dxa"/>
            <w:vAlign w:val="center"/>
          </w:tcPr>
          <w:p w14:paraId="45F64836" w14:textId="52705250" w:rsidR="004F0303" w:rsidRDefault="004F0303" w:rsidP="004C1AEF">
            <w:r>
              <w:t>8 compétences clés Remobilisation des compétences cognitives et psychosocial</w:t>
            </w:r>
          </w:p>
        </w:tc>
        <w:tc>
          <w:tcPr>
            <w:tcW w:w="2332" w:type="dxa"/>
            <w:vAlign w:val="center"/>
          </w:tcPr>
          <w:p w14:paraId="143D0D8C" w14:textId="6FC3A5D3" w:rsidR="004F0303" w:rsidRDefault="00705845" w:rsidP="004C1AEF">
            <w:r>
              <w:t>Apprendre à apprendre</w:t>
            </w:r>
          </w:p>
        </w:tc>
        <w:tc>
          <w:tcPr>
            <w:tcW w:w="2333" w:type="dxa"/>
            <w:vAlign w:val="center"/>
          </w:tcPr>
          <w:p w14:paraId="053D63BE" w14:textId="77AB893D" w:rsidR="004F0303" w:rsidRDefault="009C0DFF" w:rsidP="004C1AEF">
            <w:r>
              <w:t>Pour faire connaissance rapidement, support de réflexion</w:t>
            </w:r>
            <w:r w:rsidR="00FF4C8C">
              <w:t>, émergence identité collective</w:t>
            </w:r>
          </w:p>
        </w:tc>
        <w:tc>
          <w:tcPr>
            <w:tcW w:w="2333" w:type="dxa"/>
            <w:vAlign w:val="center"/>
          </w:tcPr>
          <w:p w14:paraId="1F282620" w14:textId="0E140B54" w:rsidR="004F0303" w:rsidRDefault="00626688" w:rsidP="004C1AEF">
            <w:r>
              <w:t>Réduit des inégalités, favorise la réussite ( Freinet, Merieu)</w:t>
            </w:r>
          </w:p>
        </w:tc>
      </w:tr>
      <w:tr w:rsidR="004F0303" w14:paraId="01A07B37" w14:textId="77777777" w:rsidTr="00626688">
        <w:tc>
          <w:tcPr>
            <w:tcW w:w="1838" w:type="dxa"/>
            <w:vAlign w:val="center"/>
          </w:tcPr>
          <w:p w14:paraId="68491611" w14:textId="77777777" w:rsidR="004F0303" w:rsidRDefault="004F0303" w:rsidP="004C1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14:paraId="56E07DDD" w14:textId="567D3C9B" w:rsidR="004F0303" w:rsidRDefault="004F0303" w:rsidP="004C1AEF">
            <w:r>
              <w:t>Centrée sur l’apprenant</w:t>
            </w:r>
          </w:p>
        </w:tc>
        <w:tc>
          <w:tcPr>
            <w:tcW w:w="2332" w:type="dxa"/>
            <w:vAlign w:val="center"/>
          </w:tcPr>
          <w:p w14:paraId="7D497281" w14:textId="7D9A489B" w:rsidR="004F0303" w:rsidRDefault="004F0303" w:rsidP="004C1AEF">
            <w:r>
              <w:t>Centrée sur la personne</w:t>
            </w:r>
          </w:p>
        </w:tc>
        <w:tc>
          <w:tcPr>
            <w:tcW w:w="2332" w:type="dxa"/>
            <w:vAlign w:val="center"/>
          </w:tcPr>
          <w:p w14:paraId="05BABC4C" w14:textId="77777777" w:rsidR="004F0303" w:rsidRDefault="004F0303" w:rsidP="004C1AEF"/>
        </w:tc>
        <w:tc>
          <w:tcPr>
            <w:tcW w:w="2333" w:type="dxa"/>
            <w:vAlign w:val="center"/>
          </w:tcPr>
          <w:p w14:paraId="67D665C8" w14:textId="77777777" w:rsidR="004F0303" w:rsidRDefault="004F0303" w:rsidP="004C1AEF"/>
        </w:tc>
        <w:tc>
          <w:tcPr>
            <w:tcW w:w="2333" w:type="dxa"/>
            <w:vAlign w:val="center"/>
          </w:tcPr>
          <w:p w14:paraId="270B9003" w14:textId="3A62BC17" w:rsidR="004F0303" w:rsidRDefault="00626688" w:rsidP="004C1AEF">
            <w:r>
              <w:t>Adaptation styles d’apprentissage</w:t>
            </w:r>
          </w:p>
        </w:tc>
      </w:tr>
    </w:tbl>
    <w:p w14:paraId="2AC37810" w14:textId="54C04678" w:rsidR="006B1E6D" w:rsidRPr="00F64C4F" w:rsidRDefault="004C1AEF" w:rsidP="00F64C4F">
      <w:pPr>
        <w:jc w:val="center"/>
        <w:rPr>
          <w:b/>
          <w:bCs/>
        </w:rPr>
      </w:pPr>
      <w:r w:rsidRPr="00F64C4F">
        <w:rPr>
          <w:b/>
          <w:bCs/>
        </w:rPr>
        <w:t>Actions correctives de remédiation en formation</w:t>
      </w:r>
    </w:p>
    <w:sectPr w:rsidR="006B1E6D" w:rsidRPr="00F64C4F" w:rsidSect="004F03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03"/>
    <w:rsid w:val="000D5933"/>
    <w:rsid w:val="000F5598"/>
    <w:rsid w:val="00236B66"/>
    <w:rsid w:val="004C1AEF"/>
    <w:rsid w:val="004F0303"/>
    <w:rsid w:val="00626688"/>
    <w:rsid w:val="006B1E6D"/>
    <w:rsid w:val="00705845"/>
    <w:rsid w:val="009C0DFF"/>
    <w:rsid w:val="00A072CD"/>
    <w:rsid w:val="00B26247"/>
    <w:rsid w:val="00CE27B6"/>
    <w:rsid w:val="00F64C4F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3188"/>
  <w15:chartTrackingRefBased/>
  <w15:docId w15:val="{642B376E-2E52-4067-A4C6-BC76F446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KORYAGINA</dc:creator>
  <cp:keywords/>
  <dc:description/>
  <cp:lastModifiedBy>Marina KORYAGINA</cp:lastModifiedBy>
  <cp:revision>10</cp:revision>
  <dcterms:created xsi:type="dcterms:W3CDTF">2022-04-12T11:59:00Z</dcterms:created>
  <dcterms:modified xsi:type="dcterms:W3CDTF">2022-04-12T12:35:00Z</dcterms:modified>
</cp:coreProperties>
</file>