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11E" w:rsidRPr="0024711E" w:rsidRDefault="0024711E"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rPr>
      </w:pPr>
      <w:r w:rsidRPr="0024711E">
        <w:rPr>
          <w:rFonts w:ascii="微軟正黑體" w:eastAsia="微軟正黑體" w:hAnsi="微軟正黑體" w:cs="新細明體" w:hint="eastAsia"/>
          <w:b/>
          <w:bCs/>
          <w:color w:val="0072BC"/>
          <w:kern w:val="0"/>
          <w:sz w:val="30"/>
          <w:szCs w:val="30"/>
        </w:rPr>
        <w:t>西班牙資料</w:t>
      </w:r>
    </w:p>
    <w:p w:rsidR="0024711E" w:rsidRPr="0024711E" w:rsidRDefault="0024711E" w:rsidP="0024711E">
      <w:pPr>
        <w:widowControl/>
        <w:spacing w:before="100" w:beforeAutospacing="1" w:line="270" w:lineRule="atLeast"/>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西班牙是28個歐盟國和26個申根國的成員之一。它位於歐洲西南部，與葡萄牙同處於伊比利亞半島，東北部與法國及安道爾接壤，南部相隔直布羅陀面向非洲的摩洛哥。西班牙素有「旅遊王國」的美譽，是世界三大旅遊國之一，也是全球擁有最多世界自然及文化遺產的國家之一，如瓦倫西亞的絲綢交易所、馬德里的埃斯科里亞爾修道院、巴塞隆納的桂爾宮和聖地牙哥的德孔波斯特拉古城等，大量的文化遺產與現代文明互相融合令人深醉西班牙。</w:t>
      </w:r>
    </w:p>
    <w:p w:rsidR="0024711E" w:rsidRPr="0024711E" w:rsidRDefault="003578C2" w:rsidP="0024711E">
      <w:pPr>
        <w:widowControl/>
        <w:spacing w:before="150" w:after="150"/>
        <w:rPr>
          <w:rFonts w:ascii="新細明體" w:eastAsia="新細明體" w:hAnsi="新細明體" w:cs="新細明體"/>
          <w:kern w:val="0"/>
          <w:sz w:val="18"/>
          <w:szCs w:val="18"/>
        </w:rPr>
      </w:pPr>
      <w:r w:rsidRPr="003578C2">
        <w:rPr>
          <w:rFonts w:ascii="新細明體" w:eastAsia="新細明體" w:hAnsi="新細明體" w:cs="新細明體"/>
          <w:kern w:val="0"/>
          <w:sz w:val="18"/>
          <w:szCs w:val="18"/>
        </w:rPr>
        <w:pict>
          <v:rect id="_x0000_i1025" style="width:415.3pt;height:1.5pt" o:hralign="center" o:hrstd="t" o:hr="t" fillcolor="#a0a0a0" stroked="f"/>
        </w:pict>
      </w:r>
    </w:p>
    <w:p w:rsidR="0024711E" w:rsidRPr="0024711E" w:rsidRDefault="0024711E"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0" w:name="2"/>
      <w:r w:rsidRPr="0024711E">
        <w:rPr>
          <w:rFonts w:ascii="微軟正黑體" w:eastAsia="微軟正黑體" w:hAnsi="微軟正黑體" w:cs="新細明體" w:hint="eastAsia"/>
          <w:b/>
          <w:bCs/>
          <w:color w:val="0072BC"/>
          <w:kern w:val="0"/>
          <w:sz w:val="30"/>
          <w:szCs w:val="30"/>
          <w:bdr w:val="none" w:sz="0" w:space="0" w:color="auto" w:frame="1"/>
        </w:rPr>
        <w:t>西班牙移民條件</w:t>
      </w:r>
    </w:p>
    <w:bookmarkEnd w:id="0"/>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申請資格：</w:t>
      </w:r>
    </w:p>
    <w:p w:rsidR="0024711E" w:rsidRPr="0024711E" w:rsidRDefault="0024711E" w:rsidP="0024711E">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在西班牙購買價格不少於50萬歐元的房地產；</w:t>
      </w:r>
    </w:p>
    <w:p w:rsidR="0024711E" w:rsidRPr="0024711E" w:rsidRDefault="0024711E" w:rsidP="0024711E">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主申請人須年滿18歲以上；</w:t>
      </w:r>
    </w:p>
    <w:p w:rsidR="0024711E" w:rsidRPr="0024711E" w:rsidRDefault="0024711E" w:rsidP="0024711E">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無犯罪記錄；</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可攜帶家庭成員：</w:t>
      </w:r>
    </w:p>
    <w:p w:rsidR="0024711E" w:rsidRPr="0024711E" w:rsidRDefault="0024711E" w:rsidP="0024711E">
      <w:pPr>
        <w:widowControl/>
        <w:spacing w:after="195"/>
        <w:ind w:left="720"/>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配偶；18歲以下未婚子女；18歲以上未婚並全日制在學，且經濟上依賴於父母的子女。</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居住要求：</w:t>
      </w:r>
    </w:p>
    <w:p w:rsidR="0024711E" w:rsidRPr="0024711E" w:rsidRDefault="0024711E" w:rsidP="0024711E">
      <w:pPr>
        <w:widowControl/>
        <w:spacing w:before="100" w:beforeAutospacing="1" w:line="270" w:lineRule="atLeast"/>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每年只需入境西班牙一次</w:t>
      </w:r>
    </w:p>
    <w:p w:rsidR="0024711E" w:rsidRPr="0024711E" w:rsidRDefault="0024711E" w:rsidP="0024711E">
      <w:pPr>
        <w:widowControl/>
        <w:rPr>
          <w:rFonts w:ascii="新細明體" w:eastAsia="新細明體" w:hAnsi="新細明體" w:cs="新細明體"/>
          <w:kern w:val="0"/>
          <w:sz w:val="18"/>
          <w:szCs w:val="18"/>
        </w:rPr>
      </w:pP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申請時間：</w:t>
      </w:r>
    </w:p>
    <w:p w:rsidR="0024711E" w:rsidRPr="0024711E" w:rsidRDefault="0024711E" w:rsidP="0024711E">
      <w:pPr>
        <w:widowControl/>
        <w:spacing w:before="100" w:beforeAutospacing="1" w:line="270" w:lineRule="atLeast"/>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完成購房手續後，最快20個工作天取得居留身分。</w:t>
      </w:r>
    </w:p>
    <w:p w:rsidR="0024711E" w:rsidRPr="0024711E" w:rsidRDefault="003578C2" w:rsidP="0024711E">
      <w:pPr>
        <w:widowControl/>
        <w:spacing w:before="150" w:after="150"/>
        <w:rPr>
          <w:rFonts w:ascii="新細明體" w:eastAsia="新細明體" w:hAnsi="新細明體" w:cs="新細明體"/>
          <w:kern w:val="0"/>
          <w:sz w:val="18"/>
          <w:szCs w:val="18"/>
        </w:rPr>
      </w:pPr>
      <w:r w:rsidRPr="003578C2">
        <w:rPr>
          <w:rFonts w:ascii="新細明體" w:eastAsia="新細明體" w:hAnsi="新細明體" w:cs="新細明體"/>
          <w:kern w:val="0"/>
          <w:sz w:val="18"/>
          <w:szCs w:val="18"/>
        </w:rPr>
        <w:pict>
          <v:rect id="_x0000_i1026" style="width:415.3pt;height:1.5pt" o:hralign="center" o:hrstd="t" o:hr="t" fillcolor="#a0a0a0" stroked="f"/>
        </w:pict>
      </w:r>
    </w:p>
    <w:p w:rsidR="003C0AC6" w:rsidRDefault="003C0AC6"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1" w:name="3"/>
    </w:p>
    <w:p w:rsidR="003C0AC6" w:rsidRDefault="003C0AC6"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24711E" w:rsidRPr="0024711E" w:rsidRDefault="0024711E"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24711E">
        <w:rPr>
          <w:rFonts w:ascii="微軟正黑體" w:eastAsia="微軟正黑體" w:hAnsi="微軟正黑體" w:cs="新細明體" w:hint="eastAsia"/>
          <w:b/>
          <w:bCs/>
          <w:color w:val="0072BC"/>
          <w:kern w:val="0"/>
          <w:sz w:val="30"/>
          <w:szCs w:val="30"/>
          <w:bdr w:val="none" w:sz="0" w:space="0" w:color="auto" w:frame="1"/>
        </w:rPr>
        <w:lastRenderedPageBreak/>
        <w:t xml:space="preserve">西班牙移民所需文件 </w:t>
      </w:r>
    </w:p>
    <w:bookmarkEnd w:id="1"/>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申根簽證所需文件:</w:t>
      </w:r>
    </w:p>
    <w:p w:rsidR="0024711E" w:rsidRPr="0024711E" w:rsidRDefault="0024711E" w:rsidP="0024711E">
      <w:pPr>
        <w:widowControl/>
        <w:spacing w:after="195"/>
        <w:ind w:left="720"/>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2張彩色相片 (35mm x 45mm，白底)旅遊證件正本及副本 (有蓋印及簽証頁，有效期最少一年)戶口簿正本及副本結婚證副本 邀請信(從西班牙撰寫)銀行簿副本及最近6個月的銀行賬單工作證明並蓋有公司印章公司請假信出發及回程的飛機票酒店預約證明旅遊保險 (從原居地保險公司購買)申根簽證表</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申請黃金居留簽證所需基本文件:</w:t>
      </w:r>
    </w:p>
    <w:p w:rsidR="0024711E" w:rsidRPr="0024711E" w:rsidRDefault="0024711E" w:rsidP="0024711E">
      <w:pPr>
        <w:widowControl/>
        <w:spacing w:after="195"/>
        <w:ind w:left="720"/>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護照及經核證副本 (有效期最少一年)戶口簿副本 (附西班牙文翻譯)結婚證副本及公證 (附西班牙文翻譯)出生證副本及公證 (附西班牙文翻譯，須附有家屬關係證明)醫療保險證明 (須在西班牙辦理並適用於全歐洲)最近5年在現居地及西班牙的無犯罪記錄 (附西班牙文翻譯)銀行流水單(結餘額約有50,000歐元)工作及收入證明 (附西班牙文翻譯，只適用於每位在職申請人士)如工資收據、勞動合同、僱主聲明、銀行月結單物業投資之契約合同及證明業權或承諾購入物業的登記 (由西班牙律師代辦)最近3個月的原居地住址證明 (如稅單、電費單等) (附西班牙文翻譯)</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投資項目的所需文件：</w:t>
      </w:r>
    </w:p>
    <w:p w:rsidR="0024711E" w:rsidRPr="0024711E" w:rsidRDefault="0024711E" w:rsidP="0024711E">
      <w:pPr>
        <w:widowControl/>
        <w:spacing w:after="195"/>
        <w:ind w:left="720"/>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開設香港及西班牙銀行戶口的文件房地產登記部門出具文件，證明申請人已購買無負債之房地產有關納稅證明：提供由西班牙稅務署向海關部門以及社會保障部門簽發的無負債證明稅務認證號碼 (</w:t>
      </w:r>
      <w:proofErr w:type="spellStart"/>
      <w:r w:rsidRPr="0024711E">
        <w:rPr>
          <w:rFonts w:ascii="新細明體" w:eastAsia="新細明體" w:hAnsi="新細明體" w:cs="新細明體" w:hint="eastAsia"/>
          <w:kern w:val="0"/>
          <w:sz w:val="18"/>
          <w:szCs w:val="18"/>
        </w:rPr>
        <w:t>Fiscol</w:t>
      </w:r>
      <w:proofErr w:type="spellEnd"/>
      <w:r w:rsidRPr="0024711E">
        <w:rPr>
          <w:rFonts w:ascii="新細明體" w:eastAsia="新細明體" w:hAnsi="新細明體" w:cs="新細明體" w:hint="eastAsia"/>
          <w:kern w:val="0"/>
          <w:sz w:val="18"/>
          <w:szCs w:val="18"/>
        </w:rPr>
        <w:t xml:space="preserve"> Number)</w:t>
      </w:r>
    </w:p>
    <w:p w:rsidR="0024711E" w:rsidRPr="0024711E" w:rsidRDefault="003578C2" w:rsidP="0024711E">
      <w:pPr>
        <w:widowControl/>
        <w:spacing w:before="150" w:after="150"/>
        <w:rPr>
          <w:rFonts w:ascii="新細明體" w:eastAsia="新細明體" w:hAnsi="新細明體" w:cs="新細明體"/>
          <w:kern w:val="0"/>
          <w:sz w:val="18"/>
          <w:szCs w:val="18"/>
        </w:rPr>
      </w:pPr>
      <w:r w:rsidRPr="003578C2">
        <w:rPr>
          <w:rFonts w:ascii="新細明體" w:eastAsia="新細明體" w:hAnsi="新細明體" w:cs="新細明體"/>
          <w:kern w:val="0"/>
          <w:sz w:val="18"/>
          <w:szCs w:val="18"/>
        </w:rPr>
        <w:pict>
          <v:rect id="_x0000_i1027" style="width:379.3pt;height:1.5pt" o:hralign="center" o:hrstd="t" o:hr="t" fillcolor="#a0a0a0" stroked="f"/>
        </w:pict>
      </w:r>
    </w:p>
    <w:p w:rsidR="003C0AC6" w:rsidRDefault="003C0AC6"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2" w:name="4"/>
    </w:p>
    <w:p w:rsidR="003C0AC6" w:rsidRDefault="003C0AC6"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3C0AC6" w:rsidRDefault="003C0AC6"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3C0AC6" w:rsidRDefault="003C0AC6"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3C0AC6" w:rsidRDefault="003C0AC6"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24711E" w:rsidRPr="0024711E" w:rsidRDefault="0024711E"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24711E">
        <w:rPr>
          <w:rFonts w:ascii="微軟正黑體" w:eastAsia="微軟正黑體" w:hAnsi="微軟正黑體" w:cs="新細明體" w:hint="eastAsia"/>
          <w:b/>
          <w:bCs/>
          <w:color w:val="0072BC"/>
          <w:kern w:val="0"/>
          <w:sz w:val="30"/>
          <w:szCs w:val="30"/>
          <w:bdr w:val="none" w:sz="0" w:space="0" w:color="auto" w:frame="1"/>
        </w:rPr>
        <w:lastRenderedPageBreak/>
        <w:t>西班牙移民程序</w:t>
      </w:r>
    </w:p>
    <w:bookmarkEnd w:id="2"/>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初步評核：</w:t>
      </w:r>
    </w:p>
    <w:p w:rsidR="0024711E" w:rsidRPr="0024711E" w:rsidRDefault="0024711E" w:rsidP="0024711E">
      <w:pPr>
        <w:widowControl/>
        <w:spacing w:before="100" w:beforeAutospacing="1" w:line="270" w:lineRule="atLeast"/>
        <w:ind w:left="720"/>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提供免費諮詢、初步評估及收集文件後，簽訂服務協定及委託書，繳付訂金。</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初審通過：</w:t>
      </w:r>
    </w:p>
    <w:p w:rsidR="0024711E" w:rsidRPr="0024711E" w:rsidRDefault="0024711E" w:rsidP="0024711E">
      <w:pPr>
        <w:widowControl/>
        <w:spacing w:before="100" w:beforeAutospacing="1" w:line="270" w:lineRule="atLeast"/>
        <w:ind w:left="720"/>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文件初審通過後，將辦理申根考察簽證 (7個工作天)，並開設銀行帳戶。</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辦理購房手續：</w:t>
      </w:r>
    </w:p>
    <w:p w:rsidR="0024711E" w:rsidRPr="0024711E" w:rsidRDefault="0024711E" w:rsidP="0024711E">
      <w:pPr>
        <w:widowControl/>
        <w:spacing w:before="100" w:beforeAutospacing="1" w:line="270" w:lineRule="atLeast"/>
        <w:ind w:left="720"/>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持申根簽證前往當地考察政府認可的房地產或作出投資，並完成購房手續。</w:t>
      </w:r>
      <w:r w:rsidRPr="0024711E">
        <w:rPr>
          <w:rFonts w:ascii="新細明體" w:eastAsia="新細明體" w:hAnsi="新細明體" w:cs="新細明體" w:hint="eastAsia"/>
          <w:color w:val="333333"/>
          <w:kern w:val="0"/>
          <w:sz w:val="18"/>
          <w:szCs w:val="18"/>
        </w:rPr>
        <w:br/>
        <w:t>西班牙政府會在房產交易最後階段作出審查，並由公證機構出具證明之文件。</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遞交申請表：</w:t>
      </w:r>
    </w:p>
    <w:p w:rsidR="0024711E" w:rsidRPr="0024711E" w:rsidRDefault="0024711E" w:rsidP="0024711E">
      <w:pPr>
        <w:widowControl/>
        <w:spacing w:before="100" w:beforeAutospacing="1" w:line="270" w:lineRule="atLeast"/>
        <w:ind w:left="720"/>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向西班牙移民局遞交申請表 (審核約20個工作天)，並於購買物業之地區的移民局拍照及打手指模印。</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獲發居留證：</w:t>
      </w:r>
    </w:p>
    <w:p w:rsidR="0024711E" w:rsidRPr="0024711E" w:rsidRDefault="0024711E" w:rsidP="0024711E">
      <w:pPr>
        <w:widowControl/>
        <w:spacing w:before="100" w:beforeAutospacing="1" w:line="270" w:lineRule="atLeast"/>
        <w:ind w:left="720"/>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獲發有效期為1年的西班牙居留證 (每年需入境一次)。</w:t>
      </w:r>
      <w:r w:rsidRPr="0024711E">
        <w:rPr>
          <w:rFonts w:ascii="新細明體" w:eastAsia="新細明體" w:hAnsi="新細明體" w:cs="新細明體" w:hint="eastAsia"/>
          <w:color w:val="333333"/>
          <w:kern w:val="0"/>
          <w:sz w:val="18"/>
          <w:szCs w:val="18"/>
        </w:rPr>
        <w:br/>
        <w:t>辦理永久居留：第5年住滿183天可申請西班牙永久居民身分。</w:t>
      </w:r>
      <w:r w:rsidRPr="0024711E">
        <w:rPr>
          <w:rFonts w:ascii="新細明體" w:eastAsia="新細明體" w:hAnsi="新細明體" w:cs="新細明體" w:hint="eastAsia"/>
          <w:color w:val="333333"/>
          <w:kern w:val="0"/>
          <w:sz w:val="18"/>
          <w:szCs w:val="18"/>
        </w:rPr>
        <w:br/>
        <w:t xml:space="preserve">申請護照：第10年可申請入籍及申請西班牙護照。 </w:t>
      </w:r>
    </w:p>
    <w:p w:rsidR="0024711E" w:rsidRPr="0024711E" w:rsidRDefault="003578C2" w:rsidP="0024711E">
      <w:pPr>
        <w:widowControl/>
        <w:spacing w:before="150" w:after="150"/>
        <w:rPr>
          <w:rFonts w:ascii="新細明體" w:eastAsia="新細明體" w:hAnsi="新細明體" w:cs="新細明體"/>
          <w:kern w:val="0"/>
          <w:sz w:val="18"/>
          <w:szCs w:val="18"/>
        </w:rPr>
      </w:pPr>
      <w:r w:rsidRPr="003578C2">
        <w:rPr>
          <w:rFonts w:ascii="新細明體" w:eastAsia="新細明體" w:hAnsi="新細明體" w:cs="新細明體"/>
          <w:kern w:val="0"/>
          <w:sz w:val="18"/>
          <w:szCs w:val="18"/>
        </w:rPr>
        <w:pict>
          <v:rect id="_x0000_i1028" style="width:379.3pt;height:1.5pt" o:hralign="center" o:hrstd="t" o:hr="t" fillcolor="#a0a0a0" stroked="f"/>
        </w:pict>
      </w:r>
    </w:p>
    <w:p w:rsidR="003C0AC6" w:rsidRDefault="003C0AC6"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3" w:name="5"/>
    </w:p>
    <w:p w:rsidR="003C0AC6" w:rsidRDefault="003C0AC6"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3C0AC6" w:rsidRDefault="003C0AC6"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3C0AC6" w:rsidRDefault="003C0AC6"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24711E" w:rsidRPr="0024711E" w:rsidRDefault="0024711E" w:rsidP="0024711E">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24711E">
        <w:rPr>
          <w:rFonts w:ascii="微軟正黑體" w:eastAsia="微軟正黑體" w:hAnsi="微軟正黑體" w:cs="新細明體" w:hint="eastAsia"/>
          <w:b/>
          <w:bCs/>
          <w:color w:val="0072BC"/>
          <w:kern w:val="0"/>
          <w:sz w:val="30"/>
          <w:szCs w:val="30"/>
          <w:bdr w:val="none" w:sz="0" w:space="0" w:color="auto" w:frame="1"/>
        </w:rPr>
        <w:lastRenderedPageBreak/>
        <w:t>西班牙黃金居留移民優勢</w:t>
      </w:r>
    </w:p>
    <w:bookmarkEnd w:id="3"/>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世界公民身分</w:t>
      </w:r>
    </w:p>
    <w:p w:rsidR="0024711E" w:rsidRPr="0024711E" w:rsidRDefault="0024711E" w:rsidP="0024711E">
      <w:pPr>
        <w:widowControl/>
        <w:spacing w:after="195"/>
        <w:ind w:left="720"/>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擁有西班牙居留權，可自由出入歐洲26個申根成員國，如瑞士、法國、德國和意大利等；持有西班牙護照更可享有全球超過158個國家免簽或落地簽證。</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移民監要求低</w:t>
      </w:r>
    </w:p>
    <w:p w:rsidR="0024711E" w:rsidRPr="0024711E" w:rsidRDefault="0024711E" w:rsidP="0024711E">
      <w:pPr>
        <w:widowControl/>
        <w:spacing w:after="195"/>
        <w:ind w:left="720"/>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不須在西班牙居住，只需要每年入境一次即可滿足移民監要求。</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無遺產稅</w:t>
      </w:r>
    </w:p>
    <w:p w:rsidR="0024711E" w:rsidRPr="0024711E" w:rsidRDefault="0024711E" w:rsidP="0024711E">
      <w:pPr>
        <w:widowControl/>
        <w:spacing w:after="195"/>
        <w:ind w:left="720"/>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西班牙的稅項只有個人利得稅、公司所得稅和資本增值稅，無遺產稅。</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社會福利高</w:t>
      </w:r>
    </w:p>
    <w:p w:rsidR="0024711E" w:rsidRPr="0024711E" w:rsidRDefault="0024711E" w:rsidP="0024711E">
      <w:pPr>
        <w:widowControl/>
        <w:spacing w:after="195"/>
        <w:ind w:left="720"/>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西班牙屬歐洲高福利國家之一，當地公民只要交納社會保險金，均可享受免費醫療、領取失業救濟金及退休養老金等福利。而且西班牙政府為長者實施多項優惠政策，如長者可享免費乘車優惠及免費遊覽文藝場所等。</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優質醫療網絡</w:t>
      </w:r>
    </w:p>
    <w:p w:rsidR="0024711E" w:rsidRPr="0024711E" w:rsidRDefault="0024711E" w:rsidP="0024711E">
      <w:pPr>
        <w:widowControl/>
        <w:spacing w:after="195"/>
        <w:ind w:left="720"/>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西班牙醫療網絡完善，衛生中心和醫院在各地區密集分佈，為居民提供基本的診斷及專業護理。另外，西班牙多個自治區實施「手機診治」，醫生會通過手機服務提醒病人按時就診和服藥。根據西班牙衛生部最新一期的人口預期壽命調查報告，西班牙居民的平均壽命高逹82.1歲。</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十二年免費教育</w:t>
      </w:r>
    </w:p>
    <w:p w:rsidR="0024711E" w:rsidRPr="0024711E" w:rsidRDefault="0024711E" w:rsidP="0024711E">
      <w:pPr>
        <w:widowControl/>
        <w:spacing w:after="195"/>
        <w:ind w:left="720"/>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西班牙政府重視教育發展，每年投放大量資金，並實施十二年免費教育。現時西班牙合共100多所大學及300多所專業高校和研究中心，包括著名的薩拉曼卡大學和格拉納逹大學，兩校均是歐洲最古老的大學之一，前者更與英國牛津大學同名，被稱為歐洲四大名校之一。而西班牙的音樂學校也是舉世聞名，全國共43所音樂學院，其中馬德里皇家高等音樂學校和巴塞隆納高等音樂學院屬全球一流的藝術名校。</w:t>
      </w:r>
    </w:p>
    <w:p w:rsidR="0024711E" w:rsidRPr="0024711E" w:rsidRDefault="0024711E" w:rsidP="0024711E">
      <w:pPr>
        <w:widowControl/>
        <w:spacing w:before="100" w:beforeAutospacing="1" w:after="75"/>
        <w:outlineLvl w:val="3"/>
        <w:rPr>
          <w:rFonts w:ascii="新細明體" w:eastAsia="新細明體" w:hAnsi="新細明體" w:cs="新細明體"/>
          <w:b/>
          <w:bCs/>
          <w:color w:val="333333"/>
          <w:kern w:val="0"/>
          <w:sz w:val="21"/>
          <w:szCs w:val="21"/>
        </w:rPr>
      </w:pPr>
      <w:r w:rsidRPr="0024711E">
        <w:rPr>
          <w:rFonts w:ascii="新細明體" w:eastAsia="新細明體" w:hAnsi="新細明體" w:cs="新細明體" w:hint="eastAsia"/>
          <w:b/>
          <w:bCs/>
          <w:color w:val="333333"/>
          <w:kern w:val="0"/>
          <w:sz w:val="21"/>
          <w:szCs w:val="21"/>
        </w:rPr>
        <w:t>全球第三大語言</w:t>
      </w:r>
    </w:p>
    <w:p w:rsidR="0024711E" w:rsidRPr="0024711E" w:rsidRDefault="0024711E" w:rsidP="0024711E">
      <w:pPr>
        <w:widowControl/>
        <w:spacing w:after="195"/>
        <w:ind w:left="720"/>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西班牙語是世界上第三大通用語言，全球約有五億人口使用西班牙語溝通。隨著拉丁美洲國家在國際貿易中的角色越來越重要，西班牙語已成為貿易往來最廣泛的語言之一。</w:t>
      </w:r>
    </w:p>
    <w:p w:rsidR="0024711E" w:rsidRPr="0024711E" w:rsidRDefault="003578C2" w:rsidP="0024711E">
      <w:pPr>
        <w:widowControl/>
        <w:spacing w:before="150" w:after="150"/>
        <w:rPr>
          <w:rFonts w:ascii="新細明體" w:eastAsia="新細明體" w:hAnsi="新細明體" w:cs="新細明體"/>
          <w:kern w:val="0"/>
          <w:sz w:val="18"/>
          <w:szCs w:val="18"/>
        </w:rPr>
      </w:pPr>
      <w:r w:rsidRPr="003578C2">
        <w:rPr>
          <w:rFonts w:ascii="新細明體" w:eastAsia="新細明體" w:hAnsi="新細明體" w:cs="新細明體"/>
          <w:kern w:val="0"/>
          <w:sz w:val="18"/>
          <w:szCs w:val="18"/>
        </w:rPr>
        <w:pict>
          <v:rect id="_x0000_i1029" style="width:379.3pt;height:1.5pt" o:hralign="center" o:hrstd="t" o:hr="t" fillcolor="#a0a0a0" stroked="f"/>
        </w:pict>
      </w:r>
    </w:p>
    <w:p w:rsidR="003C0AC6" w:rsidRDefault="003C0AC6" w:rsidP="0024711E">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bookmarkStart w:id="4" w:name="6"/>
    </w:p>
    <w:p w:rsidR="0024711E" w:rsidRPr="0024711E" w:rsidRDefault="0024711E" w:rsidP="0024711E">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r w:rsidRPr="0024711E">
        <w:rPr>
          <w:rFonts w:ascii="微軟正黑體" w:eastAsia="微軟正黑體" w:hAnsi="微軟正黑體" w:cs="新細明體" w:hint="eastAsia"/>
          <w:b/>
          <w:bCs/>
          <w:color w:val="0072BC"/>
          <w:kern w:val="0"/>
          <w:sz w:val="30"/>
          <w:szCs w:val="30"/>
          <w:bdr w:val="none" w:sz="0" w:space="0" w:color="auto" w:frame="1"/>
        </w:rPr>
        <w:lastRenderedPageBreak/>
        <w:t>西班牙移民常見問題</w:t>
      </w:r>
    </w:p>
    <w:tbl>
      <w:tblPr>
        <w:tblW w:w="5000" w:type="pct"/>
        <w:tblInd w:w="-15" w:type="dxa"/>
        <w:tblCellMar>
          <w:top w:w="15" w:type="dxa"/>
          <w:left w:w="15" w:type="dxa"/>
          <w:bottom w:w="15" w:type="dxa"/>
          <w:right w:w="15" w:type="dxa"/>
        </w:tblCellMar>
        <w:tblLook w:val="04A0"/>
      </w:tblPr>
      <w:tblGrid>
        <w:gridCol w:w="419"/>
        <w:gridCol w:w="7917"/>
      </w:tblGrid>
      <w:tr w:rsidR="0024711E" w:rsidRPr="0024711E" w:rsidTr="0024711E">
        <w:tc>
          <w:tcPr>
            <w:tcW w:w="150" w:type="dxa"/>
            <w:tcBorders>
              <w:top w:val="nil"/>
              <w:left w:val="nil"/>
              <w:bottom w:val="nil"/>
              <w:right w:val="nil"/>
            </w:tcBorders>
            <w:hideMark/>
          </w:tcPr>
          <w:bookmarkEnd w:id="4"/>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1）</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如果申請文件以中文書寫，申請人須到中國政府及西班牙移民局遞交認證的西班牙譯本嗎？</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只需要獲原居地公證處認證的西班牙文譯本。</w:t>
            </w:r>
          </w:p>
        </w:tc>
      </w:tr>
      <w:tr w:rsidR="0024711E" w:rsidRPr="0024711E" w:rsidTr="0024711E">
        <w:tc>
          <w:tcPr>
            <w:tcW w:w="150" w:type="dxa"/>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2）</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如果得到西班牙居留權後，投資房地產價格下跌至少於50 萬歐元，申請人需增加投資額以滿足申請最低要求嗎？</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不需要，申請人只需在購買房產時，房產價格逹至 50 萬歐元或以上。另外，如投資者購買50 萬歐元或以上的房產，必須支付首次最低金額的50 萬歐元，其後可以用借貸或按揭的方法購買淨餘的金額價值。</w:t>
            </w:r>
          </w:p>
        </w:tc>
      </w:tr>
      <w:tr w:rsidR="0024711E" w:rsidRPr="0024711E" w:rsidTr="0024711E">
        <w:tc>
          <w:tcPr>
            <w:tcW w:w="150" w:type="dxa"/>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3）</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如果申請人本身在西班牙擁有房地產，可否用作移民申請？</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只要該房地產是在申請前6個月內購買即可用作移民申請。</w:t>
            </w:r>
          </w:p>
        </w:tc>
      </w:tr>
      <w:tr w:rsidR="0024711E" w:rsidRPr="0024711E" w:rsidTr="0024711E">
        <w:tc>
          <w:tcPr>
            <w:tcW w:w="150" w:type="dxa"/>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4）</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西班牙所需繳交的稅項？</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numPr>
                <w:ilvl w:val="0"/>
                <w:numId w:val="2"/>
              </w:numPr>
              <w:spacing w:before="30" w:after="30" w:line="240" w:lineRule="atLeast"/>
              <w:ind w:left="1020" w:right="75"/>
              <w:rPr>
                <w:rFonts w:ascii="微軟正黑體" w:eastAsia="微軟正黑體" w:hAnsi="微軟正黑體" w:cs="新細明體"/>
                <w:color w:val="333333"/>
                <w:kern w:val="0"/>
                <w:sz w:val="18"/>
                <w:szCs w:val="18"/>
              </w:rPr>
            </w:pPr>
            <w:r w:rsidRPr="0024711E">
              <w:rPr>
                <w:rFonts w:ascii="微軟正黑體" w:eastAsia="微軟正黑體" w:hAnsi="微軟正黑體" w:cs="新細明體" w:hint="eastAsia"/>
                <w:color w:val="333333"/>
                <w:kern w:val="0"/>
                <w:sz w:val="18"/>
                <w:szCs w:val="18"/>
              </w:rPr>
              <w:t>個人入息稅</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18000歐元以下：免稅</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18000歐元以上：24%</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最高徵收的稅率：35%</w:t>
            </w:r>
          </w:p>
          <w:p w:rsidR="0024711E" w:rsidRPr="0024711E" w:rsidRDefault="0024711E" w:rsidP="0024711E">
            <w:pPr>
              <w:widowControl/>
              <w:numPr>
                <w:ilvl w:val="0"/>
                <w:numId w:val="2"/>
              </w:numPr>
              <w:spacing w:before="30" w:after="30" w:line="240" w:lineRule="atLeast"/>
              <w:ind w:left="1020" w:right="75"/>
              <w:rPr>
                <w:rFonts w:ascii="微軟正黑體" w:eastAsia="微軟正黑體" w:hAnsi="微軟正黑體" w:cs="新細明體"/>
                <w:color w:val="333333"/>
                <w:kern w:val="0"/>
                <w:sz w:val="18"/>
                <w:szCs w:val="18"/>
              </w:rPr>
            </w:pPr>
            <w:r w:rsidRPr="0024711E">
              <w:rPr>
                <w:rFonts w:ascii="微軟正黑體" w:eastAsia="微軟正黑體" w:hAnsi="微軟正黑體" w:cs="新細明體" w:hint="eastAsia"/>
                <w:color w:val="333333"/>
                <w:kern w:val="0"/>
                <w:sz w:val="18"/>
                <w:szCs w:val="18"/>
              </w:rPr>
              <w:t>企業利得稅</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200萬歐元以下：25%</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最高徵收的稅率：35%</w:t>
            </w:r>
          </w:p>
          <w:p w:rsidR="0024711E" w:rsidRPr="0024711E" w:rsidRDefault="0024711E" w:rsidP="0024711E">
            <w:pPr>
              <w:widowControl/>
              <w:numPr>
                <w:ilvl w:val="0"/>
                <w:numId w:val="2"/>
              </w:numPr>
              <w:spacing w:before="30" w:after="30" w:line="240" w:lineRule="atLeast"/>
              <w:ind w:left="1020" w:right="75"/>
              <w:rPr>
                <w:rFonts w:ascii="微軟正黑體" w:eastAsia="微軟正黑體" w:hAnsi="微軟正黑體" w:cs="新細明體"/>
                <w:color w:val="333333"/>
                <w:kern w:val="0"/>
                <w:sz w:val="18"/>
                <w:szCs w:val="18"/>
              </w:rPr>
            </w:pPr>
            <w:r w:rsidRPr="0024711E">
              <w:rPr>
                <w:rFonts w:ascii="微軟正黑體" w:eastAsia="微軟正黑體" w:hAnsi="微軟正黑體" w:cs="新細明體" w:hint="eastAsia"/>
                <w:color w:val="333333"/>
                <w:kern w:val="0"/>
                <w:sz w:val="18"/>
                <w:szCs w:val="18"/>
              </w:rPr>
              <w:t>資本增值稅</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房產資本增值：增值部分的21%</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投資資本增值：增值部分的21%</w:t>
            </w:r>
          </w:p>
          <w:p w:rsidR="0024711E" w:rsidRPr="0024711E" w:rsidRDefault="0024711E" w:rsidP="0024711E">
            <w:pPr>
              <w:widowControl/>
              <w:numPr>
                <w:ilvl w:val="0"/>
                <w:numId w:val="2"/>
              </w:numPr>
              <w:spacing w:before="30" w:after="30" w:line="240" w:lineRule="atLeast"/>
              <w:ind w:left="1020" w:right="75"/>
              <w:rPr>
                <w:rFonts w:ascii="微軟正黑體" w:eastAsia="微軟正黑體" w:hAnsi="微軟正黑體" w:cs="新細明體"/>
                <w:color w:val="333333"/>
                <w:kern w:val="0"/>
                <w:sz w:val="18"/>
                <w:szCs w:val="18"/>
              </w:rPr>
            </w:pPr>
            <w:r w:rsidRPr="0024711E">
              <w:rPr>
                <w:rFonts w:ascii="微軟正黑體" w:eastAsia="微軟正黑體" w:hAnsi="微軟正黑體" w:cs="新細明體" w:hint="eastAsia"/>
                <w:color w:val="333333"/>
                <w:kern w:val="0"/>
                <w:sz w:val="18"/>
                <w:szCs w:val="18"/>
              </w:rPr>
              <w:t>遺產稅</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無</w:t>
            </w:r>
          </w:p>
          <w:p w:rsidR="0024711E" w:rsidRPr="0024711E" w:rsidRDefault="0024711E" w:rsidP="0024711E">
            <w:pPr>
              <w:widowControl/>
              <w:numPr>
                <w:ilvl w:val="0"/>
                <w:numId w:val="2"/>
              </w:numPr>
              <w:spacing w:before="30" w:after="30" w:line="240" w:lineRule="atLeast"/>
              <w:ind w:left="1020" w:right="75"/>
              <w:rPr>
                <w:rFonts w:ascii="微軟正黑體" w:eastAsia="微軟正黑體" w:hAnsi="微軟正黑體" w:cs="新細明體"/>
                <w:color w:val="333333"/>
                <w:kern w:val="0"/>
                <w:sz w:val="18"/>
                <w:szCs w:val="18"/>
              </w:rPr>
            </w:pPr>
            <w:r w:rsidRPr="0024711E">
              <w:rPr>
                <w:rFonts w:ascii="微軟正黑體" w:eastAsia="微軟正黑體" w:hAnsi="微軟正黑體" w:cs="新細明體" w:hint="eastAsia"/>
                <w:color w:val="333333"/>
                <w:kern w:val="0"/>
                <w:sz w:val="18"/>
                <w:szCs w:val="18"/>
              </w:rPr>
              <w:t>全球稅</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非稅務居民無須繳交</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稅務居民(在西班牙住滿183天)須繳交</w:t>
            </w:r>
          </w:p>
          <w:p w:rsidR="0024711E" w:rsidRPr="0024711E" w:rsidRDefault="0024711E" w:rsidP="0024711E">
            <w:pPr>
              <w:widowControl/>
              <w:numPr>
                <w:ilvl w:val="0"/>
                <w:numId w:val="2"/>
              </w:numPr>
              <w:spacing w:before="30" w:after="30" w:line="240" w:lineRule="atLeast"/>
              <w:ind w:left="1020" w:right="75"/>
              <w:rPr>
                <w:rFonts w:ascii="微軟正黑體" w:eastAsia="微軟正黑體" w:hAnsi="微軟正黑體" w:cs="新細明體"/>
                <w:color w:val="333333"/>
                <w:kern w:val="0"/>
                <w:sz w:val="18"/>
                <w:szCs w:val="18"/>
              </w:rPr>
            </w:pPr>
            <w:r w:rsidRPr="0024711E">
              <w:rPr>
                <w:rFonts w:ascii="微軟正黑體" w:eastAsia="微軟正黑體" w:hAnsi="微軟正黑體" w:cs="新細明體" w:hint="eastAsia"/>
                <w:color w:val="333333"/>
                <w:kern w:val="0"/>
                <w:sz w:val="18"/>
                <w:szCs w:val="18"/>
              </w:rPr>
              <w:t>物業稅</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成交物業稅：買賣物業價格的10%</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每年地稅：2-4% (視乎區域)</w:t>
            </w:r>
          </w:p>
          <w:p w:rsidR="0024711E" w:rsidRPr="0024711E" w:rsidRDefault="0024711E" w:rsidP="0024711E">
            <w:pPr>
              <w:widowControl/>
              <w:numPr>
                <w:ilvl w:val="0"/>
                <w:numId w:val="2"/>
              </w:numPr>
              <w:spacing w:before="30" w:after="30" w:line="240" w:lineRule="atLeast"/>
              <w:ind w:left="1020" w:right="75"/>
              <w:rPr>
                <w:rFonts w:ascii="微軟正黑體" w:eastAsia="微軟正黑體" w:hAnsi="微軟正黑體" w:cs="新細明體"/>
                <w:color w:val="333333"/>
                <w:kern w:val="0"/>
                <w:sz w:val="18"/>
                <w:szCs w:val="18"/>
              </w:rPr>
            </w:pPr>
            <w:r w:rsidRPr="0024711E">
              <w:rPr>
                <w:rFonts w:ascii="微軟正黑體" w:eastAsia="微軟正黑體" w:hAnsi="微軟正黑體" w:cs="新細明體" w:hint="eastAsia"/>
                <w:color w:val="333333"/>
                <w:kern w:val="0"/>
                <w:sz w:val="18"/>
                <w:szCs w:val="18"/>
              </w:rPr>
              <w:t>出租物業稅</w:t>
            </w:r>
          </w:p>
          <w:p w:rsidR="0024711E" w:rsidRPr="0024711E" w:rsidRDefault="0024711E" w:rsidP="0024711E">
            <w:pPr>
              <w:widowControl/>
              <w:numPr>
                <w:ilvl w:val="1"/>
                <w:numId w:val="2"/>
              </w:numPr>
              <w:spacing w:before="30" w:after="30" w:line="240" w:lineRule="atLeast"/>
              <w:ind w:left="1245" w:right="75"/>
              <w:rPr>
                <w:rFonts w:ascii="新細明體" w:eastAsia="新細明體" w:hAnsi="新細明體" w:cs="新細明體"/>
                <w:color w:val="333333"/>
                <w:kern w:val="0"/>
                <w:sz w:val="18"/>
                <w:szCs w:val="18"/>
              </w:rPr>
            </w:pPr>
            <w:r w:rsidRPr="0024711E">
              <w:rPr>
                <w:rFonts w:ascii="新細明體" w:eastAsia="新細明體" w:hAnsi="新細明體" w:cs="新細明體" w:hint="eastAsia"/>
                <w:color w:val="333333"/>
                <w:kern w:val="0"/>
                <w:sz w:val="18"/>
                <w:szCs w:val="18"/>
              </w:rPr>
              <w:t>扣除所有開支的25%</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lastRenderedPageBreak/>
              <w:t>5）</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黃金居留計劃需要多少時間申請？</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購房後，由遞交申請日起計的20天內，如西班牙不作任何通知即代表自動批核。</w:t>
            </w:r>
          </w:p>
        </w:tc>
      </w:tr>
      <w:tr w:rsidR="0024711E" w:rsidRPr="0024711E" w:rsidTr="0024711E">
        <w:tc>
          <w:tcPr>
            <w:tcW w:w="150" w:type="dxa"/>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6）</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如不申請永久居民身分，臨時居民身分是否會一直保留？</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申請人須每2年續期一次方可保留居民身分，而申請人可選擇委托西班牙律師代辦，無須親身前往西班牙移民局辦理手續。</w:t>
            </w:r>
          </w:p>
        </w:tc>
      </w:tr>
      <w:tr w:rsidR="0024711E" w:rsidRPr="0024711E" w:rsidTr="0024711E">
        <w:tc>
          <w:tcPr>
            <w:tcW w:w="150" w:type="dxa"/>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7）</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如何取得永久居民身分？</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如申請人持有西班牙臨時居民身分連續5年，並在第5年於西班牙居留滿183天，即合符資格申請永久居民身分。</w:t>
            </w:r>
            <w:r w:rsidRPr="0024711E">
              <w:rPr>
                <w:rFonts w:ascii="微軟正黑體" w:eastAsia="微軟正黑體" w:hAnsi="微軟正黑體" w:cs="新細明體" w:hint="eastAsia"/>
                <w:kern w:val="0"/>
                <w:sz w:val="18"/>
                <w:szCs w:val="18"/>
              </w:rPr>
              <w:br/>
              <w:t>成功取得永久居民身分後，申請人須在12個月內入境西班牙一次。往後每5年，申請人須續期一次，並在第5年於西班牙居留滿183天，方可保留永久居民身分。</w:t>
            </w:r>
          </w:p>
        </w:tc>
      </w:tr>
      <w:tr w:rsidR="0024711E" w:rsidRPr="0024711E" w:rsidTr="0024711E">
        <w:tc>
          <w:tcPr>
            <w:tcW w:w="150" w:type="dxa"/>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8）</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除寰宇移民服務費外，還有其他額外收費嗎？</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numPr>
                <w:ilvl w:val="0"/>
                <w:numId w:val="3"/>
              </w:numPr>
              <w:spacing w:before="100" w:beforeAutospacing="1" w:after="100" w:afterAutospacing="1"/>
              <w:ind w:left="225"/>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房產交易稅及每年地稅</w:t>
            </w:r>
          </w:p>
          <w:p w:rsidR="0024711E" w:rsidRPr="0024711E" w:rsidRDefault="0024711E" w:rsidP="0024711E">
            <w:pPr>
              <w:widowControl/>
              <w:numPr>
                <w:ilvl w:val="0"/>
                <w:numId w:val="3"/>
              </w:numPr>
              <w:spacing w:before="100" w:beforeAutospacing="1" w:after="100" w:afterAutospacing="1"/>
              <w:ind w:left="225"/>
              <w:rPr>
                <w:rFonts w:ascii="新細明體" w:eastAsia="新細明體" w:hAnsi="新細明體" w:cs="新細明體"/>
                <w:kern w:val="0"/>
                <w:sz w:val="18"/>
                <w:szCs w:val="18"/>
              </w:rPr>
            </w:pPr>
            <w:r w:rsidRPr="0024711E">
              <w:rPr>
                <w:rFonts w:ascii="新細明體" w:eastAsia="新細明體" w:hAnsi="新細明體" w:cs="新細明體" w:hint="eastAsia"/>
                <w:kern w:val="0"/>
                <w:sz w:val="18"/>
                <w:szCs w:val="18"/>
              </w:rPr>
              <w:t>律師費(包括買房過戶手續費、移民遞表費及移民申請費)</w:t>
            </w:r>
          </w:p>
        </w:tc>
      </w:tr>
      <w:tr w:rsidR="0024711E" w:rsidRPr="0024711E" w:rsidTr="0024711E">
        <w:tc>
          <w:tcPr>
            <w:tcW w:w="150" w:type="dxa"/>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9）</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申請人子女可否在西班牙接受教育並享有教育福利？</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申請人子女可在西班牙享有12年免費教育。</w:t>
            </w:r>
          </w:p>
        </w:tc>
      </w:tr>
      <w:tr w:rsidR="0024711E" w:rsidRPr="0024711E" w:rsidTr="0024711E">
        <w:tc>
          <w:tcPr>
            <w:tcW w:w="150" w:type="dxa"/>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10）</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xml:space="preserve">申請人子女可否前往其他申根國家接受教育？ </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申請人子女可在任何一個申根國家接受教育。</w:t>
            </w:r>
          </w:p>
        </w:tc>
      </w:tr>
      <w:tr w:rsidR="0024711E" w:rsidRPr="0024711E" w:rsidTr="0024711E">
        <w:tc>
          <w:tcPr>
            <w:tcW w:w="150" w:type="dxa"/>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11）</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申請人一家可否在西班牙工作？</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主申請人作為投資者不可以在西班牙工作，但可以在當地開設公司，以自僱形式工作。而申請人的配偶及子女只要成為西班牙稅務居民，則可以在西班牙工作。</w:t>
            </w:r>
          </w:p>
        </w:tc>
      </w:tr>
      <w:tr w:rsidR="0024711E" w:rsidRPr="0024711E" w:rsidTr="0024711E">
        <w:tc>
          <w:tcPr>
            <w:tcW w:w="150" w:type="dxa"/>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12）</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什麼是申根國？</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申根國是由26個歐洲國家簽署的「申根協議」所組成的區域，當中有：奧地利、比利時、丹麥、芬蘭、法國、德國、冰島、意大利、希臘、盧森堡、荷蘭、挪威、葡萄牙、西班牙、瑞典、匈牙利、捷克、斯洛伐克、斯洛文尼亞、波蘭、愛沙尼亞、拉脫維亞、立陶宛、馬耳他、瑞士歐盟和列支敦士登。不過，申根國並不是等於歐盟國。</w:t>
            </w:r>
          </w:p>
        </w:tc>
      </w:tr>
      <w:tr w:rsidR="0024711E" w:rsidRPr="0024711E" w:rsidTr="0024711E">
        <w:tc>
          <w:tcPr>
            <w:tcW w:w="150" w:type="dxa"/>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 </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13）</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如何進入申根國？</w:t>
            </w:r>
          </w:p>
        </w:tc>
      </w:tr>
      <w:tr w:rsidR="0024711E" w:rsidRPr="0024711E" w:rsidTr="0024711E">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答:</w:t>
            </w:r>
          </w:p>
        </w:tc>
        <w:tc>
          <w:tcPr>
            <w:tcW w:w="0" w:type="auto"/>
            <w:tcBorders>
              <w:top w:val="nil"/>
              <w:left w:val="nil"/>
              <w:bottom w:val="nil"/>
              <w:right w:val="nil"/>
            </w:tcBorders>
            <w:hideMark/>
          </w:tcPr>
          <w:p w:rsidR="0024711E" w:rsidRPr="0024711E" w:rsidRDefault="0024711E" w:rsidP="0024711E">
            <w:pPr>
              <w:widowControl/>
              <w:rPr>
                <w:rFonts w:ascii="微軟正黑體" w:eastAsia="微軟正黑體" w:hAnsi="微軟正黑體" w:cs="新細明體"/>
                <w:kern w:val="0"/>
                <w:sz w:val="18"/>
                <w:szCs w:val="18"/>
              </w:rPr>
            </w:pPr>
            <w:r w:rsidRPr="0024711E">
              <w:rPr>
                <w:rFonts w:ascii="微軟正黑體" w:eastAsia="微軟正黑體" w:hAnsi="微軟正黑體" w:cs="新細明體" w:hint="eastAsia"/>
                <w:kern w:val="0"/>
                <w:sz w:val="18"/>
                <w:szCs w:val="18"/>
              </w:rPr>
              <w:t>持中國護照的客戶需要到申根國的領事館辦領申根簽證；持香港特區護照的客戶則免簽到申根國，但</w:t>
            </w:r>
            <w:r w:rsidRPr="0024711E">
              <w:rPr>
                <w:rFonts w:ascii="微軟正黑體" w:eastAsia="微軟正黑體" w:hAnsi="微軟正黑體" w:cs="新細明體" w:hint="eastAsia"/>
                <w:kern w:val="0"/>
                <w:sz w:val="18"/>
                <w:szCs w:val="18"/>
              </w:rPr>
              <w:lastRenderedPageBreak/>
              <w:t>投資移民到西班牙的香港居民，須辦領良民證。</w:t>
            </w:r>
          </w:p>
        </w:tc>
      </w:tr>
    </w:tbl>
    <w:p w:rsidR="00FA4134" w:rsidRPr="0024711E" w:rsidRDefault="00FA4134"/>
    <w:sectPr w:rsidR="00FA4134" w:rsidRPr="0024711E" w:rsidSect="00FA413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61E48"/>
    <w:multiLevelType w:val="multilevel"/>
    <w:tmpl w:val="D5885A0A"/>
    <w:lvl w:ilvl="0">
      <w:start w:val="1"/>
      <w:numFmt w:val="low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62F47C1F"/>
    <w:multiLevelType w:val="multilevel"/>
    <w:tmpl w:val="202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2B3C98"/>
    <w:multiLevelType w:val="multilevel"/>
    <w:tmpl w:val="044E84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711E"/>
    <w:rsid w:val="000005B9"/>
    <w:rsid w:val="00001F31"/>
    <w:rsid w:val="00003659"/>
    <w:rsid w:val="00006D9F"/>
    <w:rsid w:val="00007F9E"/>
    <w:rsid w:val="00010408"/>
    <w:rsid w:val="00011D2C"/>
    <w:rsid w:val="00013E50"/>
    <w:rsid w:val="00014648"/>
    <w:rsid w:val="000238CA"/>
    <w:rsid w:val="00024273"/>
    <w:rsid w:val="00032585"/>
    <w:rsid w:val="00035751"/>
    <w:rsid w:val="000360C1"/>
    <w:rsid w:val="00041112"/>
    <w:rsid w:val="00043F89"/>
    <w:rsid w:val="0004444A"/>
    <w:rsid w:val="00055FDC"/>
    <w:rsid w:val="000606B3"/>
    <w:rsid w:val="00076E8D"/>
    <w:rsid w:val="0008061B"/>
    <w:rsid w:val="00080CAC"/>
    <w:rsid w:val="00083F96"/>
    <w:rsid w:val="00087E69"/>
    <w:rsid w:val="00095307"/>
    <w:rsid w:val="00095F50"/>
    <w:rsid w:val="00096211"/>
    <w:rsid w:val="00096468"/>
    <w:rsid w:val="000A4F0E"/>
    <w:rsid w:val="000A534D"/>
    <w:rsid w:val="000A7076"/>
    <w:rsid w:val="000A7A8B"/>
    <w:rsid w:val="000B624D"/>
    <w:rsid w:val="000B74AA"/>
    <w:rsid w:val="000C291E"/>
    <w:rsid w:val="000C3B49"/>
    <w:rsid w:val="000D0338"/>
    <w:rsid w:val="000D1528"/>
    <w:rsid w:val="000D4F03"/>
    <w:rsid w:val="000D7AFC"/>
    <w:rsid w:val="000E1DFE"/>
    <w:rsid w:val="000E2FE4"/>
    <w:rsid w:val="000F00FE"/>
    <w:rsid w:val="000F37C0"/>
    <w:rsid w:val="000F4C5E"/>
    <w:rsid w:val="000F5578"/>
    <w:rsid w:val="000F6318"/>
    <w:rsid w:val="000F6DC2"/>
    <w:rsid w:val="00105822"/>
    <w:rsid w:val="001120B3"/>
    <w:rsid w:val="00122671"/>
    <w:rsid w:val="00122BE8"/>
    <w:rsid w:val="00125196"/>
    <w:rsid w:val="00125855"/>
    <w:rsid w:val="00126732"/>
    <w:rsid w:val="0013571C"/>
    <w:rsid w:val="00140A34"/>
    <w:rsid w:val="001410F1"/>
    <w:rsid w:val="00143A22"/>
    <w:rsid w:val="0014402E"/>
    <w:rsid w:val="001449D3"/>
    <w:rsid w:val="00145A2D"/>
    <w:rsid w:val="00152716"/>
    <w:rsid w:val="00153705"/>
    <w:rsid w:val="0015662A"/>
    <w:rsid w:val="0017316D"/>
    <w:rsid w:val="00173797"/>
    <w:rsid w:val="0017487A"/>
    <w:rsid w:val="001862DD"/>
    <w:rsid w:val="00191F3A"/>
    <w:rsid w:val="0019371A"/>
    <w:rsid w:val="00194D8B"/>
    <w:rsid w:val="001965B9"/>
    <w:rsid w:val="00196699"/>
    <w:rsid w:val="00197B3B"/>
    <w:rsid w:val="001B098E"/>
    <w:rsid w:val="001B174F"/>
    <w:rsid w:val="001B4B4D"/>
    <w:rsid w:val="001C117C"/>
    <w:rsid w:val="001C6999"/>
    <w:rsid w:val="001C6FCB"/>
    <w:rsid w:val="001D6F67"/>
    <w:rsid w:val="001E1EDB"/>
    <w:rsid w:val="001E3C5C"/>
    <w:rsid w:val="001F18DC"/>
    <w:rsid w:val="001F4031"/>
    <w:rsid w:val="001F5047"/>
    <w:rsid w:val="001F6C45"/>
    <w:rsid w:val="001F742D"/>
    <w:rsid w:val="001F7DB4"/>
    <w:rsid w:val="00205DB4"/>
    <w:rsid w:val="0020600A"/>
    <w:rsid w:val="00215AC0"/>
    <w:rsid w:val="002170D7"/>
    <w:rsid w:val="00224B71"/>
    <w:rsid w:val="00226389"/>
    <w:rsid w:val="002279EF"/>
    <w:rsid w:val="0023021B"/>
    <w:rsid w:val="00232E16"/>
    <w:rsid w:val="002448FA"/>
    <w:rsid w:val="00246143"/>
    <w:rsid w:val="0024711E"/>
    <w:rsid w:val="002543F9"/>
    <w:rsid w:val="002572A7"/>
    <w:rsid w:val="00261ECA"/>
    <w:rsid w:val="002621C6"/>
    <w:rsid w:val="00265731"/>
    <w:rsid w:val="002703EC"/>
    <w:rsid w:val="002735BE"/>
    <w:rsid w:val="00274C2A"/>
    <w:rsid w:val="00282726"/>
    <w:rsid w:val="00282B42"/>
    <w:rsid w:val="002852DF"/>
    <w:rsid w:val="002862BA"/>
    <w:rsid w:val="0029135B"/>
    <w:rsid w:val="00292084"/>
    <w:rsid w:val="002948B7"/>
    <w:rsid w:val="00295520"/>
    <w:rsid w:val="00295AFC"/>
    <w:rsid w:val="002A2CDB"/>
    <w:rsid w:val="002B39B7"/>
    <w:rsid w:val="002C10F5"/>
    <w:rsid w:val="002C2B05"/>
    <w:rsid w:val="002C468D"/>
    <w:rsid w:val="002C4E66"/>
    <w:rsid w:val="002C5EA5"/>
    <w:rsid w:val="002C7A51"/>
    <w:rsid w:val="002D0274"/>
    <w:rsid w:val="002D0D18"/>
    <w:rsid w:val="002D2B4A"/>
    <w:rsid w:val="002D2D36"/>
    <w:rsid w:val="002D3FB7"/>
    <w:rsid w:val="002D6927"/>
    <w:rsid w:val="002E4438"/>
    <w:rsid w:val="002E5F44"/>
    <w:rsid w:val="002E5F8D"/>
    <w:rsid w:val="002E6703"/>
    <w:rsid w:val="002F1496"/>
    <w:rsid w:val="002F279A"/>
    <w:rsid w:val="002F2999"/>
    <w:rsid w:val="002F4F50"/>
    <w:rsid w:val="002F6EF9"/>
    <w:rsid w:val="00302CA1"/>
    <w:rsid w:val="00303085"/>
    <w:rsid w:val="00304396"/>
    <w:rsid w:val="00305959"/>
    <w:rsid w:val="00306CC3"/>
    <w:rsid w:val="00311995"/>
    <w:rsid w:val="00311A68"/>
    <w:rsid w:val="00312858"/>
    <w:rsid w:val="00313475"/>
    <w:rsid w:val="0031659D"/>
    <w:rsid w:val="00316E42"/>
    <w:rsid w:val="00324C1C"/>
    <w:rsid w:val="003261F0"/>
    <w:rsid w:val="00331940"/>
    <w:rsid w:val="0034259C"/>
    <w:rsid w:val="00344AAE"/>
    <w:rsid w:val="003559A8"/>
    <w:rsid w:val="00355FC0"/>
    <w:rsid w:val="00356763"/>
    <w:rsid w:val="003578C2"/>
    <w:rsid w:val="003616E2"/>
    <w:rsid w:val="00362CE4"/>
    <w:rsid w:val="00370F30"/>
    <w:rsid w:val="003754B2"/>
    <w:rsid w:val="00380147"/>
    <w:rsid w:val="00380A5E"/>
    <w:rsid w:val="003813C4"/>
    <w:rsid w:val="003853A8"/>
    <w:rsid w:val="003861B7"/>
    <w:rsid w:val="0039240A"/>
    <w:rsid w:val="003A12C4"/>
    <w:rsid w:val="003A36A6"/>
    <w:rsid w:val="003A3A59"/>
    <w:rsid w:val="003A41E5"/>
    <w:rsid w:val="003B3F1F"/>
    <w:rsid w:val="003B628E"/>
    <w:rsid w:val="003C0422"/>
    <w:rsid w:val="003C0AC6"/>
    <w:rsid w:val="003C3767"/>
    <w:rsid w:val="003C5FE6"/>
    <w:rsid w:val="003D13B5"/>
    <w:rsid w:val="003D6060"/>
    <w:rsid w:val="003D6720"/>
    <w:rsid w:val="003E4278"/>
    <w:rsid w:val="003E6E4B"/>
    <w:rsid w:val="003F1C09"/>
    <w:rsid w:val="003F2293"/>
    <w:rsid w:val="003F27D5"/>
    <w:rsid w:val="003F6C13"/>
    <w:rsid w:val="00402632"/>
    <w:rsid w:val="00404F52"/>
    <w:rsid w:val="0040581B"/>
    <w:rsid w:val="00411870"/>
    <w:rsid w:val="00411FB0"/>
    <w:rsid w:val="00414878"/>
    <w:rsid w:val="00414EC1"/>
    <w:rsid w:val="004168ED"/>
    <w:rsid w:val="00417750"/>
    <w:rsid w:val="004201A2"/>
    <w:rsid w:val="00421F10"/>
    <w:rsid w:val="00422826"/>
    <w:rsid w:val="00423F0E"/>
    <w:rsid w:val="004259A7"/>
    <w:rsid w:val="00426F61"/>
    <w:rsid w:val="004302F0"/>
    <w:rsid w:val="00432DF2"/>
    <w:rsid w:val="00437021"/>
    <w:rsid w:val="004400C9"/>
    <w:rsid w:val="00447043"/>
    <w:rsid w:val="00453070"/>
    <w:rsid w:val="0045620B"/>
    <w:rsid w:val="00457112"/>
    <w:rsid w:val="004575A6"/>
    <w:rsid w:val="004600FB"/>
    <w:rsid w:val="00462589"/>
    <w:rsid w:val="00465454"/>
    <w:rsid w:val="00474A75"/>
    <w:rsid w:val="004753E9"/>
    <w:rsid w:val="004809C5"/>
    <w:rsid w:val="00481D74"/>
    <w:rsid w:val="00484949"/>
    <w:rsid w:val="00486627"/>
    <w:rsid w:val="00487675"/>
    <w:rsid w:val="00494CC3"/>
    <w:rsid w:val="00496E9C"/>
    <w:rsid w:val="004A19DD"/>
    <w:rsid w:val="004A3F83"/>
    <w:rsid w:val="004A4576"/>
    <w:rsid w:val="004A6296"/>
    <w:rsid w:val="004A7DCB"/>
    <w:rsid w:val="004B26FF"/>
    <w:rsid w:val="004B4DB9"/>
    <w:rsid w:val="004C1E5C"/>
    <w:rsid w:val="004C4CFE"/>
    <w:rsid w:val="004C690D"/>
    <w:rsid w:val="004D0E93"/>
    <w:rsid w:val="004D2B43"/>
    <w:rsid w:val="004D4F39"/>
    <w:rsid w:val="004D5A23"/>
    <w:rsid w:val="004D7F5E"/>
    <w:rsid w:val="004E1F2F"/>
    <w:rsid w:val="004E3702"/>
    <w:rsid w:val="004E404B"/>
    <w:rsid w:val="004E5321"/>
    <w:rsid w:val="004F14D0"/>
    <w:rsid w:val="004F1C33"/>
    <w:rsid w:val="00501490"/>
    <w:rsid w:val="00503C97"/>
    <w:rsid w:val="00503FDE"/>
    <w:rsid w:val="00505CFC"/>
    <w:rsid w:val="005165C4"/>
    <w:rsid w:val="00516A50"/>
    <w:rsid w:val="00516D97"/>
    <w:rsid w:val="00522C36"/>
    <w:rsid w:val="00522F2D"/>
    <w:rsid w:val="0052517B"/>
    <w:rsid w:val="0052740E"/>
    <w:rsid w:val="00530722"/>
    <w:rsid w:val="00531236"/>
    <w:rsid w:val="00533E9F"/>
    <w:rsid w:val="00540661"/>
    <w:rsid w:val="0054380A"/>
    <w:rsid w:val="00545C67"/>
    <w:rsid w:val="005510E7"/>
    <w:rsid w:val="005535D0"/>
    <w:rsid w:val="0055418F"/>
    <w:rsid w:val="0055455E"/>
    <w:rsid w:val="005627FD"/>
    <w:rsid w:val="00562BCB"/>
    <w:rsid w:val="00564C86"/>
    <w:rsid w:val="0056518D"/>
    <w:rsid w:val="00567425"/>
    <w:rsid w:val="00576CC3"/>
    <w:rsid w:val="00577D29"/>
    <w:rsid w:val="005813BC"/>
    <w:rsid w:val="00581FEC"/>
    <w:rsid w:val="005835D0"/>
    <w:rsid w:val="00585064"/>
    <w:rsid w:val="005879F8"/>
    <w:rsid w:val="00587F88"/>
    <w:rsid w:val="005907E6"/>
    <w:rsid w:val="0059113B"/>
    <w:rsid w:val="00597CE4"/>
    <w:rsid w:val="005B02DA"/>
    <w:rsid w:val="005B19DF"/>
    <w:rsid w:val="005B1D49"/>
    <w:rsid w:val="005B29D2"/>
    <w:rsid w:val="005B3FCE"/>
    <w:rsid w:val="005B4530"/>
    <w:rsid w:val="005C177D"/>
    <w:rsid w:val="005C3146"/>
    <w:rsid w:val="005C5ADD"/>
    <w:rsid w:val="005C6204"/>
    <w:rsid w:val="005C68DA"/>
    <w:rsid w:val="005D0555"/>
    <w:rsid w:val="005D21C1"/>
    <w:rsid w:val="005D74E3"/>
    <w:rsid w:val="005F78B9"/>
    <w:rsid w:val="00602C3E"/>
    <w:rsid w:val="00607BA8"/>
    <w:rsid w:val="006148DB"/>
    <w:rsid w:val="0062146F"/>
    <w:rsid w:val="00624284"/>
    <w:rsid w:val="00624BAC"/>
    <w:rsid w:val="0062511C"/>
    <w:rsid w:val="00627C75"/>
    <w:rsid w:val="00631721"/>
    <w:rsid w:val="00636F71"/>
    <w:rsid w:val="00637A8C"/>
    <w:rsid w:val="0064099D"/>
    <w:rsid w:val="0064381F"/>
    <w:rsid w:val="00646023"/>
    <w:rsid w:val="00660761"/>
    <w:rsid w:val="00661EAA"/>
    <w:rsid w:val="0066395B"/>
    <w:rsid w:val="006725AF"/>
    <w:rsid w:val="00672CDD"/>
    <w:rsid w:val="00672F54"/>
    <w:rsid w:val="00673F6E"/>
    <w:rsid w:val="00674B63"/>
    <w:rsid w:val="00675516"/>
    <w:rsid w:val="00676EF7"/>
    <w:rsid w:val="00677823"/>
    <w:rsid w:val="00677926"/>
    <w:rsid w:val="006779D7"/>
    <w:rsid w:val="006912F6"/>
    <w:rsid w:val="00693E4E"/>
    <w:rsid w:val="006953BA"/>
    <w:rsid w:val="006A337A"/>
    <w:rsid w:val="006A61AB"/>
    <w:rsid w:val="006A6382"/>
    <w:rsid w:val="006A743E"/>
    <w:rsid w:val="006C007D"/>
    <w:rsid w:val="006C4B77"/>
    <w:rsid w:val="006D5124"/>
    <w:rsid w:val="006E0661"/>
    <w:rsid w:val="006E257A"/>
    <w:rsid w:val="006E31D1"/>
    <w:rsid w:val="006E5574"/>
    <w:rsid w:val="006F2C7B"/>
    <w:rsid w:val="006F5AF2"/>
    <w:rsid w:val="006F5D9A"/>
    <w:rsid w:val="00700014"/>
    <w:rsid w:val="00703B93"/>
    <w:rsid w:val="00704587"/>
    <w:rsid w:val="00704E0E"/>
    <w:rsid w:val="007117D7"/>
    <w:rsid w:val="00711E24"/>
    <w:rsid w:val="007129BF"/>
    <w:rsid w:val="00713BF8"/>
    <w:rsid w:val="00717E33"/>
    <w:rsid w:val="00721D91"/>
    <w:rsid w:val="00725BD4"/>
    <w:rsid w:val="00730A23"/>
    <w:rsid w:val="00731007"/>
    <w:rsid w:val="00732201"/>
    <w:rsid w:val="0073419F"/>
    <w:rsid w:val="0073794B"/>
    <w:rsid w:val="007401DE"/>
    <w:rsid w:val="00746206"/>
    <w:rsid w:val="00747A7E"/>
    <w:rsid w:val="00751471"/>
    <w:rsid w:val="00765AA7"/>
    <w:rsid w:val="00770AD2"/>
    <w:rsid w:val="00771869"/>
    <w:rsid w:val="00771C6B"/>
    <w:rsid w:val="00772926"/>
    <w:rsid w:val="00775CEF"/>
    <w:rsid w:val="007766D4"/>
    <w:rsid w:val="007778A3"/>
    <w:rsid w:val="007847F2"/>
    <w:rsid w:val="0078612F"/>
    <w:rsid w:val="0078646D"/>
    <w:rsid w:val="00790E05"/>
    <w:rsid w:val="00792FD4"/>
    <w:rsid w:val="00793B1D"/>
    <w:rsid w:val="007946D8"/>
    <w:rsid w:val="007A12DA"/>
    <w:rsid w:val="007A1696"/>
    <w:rsid w:val="007A2E39"/>
    <w:rsid w:val="007A4B93"/>
    <w:rsid w:val="007A7D17"/>
    <w:rsid w:val="007B2C61"/>
    <w:rsid w:val="007B60D2"/>
    <w:rsid w:val="007C16AB"/>
    <w:rsid w:val="007C3A73"/>
    <w:rsid w:val="007C3C0C"/>
    <w:rsid w:val="007D28DB"/>
    <w:rsid w:val="007D2BF6"/>
    <w:rsid w:val="007D47CD"/>
    <w:rsid w:val="007D717C"/>
    <w:rsid w:val="007E0128"/>
    <w:rsid w:val="007E31AB"/>
    <w:rsid w:val="007E4005"/>
    <w:rsid w:val="007E56EE"/>
    <w:rsid w:val="007F3283"/>
    <w:rsid w:val="007F369D"/>
    <w:rsid w:val="007F565A"/>
    <w:rsid w:val="007F667C"/>
    <w:rsid w:val="008072D5"/>
    <w:rsid w:val="008169E5"/>
    <w:rsid w:val="008176AA"/>
    <w:rsid w:val="008303FC"/>
    <w:rsid w:val="0083257F"/>
    <w:rsid w:val="00834A5E"/>
    <w:rsid w:val="00835EFC"/>
    <w:rsid w:val="008433BB"/>
    <w:rsid w:val="008443F8"/>
    <w:rsid w:val="008448A3"/>
    <w:rsid w:val="0084492B"/>
    <w:rsid w:val="0084619F"/>
    <w:rsid w:val="00847E0A"/>
    <w:rsid w:val="0085147B"/>
    <w:rsid w:val="00851612"/>
    <w:rsid w:val="0085598B"/>
    <w:rsid w:val="00857E03"/>
    <w:rsid w:val="00874989"/>
    <w:rsid w:val="00875FC7"/>
    <w:rsid w:val="00876273"/>
    <w:rsid w:val="008772CE"/>
    <w:rsid w:val="008853C1"/>
    <w:rsid w:val="00892642"/>
    <w:rsid w:val="00892C41"/>
    <w:rsid w:val="00893352"/>
    <w:rsid w:val="00893D07"/>
    <w:rsid w:val="00894C88"/>
    <w:rsid w:val="008956D2"/>
    <w:rsid w:val="008A26F9"/>
    <w:rsid w:val="008A753F"/>
    <w:rsid w:val="008A7E7F"/>
    <w:rsid w:val="008B0286"/>
    <w:rsid w:val="008C0A32"/>
    <w:rsid w:val="008C1916"/>
    <w:rsid w:val="008C2658"/>
    <w:rsid w:val="008C2D25"/>
    <w:rsid w:val="008C617D"/>
    <w:rsid w:val="008C6D60"/>
    <w:rsid w:val="008D7008"/>
    <w:rsid w:val="008E2BA6"/>
    <w:rsid w:val="008E360D"/>
    <w:rsid w:val="008E3846"/>
    <w:rsid w:val="008F2BEB"/>
    <w:rsid w:val="008F7817"/>
    <w:rsid w:val="008F7AC4"/>
    <w:rsid w:val="009014D6"/>
    <w:rsid w:val="009058D9"/>
    <w:rsid w:val="00905906"/>
    <w:rsid w:val="00905B04"/>
    <w:rsid w:val="00906105"/>
    <w:rsid w:val="00906711"/>
    <w:rsid w:val="00913190"/>
    <w:rsid w:val="0091370A"/>
    <w:rsid w:val="009159A2"/>
    <w:rsid w:val="009172C1"/>
    <w:rsid w:val="00917AA9"/>
    <w:rsid w:val="00922686"/>
    <w:rsid w:val="00931279"/>
    <w:rsid w:val="00933017"/>
    <w:rsid w:val="00940279"/>
    <w:rsid w:val="00941CB5"/>
    <w:rsid w:val="009422D8"/>
    <w:rsid w:val="00943F5D"/>
    <w:rsid w:val="00944313"/>
    <w:rsid w:val="00945D19"/>
    <w:rsid w:val="00945D77"/>
    <w:rsid w:val="00954F4C"/>
    <w:rsid w:val="00962D83"/>
    <w:rsid w:val="009671D8"/>
    <w:rsid w:val="00967852"/>
    <w:rsid w:val="009738DC"/>
    <w:rsid w:val="00981EF2"/>
    <w:rsid w:val="009909FF"/>
    <w:rsid w:val="00991C22"/>
    <w:rsid w:val="009941A3"/>
    <w:rsid w:val="00994FB5"/>
    <w:rsid w:val="00996385"/>
    <w:rsid w:val="009A1618"/>
    <w:rsid w:val="009A5AC1"/>
    <w:rsid w:val="009A661F"/>
    <w:rsid w:val="009B0AA3"/>
    <w:rsid w:val="009B27E7"/>
    <w:rsid w:val="009B32E0"/>
    <w:rsid w:val="009B3A7C"/>
    <w:rsid w:val="009B5300"/>
    <w:rsid w:val="009B64A4"/>
    <w:rsid w:val="009C0D86"/>
    <w:rsid w:val="009E32DB"/>
    <w:rsid w:val="009E4950"/>
    <w:rsid w:val="00A01040"/>
    <w:rsid w:val="00A078D4"/>
    <w:rsid w:val="00A07E65"/>
    <w:rsid w:val="00A12BDD"/>
    <w:rsid w:val="00A22674"/>
    <w:rsid w:val="00A236D5"/>
    <w:rsid w:val="00A260AB"/>
    <w:rsid w:val="00A27218"/>
    <w:rsid w:val="00A274D4"/>
    <w:rsid w:val="00A34DA0"/>
    <w:rsid w:val="00A35222"/>
    <w:rsid w:val="00A3747F"/>
    <w:rsid w:val="00A409C7"/>
    <w:rsid w:val="00A46268"/>
    <w:rsid w:val="00A47A2D"/>
    <w:rsid w:val="00A53313"/>
    <w:rsid w:val="00A53460"/>
    <w:rsid w:val="00A612AA"/>
    <w:rsid w:val="00A653AA"/>
    <w:rsid w:val="00A66501"/>
    <w:rsid w:val="00A678F0"/>
    <w:rsid w:val="00A700BF"/>
    <w:rsid w:val="00A76405"/>
    <w:rsid w:val="00A773B7"/>
    <w:rsid w:val="00A8207F"/>
    <w:rsid w:val="00A8727A"/>
    <w:rsid w:val="00A93978"/>
    <w:rsid w:val="00AA06FB"/>
    <w:rsid w:val="00AA1CD5"/>
    <w:rsid w:val="00AA3AC9"/>
    <w:rsid w:val="00AA75DE"/>
    <w:rsid w:val="00AB455E"/>
    <w:rsid w:val="00AB6550"/>
    <w:rsid w:val="00AC070F"/>
    <w:rsid w:val="00AC293B"/>
    <w:rsid w:val="00AC6FC3"/>
    <w:rsid w:val="00AC7396"/>
    <w:rsid w:val="00AC754F"/>
    <w:rsid w:val="00AD1A15"/>
    <w:rsid w:val="00AD285D"/>
    <w:rsid w:val="00AE0D54"/>
    <w:rsid w:val="00AE4127"/>
    <w:rsid w:val="00AE5515"/>
    <w:rsid w:val="00AE6785"/>
    <w:rsid w:val="00AF1D82"/>
    <w:rsid w:val="00AF44B5"/>
    <w:rsid w:val="00AF5189"/>
    <w:rsid w:val="00B1264A"/>
    <w:rsid w:val="00B173B7"/>
    <w:rsid w:val="00B21F0A"/>
    <w:rsid w:val="00B2350A"/>
    <w:rsid w:val="00B302A5"/>
    <w:rsid w:val="00B30A69"/>
    <w:rsid w:val="00B310C1"/>
    <w:rsid w:val="00B31EA0"/>
    <w:rsid w:val="00B350CC"/>
    <w:rsid w:val="00B35D58"/>
    <w:rsid w:val="00B423DA"/>
    <w:rsid w:val="00B44B88"/>
    <w:rsid w:val="00B45CA5"/>
    <w:rsid w:val="00B52E81"/>
    <w:rsid w:val="00B571D1"/>
    <w:rsid w:val="00B57998"/>
    <w:rsid w:val="00B66CBD"/>
    <w:rsid w:val="00B720C9"/>
    <w:rsid w:val="00B74C3C"/>
    <w:rsid w:val="00B75AE6"/>
    <w:rsid w:val="00B76B2E"/>
    <w:rsid w:val="00B82972"/>
    <w:rsid w:val="00B90236"/>
    <w:rsid w:val="00B96CF4"/>
    <w:rsid w:val="00BA20E6"/>
    <w:rsid w:val="00BA72DB"/>
    <w:rsid w:val="00BB1EB4"/>
    <w:rsid w:val="00BB279A"/>
    <w:rsid w:val="00BB375F"/>
    <w:rsid w:val="00BB4C3B"/>
    <w:rsid w:val="00BB6477"/>
    <w:rsid w:val="00BC39F0"/>
    <w:rsid w:val="00BC75C6"/>
    <w:rsid w:val="00BD184D"/>
    <w:rsid w:val="00BD5083"/>
    <w:rsid w:val="00BE0DEF"/>
    <w:rsid w:val="00BE1132"/>
    <w:rsid w:val="00BE1FEA"/>
    <w:rsid w:val="00BE7CAC"/>
    <w:rsid w:val="00BF0E94"/>
    <w:rsid w:val="00BF1AAD"/>
    <w:rsid w:val="00BF456B"/>
    <w:rsid w:val="00BF5322"/>
    <w:rsid w:val="00BF567E"/>
    <w:rsid w:val="00C02CA1"/>
    <w:rsid w:val="00C04807"/>
    <w:rsid w:val="00C05983"/>
    <w:rsid w:val="00C07DA8"/>
    <w:rsid w:val="00C14D40"/>
    <w:rsid w:val="00C16F8F"/>
    <w:rsid w:val="00C17528"/>
    <w:rsid w:val="00C2050C"/>
    <w:rsid w:val="00C213F7"/>
    <w:rsid w:val="00C25CE0"/>
    <w:rsid w:val="00C33D2B"/>
    <w:rsid w:val="00C34527"/>
    <w:rsid w:val="00C34B0F"/>
    <w:rsid w:val="00C34C2C"/>
    <w:rsid w:val="00C42094"/>
    <w:rsid w:val="00C4298A"/>
    <w:rsid w:val="00C45D88"/>
    <w:rsid w:val="00C45F6E"/>
    <w:rsid w:val="00C50967"/>
    <w:rsid w:val="00C543B5"/>
    <w:rsid w:val="00C55207"/>
    <w:rsid w:val="00C557AD"/>
    <w:rsid w:val="00C56CBF"/>
    <w:rsid w:val="00C617F2"/>
    <w:rsid w:val="00C64DC0"/>
    <w:rsid w:val="00C66B51"/>
    <w:rsid w:val="00C72E4A"/>
    <w:rsid w:val="00C744ED"/>
    <w:rsid w:val="00C75DF4"/>
    <w:rsid w:val="00C77AF2"/>
    <w:rsid w:val="00C830E8"/>
    <w:rsid w:val="00C87042"/>
    <w:rsid w:val="00C91870"/>
    <w:rsid w:val="00CA033F"/>
    <w:rsid w:val="00CA2BAA"/>
    <w:rsid w:val="00CA7C47"/>
    <w:rsid w:val="00CB3E23"/>
    <w:rsid w:val="00CB520F"/>
    <w:rsid w:val="00CC158A"/>
    <w:rsid w:val="00CC47CB"/>
    <w:rsid w:val="00CC4D34"/>
    <w:rsid w:val="00CC7053"/>
    <w:rsid w:val="00CD468E"/>
    <w:rsid w:val="00CE1FAC"/>
    <w:rsid w:val="00CE2ADC"/>
    <w:rsid w:val="00CE6AE2"/>
    <w:rsid w:val="00CF33BA"/>
    <w:rsid w:val="00CF631C"/>
    <w:rsid w:val="00CF6A4F"/>
    <w:rsid w:val="00CF7C36"/>
    <w:rsid w:val="00CF7F83"/>
    <w:rsid w:val="00D132A1"/>
    <w:rsid w:val="00D17913"/>
    <w:rsid w:val="00D22CB1"/>
    <w:rsid w:val="00D34484"/>
    <w:rsid w:val="00D34656"/>
    <w:rsid w:val="00D40992"/>
    <w:rsid w:val="00D42247"/>
    <w:rsid w:val="00D44D2C"/>
    <w:rsid w:val="00D46387"/>
    <w:rsid w:val="00D4647C"/>
    <w:rsid w:val="00D478F1"/>
    <w:rsid w:val="00D638E9"/>
    <w:rsid w:val="00D63B85"/>
    <w:rsid w:val="00D66DD2"/>
    <w:rsid w:val="00D7391C"/>
    <w:rsid w:val="00D75DF5"/>
    <w:rsid w:val="00D77FCC"/>
    <w:rsid w:val="00D84F5C"/>
    <w:rsid w:val="00D87DCF"/>
    <w:rsid w:val="00D91213"/>
    <w:rsid w:val="00D91C72"/>
    <w:rsid w:val="00D95337"/>
    <w:rsid w:val="00D95BD3"/>
    <w:rsid w:val="00DA03C7"/>
    <w:rsid w:val="00DA44AB"/>
    <w:rsid w:val="00DA72CD"/>
    <w:rsid w:val="00DB20E2"/>
    <w:rsid w:val="00DB722E"/>
    <w:rsid w:val="00DB7B25"/>
    <w:rsid w:val="00DC055E"/>
    <w:rsid w:val="00DC2A38"/>
    <w:rsid w:val="00DC3351"/>
    <w:rsid w:val="00DC34A4"/>
    <w:rsid w:val="00DC38C3"/>
    <w:rsid w:val="00DC3947"/>
    <w:rsid w:val="00DC460F"/>
    <w:rsid w:val="00DC49D8"/>
    <w:rsid w:val="00DC6994"/>
    <w:rsid w:val="00DC79C2"/>
    <w:rsid w:val="00DC7BC2"/>
    <w:rsid w:val="00DD16C2"/>
    <w:rsid w:val="00DD3F3F"/>
    <w:rsid w:val="00DD4AD5"/>
    <w:rsid w:val="00DD775F"/>
    <w:rsid w:val="00DE2677"/>
    <w:rsid w:val="00DE29DA"/>
    <w:rsid w:val="00DE3D3D"/>
    <w:rsid w:val="00DE405B"/>
    <w:rsid w:val="00DE7B0C"/>
    <w:rsid w:val="00DF180A"/>
    <w:rsid w:val="00DF4032"/>
    <w:rsid w:val="00DF4E49"/>
    <w:rsid w:val="00E02935"/>
    <w:rsid w:val="00E06ED7"/>
    <w:rsid w:val="00E078FD"/>
    <w:rsid w:val="00E11668"/>
    <w:rsid w:val="00E1315E"/>
    <w:rsid w:val="00E14A7C"/>
    <w:rsid w:val="00E22860"/>
    <w:rsid w:val="00E2512B"/>
    <w:rsid w:val="00E2688E"/>
    <w:rsid w:val="00E30090"/>
    <w:rsid w:val="00E3134A"/>
    <w:rsid w:val="00E32D23"/>
    <w:rsid w:val="00E34047"/>
    <w:rsid w:val="00E5431A"/>
    <w:rsid w:val="00E60823"/>
    <w:rsid w:val="00E6520B"/>
    <w:rsid w:val="00E661EA"/>
    <w:rsid w:val="00E66683"/>
    <w:rsid w:val="00E722AC"/>
    <w:rsid w:val="00E740E5"/>
    <w:rsid w:val="00E7578B"/>
    <w:rsid w:val="00E75C51"/>
    <w:rsid w:val="00E773F6"/>
    <w:rsid w:val="00E8176D"/>
    <w:rsid w:val="00E81EF0"/>
    <w:rsid w:val="00E82B16"/>
    <w:rsid w:val="00E83C18"/>
    <w:rsid w:val="00E83FF5"/>
    <w:rsid w:val="00E84492"/>
    <w:rsid w:val="00E872CB"/>
    <w:rsid w:val="00E91CC0"/>
    <w:rsid w:val="00E94553"/>
    <w:rsid w:val="00E968C7"/>
    <w:rsid w:val="00EA599B"/>
    <w:rsid w:val="00EA7CA2"/>
    <w:rsid w:val="00EB4928"/>
    <w:rsid w:val="00EB7F9C"/>
    <w:rsid w:val="00EC084B"/>
    <w:rsid w:val="00EC14C1"/>
    <w:rsid w:val="00EC433C"/>
    <w:rsid w:val="00EC605A"/>
    <w:rsid w:val="00EC6772"/>
    <w:rsid w:val="00ED19C1"/>
    <w:rsid w:val="00ED36E5"/>
    <w:rsid w:val="00ED4783"/>
    <w:rsid w:val="00EE0D6A"/>
    <w:rsid w:val="00EE42FA"/>
    <w:rsid w:val="00EE56A8"/>
    <w:rsid w:val="00EE5B0A"/>
    <w:rsid w:val="00EF107E"/>
    <w:rsid w:val="00EF451C"/>
    <w:rsid w:val="00EF4FFB"/>
    <w:rsid w:val="00EF604C"/>
    <w:rsid w:val="00F03FD5"/>
    <w:rsid w:val="00F105AB"/>
    <w:rsid w:val="00F111D7"/>
    <w:rsid w:val="00F25A8B"/>
    <w:rsid w:val="00F34BC7"/>
    <w:rsid w:val="00F35070"/>
    <w:rsid w:val="00F37EC1"/>
    <w:rsid w:val="00F40818"/>
    <w:rsid w:val="00F46BEB"/>
    <w:rsid w:val="00F475BF"/>
    <w:rsid w:val="00F47747"/>
    <w:rsid w:val="00F52632"/>
    <w:rsid w:val="00F6242C"/>
    <w:rsid w:val="00F627E0"/>
    <w:rsid w:val="00F64CE4"/>
    <w:rsid w:val="00F6704C"/>
    <w:rsid w:val="00F675B5"/>
    <w:rsid w:val="00F770D4"/>
    <w:rsid w:val="00F779C0"/>
    <w:rsid w:val="00F77F0C"/>
    <w:rsid w:val="00F81098"/>
    <w:rsid w:val="00F85A8F"/>
    <w:rsid w:val="00F8613E"/>
    <w:rsid w:val="00F87F8D"/>
    <w:rsid w:val="00F9561F"/>
    <w:rsid w:val="00F95803"/>
    <w:rsid w:val="00FA2126"/>
    <w:rsid w:val="00FA33C8"/>
    <w:rsid w:val="00FA4134"/>
    <w:rsid w:val="00FA7B04"/>
    <w:rsid w:val="00FB1065"/>
    <w:rsid w:val="00FB22F8"/>
    <w:rsid w:val="00FB42C0"/>
    <w:rsid w:val="00FB5ECA"/>
    <w:rsid w:val="00FB6F8F"/>
    <w:rsid w:val="00FB776A"/>
    <w:rsid w:val="00FC28FA"/>
    <w:rsid w:val="00FC4B7A"/>
    <w:rsid w:val="00FC4F04"/>
    <w:rsid w:val="00FC5AC2"/>
    <w:rsid w:val="00FC709E"/>
    <w:rsid w:val="00FD53FE"/>
    <w:rsid w:val="00FE0B11"/>
    <w:rsid w:val="00FE0DB9"/>
    <w:rsid w:val="00FE15CF"/>
    <w:rsid w:val="00FE3421"/>
    <w:rsid w:val="00FE5123"/>
    <w:rsid w:val="00FE560D"/>
    <w:rsid w:val="00FE7498"/>
    <w:rsid w:val="00FF3AEF"/>
    <w:rsid w:val="00FF3C39"/>
    <w:rsid w:val="00FF52D1"/>
    <w:rsid w:val="00FF56B8"/>
    <w:rsid w:val="00FF627F"/>
    <w:rsid w:val="00FF6C4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13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8393644">
      <w:bodyDiv w:val="1"/>
      <w:marLeft w:val="0"/>
      <w:marRight w:val="0"/>
      <w:marTop w:val="0"/>
      <w:marBottom w:val="0"/>
      <w:divBdr>
        <w:top w:val="none" w:sz="0" w:space="0" w:color="auto"/>
        <w:left w:val="none" w:sz="0" w:space="0" w:color="auto"/>
        <w:bottom w:val="none" w:sz="0" w:space="0" w:color="auto"/>
        <w:right w:val="none" w:sz="0" w:space="0" w:color="auto"/>
      </w:divBdr>
      <w:divsChild>
        <w:div w:id="932739617">
          <w:marLeft w:val="0"/>
          <w:marRight w:val="0"/>
          <w:marTop w:val="0"/>
          <w:marBottom w:val="0"/>
          <w:divBdr>
            <w:top w:val="none" w:sz="0" w:space="0" w:color="auto"/>
            <w:left w:val="none" w:sz="0" w:space="0" w:color="auto"/>
            <w:bottom w:val="none" w:sz="0" w:space="0" w:color="auto"/>
            <w:right w:val="none" w:sz="0" w:space="0" w:color="auto"/>
          </w:divBdr>
          <w:divsChild>
            <w:div w:id="1588804256">
              <w:marLeft w:val="0"/>
              <w:marRight w:val="0"/>
              <w:marTop w:val="0"/>
              <w:marBottom w:val="0"/>
              <w:divBdr>
                <w:top w:val="none" w:sz="0" w:space="0" w:color="auto"/>
                <w:left w:val="none" w:sz="0" w:space="0" w:color="auto"/>
                <w:bottom w:val="none" w:sz="0" w:space="0" w:color="auto"/>
                <w:right w:val="none" w:sz="0" w:space="0" w:color="auto"/>
              </w:divBdr>
              <w:divsChild>
                <w:div w:id="839731231">
                  <w:marLeft w:val="0"/>
                  <w:marRight w:val="0"/>
                  <w:marTop w:val="0"/>
                  <w:marBottom w:val="0"/>
                  <w:divBdr>
                    <w:top w:val="none" w:sz="0" w:space="0" w:color="auto"/>
                    <w:left w:val="none" w:sz="0" w:space="0" w:color="auto"/>
                    <w:bottom w:val="none" w:sz="0" w:space="0" w:color="auto"/>
                    <w:right w:val="none" w:sz="0" w:space="0" w:color="auto"/>
                  </w:divBdr>
                  <w:divsChild>
                    <w:div w:id="1590116144">
                      <w:marLeft w:val="0"/>
                      <w:marRight w:val="0"/>
                      <w:marTop w:val="0"/>
                      <w:marBottom w:val="450"/>
                      <w:divBdr>
                        <w:top w:val="none" w:sz="0" w:space="0" w:color="auto"/>
                        <w:left w:val="none" w:sz="0" w:space="0" w:color="auto"/>
                        <w:bottom w:val="none" w:sz="0" w:space="0" w:color="auto"/>
                        <w:right w:val="none" w:sz="0" w:space="0" w:color="auto"/>
                      </w:divBdr>
                      <w:divsChild>
                        <w:div w:id="219756237">
                          <w:marLeft w:val="0"/>
                          <w:marRight w:val="300"/>
                          <w:marTop w:val="0"/>
                          <w:marBottom w:val="0"/>
                          <w:divBdr>
                            <w:top w:val="none" w:sz="0" w:space="0" w:color="auto"/>
                            <w:left w:val="none" w:sz="0" w:space="0" w:color="auto"/>
                            <w:bottom w:val="none" w:sz="0" w:space="0" w:color="auto"/>
                            <w:right w:val="none" w:sz="0" w:space="0" w:color="auto"/>
                          </w:divBdr>
                          <w:divsChild>
                            <w:div w:id="150754442">
                              <w:marLeft w:val="0"/>
                              <w:marRight w:val="0"/>
                              <w:marTop w:val="0"/>
                              <w:marBottom w:val="0"/>
                              <w:divBdr>
                                <w:top w:val="none" w:sz="0" w:space="0" w:color="auto"/>
                                <w:left w:val="none" w:sz="0" w:space="0" w:color="auto"/>
                                <w:bottom w:val="none" w:sz="0" w:space="0" w:color="auto"/>
                                <w:right w:val="none" w:sz="0" w:space="0" w:color="auto"/>
                              </w:divBdr>
                            </w:div>
                            <w:div w:id="1080519547">
                              <w:marLeft w:val="0"/>
                              <w:marRight w:val="0"/>
                              <w:marTop w:val="0"/>
                              <w:marBottom w:val="0"/>
                              <w:divBdr>
                                <w:top w:val="none" w:sz="0" w:space="0" w:color="auto"/>
                                <w:left w:val="none" w:sz="0" w:space="0" w:color="auto"/>
                                <w:bottom w:val="none" w:sz="0" w:space="0" w:color="auto"/>
                                <w:right w:val="none" w:sz="0" w:space="0" w:color="auto"/>
                              </w:divBdr>
                            </w:div>
                            <w:div w:id="1393041506">
                              <w:marLeft w:val="0"/>
                              <w:marRight w:val="0"/>
                              <w:marTop w:val="0"/>
                              <w:marBottom w:val="0"/>
                              <w:divBdr>
                                <w:top w:val="none" w:sz="0" w:space="0" w:color="auto"/>
                                <w:left w:val="none" w:sz="0" w:space="0" w:color="auto"/>
                                <w:bottom w:val="none" w:sz="0" w:space="0" w:color="auto"/>
                                <w:right w:val="none" w:sz="0" w:space="0" w:color="auto"/>
                              </w:divBdr>
                            </w:div>
                            <w:div w:id="871455340">
                              <w:marLeft w:val="0"/>
                              <w:marRight w:val="0"/>
                              <w:marTop w:val="0"/>
                              <w:marBottom w:val="0"/>
                              <w:divBdr>
                                <w:top w:val="none" w:sz="0" w:space="0" w:color="auto"/>
                                <w:left w:val="none" w:sz="0" w:space="0" w:color="auto"/>
                                <w:bottom w:val="none" w:sz="0" w:space="0" w:color="auto"/>
                                <w:right w:val="none" w:sz="0" w:space="0" w:color="auto"/>
                              </w:divBdr>
                            </w:div>
                            <w:div w:id="1086150934">
                              <w:marLeft w:val="0"/>
                              <w:marRight w:val="0"/>
                              <w:marTop w:val="0"/>
                              <w:marBottom w:val="0"/>
                              <w:divBdr>
                                <w:top w:val="none" w:sz="0" w:space="0" w:color="auto"/>
                                <w:left w:val="none" w:sz="0" w:space="0" w:color="auto"/>
                                <w:bottom w:val="none" w:sz="0" w:space="0" w:color="auto"/>
                                <w:right w:val="none" w:sz="0" w:space="0" w:color="auto"/>
                              </w:divBdr>
                            </w:div>
                            <w:div w:id="3746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dc:creator>
  <cp:lastModifiedBy>Yuki</cp:lastModifiedBy>
  <cp:revision>2</cp:revision>
  <dcterms:created xsi:type="dcterms:W3CDTF">2014-10-15T03:52:00Z</dcterms:created>
  <dcterms:modified xsi:type="dcterms:W3CDTF">2014-10-15T07:10:00Z</dcterms:modified>
</cp:coreProperties>
</file>