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40a58dc2be81316b0463d999c3f2f5161f32077"/>
    <w:p>
      <w:pPr>
        <w:pStyle w:val="Heading1"/>
      </w:pPr>
      <w:r>
        <w:t xml:space="preserve">Product Name [TBD] — PRD v1.0 (updated with new decisions)</w:t>
      </w:r>
    </w:p>
    <w:p>
      <w:pPr>
        <w:pStyle w:val="BlockText"/>
      </w:pPr>
      <w:r>
        <w:t xml:space="preserve">Updated with: passkeys later, note attachments ≤10MB total per note, public blog + gated comments/participant profiles, artist→artist referrals with 1‑mo credit, multi‑region scope (Boston now; LA/NYC next), map toggle, defaults, and pricing tiers + matching rubric.</w:t>
      </w:r>
    </w:p>
    <w:p>
      <w:r>
        <w:pict>
          <v:rect style="width:0;height:1.5pt" o:hralign="center" o:hrstd="t" o:hr="t"/>
        </w:pict>
      </w:r>
    </w:p>
    <w:bookmarkStart w:id="20" w:name="onepager-summary"/>
    <w:p>
      <w:pPr>
        <w:pStyle w:val="Heading2"/>
      </w:pPr>
      <w:r>
        <w:t xml:space="preserve">0) One‑pager summary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Problem</w:t>
      </w:r>
      <w:r>
        <w:t xml:space="preserve">: Artists and venues struggle to find each other; info is fragmented, stale, and calls are ephemeral.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ICP</w:t>
      </w:r>
      <w:r>
        <w:t xml:space="preserve">: Artists (student → mid‑career) in metro areas; venues incl. galleries, cafés, libraries, markets, art centers, online‑only.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Value</w:t>
      </w:r>
      <w:r>
        <w:t xml:space="preserve">: Curated venue DB + fast search/filter; personal notes + color stickers; rich artist profiles; venue claim/edit; open‑call broadcast; daily matching; public blog that builds community and funnels conversions.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Markets</w:t>
      </w:r>
      <w:r>
        <w:t xml:space="preserve">:</w:t>
      </w:r>
      <w:r>
        <w:t xml:space="preserve"> </w:t>
      </w:r>
      <w:r>
        <w:rPr>
          <w:b/>
          <w:bCs/>
        </w:rPr>
        <w:t xml:space="preserve">Boston (MVP, ~250 venues)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LA (~500)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NYC (~1000)</w:t>
      </w:r>
      <w:r>
        <w:t xml:space="preserve">; region segregation at DB or hosting level.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Why us</w:t>
      </w:r>
      <w:r>
        <w:t xml:space="preserve">: Local depth (MBTA etc.), data freshness (nudges + allow‑listed metadata scrape), transparent matching, credit incentives, community content.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North‑star</w:t>
      </w:r>
      <w:r>
        <w:t xml:space="preserve">: Matches that lead to outreach;</w:t>
      </w:r>
      <w:r>
        <w:t xml:space="preserve"> </w:t>
      </w:r>
      <w:r>
        <w:rPr>
          <w:b/>
          <w:bCs/>
        </w:rPr>
        <w:t xml:space="preserve">2nd</w:t>
      </w:r>
      <w:r>
        <w:t xml:space="preserve">: venue‑claim rate;</w:t>
      </w:r>
      <w:r>
        <w:t xml:space="preserve"> </w:t>
      </w:r>
      <w:r>
        <w:rPr>
          <w:b/>
          <w:bCs/>
        </w:rPr>
        <w:t xml:space="preserve">3rd</w:t>
      </w:r>
      <w:r>
        <w:t xml:space="preserve">: open‑call apply‑rate;</w:t>
      </w:r>
      <w:r>
        <w:t xml:space="preserve"> </w:t>
      </w:r>
      <w:r>
        <w:rPr>
          <w:b/>
          <w:bCs/>
        </w:rPr>
        <w:t xml:space="preserve">GTM</w:t>
      </w:r>
      <w:r>
        <w:t xml:space="preserve">: referral‑driven growth.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Metrics</w:t>
      </w:r>
      <w:r>
        <w:t xml:space="preserve">: D7 activation, WAU (artists/venues), venue‑claim rate, matches/artist/week, open‑call CTR/apply‑rate, MRR &amp; NRR.</w:t>
      </w:r>
    </w:p>
    <w:p>
      <w:r>
        <w:pict>
          <v:rect style="width:0;height:1.5pt" o:hralign="center" o:hrstd="t" o:hr="t"/>
        </w:pict>
      </w:r>
    </w:p>
    <w:bookmarkEnd w:id="20"/>
    <w:bookmarkStart w:id="21" w:name="scope"/>
    <w:p>
      <w:pPr>
        <w:pStyle w:val="Heading2"/>
      </w:pPr>
      <w:r>
        <w:t xml:space="preserve">1) Scope</w:t>
      </w:r>
    </w:p>
    <w:p>
      <w:pPr>
        <w:pStyle w:val="FirstParagraph"/>
      </w:pPr>
      <w:r>
        <w:rPr>
          <w:b/>
          <w:bCs/>
        </w:rPr>
        <w:t xml:space="preserve">In</w:t>
      </w:r>
      <w:r>
        <w:t xml:space="preserve">: Venue directory; search/filter/group/sort; bookmarks; notes with attachments (≤10MB per note); stickers (10 colors, user‑defined meanings); optional artist profiles (≤100 images + 1×5‑min video); venue claim/edit; open‑call broadcast/feed; daily matching w/ 7‑day cooldown; credits for data fixes; email nudges; public blog (posts + comments); referral program; admin console.</w:t>
      </w:r>
    </w:p>
    <w:p>
      <w:pPr>
        <w:pStyle w:val="BodyText"/>
      </w:pPr>
      <w:r>
        <w:rPr>
          <w:b/>
          <w:bCs/>
        </w:rPr>
        <w:t xml:space="preserve">Out</w:t>
      </w:r>
      <w:r>
        <w:t xml:space="preserve">: Payments between artists/venues; contract workflows; full messaging; escrow/shipping/insurance; juried application tooling.</w:t>
      </w:r>
    </w:p>
    <w:p>
      <w:pPr>
        <w:pStyle w:val="BodyText"/>
      </w:pPr>
      <w:r>
        <w:rPr>
          <w:b/>
          <w:bCs/>
        </w:rPr>
        <w:t xml:space="preserve">Non‑goals</w:t>
      </w:r>
      <w:r>
        <w:t xml:space="preserve">: Guaranteeing acceptance; public ranking of artists.</w:t>
      </w:r>
    </w:p>
    <w:p>
      <w:r>
        <w:pict>
          <v:rect style="width:0;height:1.5pt" o:hralign="center" o:hrstd="t" o:hr="t"/>
        </w:pict>
      </w:r>
    </w:p>
    <w:bookmarkEnd w:id="21"/>
    <w:bookmarkStart w:id="22" w:name="personas-jtbd"/>
    <w:p>
      <w:pPr>
        <w:pStyle w:val="Heading2"/>
      </w:pPr>
      <w:r>
        <w:t xml:space="preserve">2) Personas &amp; JTBD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Artist</w:t>
      </w:r>
      <w:r>
        <w:t xml:space="preserve">: Find suitable venues, track outreach, and act on open calls.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Venue</w:t>
      </w:r>
      <w:r>
        <w:t xml:space="preserve">: Maintain listing, broadcast calls, discover relevant artists.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Admin</w:t>
      </w:r>
      <w:r>
        <w:t xml:space="preserve">: Keep data clean, manage credits/claims, moderate content.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Service</w:t>
      </w:r>
      <w:r>
        <w:t xml:space="preserve">: Scheduled jobs (scrape/nudge/match).</w:t>
      </w:r>
    </w:p>
    <w:p>
      <w:r>
        <w:pict>
          <v:rect style="width:0;height:1.5pt" o:hralign="center" o:hrstd="t" o:hr="t"/>
        </w:pict>
      </w:r>
    </w:p>
    <w:bookmarkEnd w:id="22"/>
    <w:bookmarkStart w:id="34" w:name="core-flows-acceptance-criteria"/>
    <w:p>
      <w:pPr>
        <w:pStyle w:val="Heading2"/>
      </w:pPr>
      <w:r>
        <w:t xml:space="preserve">3) Core flows (acceptance criteria)</w:t>
      </w:r>
    </w:p>
    <w:bookmarkStart w:id="23" w:name="auth-onboarding"/>
    <w:p>
      <w:pPr>
        <w:pStyle w:val="Heading3"/>
      </w:pPr>
      <w:r>
        <w:t xml:space="preserve">3.1 Auth &amp; onboarding</w:t>
      </w:r>
    </w:p>
    <w:p>
      <w:pPr>
        <w:pStyle w:val="Compact"/>
        <w:numPr>
          <w:ilvl w:val="0"/>
          <w:numId w:val="1003"/>
        </w:numPr>
      </w:pPr>
      <w:r>
        <w:t xml:space="preserve">Email‑link or OAuth (Google/Meta) +</w:t>
      </w:r>
      <w:r>
        <w:t xml:space="preserve"> </w:t>
      </w:r>
      <w:r>
        <w:rPr>
          <w:b/>
          <w:bCs/>
        </w:rPr>
        <w:t xml:space="preserve">mandatory 2FA (TOTP)</w:t>
      </w:r>
      <w:r>
        <w:t xml:space="preserve">.</w:t>
      </w:r>
      <w:r>
        <w:t xml:space="preserve"> </w:t>
      </w:r>
      <w:r>
        <w:rPr>
          <w:b/>
          <w:bCs/>
        </w:rPr>
        <w:t xml:space="preserve">Passkeys</w:t>
      </w:r>
      <w:r>
        <w:t xml:space="preserve">: roadmap (M3).</w:t>
      </w:r>
    </w:p>
    <w:p>
      <w:pPr>
        <w:pStyle w:val="Compact"/>
        <w:numPr>
          <w:ilvl w:val="0"/>
          <w:numId w:val="1003"/>
        </w:numPr>
      </w:pPr>
      <w:r>
        <w:t xml:space="preserve">Venue claim via email loop, domain email verification or admin approval; 2FA enforced after claim.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Accept</w:t>
      </w:r>
      <w:r>
        <w:t xml:space="preserve">: Artist signs up → views venues → adds note ≤2 min; Venue claims &amp; edits ≤5 min.</w:t>
      </w:r>
    </w:p>
    <w:bookmarkEnd w:id="23"/>
    <w:bookmarkStart w:id="24" w:name="browse-venues-artist"/>
    <w:p>
      <w:pPr>
        <w:pStyle w:val="Heading3"/>
      </w:pPr>
      <w:r>
        <w:t xml:space="preserve">3.2 Browse venues (Artist)</w:t>
      </w:r>
    </w:p>
    <w:p>
      <w:pPr>
        <w:pStyle w:val="Compact"/>
        <w:numPr>
          <w:ilvl w:val="0"/>
          <w:numId w:val="1004"/>
        </w:numPr>
      </w:pPr>
      <w:r>
        <w:t xml:space="preserve">Pagination (10/25/50); search, filter, group, sort by stickers/type/locality/distance (from Park St 42.3564 −71.0623)/MBTA/has‑note/has‑open‑call; bookmarks;</w:t>
      </w:r>
      <w:r>
        <w:t xml:space="preserve"> </w:t>
      </w:r>
      <w:r>
        <w:rPr>
          <w:b/>
          <w:bCs/>
        </w:rPr>
        <w:t xml:space="preserve">Map toggle</w:t>
      </w:r>
      <w:r>
        <w:t xml:space="preserve"> </w:t>
      </w:r>
      <w:r>
        <w:t xml:space="preserve">(off by default).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Accept</w:t>
      </w:r>
      <w:r>
        <w:t xml:space="preserve">: p95 search &lt; 600 ms; zero‑result guidance; saved views.</w:t>
      </w:r>
    </w:p>
    <w:bookmarkEnd w:id="24"/>
    <w:bookmarkStart w:id="25" w:name="notes-stickers"/>
    <w:p>
      <w:pPr>
        <w:pStyle w:val="Heading3"/>
      </w:pPr>
      <w:r>
        <w:t xml:space="preserve">3.3 Notes &amp; stickers</w:t>
      </w:r>
    </w:p>
    <w:p>
      <w:pPr>
        <w:pStyle w:val="Compact"/>
        <w:numPr>
          <w:ilvl w:val="0"/>
          <w:numId w:val="1005"/>
        </w:numPr>
      </w:pPr>
      <w:r>
        <w:t xml:space="preserve">Per‑venue rich‑text notes;</w:t>
      </w:r>
      <w:r>
        <w:t xml:space="preserve"> </w:t>
      </w:r>
      <w:r>
        <w:rPr>
          <w:b/>
          <w:bCs/>
        </w:rPr>
        <w:t xml:space="preserve">attachments allowed (images/pdf/doc), total ≤10MB per note</w:t>
      </w:r>
      <w:r>
        <w:t xml:space="preserve">; version history; export CSV.</w:t>
      </w:r>
    </w:p>
    <w:p>
      <w:pPr>
        <w:pStyle w:val="Compact"/>
        <w:numPr>
          <w:ilvl w:val="0"/>
          <w:numId w:val="1005"/>
        </w:numPr>
      </w:pPr>
      <w:r>
        <w:t xml:space="preserve">Stickers: 10 colors; per‑artist meanings (label/emoji); multiple stickers per venue.</w:t>
      </w:r>
    </w:p>
    <w:bookmarkEnd w:id="25"/>
    <w:bookmarkStart w:id="26" w:name="artist-profile-optional"/>
    <w:p>
      <w:pPr>
        <w:pStyle w:val="Heading3"/>
      </w:pPr>
      <w:r>
        <w:t xml:space="preserve">3.4 Artist profile (optional)</w:t>
      </w:r>
    </w:p>
    <w:p>
      <w:pPr>
        <w:pStyle w:val="Compact"/>
        <w:numPr>
          <w:ilvl w:val="0"/>
          <w:numId w:val="1006"/>
        </w:numPr>
      </w:pPr>
      <w:r>
        <w:t xml:space="preserve">Statement, works, links, availability/goals; media quotas: ≤100 images + 1×5‑min video; import from site + scheduled refresh.</w:t>
      </w:r>
    </w:p>
    <w:p>
      <w:pPr>
        <w:pStyle w:val="Compact"/>
        <w:numPr>
          <w:ilvl w:val="0"/>
          <w:numId w:val="1006"/>
        </w:numPr>
      </w:pPr>
      <w:r>
        <w:t xml:space="preserve">Visibility:</w:t>
      </w:r>
      <w:r>
        <w:t xml:space="preserve"> </w:t>
      </w:r>
      <w:r>
        <w:rPr>
          <w:b/>
          <w:bCs/>
        </w:rPr>
        <w:t xml:space="preserve">none (default)</w:t>
      </w:r>
      <w:r>
        <w:t xml:space="preserve"> </w:t>
      </w:r>
      <w:r>
        <w:t xml:space="preserve">/ venues / public.</w:t>
      </w:r>
    </w:p>
    <w:bookmarkEnd w:id="26"/>
    <w:bookmarkStart w:id="27" w:name="open-calls"/>
    <w:p>
      <w:pPr>
        <w:pStyle w:val="Heading3"/>
      </w:pPr>
      <w:r>
        <w:t xml:space="preserve">3.5 Open calls</w:t>
      </w:r>
    </w:p>
    <w:p>
      <w:pPr>
        <w:pStyle w:val="Compact"/>
        <w:numPr>
          <w:ilvl w:val="0"/>
          <w:numId w:val="1007"/>
        </w:numPr>
      </w:pPr>
      <w:r>
        <w:t xml:space="preserve">Venues create/broadcast calls (title, summary, URL, deadline); Artists get feed, annotate (</w:t>
      </w:r>
      <w:r>
        <w:t xml:space="preserve">“applied YYYY‑MM‑DD”</w:t>
      </w:r>
      <w:r>
        <w:t xml:space="preserve">), pin to</w:t>
      </w:r>
      <w:r>
        <w:t xml:space="preserve"> </w:t>
      </w:r>
      <w:r>
        <w:rPr>
          <w:b/>
          <w:bCs/>
        </w:rPr>
        <w:t xml:space="preserve">To‑Do Wall</w:t>
      </w:r>
      <w:r>
        <w:t xml:space="preserve"> </w:t>
      </w:r>
      <w:r>
        <w:t xml:space="preserve">(kanban + calendar). Auto‑expire past deadlines; reminders T‑7/T‑1.</w:t>
      </w:r>
    </w:p>
    <w:bookmarkEnd w:id="27"/>
    <w:bookmarkStart w:id="28" w:name="venue-claim-editing"/>
    <w:p>
      <w:pPr>
        <w:pStyle w:val="Heading3"/>
      </w:pPr>
      <w:r>
        <w:t xml:space="preserve">3.6 Venue claim &amp; editing</w:t>
      </w:r>
    </w:p>
    <w:p>
      <w:pPr>
        <w:pStyle w:val="Compact"/>
        <w:numPr>
          <w:ilvl w:val="0"/>
          <w:numId w:val="1008"/>
        </w:numPr>
      </w:pPr>
      <w:r>
        <w:t xml:space="preserve">Edit listing fields (blurb, address, locality, transit, mediums, commission %, fees, insurance, submission policy, media incl. 1×5‑min video). Browse/search artists;</w:t>
      </w:r>
      <w:r>
        <w:t xml:space="preserve"> </w:t>
      </w:r>
      <w:r>
        <w:rPr>
          <w:b/>
          <w:bCs/>
        </w:rPr>
        <w:t xml:space="preserve">intent‑to‑contact log</w:t>
      </w:r>
      <w:r>
        <w:t xml:space="preserve"> </w:t>
      </w:r>
      <w:r>
        <w:t xml:space="preserve">(no in‑app messaging M0–M2).</w:t>
      </w:r>
    </w:p>
    <w:bookmarkEnd w:id="28"/>
    <w:bookmarkStart w:id="29" w:name="matching-service"/>
    <w:p>
      <w:pPr>
        <w:pStyle w:val="Heading3"/>
      </w:pPr>
      <w:r>
        <w:t xml:space="preserve">3.7 Matching (Service)</w:t>
      </w:r>
    </w:p>
    <w:p>
      <w:pPr>
        <w:pStyle w:val="Compact"/>
        <w:numPr>
          <w:ilvl w:val="0"/>
          <w:numId w:val="1009"/>
        </w:numPr>
      </w:pPr>
      <w:r>
        <w:t xml:space="preserve">Nightly job surfaces artist↔venue candidates with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+ short explanation; write</w:t>
      </w:r>
      <w:r>
        <w:t xml:space="preserve"> </w:t>
      </w:r>
      <w:r>
        <w:rPr>
          <w:rStyle w:val="VerbatimChar"/>
        </w:rPr>
        <w:t xml:space="preserve">last_match_tried</w:t>
      </w:r>
      <w:r>
        <w:t xml:space="preserve">; 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reconsider &lt; 7 days; per‑user opt‑out and per‑venue daily cap.</w:t>
      </w:r>
    </w:p>
    <w:bookmarkEnd w:id="29"/>
    <w:bookmarkStart w:id="30" w:name="data-fixes-credits"/>
    <w:p>
      <w:pPr>
        <w:pStyle w:val="Heading3"/>
      </w:pPr>
      <w:r>
        <w:t xml:space="preserve">3.8 Data fixes &amp; credits</w:t>
      </w:r>
    </w:p>
    <w:p>
      <w:pPr>
        <w:pStyle w:val="Compact"/>
        <w:numPr>
          <w:ilvl w:val="0"/>
          <w:numId w:val="1010"/>
        </w:numPr>
      </w:pPr>
      <w:r>
        <w:t xml:space="preserve">Reports for missing/incorrect info → Admin review →</w:t>
      </w:r>
      <w:r>
        <w:t xml:space="preserve"> </w:t>
      </w:r>
      <w:r>
        <w:rPr>
          <w:b/>
          <w:bCs/>
        </w:rPr>
        <w:t xml:space="preserve">1‑month credit</w:t>
      </w:r>
      <w:r>
        <w:t xml:space="preserve"> </w:t>
      </w:r>
      <w:r>
        <w:t xml:space="preserve">applied on approval; audit trail.</w:t>
      </w:r>
    </w:p>
    <w:bookmarkEnd w:id="30"/>
    <w:bookmarkStart w:id="31" w:name="blog-comments"/>
    <w:p>
      <w:pPr>
        <w:pStyle w:val="Heading3"/>
      </w:pPr>
      <w:r>
        <w:t xml:space="preserve">3.9 Blog &amp; comments</w:t>
      </w:r>
    </w:p>
    <w:p>
      <w:pPr>
        <w:pStyle w:val="Compact"/>
        <w:numPr>
          <w:ilvl w:val="0"/>
          <w:numId w:val="1011"/>
        </w:numPr>
      </w:pPr>
      <w:r>
        <w:t xml:space="preserve">Public blog posts (by team); comments from</w:t>
      </w:r>
      <w:r>
        <w:t xml:space="preserve"> </w:t>
      </w:r>
      <w:r>
        <w:rPr>
          <w:b/>
          <w:bCs/>
        </w:rPr>
        <w:t xml:space="preserve">subscribers only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Gating</w:t>
      </w:r>
      <w:r>
        <w:t xml:space="preserve">: readers can view posts; subscribers can comment and</w:t>
      </w:r>
      <w:r>
        <w:t xml:space="preserve"> </w:t>
      </w:r>
      <w:r>
        <w:rPr>
          <w:b/>
          <w:bCs/>
        </w:rPr>
        <w:t xml:space="preserve">see participant profiles</w:t>
      </w:r>
      <w:r>
        <w:t xml:space="preserve"> </w:t>
      </w:r>
      <w:r>
        <w:t xml:space="preserve">(artist/venue) on each post; non‑subs see counts only.</w:t>
      </w:r>
    </w:p>
    <w:p>
      <w:pPr>
        <w:pStyle w:val="Compact"/>
        <w:numPr>
          <w:ilvl w:val="0"/>
          <w:numId w:val="1011"/>
        </w:numPr>
      </w:pPr>
      <w:r>
        <w:t xml:space="preserve">Moderation (spam/abuse), rate limits, notifications.</w:t>
      </w:r>
    </w:p>
    <w:bookmarkEnd w:id="31"/>
    <w:bookmarkStart w:id="32" w:name="referrals"/>
    <w:p>
      <w:pPr>
        <w:pStyle w:val="Heading3"/>
      </w:pPr>
      <w:r>
        <w:t xml:space="preserve">3.10 Referrals</w:t>
      </w:r>
    </w:p>
    <w:p>
      <w:pPr>
        <w:pStyle w:val="Compact"/>
        <w:numPr>
          <w:ilvl w:val="0"/>
          <w:numId w:val="1012"/>
        </w:numPr>
      </w:pPr>
      <w:r>
        <w:t xml:space="preserve">Artist invites via unique link. If invitee subscribes,</w:t>
      </w:r>
      <w:r>
        <w:t xml:space="preserve"> </w:t>
      </w:r>
      <w:r>
        <w:rPr>
          <w:b/>
          <w:bCs/>
        </w:rPr>
        <w:t xml:space="preserve">sender receives 1‑month credit</w:t>
      </w:r>
      <w:r>
        <w:t xml:space="preserve">. Sender may invite</w:t>
      </w:r>
      <w:r>
        <w:t xml:space="preserve"> </w:t>
      </w:r>
      <w:r>
        <w:rPr>
          <w:b/>
          <w:bCs/>
        </w:rPr>
        <w:t xml:space="preserve">unlimited</w:t>
      </w:r>
      <w:r>
        <w:t xml:space="preserve"> </w:t>
      </w:r>
      <w:r>
        <w:t xml:space="preserve">people. Fraud checks (no self‑referrals, cooling‑off before credit).</w:t>
      </w:r>
    </w:p>
    <w:bookmarkEnd w:id="32"/>
    <w:bookmarkStart w:id="33" w:name="admin-controls"/>
    <w:p>
      <w:pPr>
        <w:pStyle w:val="Heading3"/>
      </w:pPr>
      <w:r>
        <w:t xml:space="preserve">3.11 Admin controls</w:t>
      </w:r>
    </w:p>
    <w:p>
      <w:pPr>
        <w:pStyle w:val="Compact"/>
        <w:numPr>
          <w:ilvl w:val="0"/>
          <w:numId w:val="1013"/>
        </w:numPr>
      </w:pPr>
      <w:r>
        <w:t xml:space="preserve">Full edit, block/unblock users/venues, broadcast email to Artists/Venues, approve credits, override claims, moderation queue, audit log.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functional-requirements-frxx"/>
    <w:p>
      <w:pPr>
        <w:pStyle w:val="Heading2"/>
      </w:pPr>
      <w:r>
        <w:t xml:space="preserve">4) Functional requirements (FR‑XX)</w:t>
      </w:r>
    </w:p>
    <w:p>
      <w:pPr>
        <w:pStyle w:val="FirstParagraph"/>
      </w:pPr>
      <w:r>
        <w:rPr>
          <w:b/>
          <w:bCs/>
        </w:rPr>
        <w:t xml:space="preserve">Auth &amp; RBAC</w:t>
      </w:r>
      <w:r>
        <w:t xml:space="preserve"> </w:t>
      </w:r>
      <w:r>
        <w:t xml:space="preserve">- FR‑01: OAuth/email‑link + 2FA (TOTP). Passkeys deferred to M3.</w:t>
      </w:r>
      <w:r>
        <w:t xml:space="preserve"> </w:t>
      </w:r>
      <w:r>
        <w:t xml:space="preserve">- FR‑02: Roles: Admin, Artist, Venue, Service; server‑side checks.</w:t>
      </w:r>
      <w:r>
        <w:t xml:space="preserve"> </w:t>
      </w:r>
      <w:r>
        <w:t xml:space="preserve">- FR‑03: Venue claim workflow with domain verification or admin approval.</w:t>
      </w:r>
    </w:p>
    <w:p>
      <w:pPr>
        <w:pStyle w:val="BodyText"/>
      </w:pPr>
      <w:r>
        <w:rPr>
          <w:b/>
          <w:bCs/>
        </w:rPr>
        <w:t xml:space="preserve">Directory &amp; Search</w:t>
      </w:r>
      <w:r>
        <w:t xml:space="preserve"> </w:t>
      </w:r>
      <w:r>
        <w:t xml:space="preserve">- FR‑10: Venue fields include region_code (BOS/LA/NYC), type, locality, coords, MBTA (BOS), distance_km, commission %, fees, insurance, mediums[], submission policy, website/social, claimed.</w:t>
      </w:r>
      <w:r>
        <w:t xml:space="preserve"> </w:t>
      </w:r>
      <w:r>
        <w:t xml:space="preserve">- FR‑11: Full‑text search (blurbs + notes + profiles) + filters; saved views.</w:t>
      </w:r>
      <w:r>
        <w:t xml:space="preserve"> </w:t>
      </w:r>
      <w:r>
        <w:t xml:space="preserve">- FR‑12: Map toggle on venue list (clustered markers, bbox filter).</w:t>
      </w:r>
    </w:p>
    <w:p>
      <w:pPr>
        <w:pStyle w:val="BodyText"/>
      </w:pPr>
      <w:r>
        <w:rPr>
          <w:b/>
          <w:bCs/>
        </w:rPr>
        <w:t xml:space="preserve">Notes, Stickers, Bookmarks</w:t>
      </w:r>
      <w:r>
        <w:t xml:space="preserve"> </w:t>
      </w:r>
      <w:r>
        <w:t xml:space="preserve">- FR‑20: Notes with attachments (≤10MB total per note), versioning, export.</w:t>
      </w:r>
      <w:r>
        <w:t xml:space="preserve"> </w:t>
      </w:r>
      <w:r>
        <w:t xml:space="preserve">- FR‑21: Sticker meanings per artist; assignments per venue; multiple stickers.</w:t>
      </w:r>
      <w:r>
        <w:t xml:space="preserve"> </w:t>
      </w:r>
      <w:r>
        <w:t xml:space="preserve">- FR‑22: Bookmark venues/artists; lists.</w:t>
      </w:r>
    </w:p>
    <w:p>
      <w:pPr>
        <w:pStyle w:val="BodyText"/>
      </w:pPr>
      <w:r>
        <w:rPr>
          <w:b/>
          <w:bCs/>
        </w:rPr>
        <w:t xml:space="preserve">Profiles &amp; Media</w:t>
      </w:r>
      <w:r>
        <w:t xml:space="preserve"> </w:t>
      </w:r>
      <w:r>
        <w:t xml:space="preserve">- FR‑30: Artist profiles with visibility controls; media processing; quotas.</w:t>
      </w:r>
      <w:r>
        <w:t xml:space="preserve"> </w:t>
      </w:r>
      <w:r>
        <w:t xml:space="preserve">- FR‑31: Scheduled profile refresh from external website.</w:t>
      </w:r>
    </w:p>
    <w:p>
      <w:pPr>
        <w:pStyle w:val="BodyText"/>
      </w:pPr>
      <w:r>
        <w:rPr>
          <w:b/>
          <w:bCs/>
        </w:rPr>
        <w:t xml:space="preserve">Open Calls</w:t>
      </w:r>
      <w:r>
        <w:t xml:space="preserve"> </w:t>
      </w:r>
      <w:r>
        <w:t xml:space="preserve">- FR‑40: Venue‑authored calls; artist feed; To‑Do Wall; reminders; expiry.</w:t>
      </w:r>
      <w:r>
        <w:t xml:space="preserve"> </w:t>
      </w:r>
      <w:r>
        <w:t xml:space="preserve">- FR‑41:</w:t>
      </w:r>
      <w:r>
        <w:t xml:space="preserve"> </w:t>
      </w:r>
      <w:r>
        <w:rPr>
          <w:b/>
          <w:bCs/>
        </w:rPr>
        <w:t xml:space="preserve">Unclaimed venues ingestion via allow‑listed, metadata‑only scrape</w:t>
      </w:r>
      <w:r>
        <w:t xml:space="preserve"> </w:t>
      </w:r>
      <w:r>
        <w:t xml:space="preserve">(respect robots.txt; store minimal text/preview; takedowns honored).</w:t>
      </w:r>
    </w:p>
    <w:p>
      <w:pPr>
        <w:pStyle w:val="BodyText"/>
      </w:pPr>
      <w:r>
        <w:rPr>
          <w:b/>
          <w:bCs/>
        </w:rPr>
        <w:t xml:space="preserve">Matching</w:t>
      </w:r>
      <w:r>
        <w:t xml:space="preserve"> </w:t>
      </w:r>
      <w:r>
        <w:t xml:space="preserve">- FR‑50: Nightly match job; record score + explanation + last_match_tried; 7‑day cooldown; opt‑out &amp; per‑venue daily cap.</w:t>
      </w:r>
    </w:p>
    <w:p>
      <w:pPr>
        <w:pStyle w:val="BodyText"/>
      </w:pPr>
      <w:r>
        <w:rPr>
          <w:b/>
          <w:bCs/>
        </w:rPr>
        <w:t xml:space="preserve">Credits &amp; Reports</w:t>
      </w:r>
      <w:r>
        <w:t xml:space="preserve"> </w:t>
      </w:r>
      <w:r>
        <w:t xml:space="preserve">- FR‑60: Data‑fix credits (1 month each) with ledger; referral credits upon conversion; separate credit types and caps.</w:t>
      </w:r>
    </w:p>
    <w:p>
      <w:pPr>
        <w:pStyle w:val="BodyText"/>
      </w:pPr>
      <w:r>
        <w:rPr>
          <w:b/>
          <w:bCs/>
        </w:rPr>
        <w:t xml:space="preserve">Blog &amp; Comments</w:t>
      </w:r>
      <w:r>
        <w:t xml:space="preserve"> </w:t>
      </w:r>
      <w:r>
        <w:t xml:space="preserve">- FR‑70: Blog posts (markdown/RTE), tags, SEO meta; comments from subscribers; participant profile visibility gated to subscribers; moderation tools.</w:t>
      </w:r>
    </w:p>
    <w:p>
      <w:pPr>
        <w:pStyle w:val="BodyText"/>
      </w:pPr>
      <w:r>
        <w:rPr>
          <w:b/>
          <w:bCs/>
        </w:rPr>
        <w:t xml:space="preserve">Referrals</w:t>
      </w:r>
      <w:r>
        <w:t xml:space="preserve"> </w:t>
      </w:r>
      <w:r>
        <w:t xml:space="preserve">- FR‑80: Unique links/codes; track invites → conversion; apply 1‑mo credit to referrer; unlimited invites; fraud checks.</w:t>
      </w:r>
    </w:p>
    <w:p>
      <w:pPr>
        <w:pStyle w:val="BodyText"/>
      </w:pPr>
      <w:r>
        <w:rPr>
          <w:b/>
          <w:bCs/>
        </w:rPr>
        <w:t xml:space="preserve">Comms</w:t>
      </w:r>
      <w:r>
        <w:t xml:space="preserve"> </w:t>
      </w:r>
      <w:r>
        <w:t xml:space="preserve">- FR‑90: Transactional emails (claims, credits, open‑call reminders), weekly/monthly nudges to claimed venues; blog/comment notifications.</w:t>
      </w:r>
    </w:p>
    <w:p>
      <w:pPr>
        <w:pStyle w:val="BodyText"/>
      </w:pPr>
      <w:r>
        <w:rPr>
          <w:b/>
          <w:bCs/>
        </w:rPr>
        <w:t xml:space="preserve">Admin</w:t>
      </w:r>
      <w:r>
        <w:t xml:space="preserve"> </w:t>
      </w:r>
      <w:r>
        <w:t xml:space="preserve">- FR‑95: Moderation queue; broadcasts; audit log; claim overrides; blocks.</w:t>
      </w:r>
    </w:p>
    <w:p>
      <w:r>
        <w:pict>
          <v:rect style="width:0;height:1.5pt" o:hralign="center" o:hrstd="t" o:hr="t"/>
        </w:pict>
      </w:r>
    </w:p>
    <w:bookmarkEnd w:id="35"/>
    <w:bookmarkStart w:id="36" w:name="nonfunctional-requirements-nfrs"/>
    <w:p>
      <w:pPr>
        <w:pStyle w:val="Heading2"/>
      </w:pPr>
      <w:r>
        <w:t xml:space="preserve">5) Non‑functional requirements (NFRs)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Availability</w:t>
      </w:r>
      <w:r>
        <w:t xml:space="preserve">: 99.9%/mo;</w:t>
      </w:r>
      <w:r>
        <w:t xml:space="preserve"> </w:t>
      </w:r>
      <w:r>
        <w:rPr>
          <w:b/>
          <w:bCs/>
        </w:rPr>
        <w:t xml:space="preserve">DR</w:t>
      </w:r>
      <w:r>
        <w:t xml:space="preserve">: RPO ≤ 15 min, RTO ≤ 1 h.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Performance</w:t>
      </w:r>
      <w:r>
        <w:t xml:space="preserve">: p50 200 ms / p95 600 ms for list/search; uploads backgrounded.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Security</w:t>
      </w:r>
      <w:r>
        <w:t xml:space="preserve">: HTTPS/HSTS, CSP, CSRF; 2FA mandatory; secrets in KMS; basic media moderation.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Privacy</w:t>
      </w:r>
      <w:r>
        <w:t xml:space="preserve">: GDPR/CCPA; export/delete ≤ 30 days; blog comment IP/user agent logged for abuse.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Accessibility</w:t>
      </w:r>
      <w:r>
        <w:t xml:space="preserve">: WCAG 2.2 AA.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Cost guardrails</w:t>
      </w:r>
      <w:r>
        <w:t xml:space="preserve">: media quotas; per‑tenant rate limits; fair‑use on blog comments.</w:t>
      </w:r>
    </w:p>
    <w:p>
      <w:r>
        <w:pict>
          <v:rect style="width:0;height:1.5pt" o:hralign="center" o:hrstd="t" o:hr="t"/>
        </w:pict>
      </w:r>
    </w:p>
    <w:bookmarkEnd w:id="36"/>
    <w:bookmarkStart w:id="37" w:name="data-model-highlevel"/>
    <w:p>
      <w:pPr>
        <w:pStyle w:val="Heading2"/>
      </w:pPr>
      <w:r>
        <w:t xml:space="preserve">6) Data model (high‑level)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User</w:t>
      </w:r>
      <w:r>
        <w:t xml:space="preserve"> </w:t>
      </w:r>
      <w:r>
        <w:t xml:space="preserve">{id, email, name, role, 2fa_enabled, status}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ArtistProfile</w:t>
      </w:r>
      <w:r>
        <w:t xml:space="preserve"> </w:t>
      </w:r>
      <w:r>
        <w:t xml:space="preserve">{user_id, statement, goals, visibility, site_url, region_home?}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ArtistMedia</w:t>
      </w:r>
      <w:r>
        <w:t xml:space="preserve"> </w:t>
      </w:r>
      <w:r>
        <w:t xml:space="preserve">{id, artist_user_id, type(image|video), url, meta, moderation}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Venue</w:t>
      </w:r>
      <w:r>
        <w:t xml:space="preserve"> </w:t>
      </w:r>
      <w:r>
        <w:t xml:space="preserve">{id, region_code(BOS|LA|NYC), name, type, locality, coords, mbta_access?, distance_km, commission_pct, fees, insurance_req, mediums[], website, social[], claimed_by_user_id?, claim_status}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VenueOpenCall</w:t>
      </w:r>
      <w:r>
        <w:t xml:space="preserve"> </w:t>
      </w:r>
      <w:r>
        <w:t xml:space="preserve">{id, venue_id, title, summary, url, deadline, status}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VenueClaim</w:t>
      </w:r>
      <w:r>
        <w:t xml:space="preserve"> </w:t>
      </w:r>
      <w:r>
        <w:t xml:space="preserve">{id, venue_id, user_id, method(domain|admin), approved_at}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Note</w:t>
      </w:r>
      <w:r>
        <w:t xml:space="preserve"> </w:t>
      </w:r>
      <w:r>
        <w:t xml:space="preserve">{id, artist_user_id, venue_id, body, attachments_meta(total_bytes≤10MB), created_at, updated_at}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StickerMeaning</w:t>
      </w:r>
      <w:r>
        <w:t xml:space="preserve"> </w:t>
      </w:r>
      <w:r>
        <w:t xml:space="preserve">{artist_user_id, color, label}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StickerAssignment</w:t>
      </w:r>
      <w:r>
        <w:t xml:space="preserve"> </w:t>
      </w:r>
      <w:r>
        <w:t xml:space="preserve">{artist_user_id, venue_id, color}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Bookmark</w:t>
      </w:r>
      <w:r>
        <w:t xml:space="preserve"> </w:t>
      </w:r>
      <w:r>
        <w:t xml:space="preserve">{user_id, target_type, target_id}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Match</w:t>
      </w:r>
      <w:r>
        <w:t xml:space="preserve"> </w:t>
      </w:r>
      <w:r>
        <w:t xml:space="preserve">{id, artist_user_id, venue_id, score, explanation, last_match_tried, surfaced_at}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Report</w:t>
      </w:r>
      <w:r>
        <w:t xml:space="preserve"> </w:t>
      </w:r>
      <w:r>
        <w:t xml:space="preserve">{id, reporter_user_id, type(missing|incorrect), target, details, status}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Credit</w:t>
      </w:r>
      <w:r>
        <w:t xml:space="preserve"> </w:t>
      </w:r>
      <w:r>
        <w:t xml:space="preserve">{id, user_id, months, reason(data_fix|referral), cap_policy, applied_subscription_id?, created_at}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Subscription</w:t>
      </w:r>
      <w:r>
        <w:t xml:space="preserve"> </w:t>
      </w:r>
      <w:r>
        <w:t xml:space="preserve">{id, user_id, plan, status, current_period_end, stripe_customer_id}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BlogPost</w:t>
      </w:r>
      <w:r>
        <w:t xml:space="preserve"> </w:t>
      </w:r>
      <w:r>
        <w:t xml:space="preserve">{id, slug, title, body, tags[], author_user_id, published_at}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Comment</w:t>
      </w:r>
      <w:r>
        <w:t xml:space="preserve"> </w:t>
      </w:r>
      <w:r>
        <w:t xml:space="preserve">{id, post_id, user_id, body, status, created_at}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Referral</w:t>
      </w:r>
      <w:r>
        <w:t xml:space="preserve"> </w:t>
      </w:r>
      <w:r>
        <w:t xml:space="preserve">{id, referrer_user_id, code, invitee_user_id?, status(sent|converted|rejected), credited_at?}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AuditLog</w:t>
      </w:r>
      <w:r>
        <w:t xml:space="preserve"> </w:t>
      </w:r>
      <w:r>
        <w:t xml:space="preserve">{id, actor_user_id, action, target_type, target_id, meta, at}</w:t>
      </w:r>
    </w:p>
    <w:p>
      <w:r>
        <w:pict>
          <v:rect style="width:0;height:1.5pt" o:hralign="center" o:hrstd="t" o:hr="t"/>
        </w:pict>
      </w:r>
    </w:p>
    <w:bookmarkEnd w:id="37"/>
    <w:bookmarkStart w:id="38" w:name="api-surface-rest"/>
    <w:p>
      <w:pPr>
        <w:pStyle w:val="Heading2"/>
      </w:pPr>
      <w:r>
        <w:t xml:space="preserve">7) API surface (REST)</w:t>
      </w:r>
    </w:p>
    <w:p>
      <w:pPr>
        <w:pStyle w:val="FirstParagraph"/>
      </w:pPr>
      <w:r>
        <w:rPr>
          <w:b/>
          <w:bCs/>
        </w:rPr>
        <w:t xml:space="preserve">Auth</w:t>
      </w:r>
      <w:r>
        <w:t xml:space="preserve">: POST /auth/signup, /auth/login, /auth/2fa/verify, /auth/logout</w:t>
      </w:r>
    </w:p>
    <w:p>
      <w:pPr>
        <w:pStyle w:val="BodyText"/>
      </w:pPr>
      <w:r>
        <w:rPr>
          <w:b/>
          <w:bCs/>
        </w:rPr>
        <w:t xml:space="preserve">Venues</w:t>
      </w:r>
      <w:r>
        <w:t xml:space="preserve">: GET /venues (filters, paging, bbox), GET /venues/:id, PATCH /venues/:id (Venue/Admin), POST /venues/:id/claim, POST /venues/:id/claim/verify, GET/POST /venues/:id/open‑calls</w:t>
      </w:r>
    </w:p>
    <w:p>
      <w:pPr>
        <w:pStyle w:val="BodyText"/>
      </w:pPr>
      <w:r>
        <w:rPr>
          <w:b/>
          <w:bCs/>
        </w:rPr>
        <w:t xml:space="preserve">Artists</w:t>
      </w:r>
      <w:r>
        <w:t xml:space="preserve">: GET/PATCH /me/profile, POST/DELETE /me/media, CRUD /me/notes, POST /me/stickers/meanings, POST /me/stickers/assign, POST/DELETE /me/bookmarks, GET /me/matches</w:t>
      </w:r>
    </w:p>
    <w:p>
      <w:pPr>
        <w:pStyle w:val="BodyText"/>
      </w:pPr>
      <w:r>
        <w:rPr>
          <w:b/>
          <w:bCs/>
        </w:rPr>
        <w:t xml:space="preserve">Search</w:t>
      </w:r>
      <w:r>
        <w:t xml:space="preserve">: POST /search (text), POST /search/images (image/text)</w:t>
      </w:r>
    </w:p>
    <w:p>
      <w:pPr>
        <w:pStyle w:val="BodyText"/>
      </w:pPr>
      <w:r>
        <w:rPr>
          <w:b/>
          <w:bCs/>
        </w:rPr>
        <w:t xml:space="preserve">Blog</w:t>
      </w:r>
      <w:r>
        <w:t xml:space="preserve">: GET /blog, GET /blog/:slug, POST /blog (Admin), POST /blog/:slug/comments (subs only), GET /blog/:slug/comments</w:t>
      </w:r>
    </w:p>
    <w:p>
      <w:pPr>
        <w:pStyle w:val="BodyText"/>
      </w:pPr>
      <w:r>
        <w:rPr>
          <w:b/>
          <w:bCs/>
        </w:rPr>
        <w:t xml:space="preserve">Referrals</w:t>
      </w:r>
      <w:r>
        <w:t xml:space="preserve">: POST /referrals (create link), GET /referrals, POST /referrals/:code/accept</w:t>
      </w:r>
    </w:p>
    <w:p>
      <w:pPr>
        <w:pStyle w:val="BodyText"/>
      </w:pPr>
      <w:r>
        <w:rPr>
          <w:b/>
          <w:bCs/>
        </w:rPr>
        <w:t xml:space="preserve">Admin</w:t>
      </w:r>
      <w:r>
        <w:t xml:space="preserve">: GET /admin/reports, POST /admin/reports/:id/approve, POST /admin/credits, POST /admin/broadcasts, POST /admin/block/:id, POST /admin/unblock/:id, GET /admin/moderation</w:t>
      </w:r>
    </w:p>
    <w:p>
      <w:pPr>
        <w:pStyle w:val="BodyText"/>
      </w:pPr>
      <w:r>
        <w:rPr>
          <w:b/>
          <w:bCs/>
        </w:rPr>
        <w:t xml:space="preserve">Idempotency</w:t>
      </w:r>
      <w:r>
        <w:t xml:space="preserve">: header on POSTs.</w:t>
      </w:r>
      <w:r>
        <w:t xml:space="preserve"> </w:t>
      </w:r>
      <w:r>
        <w:rPr>
          <w:b/>
          <w:bCs/>
        </w:rPr>
        <w:t xml:space="preserve">Rate limits</w:t>
      </w:r>
      <w:r>
        <w:t xml:space="preserve">: 60 req/min IP; 600 req/min user; stricter on comments.</w:t>
      </w:r>
    </w:p>
    <w:p>
      <w:r>
        <w:pict>
          <v:rect style="width:0;height:1.5pt" o:hralign="center" o:hrstd="t" o:hr="t"/>
        </w:pict>
      </w:r>
    </w:p>
    <w:bookmarkEnd w:id="38"/>
    <w:bookmarkStart w:id="39" w:name="ui-map"/>
    <w:p>
      <w:pPr>
        <w:pStyle w:val="Heading2"/>
      </w:pPr>
      <w:r>
        <w:t xml:space="preserve">8) UI map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Dashboard</w:t>
      </w:r>
      <w:r>
        <w:t xml:space="preserve">: Saved views, recent matches, open‑call highlights, referral link card.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Venues</w:t>
      </w:r>
      <w:r>
        <w:t xml:space="preserve">: Faceted list +</w:t>
      </w:r>
      <w:r>
        <w:t xml:space="preserve"> </w:t>
      </w:r>
      <w:r>
        <w:rPr>
          <w:b/>
          <w:bCs/>
        </w:rPr>
        <w:t xml:space="preserve">map toggle</w:t>
      </w:r>
      <w:r>
        <w:t xml:space="preserve">; grouping by locality/type/sticker.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Venue detail</w:t>
      </w:r>
      <w:r>
        <w:t xml:space="preserve">: Blurb, transit, commission/fees, submission policy, media, open calls, my notes &amp; stickers.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Open calls</w:t>
      </w:r>
      <w:r>
        <w:t xml:space="preserve">: Feed + calendar; To‑Do Wall; reminders.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Artists (for Venues)</w:t>
      </w:r>
      <w:r>
        <w:t xml:space="preserve">: Directory with filters; profile pages.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Blog</w:t>
      </w:r>
      <w:r>
        <w:t xml:space="preserve">: Post index/detail; comments (subs only); participant list (subs only).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Referrals</w:t>
      </w:r>
      <w:r>
        <w:t xml:space="preserve">: Invite link, status of invites, credits earned.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My Profile</w:t>
      </w:r>
      <w:r>
        <w:t xml:space="preserve">: Editor, media manager, visibility.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Admin</w:t>
      </w:r>
      <w:r>
        <w:t xml:space="preserve">: Reports, credits, broadcasts, moderation, claims, audit log.</w:t>
      </w:r>
    </w:p>
    <w:p>
      <w:r>
        <w:pict>
          <v:rect style="width:0;height:1.5pt" o:hralign="center" o:hrstd="t" o:hr="t"/>
        </w:pict>
      </w:r>
    </w:p>
    <w:bookmarkEnd w:id="39"/>
    <w:bookmarkStart w:id="40" w:name="integrations-services"/>
    <w:p>
      <w:pPr>
        <w:pStyle w:val="Heading2"/>
      </w:pPr>
      <w:r>
        <w:t xml:space="preserve">9) Integrations &amp; Services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Stripe</w:t>
      </w:r>
      <w:r>
        <w:t xml:space="preserve">: subscriptions, invoices, credits as coupons or billing adjustments.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Email</w:t>
      </w:r>
      <w:r>
        <w:t xml:space="preserve">: Postmark/SES (transactional, broadcasts, comment notifications).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Storage</w:t>
      </w:r>
      <w:r>
        <w:t xml:space="preserve">: S3/GCS (signed URLs); image/video processing.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Search</w:t>
      </w:r>
      <w:r>
        <w:t xml:space="preserve">: Postgres FTS + trigram; optional vector index for image search.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Scheduler/Queue</w:t>
      </w:r>
      <w:r>
        <w:t xml:space="preserve">: cron + workers for scrape/match/nudge.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Scrape policy</w:t>
      </w:r>
      <w:r>
        <w:t xml:space="preserve">: allow‑list + metadata‑only; robots‑aware; takedown flow.</w:t>
      </w:r>
    </w:p>
    <w:p>
      <w:r>
        <w:pict>
          <v:rect style="width:0;height:1.5pt" o:hralign="center" o:hrstd="t" o:hr="t"/>
        </w:pict>
      </w:r>
    </w:p>
    <w:bookmarkEnd w:id="40"/>
    <w:bookmarkStart w:id="41" w:name="matching-rubric-signals-weights"/>
    <w:p>
      <w:pPr>
        <w:pStyle w:val="Heading2"/>
      </w:pPr>
      <w:r>
        <w:t xml:space="preserve">10) Matching rubric (signals + weights)</w:t>
      </w:r>
    </w:p>
    <w:p>
      <w:pPr>
        <w:pStyle w:val="FirstParagraph"/>
      </w:pPr>
      <w:r>
        <w:rPr>
          <w:b/>
          <w:bCs/>
        </w:rPr>
        <w:t xml:space="preserve">Score = 100 × σ(Σ wᵢ·fᵢ)</w:t>
      </w:r>
      <w:r>
        <w:t xml:space="preserve"> </w:t>
      </w:r>
      <w:r>
        <w:t xml:space="preserve">where σ is logistic; show top 3 factors in UI.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Medium fit (w=0.30)</w:t>
      </w:r>
      <w:r>
        <w:t xml:space="preserve">: cosine similarity between artist media tags/embeddings and venue accepted mediums.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 fit (w=0.20)</w:t>
      </w:r>
      <w:r>
        <w:t xml:space="preserve">: proximity to venue locality/region; decay over distance; MBTA access bonus for BOS.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Profile freshness (w=0.10)</w:t>
      </w:r>
      <w:r>
        <w:t xml:space="preserve">: penalty if artist profile &gt;90 days since update.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 policy fit (w=0.10)</w:t>
      </w:r>
      <w:r>
        <w:t xml:space="preserve">: open‑call presence or rolling submissions.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Commission/fees tolerance (w=0.10)</w:t>
      </w:r>
      <w:r>
        <w:t xml:space="preserve">: align venue commission/fees vs artist‑set preferences.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Past outcomes (w=0.10)</w:t>
      </w:r>
      <w:r>
        <w:t xml:space="preserve">: de‑prioritize venues previously rejected by artist; prioritize bookmarked venues.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Open‑call timing (w=0.05)</w:t>
      </w:r>
      <w:r>
        <w:t xml:space="preserve">: deadline within 30 days gets boost.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Availability/goals fit (w=0.05)</w:t>
      </w:r>
      <w:r>
        <w:t xml:space="preserve">: overlap of artist goals with venue positioning.</w:t>
      </w:r>
    </w:p>
    <w:p>
      <w:pPr>
        <w:pStyle w:val="BodyText"/>
      </w:pPr>
      <w:r>
        <w:t xml:space="preserve">Cooldown: do not re‑surface same pair within 7 days. Per‑venue daily cap to avoid feed spam. A/B test weights; store</w:t>
      </w:r>
      <w:r>
        <w:t xml:space="preserve"> </w:t>
      </w:r>
      <w:r>
        <w:rPr>
          <w:rStyle w:val="VerbatimChar"/>
        </w:rPr>
        <w:t xml:space="preserve">explanation</w:t>
      </w:r>
      <w:r>
        <w:t xml:space="preserve"> </w:t>
      </w:r>
      <w:r>
        <w:t xml:space="preserve">text.</w:t>
      </w:r>
    </w:p>
    <w:p>
      <w:r>
        <w:pict>
          <v:rect style="width:0;height:1.5pt" o:hralign="center" o:hrstd="t" o:hr="t"/>
        </w:pict>
      </w:r>
    </w:p>
    <w:bookmarkEnd w:id="41"/>
    <w:bookmarkStart w:id="42" w:name="pricing-packaging-tailored"/>
    <w:p>
      <w:pPr>
        <w:pStyle w:val="Heading2"/>
      </w:pPr>
      <w:r>
        <w:t xml:space="preserve">11) Pricing &amp; packaging (tailored)</w:t>
      </w:r>
    </w:p>
    <w:p>
      <w:pPr>
        <w:pStyle w:val="FirstParagraph"/>
      </w:pPr>
      <w:r>
        <w:rPr>
          <w:b/>
          <w:bCs/>
        </w:rPr>
        <w:t xml:space="preserve">Artist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Browse (Free)</w:t>
      </w:r>
      <w:r>
        <w:t xml:space="preserve">: view venues (limited filters), read blog; cannot add notes/stickers; cannot comment; profiles hidden.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 ($12/mo)</w:t>
      </w:r>
      <w:r>
        <w:t xml:space="preserve">: full filters, notes + stickers, bookmarks, open‑call feed + To‑Do, profile (100 imgs + 1 video), blog comments + see participant profiles, 10 matches/week.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Studio ($24/mo)</w:t>
      </w:r>
      <w:r>
        <w:t xml:space="preserve">: everything in Pro + 30 matches/week, saved views, export notes CSV, image search, referral bonus multiplier [TBD].</w:t>
      </w:r>
    </w:p>
    <w:p>
      <w:pPr>
        <w:pStyle w:val="BodyText"/>
      </w:pPr>
      <w:r>
        <w:rPr>
          <w:b/>
          <w:bCs/>
        </w:rPr>
        <w:t xml:space="preserve">Venue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Basic ($19/mo)</w:t>
      </w:r>
      <w:r>
        <w:t xml:space="preserve">: claim + edit listing, open‑call broadcast (1 active), artist directory browse, intent‑to‑contact log.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 ($49/mo)</w:t>
      </w:r>
      <w:r>
        <w:t xml:space="preserve">: 5 active calls, boosted placement in artist browse, analytics (views/clicks), venue video, team seats (3).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 ($99/mo)</w:t>
      </w:r>
      <w:r>
        <w:t xml:space="preserve">: unlimited calls, SSO, audit export, priority support.</w:t>
      </w:r>
    </w:p>
    <w:p>
      <w:pPr>
        <w:pStyle w:val="BodyText"/>
      </w:pPr>
      <w:r>
        <w:rPr>
          <w:b/>
          <w:bCs/>
        </w:rPr>
        <w:t xml:space="preserve">Credits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Data‑fix credits</w:t>
      </w:r>
      <w:r>
        <w:t xml:space="preserve">: 1 month each,</w:t>
      </w:r>
      <w:r>
        <w:t xml:space="preserve"> </w:t>
      </w:r>
      <w:r>
        <w:rPr>
          <w:b/>
          <w:bCs/>
        </w:rPr>
        <w:t xml:space="preserve">max 3 months stacked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Referral credits</w:t>
      </w:r>
      <w:r>
        <w:t xml:space="preserve">: 1 month per converted invitee,</w:t>
      </w:r>
      <w:r>
        <w:t xml:space="preserve"> </w:t>
      </w:r>
      <w:r>
        <w:rPr>
          <w:b/>
          <w:bCs/>
        </w:rPr>
        <w:t xml:space="preserve">no cap</w:t>
      </w:r>
      <w:r>
        <w:t xml:space="preserve">; apply after cooling‑off (e.g., 14 days paid).</w:t>
      </w:r>
    </w:p>
    <w:p>
      <w:pPr>
        <w:pStyle w:val="BodyText"/>
      </w:pPr>
      <w:r>
        <w:t xml:space="preserve">All prices placeholders; finalize after smoke tests.</w:t>
      </w:r>
    </w:p>
    <w:p>
      <w:r>
        <w:pict>
          <v:rect style="width:0;height:1.5pt" o:hralign="center" o:hrstd="t" o:hr="t"/>
        </w:pict>
      </w:r>
    </w:p>
    <w:bookmarkEnd w:id="42"/>
    <w:bookmarkStart w:id="43" w:name="eventswebhooksanalytics"/>
    <w:p>
      <w:pPr>
        <w:pStyle w:val="Heading2"/>
      </w:pPr>
      <w:r>
        <w:t xml:space="preserve">12) Events/Webhooks/Analytics</w:t>
      </w:r>
    </w:p>
    <w:p>
      <w:pPr>
        <w:pStyle w:val="FirstParagraph"/>
      </w:pPr>
      <w:r>
        <w:t xml:space="preserve">Events: user.signup, venue.claimed, note.created, note.attachment_added, sticker.assigned, open_call.created, open_call.clicked, open_call.applied, match.surfaced, blog.post_published, blog.comment.created, referral.invite.sent, referral.converted, credit.applied.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Webhooks</w:t>
      </w:r>
      <w:r>
        <w:t xml:space="preserve">: HMAC signatures; retries with backoff.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 analytics</w:t>
      </w:r>
      <w:r>
        <w:t xml:space="preserve">: activation funnels, search usage, notes/stickers adoption, map toggle usage, open‑call CTR/apply, match→outreach, blog engagement, referral k‑factor.</w:t>
      </w:r>
    </w:p>
    <w:p>
      <w:r>
        <w:pict>
          <v:rect style="width:0;height:1.5pt" o:hralign="center" o:hrstd="t" o:hr="t"/>
        </w:pict>
      </w:r>
    </w:p>
    <w:bookmarkEnd w:id="43"/>
    <w:bookmarkStart w:id="44" w:name="security-privacy-abuse-prevention"/>
    <w:p>
      <w:pPr>
        <w:pStyle w:val="Heading2"/>
      </w:pPr>
      <w:r>
        <w:t xml:space="preserve">13) Security, privacy, abuse prevention</w:t>
      </w:r>
    </w:p>
    <w:p>
      <w:pPr>
        <w:pStyle w:val="Compact"/>
        <w:numPr>
          <w:ilvl w:val="0"/>
          <w:numId w:val="1018"/>
        </w:numPr>
      </w:pPr>
      <w:r>
        <w:t xml:space="preserve">2FA mandatory; session/device mgmt; audit log.</w:t>
      </w:r>
    </w:p>
    <w:p>
      <w:pPr>
        <w:pStyle w:val="Compact"/>
        <w:numPr>
          <w:ilvl w:val="0"/>
          <w:numId w:val="1018"/>
        </w:numPr>
      </w:pPr>
      <w:r>
        <w:t xml:space="preserve">Rate limits + anomaly detection; anti‑scrape controls (pagination caps, watermarking, honey tokens, ToS).</w:t>
      </w:r>
    </w:p>
    <w:p>
      <w:pPr>
        <w:pStyle w:val="Compact"/>
        <w:numPr>
          <w:ilvl w:val="0"/>
          <w:numId w:val="1018"/>
        </w:numPr>
      </w:pPr>
      <w:r>
        <w:t xml:space="preserve">Blog/comment moderation, spam filtering, report abuse; block users/venues.</w:t>
      </w:r>
    </w:p>
    <w:p>
      <w:pPr>
        <w:pStyle w:val="Compact"/>
        <w:numPr>
          <w:ilvl w:val="0"/>
          <w:numId w:val="1018"/>
        </w:numPr>
      </w:pPr>
      <w:r>
        <w:t xml:space="preserve">Data export + deletion; DPA + takedown process for scraped metadata.</w:t>
      </w:r>
    </w:p>
    <w:p>
      <w:r>
        <w:pict>
          <v:rect style="width:0;height:1.5pt" o:hralign="center" o:hrstd="t" o:hr="t"/>
        </w:pict>
      </w:r>
    </w:p>
    <w:bookmarkEnd w:id="44"/>
    <w:bookmarkStart w:id="45" w:name="reliability-ops"/>
    <w:p>
      <w:pPr>
        <w:pStyle w:val="Heading2"/>
      </w:pPr>
      <w:r>
        <w:t xml:space="preserve">14) Reliability &amp; ops</w:t>
      </w:r>
    </w:p>
    <w:p>
      <w:pPr>
        <w:pStyle w:val="Compact"/>
        <w:numPr>
          <w:ilvl w:val="0"/>
          <w:numId w:val="1019"/>
        </w:numPr>
      </w:pPr>
      <w:r>
        <w:t xml:space="preserve">Envs: dev/stage/prod; blue/green deploys; observability (logs, metrics, traces); status page.</w:t>
      </w:r>
    </w:p>
    <w:p>
      <w:pPr>
        <w:pStyle w:val="Compact"/>
        <w:numPr>
          <w:ilvl w:val="0"/>
          <w:numId w:val="1019"/>
        </w:numPr>
      </w:pPr>
      <w:r>
        <w:t xml:space="preserve">Backups nightly + 15‑min WAL; quarterly restore drills.</w:t>
      </w:r>
    </w:p>
    <w:p>
      <w:pPr>
        <w:pStyle w:val="Compact"/>
        <w:numPr>
          <w:ilvl w:val="0"/>
          <w:numId w:val="1019"/>
        </w:numPr>
      </w:pPr>
      <w:r>
        <w:t xml:space="preserve">Region segregation:</w:t>
      </w:r>
      <w:r>
        <w:t xml:space="preserve"> </w:t>
      </w:r>
      <w:r>
        <w:rPr>
          <w:b/>
          <w:bCs/>
        </w:rPr>
        <w:t xml:space="preserve">Option A</w:t>
      </w:r>
      <w:r>
        <w:t xml:space="preserve"> </w:t>
      </w:r>
      <w:r>
        <w:t xml:space="preserve">single cluster with</w:t>
      </w:r>
      <w:r>
        <w:t xml:space="preserve"> </w:t>
      </w:r>
      <w:r>
        <w:rPr>
          <w:rStyle w:val="VerbatimChar"/>
        </w:rPr>
        <w:t xml:space="preserve">region_code</w:t>
      </w:r>
      <w:r>
        <w:t xml:space="preserve">;</w:t>
      </w:r>
      <w:r>
        <w:t xml:space="preserve"> </w:t>
      </w:r>
      <w:r>
        <w:rPr>
          <w:b/>
          <w:bCs/>
        </w:rPr>
        <w:t xml:space="preserve">Option B</w:t>
      </w:r>
      <w:r>
        <w:t xml:space="preserve"> </w:t>
      </w:r>
      <w:r>
        <w:t xml:space="preserve">per‑region deploys (BOS/LA/NYC) with separate DBs; feature flags for rollout.</w:t>
      </w:r>
    </w:p>
    <w:p>
      <w:r>
        <w:pict>
          <v:rect style="width:0;height:1.5pt" o:hralign="center" o:hrstd="t" o:hr="t"/>
        </w:pict>
      </w:r>
    </w:p>
    <w:bookmarkEnd w:id="45"/>
    <w:bookmarkStart w:id="46" w:name="roadmap-milestones"/>
    <w:p>
      <w:pPr>
        <w:pStyle w:val="Heading2"/>
      </w:pPr>
      <w:r>
        <w:t xml:space="preserve">15) Roadmap &amp; milestones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M0 (2–3 wks)</w:t>
      </w:r>
      <w:r>
        <w:t xml:space="preserve">: Auth + 2FA, venue list + search, notes + stickers (attachments ≤10MB per note), basic profiles, seed 250 venues, Free/Pro pricing for Artists, Basic for Venues.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M1 (3–5 wks)</w:t>
      </w:r>
      <w:r>
        <w:t xml:space="preserve">: Venue claim/edit, open‑calls (manual), To‑Do Wall, bookmarks, saved views, Stripe, blog (read) + Pro comments + participant gating, referral links MVP, admin console.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M2 (3–5 wks)</w:t>
      </w:r>
      <w:r>
        <w:t xml:space="preserve">: Matching with explanations + cooldown, allow‑listed metadata scrape for unclaimed, credits (data‑fix + referral), image search MVP, analytics dashboards, map toggle, moderation tools.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M3 (GA)</w:t>
      </w:r>
      <w:r>
        <w:t xml:space="preserve">: Passkeys, per‑region deploys (LA, NYC), anti‑scrape hardening, enterprise venue plan, SOC2 pre‑work.</w:t>
      </w:r>
    </w:p>
    <w:p>
      <w:r>
        <w:pict>
          <v:rect style="width:0;height:1.5pt" o:hralign="center" o:hrstd="t" o:hr="t"/>
        </w:pict>
      </w:r>
    </w:p>
    <w:bookmarkEnd w:id="46"/>
    <w:bookmarkStart w:id="47" w:name="test-plan"/>
    <w:p>
      <w:pPr>
        <w:pStyle w:val="Heading2"/>
      </w:pPr>
      <w:r>
        <w:t xml:space="preserve">16) Test plan</w:t>
      </w:r>
    </w:p>
    <w:p>
      <w:pPr>
        <w:pStyle w:val="Compact"/>
        <w:numPr>
          <w:ilvl w:val="0"/>
          <w:numId w:val="1021"/>
        </w:numPr>
      </w:pPr>
      <w:r>
        <w:t xml:space="preserve">Unit/integration; E2E for signup/claim/search/notes/attachments/stickers/matching/open‑call pinning/blog comments/referrals.</w:t>
      </w:r>
    </w:p>
    <w:p>
      <w:pPr>
        <w:pStyle w:val="Compact"/>
        <w:numPr>
          <w:ilvl w:val="0"/>
          <w:numId w:val="1021"/>
        </w:numPr>
      </w:pPr>
      <w:r>
        <w:t xml:space="preserve">Security (SAST/DAST), dependency scans; job resilience; rate‑limit &amp; moderation tests.</w:t>
      </w:r>
    </w:p>
    <w:p>
      <w:r>
        <w:pict>
          <v:rect style="width:0;height:1.5pt" o:hralign="center" o:hrstd="t" o:hr="t"/>
        </w:pict>
      </w:r>
    </w:p>
    <w:bookmarkEnd w:id="47"/>
    <w:bookmarkStart w:id="48" w:name="risks-open-questions"/>
    <w:p>
      <w:pPr>
        <w:pStyle w:val="Heading2"/>
      </w:pPr>
      <w:r>
        <w:t xml:space="preserve">17) Risks &amp; open questions</w:t>
      </w:r>
    </w:p>
    <w:p>
      <w:pPr>
        <w:pStyle w:val="Compact"/>
        <w:numPr>
          <w:ilvl w:val="0"/>
          <w:numId w:val="1022"/>
        </w:numPr>
      </w:pPr>
      <w:r>
        <w:t xml:space="preserve">[RISK] Scraping legality; mitigation: allow‑list + metadata‑only + takedowns.</w:t>
      </w:r>
    </w:p>
    <w:p>
      <w:pPr>
        <w:pStyle w:val="Compact"/>
        <w:numPr>
          <w:ilvl w:val="0"/>
          <w:numId w:val="1022"/>
        </w:numPr>
      </w:pPr>
      <w:r>
        <w:t xml:space="preserve">[RISK] Storage costs; mitigation: quotas/compression.</w:t>
      </w:r>
    </w:p>
    <w:p>
      <w:pPr>
        <w:pStyle w:val="Compact"/>
        <w:numPr>
          <w:ilvl w:val="0"/>
          <w:numId w:val="1022"/>
        </w:numPr>
      </w:pPr>
      <w:r>
        <w:t xml:space="preserve">[RISK] Comment spam; mitigation: moderation, rate limits, 2FA.</w:t>
      </w:r>
    </w:p>
    <w:p>
      <w:pPr>
        <w:pStyle w:val="Compact"/>
        <w:numPr>
          <w:ilvl w:val="0"/>
          <w:numId w:val="1022"/>
        </w:numPr>
      </w:pPr>
      <w:r>
        <w:t xml:space="preserve">[OPEN] Exact prices; [OPEN] referral cooling‑off length; [OPEN] Studio entitlements; [OPEN] venue analytics depth.</w:t>
      </w:r>
    </w:p>
    <w:p>
      <w:r>
        <w:pict>
          <v:rect style="width:0;height:1.5pt" o:hralign="center" o:hrstd="t" o:hr="t"/>
        </w:pict>
      </w:r>
    </w:p>
    <w:bookmarkEnd w:id="48"/>
    <w:bookmarkStart w:id="49" w:name="raw-spec-dump-verbatim"/>
    <w:p>
      <w:pPr>
        <w:pStyle w:val="Heading2"/>
      </w:pPr>
      <w:r>
        <w:t xml:space="preserve">18) Raw spec dump (verbatim)</w:t>
      </w:r>
    </w:p>
    <w:p>
      <w:pPr>
        <w:pStyle w:val="BlockText"/>
      </w:pPr>
      <w:r>
        <w:t xml:space="preserve">(Unchanged; see previous section for your original text pasted in full.)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2025-10-15T02:23:22Z</dcterms:created>
  <dcterms:modified xsi:type="dcterms:W3CDTF">2025-10-15T02:23:22Z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