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Minke Whale detector instructions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X.Mouy – 2023-09-07</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8"/>
          <w:szCs w:val="28"/>
        </w:rPr>
      </w:pPr>
      <w:r w:rsidDel="00000000" w:rsidR="00000000" w:rsidRPr="00000000">
        <w:rPr>
          <w:b w:val="1"/>
          <w:sz w:val="28"/>
          <w:szCs w:val="28"/>
          <w:rtl w:val="0"/>
        </w:rPr>
        <w:t xml:space="preserve">Setting up the detector (only needs to be done once)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install Anaconda for Windows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https://www.anaconda.com/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script and demo data from the Google Drive</w:t>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https://drive.google.com/drive/folders/1uVlE1WU_3S4gcyYmZabHwTAdrq67jiZI?usp=drive_link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entire folder “Minke_detector”. Make sure the path of this folder on your machine has no special characters or spaces. </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the following folder structure: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73475" cy="2616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347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python environment:</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Anaconda Navigator</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“Environments” tab on the left panel (1)</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the “Create” button at the bottom  of the window (2)</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dialog window, name the new environment “ketos-env”, select python 3.9, then click the “create ” (3).</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 few seconds the environment “ketos-env” will appear in the list of environments in Anaconda Navigator (4)</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52130" cy="3232521"/>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52130" cy="323252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required libraries to the python environment:</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the green button on the right side of the “ketos-env” environment (1)</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“Open Terminal” (2) and a terminal window will open (3)</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58337" cy="316365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58337" cy="316365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terminal window, type the following commands sequentially (one line at a time). Note that if may take several seconds or minutes after each command</w:t>
        <w:br w:type="textWrapp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soundfile&gt;0.10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ketos==2.6.2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ecosound==0.0.2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pandas==2.0.2</w:t>
        <w:br w:type="textWrapping"/>
      </w:r>
    </w:p>
    <w:p w:rsidR="00000000" w:rsidDel="00000000" w:rsidP="00000000" w:rsidRDefault="00000000" w:rsidRPr="00000000" w14:paraId="0000001C">
      <w:pPr>
        <w:pBdr>
          <w:bottom w:color="000000" w:space="1" w:sz="4" w:val="single"/>
        </w:pBdr>
        <w:rPr/>
      </w:pPr>
      <w:bookmarkStart w:colFirst="0" w:colLast="0" w:name="_heading=h.gjdgxs" w:id="0"/>
      <w:bookmarkEnd w:id="0"/>
      <w:r w:rsidDel="00000000" w:rsidR="00000000" w:rsidRPr="00000000">
        <w:rPr>
          <w:b w:val="1"/>
          <w:sz w:val="28"/>
          <w:szCs w:val="28"/>
          <w:rtl w:val="0"/>
        </w:rPr>
        <w:t xml:space="preserve">Running the detector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batch file for the deployment to process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copy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job_script_template.bat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located in the detector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and open it with a text editor like NotePad++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68790" cy="252898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68790" cy="25289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file and change the different parameters required. The first section of the file (“data info”) needs to be change for each deployment. The second section is specific to the location of the detector on your machine and of the threshold to use. Consequently this section will most likely only need to be edited the first time you use the detector and can be kept the same thereafter. The last section of the file does not need to be edited.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are the different deployment specific parameters: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AUDIO_DIR: Path of the audio data to analyze. Any subfolders will also be analyzed.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FILES_EXT: Extension of the audio files to analyze (e.g., .wav)</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 Define the audio channel to analyze (e.g., 1)</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RECORDING_ID: A unique ID for the deployment being analyzed (e.g., UK-SAMS-N1-20201102).</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OUTPUT_DIR: Path of the folder where the detection results will be saved. If the folder does not exist, it will be automatically created.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SUMMARY_TIME_OFFSET: Time offset (in hours) to use for the daily detection summaries. Can be positive or negative number. For example, it would need to be set to -5 to obtain daily summaries in local time for data collected in Cape Cod and recorded with a UTC timestamp.</w:t>
      </w:r>
    </w:p>
    <w:p w:rsidR="00000000" w:rsidDel="00000000" w:rsidP="00000000" w:rsidRDefault="00000000" w:rsidRPr="00000000" w14:paraId="00000029">
      <w:pPr>
        <w:ind w:left="1440" w:firstLine="0"/>
        <w:rPr/>
      </w:pPr>
      <w:r w:rsidDel="00000000" w:rsidR="00000000" w:rsidRPr="00000000">
        <w:rPr>
          <w:rtl w:val="0"/>
        </w:rPr>
        <w:t xml:space="preserve">Here are the detector specific parameters: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DETECTOR_DIR: Path of the “Minke_detector” folder</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Path of the classification model to use. Models ate the files ketos_model.kt in the “models” subfolder of the “Minke_detector” folder.</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MIN_CONFIDENCE: Minimum confidence threshold for detections. Values between 0 and 1.</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BATCH_SIZE: Number of spectrogram snippets to process at the same time. Large values will make the processing faster but may cause memory issues. Suggest starting high (e.g. 1024), and decrease progressively if memory errors occur (e.g., 512, 256, etc.)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detector</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Anaconda Navigator, click the green button on the right side of the “ketos-env” environment (1), select “Open Terminal” (2) and a terminal window will open (3)</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21987" cy="339567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21987" cy="339567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current directory to the location of the .bat file using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 For example: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 C:\Users\xavier.mouy\Documents\Minke_detector\demo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the name of the .bat file to run. For example: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process_deployment1.bat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processing will start and the results will be save in the OUTPUT_DIR folder defined in the .bat file.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naconda.com/" TargetMode="External"/><Relationship Id="rId8" Type="http://schemas.openxmlformats.org/officeDocument/2006/relationships/hyperlink" Target="https://drive.google.com/drive/folders/1uVlE1WU_3S4gcyYmZabHwTAdrq67jiZI?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hShEiOyYF6C++o20twKtMOsUg==">CgMxLjAyCGguZ2pkZ3hzOAByITE4RnMwMEZ2WFVldmI5eS1JOUdnSHBaWmp4eWpUcjJPVA==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