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D95"/>
          <w:sz w:val="26"/>
        </w:rPr>
        <w:t>ALOCA</w:t>
      </w:r>
    </w:p>
    <w:p>
      <w:pPr>
        <w:pStyle w:val="Title"/>
        <w:jc w:val="center"/>
      </w:pPr>
      <w:r>
        <w:t>Relatório de Validação</w:t>
        <w:br/>
        <w:t>HTML e CSS</w:t>
      </w:r>
    </w:p>
    <w:p>
      <w:pPr>
        <w:jc w:val="center"/>
      </w:pPr>
      <w:r>
        <w:rPr>
          <w:color w:val="5A5A5A"/>
          <w:sz w:val="24"/>
        </w:rPr>
        <w:t>Análise baseada nos validadores W3C / Nu Html Checker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0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Sistema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Aloca</w:t>
            </w:r>
          </w:p>
        </w:tc>
      </w:tr>
      <w:tr>
        <w:tc>
          <w:tcPr>
            <w:tcW w:type="dxa" w:w="4968"/>
            <w:shd w:fill="EAF0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Endereço analisado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https://usealoca.tech/</w:t>
            </w:r>
          </w:p>
        </w:tc>
      </w:tr>
      <w:tr>
        <w:tc>
          <w:tcPr>
            <w:tcW w:type="dxa" w:w="4968"/>
            <w:shd w:fill="EAF0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Tipo de verificação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Validação de marcação HTML e folhas de estilo CSS</w:t>
            </w:r>
          </w:p>
        </w:tc>
      </w:tr>
      <w:tr>
        <w:tc>
          <w:tcPr>
            <w:tcW w:type="dxa" w:w="4968"/>
            <w:shd w:fill="EAF0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Data do registro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30/09/2026</w:t>
            </w:r>
          </w:p>
        </w:tc>
      </w:tr>
    </w:tbl>
    <w:p/>
    <w:p>
      <w:pPr>
        <w:jc w:val="center"/>
      </w:pPr>
      <w:r>
        <w:rPr>
          <w:i/>
          <w:color w:val="646464"/>
          <w:sz w:val="20"/>
        </w:rPr>
        <w:t>Documento de evidência técnica para atividade de testes e validação de software.</w:t>
      </w:r>
    </w:p>
    <w:p>
      <w:r>
        <w:br w:type="page"/>
      </w:r>
    </w:p>
    <w:p>
      <w:pPr>
        <w:pStyle w:val="Heading1"/>
        <w:pBdr>
          <w:bottom w:val="single" w:sz="10" w:space="3" w:color="2F5D95"/>
        </w:pBdr>
      </w:pPr>
      <w:r>
        <w:t>1. Objetivo</w:t>
      </w:r>
    </w:p>
    <w:p>
      <w:r>
        <w:rPr>
          <w:b w:val="0"/>
        </w:rPr>
        <w:t xml:space="preserve">Este relatório registra os resultados observados em duas ferramentas de validação web aplicadas ao site Aloca. </w:t>
      </w:r>
      <w:r>
        <w:t>O objetivo é documentar não conformidades de HTML e CSS identificadas automaticamente, servindo como evidência de teste não funcional relacionado à qualidade do código, compatibilidade e conformidade com padrões web.</w:t>
      </w:r>
    </w:p>
    <w:p>
      <w:pPr>
        <w:pStyle w:val="Heading1"/>
        <w:pBdr>
          <w:bottom w:val="single" w:sz="10" w:space="3" w:color="2F5D95"/>
        </w:pBdr>
      </w:pPr>
      <w:r>
        <w:t>2. Resumo dos resultados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F5D95"/>
          </w:tcPr>
          <w:p>
            <w:r>
              <w:rPr>
                <w:b/>
                <w:color w:val="FFFFFF"/>
              </w:rPr>
              <w:t>Validador</w:t>
            </w:r>
          </w:p>
        </w:tc>
        <w:tc>
          <w:tcPr>
            <w:tcW w:type="dxa" w:w="2484"/>
            <w:shd w:fill="2F5D95"/>
          </w:tcPr>
          <w:p>
            <w:r>
              <w:rPr>
                <w:b/>
                <w:color w:val="FFFFFF"/>
              </w:rPr>
              <w:t>Escopo</w:t>
            </w:r>
          </w:p>
        </w:tc>
        <w:tc>
          <w:tcPr>
            <w:tcW w:type="dxa" w:w="2484"/>
            <w:shd w:fill="2F5D95"/>
          </w:tcPr>
          <w:p>
            <w:r>
              <w:rPr>
                <w:b/>
                <w:color w:val="FFFFFF"/>
              </w:rPr>
              <w:t>Resultado observado</w:t>
            </w:r>
          </w:p>
        </w:tc>
        <w:tc>
          <w:tcPr>
            <w:tcW w:type="dxa" w:w="2484"/>
            <w:shd w:fill="2F5D95"/>
          </w:tcPr>
          <w:p>
            <w:r>
              <w:rPr>
                <w:b/>
                <w:color w:val="FFFFFF"/>
              </w:rPr>
              <w:t>Situação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W3C CSS Validator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CSS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12 ocorrências classificadas como erro, além de numerosos avisos exibidos no relatório.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Requer revisão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Nu Html Checker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HTML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 aviso e 1 erro de estrutura no documento HTML.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Requer correção</w:t>
            </w:r>
          </w:p>
        </w:tc>
      </w:tr>
    </w:tbl>
    <w:p>
      <w:pPr>
        <w:pStyle w:val="Heading1"/>
        <w:pBdr>
          <w:bottom w:val="single" w:sz="10" w:space="3" w:color="2F5D95"/>
        </w:pBdr>
      </w:pPr>
      <w:r>
        <w:t>3. Validação de CSS - W3C CSS Validator</w:t>
      </w:r>
    </w:p>
    <w:p>
      <w:r>
        <w:rPr>
          <w:b/>
        </w:rPr>
        <w:t xml:space="preserve">Ferramenta: </w:t>
      </w:r>
      <w:r>
        <w:t>Serviço de Validação de CSS do W3C</w:t>
      </w:r>
    </w:p>
    <w:p>
      <w:r>
        <w:rPr>
          <w:b/>
        </w:rPr>
        <w:t xml:space="preserve">Endereço validado: </w:t>
      </w:r>
      <w:r>
        <w:t>https://usealoca.tech/</w:t>
      </w:r>
    </w:p>
    <w:p>
      <w:r>
        <w:rPr>
          <w:b/>
        </w:rPr>
        <w:t xml:space="preserve">Resultado observado: </w:t>
      </w:r>
      <w:r>
        <w:t>o relatório apresentado na imagem contém uma seção de erros com 12 ocorrências e uma extensa relação de avisos.</w:t>
      </w:r>
    </w:p>
    <w:p>
      <w:pPr>
        <w:pStyle w:val="Heading2"/>
      </w:pPr>
      <w:r>
        <w:t>3.1 Interpretação</w:t>
      </w:r>
    </w:p>
    <w:p>
      <w:pPr>
        <w:pStyle w:val="ListBullet"/>
      </w:pPr>
      <w:r>
        <w:t>As ocorrências classificadas como erro indicam declarações ou propriedades CSS que o validador não reconheceu como válidas dentro do perfil de validação utilizado.</w:t>
      </w:r>
    </w:p>
    <w:p>
      <w:pPr>
        <w:pStyle w:val="ListBullet"/>
      </w:pPr>
      <w:r>
        <w:t>Os avisos não necessariamente impedem a aplicação de estilos, mas apontam trechos que merecem revisão por compatibilidade, padronização ou conformidade.</w:t>
      </w:r>
    </w:p>
    <w:p>
      <w:pPr>
        <w:pStyle w:val="ListBullet"/>
      </w:pPr>
      <w:r>
        <w:t>Como o relatório contém grande quantidade de mensagens, a correção deve começar pelos erros e depois avançar para os avisos, verificando se cada item é realmente aplicável ao código próprio da aplicação ou se foi produzido por bibliotecas e código gerado.</w:t>
      </w:r>
    </w:p>
    <w:p>
      <w:pPr>
        <w:pStyle w:val="Heading2"/>
      </w:pPr>
      <w:r>
        <w:t>3.2 Ação recomendada</w:t>
      </w:r>
    </w:p>
    <w:p>
      <w:pPr>
        <w:pStyle w:val="ListBullet"/>
      </w:pPr>
      <w:r>
        <w:t>Revisar individualmente as 12 ocorrências marcadas como erro.</w:t>
      </w:r>
    </w:p>
    <w:p>
      <w:pPr>
        <w:pStyle w:val="ListBullet"/>
      </w:pPr>
      <w:r>
        <w:t>Confirmar a origem de cada declaração CSS apontada pelo validador.</w:t>
      </w:r>
    </w:p>
    <w:p>
      <w:pPr>
        <w:pStyle w:val="ListBullet"/>
      </w:pPr>
      <w:r>
        <w:t>Corrigir propriedades inválidas no código próprio da aplicação quando aplicável.</w:t>
      </w:r>
    </w:p>
    <w:p>
      <w:pPr>
        <w:pStyle w:val="ListBullet"/>
      </w:pPr>
      <w:r>
        <w:t>Executar novamente o validador após as correções e registrar o novo resultado.</w:t>
      </w:r>
    </w:p>
    <w:p>
      <w:pPr>
        <w:jc w:val="center"/>
      </w:pPr>
      <w:r>
        <w:rPr>
          <w:b/>
          <w:sz w:val="18"/>
        </w:rPr>
        <w:t>Evidência 1 - Resultado do W3C CSS Validator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9174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0930-133034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174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sz="10" w:space="3" w:color="2F5D95"/>
        </w:pBdr>
      </w:pPr>
      <w:r>
        <w:t>4. Validação de HTML - Nu Html Checker</w:t>
      </w:r>
    </w:p>
    <w:p>
      <w:r>
        <w:rPr>
          <w:b/>
        </w:rPr>
        <w:t xml:space="preserve">Ferramenta: </w:t>
      </w:r>
      <w:r>
        <w:t>Nu Html Checker</w:t>
      </w:r>
    </w:p>
    <w:p>
      <w:r>
        <w:rPr>
          <w:b/>
        </w:rPr>
        <w:t xml:space="preserve">Endereço validado: </w:t>
      </w:r>
      <w:r>
        <w:t>https://usealoca.tech/</w:t>
      </w:r>
    </w:p>
    <w:p>
      <w:r>
        <w:rPr>
          <w:b/>
        </w:rPr>
        <w:t xml:space="preserve">Versão indicada na evidência: </w:t>
      </w:r>
      <w:r>
        <w:t>vnu 26.9.30</w:t>
      </w:r>
    </w:p>
    <w:p>
      <w:r>
        <w:rPr>
          <w:b/>
        </w:rPr>
        <w:t xml:space="preserve">Tempo de execução exibido: </w:t>
      </w:r>
      <w:r>
        <w:t>419 milissegundos</w:t>
      </w:r>
    </w:p>
    <w:p>
      <w:pPr>
        <w:pStyle w:val="Heading2"/>
      </w:pPr>
      <w:r>
        <w:t>4.1 Aviso encontrado</w:t>
      </w:r>
    </w:p>
    <w:p>
      <w:r>
        <w:rPr>
          <w:b/>
        </w:rPr>
        <w:t xml:space="preserve">Mensagem: </w:t>
      </w:r>
      <w:r>
        <w:t>“Consider adding a lang attribute to the html start tag to declare the language of this document.”</w:t>
      </w:r>
    </w:p>
    <w:p>
      <w:r>
        <w:rPr>
          <w:b/>
        </w:rPr>
        <w:t xml:space="preserve">Interpretação: </w:t>
      </w:r>
      <w:r>
        <w:t>o elemento raiz &lt;html&gt; não declara explicitamente o idioma do documento. Isso prejudica a interpretação correta por tecnologias assistivas, navegadores e mecanismos de busca.</w:t>
      </w:r>
    </w:p>
    <w:p>
      <w:r>
        <w:rPr>
          <w:b/>
        </w:rPr>
        <w:t xml:space="preserve">Correção recomendada: </w:t>
      </w:r>
      <w:r>
        <w:t xml:space="preserve">declarar o idioma da página, por exemplo: </w:t>
      </w:r>
      <w:r>
        <w:rPr>
          <w:rFonts w:ascii="Consolas" w:hAnsi="Consolas"/>
          <w:b/>
        </w:rPr>
        <w:t>&lt;html lang="pt-BR"&gt;</w:t>
      </w:r>
    </w:p>
    <w:p>
      <w:pPr>
        <w:pStyle w:val="Heading2"/>
      </w:pPr>
      <w:r>
        <w:t>4.2 Erro encontrado</w:t>
      </w:r>
    </w:p>
    <w:p>
      <w:r>
        <w:rPr>
          <w:b/>
        </w:rPr>
        <w:t xml:space="preserve">Mensagem: </w:t>
      </w:r>
      <w:r>
        <w:t>“Start tag seen without seeing a doctype first. Expected &lt;!DOCTYPE html&gt;.”</w:t>
      </w:r>
    </w:p>
    <w:p>
      <w:r>
        <w:rPr>
          <w:b/>
        </w:rPr>
        <w:t xml:space="preserve">Interpretação: </w:t>
      </w:r>
      <w:r>
        <w:t>o documento recebido pelo validador começa diretamente com uma tag de conteúdo, sem a declaração de tipo de documento HTML5.</w:t>
      </w:r>
    </w:p>
    <w:p>
      <w:r>
        <w:rPr>
          <w:b/>
        </w:rPr>
        <w:t xml:space="preserve">Correção recomendada: </w:t>
      </w:r>
      <w:r>
        <w:t xml:space="preserve">inserir a declaração </w:t>
      </w:r>
      <w:r>
        <w:rPr>
          <w:rFonts w:ascii="Consolas" w:hAnsi="Consolas"/>
          <w:b/>
        </w:rPr>
        <w:t>&lt;!DOCTYPE html&gt;</w:t>
      </w:r>
      <w:r>
        <w:t xml:space="preserve"> como primeira linha do documento HTML.</w:t>
      </w:r>
    </w:p>
    <w:p>
      <w:pPr>
        <w:jc w:val="center"/>
      </w:pPr>
      <w:r>
        <w:rPr>
          <w:b/>
          <w:sz w:val="18"/>
        </w:rPr>
        <w:t>Evidência 2 - Resultado do Nu Html Checker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2678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0930-133048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26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sz="10" w:space="3" w:color="2F5D95"/>
        </w:pBdr>
      </w:pPr>
      <w:r>
        <w:t>5. Registro das não conformidades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F5D95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987"/>
            <w:shd w:fill="2F5D95"/>
          </w:tcPr>
          <w:p>
            <w:r>
              <w:rPr>
                <w:b/>
                <w:color w:val="FFFFFF"/>
              </w:rPr>
              <w:t>Origem</w:t>
            </w:r>
          </w:p>
        </w:tc>
        <w:tc>
          <w:tcPr>
            <w:tcW w:type="dxa" w:w="1987"/>
            <w:shd w:fill="2F5D95"/>
          </w:tcPr>
          <w:p>
            <w:r>
              <w:rPr>
                <w:b/>
                <w:color w:val="FFFFFF"/>
              </w:rPr>
              <w:t>Não conformidade</w:t>
            </w:r>
          </w:p>
        </w:tc>
        <w:tc>
          <w:tcPr>
            <w:tcW w:type="dxa" w:w="1987"/>
            <w:shd w:fill="2F5D95"/>
          </w:tcPr>
          <w:p>
            <w:r>
              <w:rPr>
                <w:b/>
                <w:color w:val="FFFFFF"/>
              </w:rPr>
              <w:t>Impacto principal</w:t>
            </w:r>
          </w:p>
        </w:tc>
        <w:tc>
          <w:tcPr>
            <w:tcW w:type="dxa" w:w="1987"/>
            <w:shd w:fill="2F5D95"/>
          </w:tcPr>
          <w:p>
            <w:r>
              <w:rPr>
                <w:b/>
                <w:color w:val="FFFFFF"/>
              </w:rPr>
              <w:t>Prioridade</w:t>
            </w:r>
          </w:p>
        </w:tc>
      </w:tr>
      <w:tr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NC-01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HTML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Ausência de &lt;!DOCTYPE html&gt; antes do conteúdo do documento.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Conformidade e interpretação do documento pelo navegador.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Alta</w:t>
            </w:r>
          </w:p>
        </w:tc>
      </w:tr>
      <w:tr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NC-02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HTML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Elemento &lt;html&gt; sem atributo lang.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Acessibilidade, semântica e SEO.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Média</w:t>
            </w:r>
          </w:p>
        </w:tc>
      </w:tr>
      <w:tr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NC-03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CSS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12 ocorrências classificadas como erro pelo W3C CSS Validator.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Conformidade do CSS e possível compatibilidade entre navegadores.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Alta</w:t>
            </w:r>
          </w:p>
        </w:tc>
      </w:tr>
      <w:tr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NC-04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CSS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Grande quantidade de avisos apresentada pelo validador.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Qualidade, padronização e manutenção do CSS.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Média</w:t>
            </w:r>
          </w:p>
        </w:tc>
      </w:tr>
    </w:tbl>
    <w:p>
      <w:pPr>
        <w:pStyle w:val="Heading1"/>
        <w:pBdr>
          <w:bottom w:val="single" w:sz="10" w:space="3" w:color="2F5D95"/>
        </w:pBdr>
      </w:pPr>
      <w:r>
        <w:t>6. Classificação do teste</w:t>
      </w:r>
    </w:p>
    <w:p>
      <w:r>
        <w:rPr>
          <w:b/>
        </w:rPr>
        <w:t xml:space="preserve">Tipo: </w:t>
      </w:r>
      <w:r>
        <w:t>teste não funcional de conformidade/qualidade web, executado com ferramentas automáticas de validação.</w:t>
      </w:r>
    </w:p>
    <w:p>
      <w:r>
        <w:rPr>
          <w:b/>
        </w:rPr>
        <w:t xml:space="preserve">Perspectiva: </w:t>
      </w:r>
      <w:r>
        <w:t>caixa-preta em relação à aplicação em produção, pois a verificação foi realizada sobre o conteúdo entregue publicamente pelo site, sem depender da análise interna do código-fonte durante a execução do teste.</w:t>
      </w:r>
    </w:p>
    <w:p>
      <w:pPr>
        <w:pStyle w:val="Heading1"/>
        <w:pBdr>
          <w:bottom w:val="single" w:sz="10" w:space="3" w:color="2F5D95"/>
        </w:pBdr>
      </w:pPr>
      <w:r>
        <w:t>7. Conclusão</w:t>
      </w:r>
    </w:p>
    <w:p>
      <w:r>
        <w:rPr>
          <w:b w:val="0"/>
        </w:rPr>
        <w:t xml:space="preserve">A validação identificou pontos objetivos de melhoria no HTML e no CSS do Aloca. </w:t>
      </w:r>
      <w:r>
        <w:t>No HTML, foram registrados um erro e um aviso, ambos com correções diretas: adicionar a declaração DOCTYPE e definir o idioma do documento. No CSS, o validador apresenta 12 erros e numerosos avisos, exigindo revisão mais detalhada das regras apontadas. Após as correções, recomenda-se repetir os dois testes e manter as novas evidências para comparação.</w:t>
      </w:r>
    </w:p>
    <w:sectPr w:rsidR="00FC693F" w:rsidRPr="0006063C" w:rsidSect="00034616">
      <w:footerReference w:type="default" r:id="rId11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Aloca - Relatório de Validação HTML/CSS |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5D9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293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Validação HTML e CSS - Aloca</dc:title>
  <dc:subject>Validação W3C CSS Validator e Nu Html Checker</dc:subject>
  <dc:creator>Maxwell Xavier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