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92A" w:rsidRDefault="00BB592A">
      <w:r>
        <w:t>Defect Tracking Policy and Workflow</w:t>
      </w:r>
      <w:bookmarkStart w:id="0" w:name="_GoBack"/>
      <w:bookmarkEnd w:id="0"/>
    </w:p>
    <w:sectPr w:rsidR="00BB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CC"/>
    <w:rsid w:val="00381CCC"/>
    <w:rsid w:val="00911903"/>
    <w:rsid w:val="00BB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A8982-EAC5-4174-A0BB-47DD4EDF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Grube</dc:creator>
  <cp:keywords/>
  <dc:description/>
  <cp:lastModifiedBy>Garrett Grube</cp:lastModifiedBy>
  <cp:revision>2</cp:revision>
  <dcterms:created xsi:type="dcterms:W3CDTF">2016-09-25T05:55:00Z</dcterms:created>
  <dcterms:modified xsi:type="dcterms:W3CDTF">2016-09-25T05:55:00Z</dcterms:modified>
</cp:coreProperties>
</file>