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240" w:line="240" w:lineRule="auto"/>
        <w:contextualSpacing w:val="0"/>
        <w:jc w:val="right"/>
      </w:pPr>
      <w:r w:rsidDel="00000000" w:rsidR="00000000" w:rsidRPr="00000000">
        <w:rPr>
          <w:rtl w:val="0"/>
        </w:rPr>
      </w:r>
    </w:p>
    <w:p w:rsidR="00000000" w:rsidDel="00000000" w:rsidP="00000000" w:rsidRDefault="00000000" w:rsidRPr="00000000">
      <w:pPr>
        <w:pStyle w:val="Title"/>
        <w:spacing w:after="720" w:before="240" w:line="240" w:lineRule="auto"/>
        <w:contextualSpacing w:val="0"/>
        <w:jc w:val="right"/>
      </w:pPr>
      <w:r w:rsidDel="00000000" w:rsidR="00000000" w:rsidRPr="00000000">
        <w:rPr>
          <w:b w:val="1"/>
          <w:sz w:val="64"/>
          <w:szCs w:val="64"/>
          <w:rtl w:val="0"/>
        </w:rPr>
        <w:t xml:space="preserve">Installation Manual</w:t>
      </w:r>
    </w:p>
    <w:p w:rsidR="00000000" w:rsidDel="00000000" w:rsidP="00000000" w:rsidRDefault="00000000" w:rsidRPr="00000000">
      <w:pPr>
        <w:pStyle w:val="Title"/>
        <w:spacing w:after="400" w:line="240" w:lineRule="auto"/>
        <w:contextualSpacing w:val="0"/>
        <w:jc w:val="right"/>
      </w:pPr>
      <w:r w:rsidDel="00000000" w:rsidR="00000000" w:rsidRPr="00000000">
        <w:rPr>
          <w:b w:val="1"/>
          <w:sz w:val="40"/>
          <w:szCs w:val="40"/>
          <w:rtl w:val="0"/>
        </w:rPr>
        <w:t xml:space="preserve">for</w:t>
      </w:r>
    </w:p>
    <w:p w:rsidR="00000000" w:rsidDel="00000000" w:rsidP="00000000" w:rsidRDefault="00000000" w:rsidRPr="00000000">
      <w:pPr>
        <w:pStyle w:val="Title"/>
        <w:spacing w:after="720" w:before="240" w:line="240" w:lineRule="auto"/>
        <w:contextualSpacing w:val="0"/>
        <w:jc w:val="right"/>
      </w:pPr>
      <w:r w:rsidDel="00000000" w:rsidR="00000000" w:rsidRPr="00000000">
        <w:rPr>
          <w:b w:val="1"/>
          <w:sz w:val="64"/>
          <w:szCs w:val="64"/>
          <w:rtl w:val="0"/>
        </w:rPr>
        <w:t xml:space="preserve">North Shore Extension </w:t>
      </w:r>
    </w:p>
    <w:p w:rsidR="00000000" w:rsidDel="00000000" w:rsidP="00000000" w:rsidRDefault="00000000" w:rsidRPr="00000000">
      <w:pPr>
        <w:spacing w:after="720" w:before="240" w:line="240" w:lineRule="auto"/>
        <w:contextualSpacing w:val="0"/>
        <w:jc w:val="right"/>
      </w:pPr>
      <w:r w:rsidDel="00000000" w:rsidR="00000000" w:rsidRPr="00000000">
        <w:rPr>
          <w:b w:val="1"/>
          <w:sz w:val="28"/>
          <w:szCs w:val="28"/>
          <w:rtl w:val="0"/>
        </w:rPr>
        <w:t xml:space="preserve">Version 2.0 approved</w:t>
      </w:r>
    </w:p>
    <w:p w:rsidR="00000000" w:rsidDel="00000000" w:rsidP="00000000" w:rsidRDefault="00000000" w:rsidRPr="00000000">
      <w:pPr>
        <w:spacing w:after="720" w:before="240" w:line="240" w:lineRule="auto"/>
        <w:ind w:firstLine="720"/>
        <w:contextualSpacing w:val="0"/>
        <w:jc w:val="right"/>
      </w:pPr>
      <w:r w:rsidDel="00000000" w:rsidR="00000000" w:rsidRPr="00000000">
        <w:rPr>
          <w:b w:val="1"/>
          <w:sz w:val="28"/>
          <w:szCs w:val="28"/>
          <w:rtl w:val="0"/>
        </w:rPr>
        <w:t xml:space="preserve">Prepared by Garrett Grube,                                                                    Jeff Deely, Ritesh Misra,                                                                          Spencer Worms, Xavier Torgerson</w:t>
      </w:r>
    </w:p>
    <w:p w:rsidR="00000000" w:rsidDel="00000000" w:rsidP="00000000" w:rsidRDefault="00000000" w:rsidRPr="00000000">
      <w:pPr>
        <w:spacing w:after="720" w:before="240" w:line="240" w:lineRule="auto"/>
        <w:contextualSpacing w:val="0"/>
        <w:jc w:val="right"/>
      </w:pPr>
      <w:r w:rsidDel="00000000" w:rsidR="00000000" w:rsidRPr="00000000">
        <w:rPr>
          <w:b w:val="1"/>
          <w:sz w:val="28"/>
          <w:szCs w:val="28"/>
          <w:rtl w:val="0"/>
        </w:rPr>
        <w:t xml:space="preserve">Blue Team</w:t>
      </w:r>
    </w:p>
    <w:p w:rsidR="00000000" w:rsidDel="00000000" w:rsidP="00000000" w:rsidRDefault="00000000" w:rsidRPr="00000000">
      <w:pPr>
        <w:spacing w:after="720" w:before="240" w:line="240" w:lineRule="auto"/>
        <w:contextualSpacing w:val="0"/>
        <w:jc w:val="right"/>
      </w:pPr>
      <w:r w:rsidDel="00000000" w:rsidR="00000000" w:rsidRPr="00000000">
        <w:rPr>
          <w:b w:val="1"/>
          <w:sz w:val="28"/>
          <w:szCs w:val="28"/>
          <w:rtl w:val="0"/>
        </w:rPr>
        <w:t xml:space="preserve">12/15/2016</w:t>
      </w:r>
    </w:p>
    <w:p w:rsidR="00000000" w:rsidDel="00000000" w:rsidP="00000000" w:rsidRDefault="00000000" w:rsidRPr="00000000">
      <w:pPr>
        <w:keepNext w:val="1"/>
        <w:spacing w:after="60" w:before="60" w:line="240" w:lineRule="auto"/>
        <w:contextualSpacing w:val="0"/>
        <w:jc w:val="center"/>
      </w:pPr>
      <w:bookmarkStart w:colFirst="0" w:colLast="0" w:name="_gjdgxs"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sectPr>
          <w:pgSz w:h="15840" w:w="12240"/>
          <w:pgMar w:bottom="1440" w:top="1440" w:left="1440" w:right="1440"/>
          <w:pgNumType w:start="1"/>
        </w:sectPr>
      </w:pPr>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w:cs="Times" w:eastAsia="Times" w:hAnsi="Times"/>
          <w:b w:val="1"/>
          <w:sz w:val="36"/>
          <w:szCs w:val="36"/>
          <w:rtl w:val="0"/>
        </w:rPr>
        <w:t xml:space="preserve">Table of Contents</w:t>
      </w:r>
    </w:p>
    <w:p w:rsidR="00000000" w:rsidDel="00000000" w:rsidP="00000000" w:rsidRDefault="00000000" w:rsidRPr="00000000">
      <w:pPr>
        <w:tabs>
          <w:tab w:val="left" w:pos="360"/>
          <w:tab w:val="right" w:pos="9360"/>
        </w:tabs>
        <w:spacing w:before="60" w:line="240" w:lineRule="auto"/>
        <w:ind w:left="360"/>
        <w:contextualSpacing w:val="0"/>
        <w:jc w:val="both"/>
      </w:pPr>
      <w:r w:rsidDel="00000000" w:rsidR="00000000" w:rsidRPr="00000000">
        <w:rPr>
          <w:rFonts w:ascii="Times" w:cs="Times" w:eastAsia="Times" w:hAnsi="Times"/>
          <w:b w:val="1"/>
          <w:sz w:val="24"/>
          <w:szCs w:val="24"/>
          <w:rtl w:val="0"/>
        </w:rPr>
        <w:t xml:space="preserve">Table of Contents</w:t>
        <w:tab/>
      </w:r>
      <w:r w:rsidDel="00000000" w:rsidR="00000000" w:rsidRPr="00000000">
        <w:rPr>
          <w:rtl w:val="0"/>
        </w:rPr>
      </w:r>
    </w:p>
    <w:p w:rsidR="00000000" w:rsidDel="00000000" w:rsidP="00000000" w:rsidRDefault="00000000" w:rsidRPr="00000000">
      <w:pPr>
        <w:tabs>
          <w:tab w:val="left" w:pos="360"/>
          <w:tab w:val="right" w:pos="9360"/>
        </w:tabs>
        <w:spacing w:before="60" w:line="240" w:lineRule="auto"/>
        <w:ind w:left="360"/>
        <w:contextualSpacing w:val="0"/>
        <w:jc w:val="both"/>
      </w:pPr>
      <w:r w:rsidDel="00000000" w:rsidR="00000000" w:rsidRPr="00000000">
        <w:rPr>
          <w:rFonts w:ascii="Times" w:cs="Times" w:eastAsia="Times" w:hAnsi="Times"/>
          <w:b w:val="1"/>
          <w:sz w:val="24"/>
          <w:szCs w:val="24"/>
          <w:rtl w:val="0"/>
        </w:rPr>
        <w:t xml:space="preserve">Revision History</w:t>
        <w:tab/>
      </w:r>
      <w:r w:rsidDel="00000000" w:rsidR="00000000" w:rsidRPr="00000000">
        <w:rPr>
          <w:rtl w:val="0"/>
        </w:rPr>
      </w:r>
    </w:p>
    <w:p w:rsidR="00000000" w:rsidDel="00000000" w:rsidP="00000000" w:rsidRDefault="00000000" w:rsidRPr="00000000">
      <w:pPr>
        <w:tabs>
          <w:tab w:val="left" w:pos="360"/>
          <w:tab w:val="right" w:pos="9360"/>
        </w:tabs>
        <w:spacing w:before="60" w:line="240" w:lineRule="auto"/>
        <w:ind w:left="360"/>
        <w:contextualSpacing w:val="0"/>
        <w:jc w:val="both"/>
      </w:pPr>
      <w:r w:rsidDel="00000000" w:rsidR="00000000" w:rsidRPr="00000000">
        <w:rPr>
          <w:rFonts w:ascii="Times" w:cs="Times" w:eastAsia="Times" w:hAnsi="Times"/>
          <w:b w:val="1"/>
          <w:sz w:val="24"/>
          <w:szCs w:val="24"/>
          <w:rtl w:val="0"/>
        </w:rPr>
        <w:t xml:space="preserve">1.</w:t>
      </w:r>
      <w:r w:rsidDel="00000000" w:rsidR="00000000" w:rsidRPr="00000000">
        <w:rPr>
          <w:rFonts w:ascii="Calibri" w:cs="Calibri" w:eastAsia="Calibri" w:hAnsi="Calibri"/>
          <w:rtl w:val="0"/>
        </w:rPr>
        <w:tab/>
      </w:r>
      <w:r w:rsidDel="00000000" w:rsidR="00000000" w:rsidRPr="00000000">
        <w:rPr>
          <w:rFonts w:ascii="Times" w:cs="Times" w:eastAsia="Times" w:hAnsi="Times"/>
          <w:b w:val="1"/>
          <w:sz w:val="24"/>
          <w:szCs w:val="24"/>
          <w:rtl w:val="0"/>
        </w:rPr>
        <w:t xml:space="preserve">Introduction</w:t>
        <w:tab/>
      </w:r>
      <w:r w:rsidDel="00000000" w:rsidR="00000000" w:rsidRPr="00000000">
        <w:rPr>
          <w:rtl w:val="0"/>
        </w:rPr>
      </w:r>
    </w:p>
    <w:p w:rsidR="00000000" w:rsidDel="00000000" w:rsidP="00000000" w:rsidRDefault="00000000" w:rsidRPr="00000000">
      <w:pPr>
        <w:tabs>
          <w:tab w:val="left" w:pos="960"/>
        </w:tabs>
        <w:spacing w:line="240" w:lineRule="auto"/>
        <w:ind w:left="270" w:firstLine="0"/>
        <w:contextualSpacing w:val="0"/>
        <w:jc w:val="both"/>
      </w:pPr>
      <w:r w:rsidDel="00000000" w:rsidR="00000000" w:rsidRPr="00000000">
        <w:rPr>
          <w:rFonts w:ascii="Times" w:cs="Times" w:eastAsia="Times" w:hAnsi="Times"/>
          <w:rtl w:val="0"/>
        </w:rPr>
        <w:t xml:space="preserve">1.1</w:t>
      </w:r>
      <w:r w:rsidDel="00000000" w:rsidR="00000000" w:rsidRPr="00000000">
        <w:rPr>
          <w:rFonts w:ascii="Calibri" w:cs="Calibri" w:eastAsia="Calibri" w:hAnsi="Calibri"/>
          <w:rtl w:val="0"/>
        </w:rPr>
        <w:tab/>
      </w:r>
      <w:r w:rsidDel="00000000" w:rsidR="00000000" w:rsidRPr="00000000">
        <w:rPr>
          <w:rFonts w:ascii="Times" w:cs="Times" w:eastAsia="Times" w:hAnsi="Times"/>
          <w:rtl w:val="0"/>
        </w:rPr>
        <w:t xml:space="preserve">Purpose</w:t>
        <w:tab/>
      </w:r>
      <w:r w:rsidDel="00000000" w:rsidR="00000000" w:rsidRPr="00000000">
        <w:rPr>
          <w:rtl w:val="0"/>
        </w:rPr>
      </w:r>
    </w:p>
    <w:p w:rsidR="00000000" w:rsidDel="00000000" w:rsidP="00000000" w:rsidRDefault="00000000" w:rsidRPr="00000000">
      <w:pPr>
        <w:tabs>
          <w:tab w:val="left" w:pos="960"/>
        </w:tabs>
        <w:spacing w:line="240" w:lineRule="auto"/>
        <w:ind w:left="270" w:firstLine="0"/>
        <w:contextualSpacing w:val="0"/>
        <w:jc w:val="both"/>
      </w:pPr>
      <w:r w:rsidDel="00000000" w:rsidR="00000000" w:rsidRPr="00000000">
        <w:rPr>
          <w:rFonts w:ascii="Times" w:cs="Times" w:eastAsia="Times" w:hAnsi="Times"/>
          <w:rtl w:val="0"/>
        </w:rPr>
        <w:t xml:space="preserve">1.2</w:t>
      </w:r>
      <w:r w:rsidDel="00000000" w:rsidR="00000000" w:rsidRPr="00000000">
        <w:rPr>
          <w:rFonts w:ascii="Calibri" w:cs="Calibri" w:eastAsia="Calibri" w:hAnsi="Calibri"/>
          <w:rtl w:val="0"/>
        </w:rPr>
        <w:tab/>
      </w:r>
      <w:r w:rsidDel="00000000" w:rsidR="00000000" w:rsidRPr="00000000">
        <w:rPr>
          <w:rFonts w:ascii="Times" w:cs="Times" w:eastAsia="Times" w:hAnsi="Times"/>
          <w:rtl w:val="0"/>
        </w:rPr>
        <w:t xml:space="preserve">Scope</w:t>
        <w:tab/>
      </w:r>
      <w:r w:rsidDel="00000000" w:rsidR="00000000" w:rsidRPr="00000000">
        <w:rPr>
          <w:rtl w:val="0"/>
        </w:rPr>
      </w:r>
    </w:p>
    <w:p w:rsidR="00000000" w:rsidDel="00000000" w:rsidP="00000000" w:rsidRDefault="00000000" w:rsidRPr="00000000">
      <w:pPr>
        <w:tabs>
          <w:tab w:val="left" w:pos="960"/>
        </w:tabs>
        <w:spacing w:line="240" w:lineRule="auto"/>
        <w:ind w:left="270" w:firstLine="0"/>
        <w:contextualSpacing w:val="0"/>
        <w:jc w:val="both"/>
      </w:pPr>
      <w:r w:rsidDel="00000000" w:rsidR="00000000" w:rsidRPr="00000000">
        <w:rPr>
          <w:rFonts w:ascii="Times" w:cs="Times" w:eastAsia="Times" w:hAnsi="Times"/>
          <w:rtl w:val="0"/>
        </w:rPr>
        <w:t xml:space="preserve">1.3</w:t>
      </w:r>
      <w:r w:rsidDel="00000000" w:rsidR="00000000" w:rsidRPr="00000000">
        <w:rPr>
          <w:rFonts w:ascii="Calibri" w:cs="Calibri" w:eastAsia="Calibri" w:hAnsi="Calibri"/>
          <w:rtl w:val="0"/>
        </w:rPr>
        <w:tab/>
      </w:r>
      <w:r w:rsidDel="00000000" w:rsidR="00000000" w:rsidRPr="00000000">
        <w:rPr>
          <w:rFonts w:ascii="Times" w:cs="Times" w:eastAsia="Times" w:hAnsi="Times"/>
          <w:rtl w:val="0"/>
        </w:rPr>
        <w:t xml:space="preserve">Definitions, Acronyms, and Abbreviations</w:t>
        <w:tab/>
      </w:r>
      <w:r w:rsidDel="00000000" w:rsidR="00000000" w:rsidRPr="00000000">
        <w:rPr>
          <w:rtl w:val="0"/>
        </w:rPr>
      </w:r>
    </w:p>
    <w:p w:rsidR="00000000" w:rsidDel="00000000" w:rsidP="00000000" w:rsidRDefault="00000000" w:rsidRPr="00000000">
      <w:pPr>
        <w:tabs>
          <w:tab w:val="left" w:pos="960"/>
        </w:tabs>
        <w:spacing w:line="240" w:lineRule="auto"/>
        <w:ind w:left="270" w:firstLine="0"/>
        <w:contextualSpacing w:val="0"/>
        <w:jc w:val="both"/>
      </w:pPr>
      <w:r w:rsidDel="00000000" w:rsidR="00000000" w:rsidRPr="00000000">
        <w:rPr>
          <w:rFonts w:ascii="Times" w:cs="Times" w:eastAsia="Times" w:hAnsi="Times"/>
          <w:rtl w:val="0"/>
        </w:rPr>
        <w:t xml:space="preserve">1.4</w:t>
      </w:r>
      <w:r w:rsidDel="00000000" w:rsidR="00000000" w:rsidRPr="00000000">
        <w:rPr>
          <w:rFonts w:ascii="Calibri" w:cs="Calibri" w:eastAsia="Calibri" w:hAnsi="Calibri"/>
          <w:rtl w:val="0"/>
        </w:rPr>
        <w:tab/>
      </w:r>
      <w:r w:rsidDel="00000000" w:rsidR="00000000" w:rsidRPr="00000000">
        <w:rPr>
          <w:rFonts w:ascii="Times" w:cs="Times" w:eastAsia="Times" w:hAnsi="Times"/>
          <w:rtl w:val="0"/>
        </w:rPr>
        <w:t xml:space="preserve">References</w:t>
        <w:tab/>
      </w:r>
      <w:r w:rsidDel="00000000" w:rsidR="00000000" w:rsidRPr="00000000">
        <w:rPr>
          <w:rtl w:val="0"/>
        </w:rPr>
      </w:r>
    </w:p>
    <w:p w:rsidR="00000000" w:rsidDel="00000000" w:rsidP="00000000" w:rsidRDefault="00000000" w:rsidRPr="00000000">
      <w:pPr>
        <w:tabs>
          <w:tab w:val="left" w:pos="360"/>
          <w:tab w:val="right" w:pos="9360"/>
        </w:tabs>
        <w:spacing w:before="60" w:line="240" w:lineRule="auto"/>
        <w:ind w:left="360"/>
        <w:contextualSpacing w:val="0"/>
        <w:jc w:val="both"/>
      </w:pPr>
      <w:r w:rsidDel="00000000" w:rsidR="00000000" w:rsidRPr="00000000">
        <w:rPr>
          <w:rFonts w:ascii="Times" w:cs="Times" w:eastAsia="Times" w:hAnsi="Times"/>
          <w:b w:val="1"/>
          <w:sz w:val="24"/>
          <w:szCs w:val="24"/>
          <w:rtl w:val="0"/>
        </w:rPr>
        <w:t xml:space="preserve">2.</w:t>
      </w:r>
      <w:r w:rsidDel="00000000" w:rsidR="00000000" w:rsidRPr="00000000">
        <w:rPr>
          <w:rFonts w:ascii="Calibri" w:cs="Calibri" w:eastAsia="Calibri" w:hAnsi="Calibri"/>
          <w:rtl w:val="0"/>
        </w:rPr>
        <w:tab/>
      </w:r>
      <w:r w:rsidDel="00000000" w:rsidR="00000000" w:rsidRPr="00000000">
        <w:rPr>
          <w:rFonts w:ascii="Times" w:cs="Times" w:eastAsia="Times" w:hAnsi="Times"/>
          <w:b w:val="1"/>
          <w:sz w:val="24"/>
          <w:szCs w:val="24"/>
          <w:rtl w:val="0"/>
        </w:rPr>
        <w:t xml:space="preserve">CTC Office</w:t>
      </w:r>
    </w:p>
    <w:p w:rsidR="00000000" w:rsidDel="00000000" w:rsidP="00000000" w:rsidRDefault="00000000" w:rsidRPr="00000000">
      <w:pPr>
        <w:tabs>
          <w:tab w:val="left" w:pos="360"/>
          <w:tab w:val="right" w:pos="9360"/>
        </w:tabs>
        <w:spacing w:before="60" w:line="240" w:lineRule="auto"/>
        <w:ind w:left="360"/>
        <w:contextualSpacing w:val="0"/>
        <w:jc w:val="both"/>
      </w:pPr>
      <w:r w:rsidDel="00000000" w:rsidR="00000000" w:rsidRPr="00000000">
        <w:rPr>
          <w:rFonts w:ascii="Times" w:cs="Times" w:eastAsia="Times" w:hAnsi="Times"/>
          <w:b w:val="1"/>
          <w:sz w:val="24"/>
          <w:szCs w:val="24"/>
          <w:rtl w:val="0"/>
        </w:rPr>
        <w:t xml:space="preserve">3. </w:t>
        <w:tab/>
        <w:t xml:space="preserve">Track Controller </w:t>
      </w:r>
    </w:p>
    <w:p w:rsidR="00000000" w:rsidDel="00000000" w:rsidP="00000000" w:rsidRDefault="00000000" w:rsidRPr="00000000">
      <w:pPr>
        <w:tabs>
          <w:tab w:val="left" w:pos="360"/>
          <w:tab w:val="right" w:pos="9360"/>
        </w:tabs>
        <w:spacing w:before="60" w:line="240" w:lineRule="auto"/>
        <w:ind w:left="360"/>
        <w:contextualSpacing w:val="0"/>
        <w:jc w:val="both"/>
      </w:pPr>
      <w:r w:rsidDel="00000000" w:rsidR="00000000" w:rsidRPr="00000000">
        <w:rPr>
          <w:rFonts w:ascii="Times" w:cs="Times" w:eastAsia="Times" w:hAnsi="Times"/>
          <w:b w:val="1"/>
          <w:sz w:val="24"/>
          <w:szCs w:val="24"/>
          <w:rtl w:val="0"/>
        </w:rPr>
        <w:t xml:space="preserve">4. </w:t>
        <w:tab/>
        <w:t xml:space="preserve">Track Model</w:t>
      </w:r>
    </w:p>
    <w:p w:rsidR="00000000" w:rsidDel="00000000" w:rsidP="00000000" w:rsidRDefault="00000000" w:rsidRPr="00000000">
      <w:pPr>
        <w:tabs>
          <w:tab w:val="left" w:pos="360"/>
          <w:tab w:val="right" w:pos="9360"/>
        </w:tabs>
        <w:spacing w:before="60" w:line="240" w:lineRule="auto"/>
        <w:ind w:left="360"/>
        <w:contextualSpacing w:val="0"/>
        <w:jc w:val="both"/>
      </w:pPr>
      <w:r w:rsidDel="00000000" w:rsidR="00000000" w:rsidRPr="00000000">
        <w:rPr>
          <w:rFonts w:ascii="Times" w:cs="Times" w:eastAsia="Times" w:hAnsi="Times"/>
          <w:b w:val="1"/>
          <w:sz w:val="24"/>
          <w:szCs w:val="24"/>
          <w:rtl w:val="0"/>
        </w:rPr>
        <w:t xml:space="preserve">5. </w:t>
        <w:tab/>
        <w:t xml:space="preserve">Train Model</w:t>
      </w:r>
    </w:p>
    <w:p w:rsidR="00000000" w:rsidDel="00000000" w:rsidP="00000000" w:rsidRDefault="00000000" w:rsidRPr="00000000">
      <w:pPr>
        <w:tabs>
          <w:tab w:val="left" w:pos="360"/>
          <w:tab w:val="right" w:pos="9360"/>
        </w:tabs>
        <w:spacing w:before="60" w:line="240" w:lineRule="auto"/>
        <w:ind w:left="360"/>
        <w:contextualSpacing w:val="0"/>
        <w:jc w:val="both"/>
      </w:pPr>
      <w:r w:rsidDel="00000000" w:rsidR="00000000" w:rsidRPr="00000000">
        <w:rPr>
          <w:rFonts w:ascii="Times" w:cs="Times" w:eastAsia="Times" w:hAnsi="Times"/>
          <w:b w:val="1"/>
          <w:sz w:val="24"/>
          <w:szCs w:val="24"/>
          <w:rtl w:val="0"/>
        </w:rPr>
        <w:t xml:space="preserve">6. </w:t>
        <w:tab/>
        <w:t xml:space="preserve">Train Controller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bookmarkStart w:colFirst="0" w:colLast="0" w:name="_30j0zll" w:id="1"/>
      <w:bookmarkEnd w:id="1"/>
      <w:r w:rsidDel="00000000" w:rsidR="00000000" w:rsidRPr="00000000">
        <w:rPr>
          <w:rtl w:val="0"/>
        </w:rPr>
      </w:r>
    </w:p>
    <w:p w:rsidR="00000000" w:rsidDel="00000000" w:rsidP="00000000" w:rsidRDefault="00000000" w:rsidRPr="00000000">
      <w:pPr>
        <w:keepNext w:val="1"/>
        <w:keepLines w:val="1"/>
        <w:spacing w:after="240" w:before="120" w:line="240" w:lineRule="auto"/>
        <w:contextualSpacing w:val="0"/>
      </w:pPr>
      <w:r w:rsidDel="00000000" w:rsidR="00000000" w:rsidRPr="00000000">
        <w:rPr>
          <w:rFonts w:ascii="Times" w:cs="Times" w:eastAsia="Times" w:hAnsi="Times"/>
          <w:b w:val="1"/>
          <w:sz w:val="36"/>
          <w:szCs w:val="36"/>
          <w:rtl w:val="0"/>
        </w:rPr>
        <w:t xml:space="preserve">Revision History</w:t>
      </w:r>
    </w:p>
    <w:tbl>
      <w:tblPr>
        <w:tblStyle w:val="Table1"/>
        <w:bidiVisual w:val="0"/>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w:cs="Times" w:eastAsia="Times" w:hAnsi="Times"/>
                <w:b w:val="1"/>
                <w:sz w:val="24"/>
                <w:szCs w:val="24"/>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w:cs="Times" w:eastAsia="Times" w:hAnsi="Times"/>
                <w:b w:val="1"/>
                <w:sz w:val="24"/>
                <w:szCs w:val="24"/>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w:cs="Times" w:eastAsia="Times" w:hAnsi="Times"/>
                <w:b w:val="1"/>
                <w:sz w:val="24"/>
                <w:szCs w:val="24"/>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w:cs="Times" w:eastAsia="Times" w:hAnsi="Times"/>
                <w:b w:val="1"/>
                <w:sz w:val="24"/>
                <w:szCs w:val="24"/>
                <w:rtl w:val="0"/>
              </w:rPr>
              <w:t xml:space="preserve">Version</w:t>
            </w:r>
            <w:r w:rsidDel="00000000" w:rsidR="00000000" w:rsidRPr="00000000">
              <w:rPr>
                <w:rtl w:val="0"/>
              </w:rPr>
            </w:r>
          </w:p>
        </w:tc>
      </w:tr>
      <w:tr>
        <w:tc>
          <w:tcPr>
            <w:tcBorders>
              <w:top w:color="000000" w:space="0" w:sz="0" w:val="nil"/>
            </w:tcBorders>
          </w:tcPr>
          <w:p w:rsidR="00000000" w:rsidDel="00000000" w:rsidP="00000000" w:rsidRDefault="00000000" w:rsidRPr="00000000">
            <w:pPr>
              <w:spacing w:after="40" w:before="40" w:line="240" w:lineRule="auto"/>
              <w:contextualSpacing w:val="0"/>
            </w:pPr>
            <w:r w:rsidDel="00000000" w:rsidR="00000000" w:rsidRPr="00000000">
              <w:rPr>
                <w:rFonts w:ascii="Times" w:cs="Times" w:eastAsia="Times" w:hAnsi="Times"/>
                <w:sz w:val="24"/>
                <w:szCs w:val="24"/>
                <w:rtl w:val="0"/>
              </w:rPr>
              <w:t xml:space="preserve">Garrett Grube</w:t>
            </w:r>
          </w:p>
        </w:tc>
        <w:tc>
          <w:tcPr>
            <w:tcBorders>
              <w:top w:color="000000" w:space="0" w:sz="0" w:val="nil"/>
            </w:tcBorders>
          </w:tcPr>
          <w:p w:rsidR="00000000" w:rsidDel="00000000" w:rsidP="00000000" w:rsidRDefault="00000000" w:rsidRPr="00000000">
            <w:pPr>
              <w:spacing w:after="40" w:before="40" w:line="240" w:lineRule="auto"/>
              <w:contextualSpacing w:val="0"/>
            </w:pPr>
            <w:r w:rsidDel="00000000" w:rsidR="00000000" w:rsidRPr="00000000">
              <w:rPr>
                <w:rFonts w:ascii="Times" w:cs="Times" w:eastAsia="Times" w:hAnsi="Times"/>
                <w:sz w:val="24"/>
                <w:szCs w:val="24"/>
                <w:rtl w:val="0"/>
              </w:rPr>
              <w:t xml:space="preserve">12/7/16</w:t>
            </w:r>
          </w:p>
        </w:tc>
        <w:tc>
          <w:tcPr>
            <w:tcBorders>
              <w:top w:color="000000" w:space="0" w:sz="0" w:val="nil"/>
            </w:tcBorders>
          </w:tcPr>
          <w:p w:rsidR="00000000" w:rsidDel="00000000" w:rsidP="00000000" w:rsidRDefault="00000000" w:rsidRPr="00000000">
            <w:pPr>
              <w:spacing w:after="40" w:before="40" w:line="240" w:lineRule="auto"/>
              <w:contextualSpacing w:val="0"/>
            </w:pPr>
            <w:r w:rsidDel="00000000" w:rsidR="00000000" w:rsidRPr="00000000">
              <w:rPr>
                <w:rFonts w:ascii="Times" w:cs="Times" w:eastAsia="Times" w:hAnsi="Times"/>
                <w:sz w:val="24"/>
                <w:szCs w:val="24"/>
                <w:rtl w:val="0"/>
              </w:rPr>
              <w:t xml:space="preserve">Document Created</w:t>
            </w:r>
          </w:p>
        </w:tc>
        <w:tc>
          <w:tcPr>
            <w:tcBorders>
              <w:top w:color="000000" w:space="0" w:sz="0" w:val="nil"/>
            </w:tcBorders>
          </w:tcPr>
          <w:p w:rsidR="00000000" w:rsidDel="00000000" w:rsidP="00000000" w:rsidRDefault="00000000" w:rsidRPr="00000000">
            <w:pPr>
              <w:spacing w:after="40" w:before="40" w:line="240" w:lineRule="auto"/>
              <w:contextualSpacing w:val="0"/>
            </w:pPr>
            <w:r w:rsidDel="00000000" w:rsidR="00000000" w:rsidRPr="00000000">
              <w:rPr>
                <w:rFonts w:ascii="Times" w:cs="Times" w:eastAsia="Times" w:hAnsi="Times"/>
                <w:sz w:val="24"/>
                <w:szCs w:val="24"/>
                <w:rtl w:val="0"/>
              </w:rPr>
              <w:t xml:space="preserve">1.0</w:t>
            </w:r>
          </w:p>
        </w:tc>
      </w:tr>
      <w:tr>
        <w:tc>
          <w:tcPr/>
          <w:p w:rsidR="00000000" w:rsidDel="00000000" w:rsidP="00000000" w:rsidRDefault="00000000" w:rsidRPr="00000000">
            <w:pPr>
              <w:spacing w:after="40" w:before="40" w:line="240" w:lineRule="auto"/>
              <w:contextualSpacing w:val="0"/>
            </w:pPr>
            <w:r w:rsidDel="00000000" w:rsidR="00000000" w:rsidRPr="00000000">
              <w:rPr>
                <w:rFonts w:ascii="Times" w:cs="Times" w:eastAsia="Times" w:hAnsi="Times"/>
                <w:sz w:val="24"/>
                <w:szCs w:val="24"/>
                <w:rtl w:val="0"/>
              </w:rPr>
              <w:t xml:space="preserve">Spencer Worms</w:t>
            </w:r>
          </w:p>
        </w:tc>
        <w:tc>
          <w:tcPr/>
          <w:p w:rsidR="00000000" w:rsidDel="00000000" w:rsidP="00000000" w:rsidRDefault="00000000" w:rsidRPr="00000000">
            <w:pPr>
              <w:spacing w:after="40" w:before="40" w:line="240" w:lineRule="auto"/>
              <w:contextualSpacing w:val="0"/>
            </w:pPr>
            <w:r w:rsidDel="00000000" w:rsidR="00000000" w:rsidRPr="00000000">
              <w:rPr>
                <w:rFonts w:ascii="Times" w:cs="Times" w:eastAsia="Times" w:hAnsi="Times"/>
                <w:sz w:val="24"/>
                <w:szCs w:val="24"/>
                <w:rtl w:val="0"/>
              </w:rPr>
              <w:t xml:space="preserve">12/10/16</w:t>
            </w:r>
          </w:p>
        </w:tc>
        <w:tc>
          <w:tcPr/>
          <w:p w:rsidR="00000000" w:rsidDel="00000000" w:rsidP="00000000" w:rsidRDefault="00000000" w:rsidRPr="00000000">
            <w:pPr>
              <w:spacing w:after="40" w:before="40" w:line="240" w:lineRule="auto"/>
              <w:contextualSpacing w:val="0"/>
            </w:pPr>
            <w:r w:rsidDel="00000000" w:rsidR="00000000" w:rsidRPr="00000000">
              <w:rPr>
                <w:rFonts w:ascii="Times" w:cs="Times" w:eastAsia="Times" w:hAnsi="Times"/>
                <w:sz w:val="24"/>
                <w:szCs w:val="24"/>
                <w:rtl w:val="0"/>
              </w:rPr>
              <w:t xml:space="preserve">Added Train Model Installation</w:t>
            </w:r>
          </w:p>
        </w:tc>
        <w:tc>
          <w:tcPr/>
          <w:p w:rsidR="00000000" w:rsidDel="00000000" w:rsidP="00000000" w:rsidRDefault="00000000" w:rsidRPr="00000000">
            <w:pPr>
              <w:spacing w:after="40" w:before="40" w:line="240" w:lineRule="auto"/>
              <w:contextualSpacing w:val="0"/>
            </w:pPr>
            <w:r w:rsidDel="00000000" w:rsidR="00000000" w:rsidRPr="00000000">
              <w:rPr>
                <w:rFonts w:ascii="Times" w:cs="Times" w:eastAsia="Times" w:hAnsi="Times"/>
                <w:sz w:val="24"/>
                <w:szCs w:val="24"/>
                <w:rtl w:val="0"/>
              </w:rPr>
              <w:t xml:space="preserve">1.1</w:t>
            </w:r>
          </w:p>
        </w:tc>
      </w:tr>
      <w:tr>
        <w:tc>
          <w:tcPr>
            <w:tcBorders>
              <w:bottom w:color="000000" w:space="0" w:sz="12"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w:cs="Times" w:eastAsia="Times" w:hAnsi="Times"/>
                <w:sz w:val="24"/>
                <w:szCs w:val="24"/>
                <w:rtl w:val="0"/>
              </w:rPr>
              <w:t xml:space="preserve">Garrett Grube</w:t>
            </w:r>
          </w:p>
        </w:tc>
        <w:tc>
          <w:tcPr>
            <w:tcBorders>
              <w:bottom w:color="000000" w:space="0" w:sz="12"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w:cs="Times" w:eastAsia="Times" w:hAnsi="Times"/>
                <w:sz w:val="24"/>
                <w:szCs w:val="24"/>
                <w:rtl w:val="0"/>
              </w:rPr>
              <w:t xml:space="preserve">12/11/16</w:t>
            </w:r>
          </w:p>
        </w:tc>
        <w:tc>
          <w:tcPr>
            <w:tcBorders>
              <w:bottom w:color="000000" w:space="0" w:sz="12"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w:cs="Times" w:eastAsia="Times" w:hAnsi="Times"/>
                <w:sz w:val="24"/>
                <w:szCs w:val="24"/>
                <w:rtl w:val="0"/>
              </w:rPr>
              <w:t xml:space="preserve">Added Train Model Installation</w:t>
            </w:r>
          </w:p>
        </w:tc>
        <w:tc>
          <w:tcPr>
            <w:tcBorders>
              <w:bottom w:color="000000" w:space="0" w:sz="12"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w:cs="Times" w:eastAsia="Times" w:hAnsi="Times"/>
                <w:sz w:val="24"/>
                <w:szCs w:val="24"/>
                <w:rtl w:val="0"/>
              </w:rPr>
              <w:t xml:space="preserve">1.2</w:t>
            </w:r>
          </w:p>
        </w:tc>
      </w:tr>
      <w:tr>
        <w:tc>
          <w:tcPr>
            <w:tcBorders>
              <w:bottom w:color="000000" w:space="0" w:sz="12"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w:cs="Times" w:eastAsia="Times" w:hAnsi="Times"/>
                <w:sz w:val="24"/>
                <w:szCs w:val="24"/>
                <w:rtl w:val="0"/>
              </w:rPr>
              <w:t xml:space="preserve">Ritesh Misra</w:t>
            </w:r>
          </w:p>
        </w:tc>
        <w:tc>
          <w:tcPr>
            <w:tcBorders>
              <w:bottom w:color="000000" w:space="0" w:sz="12"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w:cs="Times" w:eastAsia="Times" w:hAnsi="Times"/>
                <w:sz w:val="24"/>
                <w:szCs w:val="24"/>
                <w:rtl w:val="0"/>
              </w:rPr>
              <w:t xml:space="preserve">12/14/16</w:t>
            </w:r>
          </w:p>
        </w:tc>
        <w:tc>
          <w:tcPr>
            <w:tcBorders>
              <w:bottom w:color="000000" w:space="0" w:sz="12"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w:cs="Times" w:eastAsia="Times" w:hAnsi="Times"/>
                <w:sz w:val="24"/>
                <w:szCs w:val="24"/>
                <w:rtl w:val="0"/>
              </w:rPr>
              <w:t xml:space="preserve">Added CTC Office Installation</w:t>
            </w:r>
          </w:p>
        </w:tc>
        <w:tc>
          <w:tcPr>
            <w:tcBorders>
              <w:bottom w:color="000000" w:space="0" w:sz="12"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w:cs="Times" w:eastAsia="Times" w:hAnsi="Times"/>
                <w:sz w:val="24"/>
                <w:szCs w:val="24"/>
                <w:rtl w:val="0"/>
              </w:rPr>
              <w:t xml:space="preserve">1.3</w:t>
            </w:r>
          </w:p>
        </w:tc>
      </w:tr>
      <w:tr>
        <w:tc>
          <w:tcPr>
            <w:tcBorders>
              <w:bottom w:color="000000" w:space="0" w:sz="12"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w:cs="Times" w:eastAsia="Times" w:hAnsi="Times"/>
                <w:sz w:val="24"/>
                <w:szCs w:val="24"/>
                <w:rtl w:val="0"/>
              </w:rPr>
              <w:t xml:space="preserve">Spencer Worms</w:t>
            </w:r>
          </w:p>
        </w:tc>
        <w:tc>
          <w:tcPr>
            <w:tcBorders>
              <w:bottom w:color="000000" w:space="0" w:sz="12"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w:cs="Times" w:eastAsia="Times" w:hAnsi="Times"/>
                <w:sz w:val="24"/>
                <w:szCs w:val="24"/>
                <w:rtl w:val="0"/>
              </w:rPr>
              <w:t xml:space="preserve">12/14/16</w:t>
            </w:r>
          </w:p>
        </w:tc>
        <w:tc>
          <w:tcPr>
            <w:tcBorders>
              <w:bottom w:color="000000" w:space="0" w:sz="12"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w:cs="Times" w:eastAsia="Times" w:hAnsi="Times"/>
                <w:sz w:val="24"/>
                <w:szCs w:val="24"/>
                <w:rtl w:val="0"/>
              </w:rPr>
              <w:t xml:space="preserve">Finished</w:t>
            </w:r>
          </w:p>
        </w:tc>
        <w:tc>
          <w:tcPr>
            <w:tcBorders>
              <w:bottom w:color="000000" w:space="0" w:sz="12" w:val="single"/>
            </w:tcBorders>
          </w:tcPr>
          <w:p w:rsidR="00000000" w:rsidDel="00000000" w:rsidP="00000000" w:rsidRDefault="00000000" w:rsidRPr="00000000">
            <w:pPr>
              <w:spacing w:after="40" w:before="40" w:line="240" w:lineRule="auto"/>
              <w:contextualSpacing w:val="0"/>
            </w:pPr>
            <w:r w:rsidDel="00000000" w:rsidR="00000000" w:rsidRPr="00000000">
              <w:rPr>
                <w:rFonts w:ascii="Times" w:cs="Times" w:eastAsia="Times" w:hAnsi="Times"/>
                <w:sz w:val="24"/>
                <w:szCs w:val="24"/>
                <w:rtl w:val="0"/>
              </w:rPr>
              <w:t xml:space="preserve">2.0</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bookmarkStart w:colFirst="0" w:colLast="0" w:name="_1fob9te"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Introduction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To run the entire system, run “Installer.bat” and that will compile the entire system.  This will run the entire system.  It will also create a jar file that would be able to be run.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CTC Office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CTC Office may be run as a reduced system along with the Track Model and the Wayside Controller.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To launch the CTCOffice:</w:t>
        <w:tab/>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Navigate to the CTCOffice directory within the code base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Enter the command “javac *.java”</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Enter the command “java CTCGUI”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Wayside Controller</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The Wayside Controller may be run as a reduced system along with the Track Model</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To launch the Train Controller:</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Navigate to the TrainController directory within the code base</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Enter the command “javac *.java”</w:t>
      </w:r>
    </w:p>
    <w:p w:rsidR="00000000" w:rsidDel="00000000" w:rsidP="00000000" w:rsidRDefault="00000000" w:rsidRPr="00000000">
      <w:pPr>
        <w:numPr>
          <w:ilvl w:val="2"/>
          <w:numId w:val="1"/>
        </w:numPr>
        <w:ind w:left="2160" w:hanging="360"/>
        <w:contextualSpacing w:val="1"/>
        <w:rPr/>
      </w:pPr>
      <w:r w:rsidDel="00000000" w:rsidR="00000000" w:rsidRPr="00000000">
        <w:rPr>
          <w:rtl w:val="0"/>
        </w:rPr>
        <w:t xml:space="preserve">Enter the command “java TrackCont_Tester”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Track Model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Track Model may be run as a standalone application to run the unit tests and inspect the loaded model.</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Navigate to the main directory for all projects</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Run installer.bat</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Navigate to the Track Controller directory</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Enter the command “java TrackModel”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Train Model</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You are able to run the Train Model without having any other systems installed in order to test the train model.  In order to do this, open the command line and navigate to the TrainModel directory included in the code package.  Then run javac *.java and java TrainView in that order.  You are able to modify test inputs by following the command line prompts and entering the corresponding numbers.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Train Controller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Train Controller may be run as a standalone application.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To launch the Train Controller:</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Navigate to the TrainController directory within the code base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Enter the command “javac *.java”</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Enter the command “java Train” </w:t>
      </w:r>
      <w:r w:rsidDel="00000000" w:rsidR="00000000" w:rsidRPr="00000000">
        <w:rPr>
          <w:rtl w:val="0"/>
        </w:rPr>
      </w:r>
    </w:p>
    <w:sectPr>
      <w:type w:val="continuous"/>
      <w:pgSz w:h="15840" w:w="12240"/>
      <w:pgMar w:bottom="1440" w:top="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