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color w:val="126B5D"/>
          <w:sz w:val="28"/>
        </w:rPr>
        <w:t>FERRETERIA PERALTA</w:t>
      </w:r>
    </w:p>
    <w:p>
      <w:pPr>
        <w:jc w:val="center"/>
      </w:pPr>
      <w:r>
        <w:rPr>
          <w:b w:val="on"/>
          <w:sz w:val="40"/>
        </w:rPr>
        <w:t>Facturas de compra</w:t>
      </w:r>
    </w:p>
    <w:p>
      <w:pPr>
        <w:jc w:val="center"/>
      </w:pPr>
      <w:r>
        <w:rPr>
          <w:color w:val="5E6D67"/>
          <w:sz w:val="18"/>
        </w:rPr>
        <w:t>Compras recibidas de suplidores | Generado 18/06/2026 20:20</w:t>
      </w:r>
    </w:p>
    <w:p>
      <w:pPr>
        <w:spacing w:before="220"/>
      </w:pPr>
      <w:r>
        <w:rPr>
          <w:b w:val="on"/>
          <w:color w:val="17212B"/>
          <w:sz w:val="28"/>
        </w:rPr>
        <w:t>Facturas recibidas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126B5D"/>
          </w:tcPr>
          <w:p>
            <w:r>
              <w:rPr>
                <w:color w:val="FFFFFF"/>
              </w:rPr>
              <w:t/>
            </w:r>
            <w:r>
              <w:rPr>
                <w:b w:val="on"/>
                <w:sz w:val="18"/>
                <w:color w:val="FFFFFF"/>
              </w:rPr>
              <w:t>Fecha</w:t>
            </w:r>
          </w:p>
        </w:tc>
        <w:tc>
          <w:tcPr>
            <w:shd w:color="auto" w:val="clear" w:fill="126B5D"/>
          </w:tcPr>
          <w:p>
            <w:r>
              <w:rPr>
                <w:color w:val="FFFFFF"/>
              </w:rPr>
              <w:t/>
            </w:r>
            <w:r>
              <w:rPr>
                <w:b w:val="on"/>
                <w:sz w:val="18"/>
                <w:color w:val="FFFFFF"/>
              </w:rPr>
              <w:t>Factura</w:t>
            </w:r>
          </w:p>
        </w:tc>
        <w:tc>
          <w:tcPr>
            <w:shd w:color="auto" w:val="clear" w:fill="126B5D"/>
          </w:tcPr>
          <w:p>
            <w:r>
              <w:rPr>
                <w:color w:val="FFFFFF"/>
              </w:rPr>
              <w:t/>
            </w:r>
            <w:r>
              <w:rPr>
                <w:b w:val="on"/>
                <w:sz w:val="18"/>
                <w:color w:val="FFFFFF"/>
              </w:rPr>
              <w:t>Suplidor</w:t>
            </w:r>
          </w:p>
        </w:tc>
        <w:tc>
          <w:tcPr>
            <w:shd w:color="auto" w:val="clear" w:fill="126B5D"/>
          </w:tcPr>
          <w:p>
            <w:r>
              <w:rPr>
                <w:color w:val="FFFFFF"/>
              </w:rPr>
              <w:t/>
            </w:r>
            <w:r>
              <w:rPr>
                <w:b w:val="on"/>
                <w:sz w:val="18"/>
                <w:color w:val="FFFFFF"/>
              </w:rPr>
              <w:t>Condicion</w:t>
            </w:r>
          </w:p>
        </w:tc>
        <w:tc>
          <w:tcPr>
            <w:shd w:color="auto" w:val="clear" w:fill="126B5D"/>
          </w:tcPr>
          <w:p>
            <w:r>
              <w:rPr>
                <w:color w:val="FFFFFF"/>
              </w:rPr>
              <w:t/>
            </w:r>
            <w:r>
              <w:rPr>
                <w:b w:val="on"/>
                <w:sz w:val="18"/>
                <w:color w:val="FFFFFF"/>
              </w:rPr>
              <w:t>Vencimiento</w:t>
            </w:r>
          </w:p>
        </w:tc>
        <w:tc>
          <w:tcPr>
            <w:shd w:color="auto" w:val="clear" w:fill="126B5D"/>
          </w:tcPr>
          <w:p>
            <w:r>
              <w:rPr>
                <w:color w:val="FFFFFF"/>
              </w:rPr>
              <w:t/>
            </w:r>
            <w:r>
              <w:rPr>
                <w:b w:val="on"/>
                <w:sz w:val="18"/>
                <w:color w:val="FFFFFF"/>
              </w:rPr>
              <w:t>Total</w:t>
            </w:r>
          </w:p>
        </w:tc>
      </w:tr>
      <w:tr>
        <w:tc>
          <w:p>
            <w:r>
              <w:t/>
            </w:r>
            <w:r>
              <w:rPr>
                <w:b w:val="off"/>
                <w:sz w:val="18"/>
              </w:rPr>
              <w:t>18/06/2026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121212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Distribuidora Nacional SRL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Contado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No definida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RD$ 11,800.00</w:t>
            </w:r>
          </w:p>
        </w:tc>
      </w:tr>
      <w:tr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18/06/2026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12212121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Distribuidora Nacional SRL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Contado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No definida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RD$ 20.06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2026-06-19T00:20:45Z</dcterms:created>
  <dc:creator>Apache POI</dc:creator>
</cp:coreProperties>
</file>