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E7E" w:rsidRDefault="008656B9">
      <w:pPr>
        <w:rPr>
          <w:rFonts w:hint="eastAsia"/>
        </w:rPr>
      </w:pPr>
      <w:r>
        <w:rPr>
          <w:rFonts w:hint="eastAsia"/>
        </w:rPr>
        <w:t>网络规划</w:t>
      </w:r>
    </w:p>
    <w:p w:rsidR="00F37AA5" w:rsidRDefault="009B6363">
      <w:pPr>
        <w:rPr>
          <w:rFonts w:hint="eastAsia"/>
        </w:rPr>
      </w:pPr>
      <w:r>
        <w:rPr>
          <w:noProof/>
        </w:rPr>
      </w:r>
      <w:r w:rsidR="004070E7">
        <w:pict>
          <v:group id="_x0000_s1027" editas="canvas" style="width:415.3pt;height:453.25pt;mso-position-horizontal-relative:char;mso-position-vertical-relative:line" coordorigin="1800,1008" coordsize="8306,90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00;top:1008;width:8306;height:9065" o:preferrelative="f">
              <v:fill o:detectmouseclick="t"/>
              <v:path o:extrusionok="t" o:connecttype="none"/>
              <o:lock v:ext="edit" text="t"/>
            </v:shape>
            <v:roundrect id="_x0000_s1028" style="position:absolute;left:5012;top:3447;width:2299;height:514;v-text-anchor:middle" arcsize="10923f">
              <v:textbox style="mso-next-textbox:#_x0000_s1028">
                <w:txbxContent>
                  <w:p w:rsidR="009B6363" w:rsidRDefault="009B6363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交换机</w:t>
                    </w:r>
                    <w:r w:rsidR="008656B9">
                      <w:rPr>
                        <w:rFonts w:hint="eastAsia"/>
                      </w:rPr>
                      <w:t>(l3)</w:t>
                    </w:r>
                  </w:p>
                </w:txbxContent>
              </v:textbox>
            </v:roundrect>
            <v:roundrect id="_x0000_s1029" style="position:absolute;left:3458;top:4573;width:1591;height:515;v-text-anchor:middle" arcsize="10923f">
              <v:textbox style="mso-next-textbox:#_x0000_s1029">
                <w:txbxContent>
                  <w:p w:rsidR="009B6363" w:rsidRDefault="009B6363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交换机</w:t>
                    </w:r>
                  </w:p>
                </w:txbxContent>
              </v:textbox>
            </v:roundrect>
            <v:roundrect id="_x0000_s1030" style="position:absolute;left:5364;top:4573;width:1590;height:515;v-text-anchor:middle" arcsize="10923f">
              <v:textbox style="mso-next-textbox:#_x0000_s1030">
                <w:txbxContent>
                  <w:p w:rsidR="009B6363" w:rsidRDefault="009B6363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交换机</w:t>
                    </w:r>
                  </w:p>
                </w:txbxContent>
              </v:textbox>
            </v:roundrect>
            <v:roundrect id="_x0000_s1031" style="position:absolute;left:7201;top:4573;width:1591;height:515;v-text-anchor:middle" arcsize="10923f">
              <v:textbox style="mso-next-textbox:#_x0000_s1031">
                <w:txbxContent>
                  <w:p w:rsidR="009B6363" w:rsidRDefault="009B6363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交换机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4254;top:3961;width:1908;height:612;flip:x" o:connectortype="straight"/>
            <v:shape id="_x0000_s1033" type="#_x0000_t32" style="position:absolute;left:6159;top:3961;width:3;height:612;flip:x" o:connectortype="straight"/>
            <v:shape id="_x0000_s1034" type="#_x0000_t32" style="position:absolute;left:6162;top:3961;width:1835;height:612" o:connectortype="straight"/>
            <v:roundrect id="_x0000_s1035" style="position:absolute;left:3195;top:5697;width:649;height:514;v-text-anchor:middle" arcsize="10923f">
              <v:textbox style="mso-next-textbox:#_x0000_s1035">
                <w:txbxContent>
                  <w:p w:rsidR="009B6363" w:rsidRDefault="009B6363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roundrect>
            <v:roundrect id="_x0000_s1036" style="position:absolute;left:3974;top:5697;width:649;height:514;v-text-anchor:middle" arcsize="10923f">
              <v:textbox style="mso-next-textbox:#_x0000_s1036">
                <w:txbxContent>
                  <w:p w:rsidR="009B6363" w:rsidRDefault="009B6363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roundrect>
            <v:roundrect id="_x0000_s1037" style="position:absolute;left:5510;top:5697;width:649;height:514;v-text-anchor:middle" arcsize="10923f">
              <v:textbox style="mso-next-textbox:#_x0000_s1037">
                <w:txbxContent>
                  <w:p w:rsidR="009B6363" w:rsidRDefault="009B6363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roundrect>
            <v:roundrect id="_x0000_s1038" style="position:absolute;left:7348;top:5697;width:649;height:514;v-text-anchor:middle" arcsize="10923f">
              <v:textbox style="mso-next-textbox:#_x0000_s1038">
                <w:txbxContent>
                  <w:p w:rsidR="009B6363" w:rsidRDefault="009B6363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roundrect>
            <v:shape id="_x0000_s1039" type="#_x0000_t32" style="position:absolute;left:3520;top:5088;width:734;height:609;flip:x" o:connectortype="straight"/>
            <v:shape id="_x0000_s1040" type="#_x0000_t32" style="position:absolute;left:4254;top:5088;width:45;height:609" o:connectortype="straight"/>
            <v:shape id="_x0000_s1041" type="#_x0000_t32" style="position:absolute;left:5835;top:5088;width:324;height:609;flip:x" o:connectortype="straight"/>
            <v:shape id="_x0000_s1042" type="#_x0000_t32" style="position:absolute;left:7673;top:5088;width:324;height:609;flip:x" o:connectortype="straight"/>
            <v:roundrect id="_x0000_s1043" style="position:absolute;left:5364;top:2542;width:1590;height:514;v-text-anchor:middle" arcsize="10923f">
              <v:textbox style="mso-next-textbox:#_x0000_s1043">
                <w:txbxContent>
                  <w:p w:rsidR="009B6363" w:rsidRDefault="009B6363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FW</w:t>
                    </w:r>
                    <w:r>
                      <w:rPr>
                        <w:rFonts w:hint="eastAsia"/>
                      </w:rPr>
                      <w:t>或</w:t>
                    </w:r>
                    <w:r>
                      <w:rPr>
                        <w:rFonts w:hint="eastAsia"/>
                      </w:rPr>
                      <w:t>GW</w:t>
                    </w:r>
                  </w:p>
                </w:txbxContent>
              </v:textbox>
            </v:roundrect>
            <v:shape id="_x0000_s1044" type="#_x0000_t32" style="position:absolute;left:6159;top:3056;width:3;height:391" o:connectortype="straight"/>
            <v:oval id="_x0000_s1045" style="position:absolute;left:6162;top:7635;width:1339;height:994;v-text-anchor:middle">
              <v:textbox style="mso-next-textbox:#_x0000_s1045">
                <w:txbxContent>
                  <w:p w:rsidR="009B6363" w:rsidRDefault="00973E7E" w:rsidP="00C223E9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开发</w:t>
                    </w:r>
                    <w:r w:rsidR="00615531">
                      <w:rPr>
                        <w:rFonts w:hint="eastAsia"/>
                      </w:rPr>
                      <w:t>设备环境</w:t>
                    </w:r>
                  </w:p>
                </w:txbxContent>
              </v:textbox>
            </v:oval>
            <v:roundrect id="_x0000_s1049" style="position:absolute;left:2948;top:6649;width:1590;height:515;v-text-anchor:middle" arcsize="10923f">
              <v:textbox style="mso-next-textbox:#_x0000_s1049">
                <w:txbxContent>
                  <w:p w:rsidR="00B715C7" w:rsidRDefault="00B715C7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交换机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0" type="#_x0000_t34" style="position:absolute;left:2948;top:3704;width:2064;height:3203;rotation:180;flip:y" o:connectortype="elbow" adj="25367,30427,-52451"/>
            <v:roundrect id="_x0000_s1051" style="position:absolute;left:4146;top:7550;width:1488;height:514;v-text-anchor:middle" arcsize="10923f">
              <v:textbox style="mso-next-textbox:#_x0000_s1051">
                <w:txbxContent>
                  <w:p w:rsidR="00B715C7" w:rsidRDefault="00B715C7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邮件服务器</w:t>
                    </w:r>
                  </w:p>
                </w:txbxContent>
              </v:textbox>
            </v:roundrect>
            <v:roundrect id="_x0000_s1052" style="position:absolute;left:4146;top:8304;width:1488;height:514;v-text-anchor:middle" arcsize="10923f">
              <v:textbox style="mso-next-textbox:#_x0000_s1052">
                <w:txbxContent>
                  <w:p w:rsidR="00B715C7" w:rsidRDefault="00B715C7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文件服务器</w:t>
                    </w:r>
                  </w:p>
                </w:txbxContent>
              </v:textbox>
            </v:roundrect>
            <v:roundrect id="_x0000_s1053" style="position:absolute;left:4146;top:9058;width:1488;height:514;v-text-anchor:middle" arcsize="10923f">
              <v:textbox style="mso-next-textbox:#_x0000_s1053">
                <w:txbxContent>
                  <w:p w:rsidR="00B715C7" w:rsidRDefault="00B715C7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应用服务器</w:t>
                    </w:r>
                  </w:p>
                </w:txbxContent>
              </v:textbox>
            </v:round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5" type="#_x0000_t33" style="position:absolute;left:3623;top:7284;width:643;height:403;rotation:90;flip:x" o:connectortype="elbow" adj="-125737,427283,-125737"/>
            <v:shape id="_x0000_s1058" type="#_x0000_t33" style="position:absolute;left:3568;top:7982;width:754;height:403;rotation:90;flip:x" o:connectortype="elbow" adj="-107227,419458,-107227"/>
            <v:shape id="_x0000_s1059" type="#_x0000_t33" style="position:absolute;left:3568;top:8736;width:754;height:403;rotation:90;flip:x" o:connectortype="elbow" adj="-107227,459871,-107227"/>
            <v:oval id="_x0000_s1060" style="position:absolute;left:6162;top:8939;width:1339;height:994;v-text-anchor:middle">
              <v:textbox style="mso-next-textbox:#_x0000_s1060">
                <w:txbxContent>
                  <w:p w:rsidR="008656B9" w:rsidRDefault="008656B9" w:rsidP="00C223E9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测试设备环境</w:t>
                    </w:r>
                  </w:p>
                </w:txbxContent>
              </v:textbox>
            </v:oval>
            <v:roundrect id="_x0000_s1061" style="position:absolute;left:6305;top:5697;width:649;height:514;v-text-anchor:middle" arcsize="10923f">
              <v:textbox style="mso-next-textbox:#_x0000_s1061">
                <w:txbxContent>
                  <w:p w:rsidR="008656B9" w:rsidRDefault="008656B9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roundrect>
            <v:roundrect id="_x0000_s1062" style="position:absolute;left:8289;top:5697;width:649;height:514;v-text-anchor:middle" arcsize="10923f">
              <v:textbox style="mso-next-textbox:#_x0000_s1062">
                <w:txbxContent>
                  <w:p w:rsidR="008656B9" w:rsidRDefault="008656B9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PC</w:t>
                    </w:r>
                  </w:p>
                </w:txbxContent>
              </v:textbox>
            </v:roundrect>
            <v:shape id="_x0000_s1063" type="#_x0000_t32" style="position:absolute;left:6159;top:5088;width:471;height:609" o:connectortype="straight"/>
            <v:shape id="_x0000_s1064" type="#_x0000_t32" style="position:absolute;left:7997;top:5088;width:617;height:609" o:connectortype="straight"/>
            <v:shape id="_x0000_s1065" type="#_x0000_t34" style="position:absolute;left:7311;top:3704;width:190;height:4428;flip:x y" o:connectortype="elbow" adj="-180304,43610,852745"/>
            <v:shape id="_x0000_s1066" type="#_x0000_t34" style="position:absolute;left:7501;top:8132;width:1577;height:1304;flip:y" o:connectortype="elbow" adj="21736,173827,-102740"/>
            <v:roundrect id="_x0000_s1067" style="position:absolute;left:7738;top:2542;width:1954;height:514;v-text-anchor:middle" arcsize="10923f">
              <v:stroke dashstyle="1 1" endcap="round"/>
              <v:textbox style="mso-next-textbox:#_x0000_s1067">
                <w:txbxContent>
                  <w:p w:rsidR="008656B9" w:rsidRDefault="00B24F8C" w:rsidP="00C223E9">
                    <w:pPr>
                      <w:jc w:val="center"/>
                    </w:pPr>
                    <w:r>
                      <w:rPr>
                        <w:rFonts w:hint="eastAsia"/>
                      </w:rPr>
                      <w:t>访客</w:t>
                    </w:r>
                    <w:r>
                      <w:rPr>
                        <w:rFonts w:hint="eastAsia"/>
                      </w:rPr>
                      <w:t>WIFI</w:t>
                    </w:r>
                    <w:r w:rsidR="005F5CCB">
                      <w:rPr>
                        <w:rFonts w:hint="eastAsia"/>
                      </w:rPr>
                      <w:t>(</w:t>
                    </w:r>
                    <w:r w:rsidR="005F5CCB">
                      <w:rPr>
                        <w:rFonts w:hint="eastAsia"/>
                      </w:rPr>
                      <w:t>待定</w:t>
                    </w:r>
                    <w:r w:rsidR="005F5CCB"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oval id="_x0000_s1071" style="position:absolute;left:5484;top:1173;width:1339;height:994;v-text-anchor:middle">
              <v:textbox style="mso-next-textbox:#_x0000_s1071">
                <w:txbxContent>
                  <w:p w:rsidR="00C223E9" w:rsidRDefault="00C223E9" w:rsidP="00C223E9">
                    <w:pPr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Internet</w:t>
                    </w:r>
                  </w:p>
                </w:txbxContent>
              </v:textbox>
            </v:oval>
            <v:shape id="_x0000_s1072" type="#_x0000_t32" style="position:absolute;left:6954;top:2799;width:784;height:1" o:connectortype="elbow" adj="-191590,-1,-191590">
              <v:stroke dashstyle="1 1" endcap="round"/>
            </v:shape>
            <v:shape id="_x0000_s1073" type="#_x0000_t32" style="position:absolute;left:6154;top:2167;width:5;height:375" o:connectortype="straight"/>
            <w10:wrap type="none"/>
            <w10:anchorlock/>
          </v:group>
        </w:pict>
      </w:r>
    </w:p>
    <w:p w:rsidR="00A14DA8" w:rsidRDefault="003D6EEB">
      <w:pPr>
        <w:rPr>
          <w:rFonts w:hint="eastAsia"/>
        </w:rPr>
      </w:pPr>
      <w:r>
        <w:rPr>
          <w:rFonts w:hint="eastAsia"/>
        </w:rPr>
        <w:t>说明</w:t>
      </w:r>
      <w:r w:rsidR="00A14DA8">
        <w:rPr>
          <w:rFonts w:hint="eastAsia"/>
        </w:rPr>
        <w:t>：</w:t>
      </w:r>
    </w:p>
    <w:p w:rsidR="001F2A5B" w:rsidRDefault="001F2A5B" w:rsidP="00A14D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千兆交换机加千兆布线</w:t>
      </w:r>
    </w:p>
    <w:p w:rsidR="003D6EEB" w:rsidRDefault="003D6EEB" w:rsidP="00A14DA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PC/</w:t>
      </w:r>
      <w:r>
        <w:rPr>
          <w:rFonts w:hint="eastAsia"/>
        </w:rPr>
        <w:t>服务器</w:t>
      </w:r>
      <w:r>
        <w:rPr>
          <w:rFonts w:hint="eastAsia"/>
        </w:rPr>
        <w:t>/</w:t>
      </w:r>
      <w:r>
        <w:rPr>
          <w:rFonts w:hint="eastAsia"/>
        </w:rPr>
        <w:t>设备各</w:t>
      </w:r>
      <w:r w:rsidR="006D440B">
        <w:rPr>
          <w:rFonts w:hint="eastAsia"/>
        </w:rPr>
        <w:t>网络</w:t>
      </w:r>
      <w:r>
        <w:rPr>
          <w:rFonts w:hint="eastAsia"/>
        </w:rPr>
        <w:t>环境配置不同子网，通过三层交换机互通</w:t>
      </w:r>
    </w:p>
    <w:p w:rsidR="006D440B" w:rsidRDefault="006D440B" w:rsidP="006D44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可通过防火墙实现上网控制，远程调试</w:t>
      </w:r>
      <w:r>
        <w:rPr>
          <w:rFonts w:hint="eastAsia"/>
        </w:rPr>
        <w:t>(VPN)</w:t>
      </w:r>
      <w:r>
        <w:rPr>
          <w:rFonts w:hint="eastAsia"/>
        </w:rPr>
        <w:t>等功能。</w:t>
      </w:r>
    </w:p>
    <w:p w:rsidR="005F5CCB" w:rsidRDefault="005F5CCB" w:rsidP="005F5C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访客</w:t>
      </w:r>
      <w:r>
        <w:rPr>
          <w:rFonts w:hint="eastAsia"/>
        </w:rPr>
        <w:t>WIFI</w:t>
      </w:r>
      <w:r w:rsidR="003D6EEB">
        <w:rPr>
          <w:rFonts w:hint="eastAsia"/>
        </w:rPr>
        <w:t>（待确定），目的是</w:t>
      </w:r>
      <w:r>
        <w:rPr>
          <w:rFonts w:hint="eastAsia"/>
        </w:rPr>
        <w:t>供访</w:t>
      </w:r>
      <w:r w:rsidR="006D440B">
        <w:rPr>
          <w:rFonts w:hint="eastAsia"/>
        </w:rPr>
        <w:t>客</w:t>
      </w:r>
      <w:r>
        <w:rPr>
          <w:rFonts w:hint="eastAsia"/>
        </w:rPr>
        <w:t>使用，</w:t>
      </w:r>
      <w:r w:rsidR="003D6EEB">
        <w:rPr>
          <w:rFonts w:hint="eastAsia"/>
        </w:rPr>
        <w:t>只</w:t>
      </w:r>
      <w:r>
        <w:rPr>
          <w:rFonts w:hint="eastAsia"/>
        </w:rPr>
        <w:t>可访问</w:t>
      </w:r>
      <w:r w:rsidR="003D6EEB">
        <w:rPr>
          <w:rFonts w:hint="eastAsia"/>
        </w:rPr>
        <w:t>外网</w:t>
      </w:r>
      <w:r>
        <w:rPr>
          <w:rFonts w:hint="eastAsia"/>
        </w:rPr>
        <w:t>，不可访问</w:t>
      </w:r>
      <w:r w:rsidR="003D6EEB">
        <w:rPr>
          <w:rFonts w:hint="eastAsia"/>
        </w:rPr>
        <w:t>内网</w:t>
      </w:r>
    </w:p>
    <w:p w:rsidR="001F2A5B" w:rsidRDefault="001F2A5B" w:rsidP="001F2A5B">
      <w:pPr>
        <w:rPr>
          <w:rFonts w:hint="eastAsia"/>
        </w:rPr>
      </w:pPr>
    </w:p>
    <w:p w:rsidR="001F2A5B" w:rsidRDefault="001F2A5B" w:rsidP="001F2A5B">
      <w:pPr>
        <w:rPr>
          <w:rFonts w:hint="eastAsia"/>
        </w:rPr>
      </w:pPr>
      <w:r>
        <w:rPr>
          <w:rFonts w:hint="eastAsia"/>
        </w:rPr>
        <w:t>网络设备</w:t>
      </w:r>
      <w:r w:rsidR="005F5CCB">
        <w:rPr>
          <w:rFonts w:hint="eastAsia"/>
        </w:rPr>
        <w:t>耗材</w:t>
      </w:r>
      <w:r>
        <w:rPr>
          <w:rFonts w:hint="eastAsia"/>
        </w:rPr>
        <w:t>清单：</w:t>
      </w:r>
    </w:p>
    <w:tbl>
      <w:tblPr>
        <w:tblStyle w:val="a4"/>
        <w:tblW w:w="0" w:type="auto"/>
        <w:tblLook w:val="04A0"/>
      </w:tblPr>
      <w:tblGrid>
        <w:gridCol w:w="1809"/>
        <w:gridCol w:w="1843"/>
        <w:gridCol w:w="709"/>
        <w:gridCol w:w="709"/>
        <w:gridCol w:w="708"/>
        <w:gridCol w:w="2744"/>
      </w:tblGrid>
      <w:tr w:rsidR="00FD669C" w:rsidTr="00FD669C">
        <w:tc>
          <w:tcPr>
            <w:tcW w:w="1809" w:type="dxa"/>
            <w:vAlign w:val="center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843" w:type="dxa"/>
            <w:vAlign w:val="center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型号</w:t>
            </w:r>
          </w:p>
        </w:tc>
        <w:tc>
          <w:tcPr>
            <w:tcW w:w="709" w:type="dxa"/>
            <w:vAlign w:val="center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709" w:type="dxa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708" w:type="dxa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总价</w:t>
            </w:r>
          </w:p>
        </w:tc>
        <w:tc>
          <w:tcPr>
            <w:tcW w:w="2744" w:type="dxa"/>
            <w:vAlign w:val="center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D669C" w:rsidTr="00FD669C">
        <w:tc>
          <w:tcPr>
            <w:tcW w:w="1809" w:type="dxa"/>
            <w:vAlign w:val="center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交换机</w:t>
            </w:r>
          </w:p>
        </w:tc>
        <w:tc>
          <w:tcPr>
            <w:tcW w:w="1843" w:type="dxa"/>
            <w:vAlign w:val="center"/>
          </w:tcPr>
          <w:p w:rsidR="00FD669C" w:rsidRDefault="005F5CCB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TP-LINK</w:t>
            </w:r>
          </w:p>
        </w:tc>
        <w:tc>
          <w:tcPr>
            <w:tcW w:w="709" w:type="dxa"/>
            <w:vAlign w:val="center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709" w:type="dxa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2744" w:type="dxa"/>
            <w:vAlign w:val="center"/>
          </w:tcPr>
          <w:p w:rsidR="00FD669C" w:rsidRDefault="00FD669C" w:rsidP="005F5C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5F5CCB">
              <w:rPr>
                <w:rFonts w:hint="eastAsia"/>
              </w:rPr>
              <w:t>口</w:t>
            </w:r>
            <w:r>
              <w:rPr>
                <w:rFonts w:hint="eastAsia"/>
              </w:rPr>
              <w:t>千兆</w:t>
            </w:r>
            <w:r w:rsidR="00AA36C5">
              <w:rPr>
                <w:rFonts w:hint="eastAsia"/>
              </w:rPr>
              <w:t>二层</w:t>
            </w:r>
          </w:p>
        </w:tc>
      </w:tr>
      <w:tr w:rsidR="008F132D" w:rsidTr="00FD669C">
        <w:tc>
          <w:tcPr>
            <w:tcW w:w="1809" w:type="dxa"/>
            <w:vAlign w:val="center"/>
          </w:tcPr>
          <w:p w:rsidR="008F132D" w:rsidRDefault="008F132D" w:rsidP="00DE1E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交换机</w:t>
            </w:r>
          </w:p>
        </w:tc>
        <w:tc>
          <w:tcPr>
            <w:tcW w:w="1843" w:type="dxa"/>
            <w:vAlign w:val="center"/>
          </w:tcPr>
          <w:p w:rsidR="008F132D" w:rsidRDefault="003D6EEB" w:rsidP="00DE1E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H3C</w:t>
            </w:r>
          </w:p>
        </w:tc>
        <w:tc>
          <w:tcPr>
            <w:tcW w:w="709" w:type="dxa"/>
            <w:vAlign w:val="center"/>
          </w:tcPr>
          <w:p w:rsidR="008F132D" w:rsidRDefault="008F132D" w:rsidP="00DE1E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8F132D" w:rsidRDefault="008F132D" w:rsidP="00DE1E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8F132D" w:rsidRDefault="008F132D" w:rsidP="00DE1E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2744" w:type="dxa"/>
            <w:vAlign w:val="center"/>
          </w:tcPr>
          <w:p w:rsidR="008F132D" w:rsidRDefault="008F132D" w:rsidP="00DE1E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口千兆二层</w:t>
            </w:r>
          </w:p>
        </w:tc>
      </w:tr>
      <w:tr w:rsidR="00FD669C" w:rsidTr="00FD669C">
        <w:tc>
          <w:tcPr>
            <w:tcW w:w="1809" w:type="dxa"/>
            <w:vAlign w:val="center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>(l3)</w:t>
            </w:r>
          </w:p>
        </w:tc>
        <w:tc>
          <w:tcPr>
            <w:tcW w:w="1843" w:type="dxa"/>
            <w:vAlign w:val="center"/>
          </w:tcPr>
          <w:p w:rsidR="00FD669C" w:rsidRDefault="005F5CCB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H3C</w:t>
            </w:r>
          </w:p>
        </w:tc>
        <w:tc>
          <w:tcPr>
            <w:tcW w:w="709" w:type="dxa"/>
            <w:vAlign w:val="center"/>
          </w:tcPr>
          <w:p w:rsidR="00FD669C" w:rsidRDefault="005F5CCB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709" w:type="dxa"/>
          </w:tcPr>
          <w:p w:rsidR="00FD669C" w:rsidRDefault="002D7A05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FD669C" w:rsidRDefault="002D7A05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5F5CCB">
              <w:rPr>
                <w:rFonts w:hint="eastAsia"/>
              </w:rPr>
              <w:t>000</w:t>
            </w:r>
          </w:p>
        </w:tc>
        <w:tc>
          <w:tcPr>
            <w:tcW w:w="2744" w:type="dxa"/>
            <w:vAlign w:val="center"/>
          </w:tcPr>
          <w:p w:rsidR="00FD669C" w:rsidRDefault="005F5CCB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口千兆</w:t>
            </w:r>
            <w:r w:rsidR="00AA36C5">
              <w:rPr>
                <w:rFonts w:hint="eastAsia"/>
              </w:rPr>
              <w:t>三层</w:t>
            </w:r>
          </w:p>
        </w:tc>
      </w:tr>
      <w:tr w:rsidR="00FD669C" w:rsidTr="00FD669C">
        <w:tc>
          <w:tcPr>
            <w:tcW w:w="1809" w:type="dxa"/>
            <w:vAlign w:val="center"/>
          </w:tcPr>
          <w:p w:rsidR="00FD669C" w:rsidRDefault="005F5CCB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FW</w:t>
            </w:r>
          </w:p>
        </w:tc>
        <w:tc>
          <w:tcPr>
            <w:tcW w:w="1843" w:type="dxa"/>
            <w:vAlign w:val="center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FD669C" w:rsidRDefault="006D440B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709" w:type="dxa"/>
          </w:tcPr>
          <w:p w:rsidR="00FD669C" w:rsidRDefault="005F5CCB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:rsidR="00FD669C" w:rsidRDefault="006D440B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2744" w:type="dxa"/>
            <w:vAlign w:val="center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</w:p>
        </w:tc>
      </w:tr>
      <w:tr w:rsidR="005918D7" w:rsidTr="00FD669C">
        <w:tc>
          <w:tcPr>
            <w:tcW w:w="1809" w:type="dxa"/>
            <w:vAlign w:val="center"/>
          </w:tcPr>
          <w:p w:rsidR="005918D7" w:rsidRDefault="005918D7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机柜</w:t>
            </w:r>
          </w:p>
        </w:tc>
        <w:tc>
          <w:tcPr>
            <w:tcW w:w="1843" w:type="dxa"/>
            <w:vAlign w:val="center"/>
          </w:tcPr>
          <w:p w:rsidR="005918D7" w:rsidRDefault="005918D7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5918D7" w:rsidRDefault="005918D7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:rsidR="005918D7" w:rsidRDefault="005918D7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</w:tcPr>
          <w:p w:rsidR="005918D7" w:rsidRDefault="005918D7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2744" w:type="dxa"/>
            <w:vAlign w:val="center"/>
          </w:tcPr>
          <w:p w:rsidR="005918D7" w:rsidRDefault="005918D7" w:rsidP="00FD669C">
            <w:pPr>
              <w:jc w:val="center"/>
              <w:rPr>
                <w:rFonts w:hint="eastAsia"/>
              </w:rPr>
            </w:pPr>
          </w:p>
        </w:tc>
      </w:tr>
      <w:tr w:rsidR="005918D7" w:rsidTr="00FD669C">
        <w:tc>
          <w:tcPr>
            <w:tcW w:w="1809" w:type="dxa"/>
            <w:vAlign w:val="center"/>
          </w:tcPr>
          <w:p w:rsidR="005918D7" w:rsidRDefault="005918D7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耗材工具</w:t>
            </w:r>
          </w:p>
        </w:tc>
        <w:tc>
          <w:tcPr>
            <w:tcW w:w="1843" w:type="dxa"/>
            <w:vAlign w:val="center"/>
          </w:tcPr>
          <w:p w:rsidR="005918D7" w:rsidRDefault="005918D7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5918D7" w:rsidRDefault="005918D7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:rsidR="005918D7" w:rsidRDefault="005918D7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</w:tcPr>
          <w:p w:rsidR="005918D7" w:rsidRDefault="005918D7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2744" w:type="dxa"/>
            <w:vAlign w:val="center"/>
          </w:tcPr>
          <w:p w:rsidR="005918D7" w:rsidRDefault="005918D7" w:rsidP="00FD669C">
            <w:pPr>
              <w:jc w:val="center"/>
              <w:rPr>
                <w:rFonts w:hint="eastAsia"/>
              </w:rPr>
            </w:pPr>
          </w:p>
        </w:tc>
      </w:tr>
      <w:tr w:rsidR="00FD669C" w:rsidTr="00FD669C">
        <w:tc>
          <w:tcPr>
            <w:tcW w:w="1809" w:type="dxa"/>
            <w:vAlign w:val="center"/>
          </w:tcPr>
          <w:p w:rsidR="00FD669C" w:rsidRDefault="005F5CCB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访客</w:t>
            </w:r>
            <w:r>
              <w:rPr>
                <w:rFonts w:hint="eastAsia"/>
              </w:rPr>
              <w:t>WIFI</w:t>
            </w:r>
          </w:p>
        </w:tc>
        <w:tc>
          <w:tcPr>
            <w:tcW w:w="1843" w:type="dxa"/>
            <w:vAlign w:val="center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Align w:val="center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708" w:type="dxa"/>
          </w:tcPr>
          <w:p w:rsidR="00FD669C" w:rsidRDefault="00FD669C" w:rsidP="00FD669C">
            <w:pPr>
              <w:jc w:val="center"/>
              <w:rPr>
                <w:rFonts w:hint="eastAsia"/>
              </w:rPr>
            </w:pPr>
          </w:p>
        </w:tc>
        <w:tc>
          <w:tcPr>
            <w:tcW w:w="2744" w:type="dxa"/>
            <w:vAlign w:val="center"/>
          </w:tcPr>
          <w:p w:rsidR="00FD669C" w:rsidRDefault="005918D7" w:rsidP="00FD66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待确定</w:t>
            </w:r>
          </w:p>
        </w:tc>
      </w:tr>
    </w:tbl>
    <w:p w:rsidR="001F2A5B" w:rsidRDefault="001F2A5B" w:rsidP="001F2A5B">
      <w:pPr>
        <w:rPr>
          <w:rFonts w:hint="eastAsia"/>
        </w:rPr>
      </w:pPr>
    </w:p>
    <w:p w:rsidR="001F2A5B" w:rsidRDefault="001F2A5B" w:rsidP="001F2A5B"/>
    <w:sectPr w:rsidR="001F2A5B" w:rsidSect="005412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F5A00"/>
    <w:multiLevelType w:val="hybridMultilevel"/>
    <w:tmpl w:val="F0C2D21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6363"/>
    <w:rsid w:val="0016138F"/>
    <w:rsid w:val="001E6AE5"/>
    <w:rsid w:val="001F2A5B"/>
    <w:rsid w:val="002D7A05"/>
    <w:rsid w:val="003D6EEB"/>
    <w:rsid w:val="004070E7"/>
    <w:rsid w:val="00441672"/>
    <w:rsid w:val="004B32CF"/>
    <w:rsid w:val="005140D2"/>
    <w:rsid w:val="00541291"/>
    <w:rsid w:val="005918D7"/>
    <w:rsid w:val="005F5CCB"/>
    <w:rsid w:val="00615531"/>
    <w:rsid w:val="00682F5B"/>
    <w:rsid w:val="006D440B"/>
    <w:rsid w:val="008656B9"/>
    <w:rsid w:val="00887F59"/>
    <w:rsid w:val="008F132D"/>
    <w:rsid w:val="00973E7E"/>
    <w:rsid w:val="009B6363"/>
    <w:rsid w:val="00A14DA8"/>
    <w:rsid w:val="00AA36C5"/>
    <w:rsid w:val="00B24F8C"/>
    <w:rsid w:val="00B715C7"/>
    <w:rsid w:val="00C223E9"/>
    <w:rsid w:val="00F37AA5"/>
    <w:rsid w:val="00FD669C"/>
    <w:rsid w:val="00FF4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>
          <o:proxy start="" idref="#_x0000_s1028" connectloc="2"/>
          <o:proxy end="" idref="#_x0000_s1029" connectloc="0"/>
        </o:r>
        <o:r id="V:Rule4" type="connector" idref="#_x0000_s1033">
          <o:proxy start="" idref="#_x0000_s1028" connectloc="2"/>
          <o:proxy end="" idref="#_x0000_s1030" connectloc="0"/>
        </o:r>
        <o:r id="V:Rule6" type="connector" idref="#_x0000_s1034">
          <o:proxy start="" idref="#_x0000_s1028" connectloc="2"/>
          <o:proxy end="" idref="#_x0000_s1031" connectloc="0"/>
        </o:r>
        <o:r id="V:Rule8" type="connector" idref="#_x0000_s1039">
          <o:proxy start="" idref="#_x0000_s1029" connectloc="2"/>
          <o:proxy end="" idref="#_x0000_s1035" connectloc="0"/>
        </o:r>
        <o:r id="V:Rule10" type="connector" idref="#_x0000_s1040">
          <o:proxy start="" idref="#_x0000_s1029" connectloc="2"/>
          <o:proxy end="" idref="#_x0000_s1036" connectloc="0"/>
        </o:r>
        <o:r id="V:Rule12" type="connector" idref="#_x0000_s1041">
          <o:proxy start="" idref="#_x0000_s1030" connectloc="2"/>
          <o:proxy end="" idref="#_x0000_s1037" connectloc="0"/>
        </o:r>
        <o:r id="V:Rule14" type="connector" idref="#_x0000_s1042">
          <o:proxy start="" idref="#_x0000_s1031" connectloc="2"/>
          <o:proxy end="" idref="#_x0000_s1038" connectloc="0"/>
        </o:r>
        <o:r id="V:Rule16" type="connector" idref="#_x0000_s1044">
          <o:proxy start="" idref="#_x0000_s1043" connectloc="2"/>
          <o:proxy end="" idref="#_x0000_s1028" connectloc="0"/>
        </o:r>
        <o:r id="V:Rule22" type="connector" idref="#_x0000_s1050">
          <o:proxy start="" idref="#_x0000_s1028" connectloc="1"/>
          <o:proxy end="" idref="#_x0000_s1049" connectloc="1"/>
        </o:r>
        <o:r id="V:Rule25" type="connector" idref="#_x0000_s1055">
          <o:proxy start="" idref="#_x0000_s1049" connectloc="2"/>
          <o:proxy end="" idref="#_x0000_s1051" connectloc="1"/>
        </o:r>
        <o:r id="V:Rule31" type="connector" idref="#_x0000_s1058">
          <o:proxy end="" idref="#_x0000_s1052" connectloc="1"/>
        </o:r>
        <o:r id="V:Rule33" type="connector" idref="#_x0000_s1059">
          <o:proxy end="" idref="#_x0000_s1053" connectloc="1"/>
        </o:r>
        <o:r id="V:Rule35" type="connector" idref="#_x0000_s1063">
          <o:proxy start="" idref="#_x0000_s1030" connectloc="2"/>
          <o:proxy end="" idref="#_x0000_s1061" connectloc="0"/>
        </o:r>
        <o:r id="V:Rule37" type="connector" idref="#_x0000_s1064">
          <o:proxy start="" idref="#_x0000_s1031" connectloc="2"/>
          <o:proxy end="" idref="#_x0000_s1062" connectloc="0"/>
        </o:r>
        <o:r id="V:Rule39" type="connector" idref="#_x0000_s1065">
          <o:proxy start="" idref="#_x0000_s1045" connectloc="6"/>
          <o:proxy end="" idref="#_x0000_s1028" connectloc="3"/>
        </o:r>
        <o:r id="V:Rule41" type="connector" idref="#_x0000_s1066">
          <o:proxy start="" idref="#_x0000_s1060" connectloc="6"/>
        </o:r>
        <o:r id="V:Rule48" type="connector" idref="#_x0000_s1072">
          <o:proxy start="" idref="#_x0000_s1043" connectloc="3"/>
          <o:proxy end="" idref="#_x0000_s1067" connectloc="1"/>
        </o:r>
        <o:r id="V:Rule50" type="connector" idref="#_x0000_s1073">
          <o:proxy start="" idref="#_x0000_s1071" connectloc="4"/>
          <o:proxy end="" idref="#_x0000_s1043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A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DA8"/>
    <w:pPr>
      <w:ind w:firstLineChars="200" w:firstLine="420"/>
    </w:pPr>
  </w:style>
  <w:style w:type="table" w:styleId="a4">
    <w:name w:val="Table Grid"/>
    <w:basedOn w:val="a1"/>
    <w:uiPriority w:val="59"/>
    <w:rsid w:val="00FD66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17</cp:revision>
  <dcterms:created xsi:type="dcterms:W3CDTF">2017-03-01T00:45:00Z</dcterms:created>
  <dcterms:modified xsi:type="dcterms:W3CDTF">2017-03-01T02:29:00Z</dcterms:modified>
</cp:coreProperties>
</file>