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240" w:before="0" w:after="200"/>
        <w:ind w:hanging="0" w:left="0" w:right="0"/>
        <w:jc w:val="left"/>
        <w:rPr>
          <w:lang w:val="ca-ES"/>
        </w:rPr>
      </w:pPr>
      <w:r>
        <w:rPr>
          <w:rFonts w:eastAsia="Calibri" w:cs="Calibri"/>
          <w:color w:val="000000"/>
          <w:spacing w:val="0"/>
          <w:sz w:val="22"/>
          <w:shd w:fill="auto" w:val="clear"/>
          <w:lang w:val="ca-ES"/>
        </w:rPr>
        <w:t>Exercici 1:</w:t>
      </w:r>
    </w:p>
    <w:p>
      <w:pPr>
        <w:pStyle w:val="Normal"/>
        <w:bidi w:val="0"/>
        <w:spacing w:lineRule="exact" w:line="240" w:before="0" w:after="200"/>
        <w:ind w:hanging="0" w:left="0" w:right="0"/>
        <w:jc w:val="left"/>
        <w:rPr>
          <w:lang w:val="ca-ES"/>
        </w:rPr>
      </w:pPr>
      <w:r>
        <w:rPr>
          <w:rFonts w:eastAsia="Calibri" w:cs="Calibri"/>
          <w:color w:val="000000"/>
          <w:spacing w:val="0"/>
          <w:sz w:val="22"/>
          <w:shd w:fill="auto" w:val="clear"/>
          <w:lang w:val="ca-ES"/>
        </w:rPr>
        <w:t>S'han creat dues taules i una base dades anomenada transactions, la taula de company conte dades de les companyies amb un identificador unic que fa referencia l'altre taula, la de transaccions que també te un identificador únic .En aquesta taula de transaccions poden haver-hi moltes referencies a una mateixa companyia per guardar difer</w:t>
      </w:r>
      <w:r>
        <w:rPr>
          <w:rFonts w:eastAsia="Calibri" w:cs="Calibri"/>
          <w:color w:val="000000"/>
          <w:spacing w:val="0"/>
          <w:sz w:val="22"/>
          <w:shd w:fill="auto" w:val="clear"/>
          <w:lang w:val="ca-ES"/>
        </w:rPr>
        <w:t>e</w:t>
      </w:r>
      <w:r>
        <w:rPr>
          <w:rFonts w:eastAsia="Calibri" w:cs="Calibri"/>
          <w:color w:val="000000"/>
          <w:spacing w:val="0"/>
          <w:sz w:val="22"/>
          <w:shd w:fill="auto" w:val="clear"/>
          <w:lang w:val="ca-ES"/>
        </w:rPr>
        <w:t>nts transaccions guardades.</w:t>
      </w:r>
    </w:p>
    <w:p>
      <w:pPr>
        <w:pStyle w:val="Normal"/>
        <w:bidi w:val="0"/>
        <w:spacing w:lineRule="exact" w:line="240" w:before="0" w:after="200"/>
        <w:ind w:hanging="0" w:left="0" w:right="0"/>
        <w:jc w:val="left"/>
        <w:rPr>
          <w:rFonts w:ascii="Calibri" w:hAnsi="Calibri" w:eastAsia="Calibri" w:cs="Calibri"/>
          <w:color w:val="auto"/>
          <w:spacing w:val="0"/>
          <w:sz w:val="22"/>
          <w:shd w:fill="auto" w:val="clear"/>
          <w:lang w:val="ca-ES"/>
        </w:rPr>
      </w:pPr>
      <w:r>
        <w:rPr>
          <w:rFonts w:eastAsia="Calibri" w:cs="Calibri"/>
          <w:color w:val="000000"/>
          <w:spacing w:val="0"/>
          <w:sz w:val="22"/>
          <w:shd w:fill="auto" w:val="clear"/>
          <w:lang w:val="ca-ES"/>
        </w:rPr>
      </w:r>
    </w:p>
    <w:p>
      <w:pPr>
        <w:pStyle w:val="Normal"/>
        <w:bidi w:val="0"/>
        <w:spacing w:lineRule="exact" w:line="240" w:before="0" w:after="200"/>
        <w:ind w:hanging="0" w:left="0" w:right="0"/>
        <w:jc w:val="left"/>
        <w:rPr>
          <w:rFonts w:ascii="Calibri" w:hAnsi="Calibri" w:eastAsia="Calibri" w:cs="Calibri"/>
          <w:color w:val="auto"/>
          <w:spacing w:val="0"/>
          <w:sz w:val="22"/>
          <w:shd w:fill="auto" w:val="clear"/>
          <w:lang w:val="ca-ES"/>
        </w:rPr>
      </w:pPr>
      <w:r>
        <w:rPr>
          <w:rFonts w:eastAsia="Calibri" w:cs="Calibri"/>
          <w:color w:val="000000"/>
          <w:spacing w:val="0"/>
          <w:sz w:val="22"/>
          <w:shd w:fill="auto" w:val="clear"/>
          <w:lang w:val="ca-ES"/>
        </w:rPr>
      </w:r>
    </w:p>
    <w:p>
      <w:pPr>
        <w:pStyle w:val="Normal"/>
        <w:bidi w:val="0"/>
        <w:spacing w:lineRule="exact" w:line="240" w:before="0" w:after="200"/>
        <w:ind w:hanging="0" w:left="0" w:right="0"/>
        <w:jc w:val="left"/>
        <w:rPr>
          <w:lang w:val="ca-ES"/>
        </w:rPr>
      </w:pPr>
      <w:r>
        <w:rPr>
          <w:lang w:val="ca-ES"/>
        </w:rPr>
      </w:r>
    </w:p>
    <w:p>
      <w:pPr>
        <w:pStyle w:val="Normal"/>
        <w:bidi w:val="0"/>
        <w:spacing w:lineRule="exact" w:line="240" w:before="0" w:after="200"/>
        <w:ind w:hanging="0" w:left="0" w:right="0"/>
        <w:jc w:val="left"/>
        <w:rPr>
          <w:lang w:val="ca-ES"/>
        </w:rPr>
      </w:pPr>
      <w:r>
        <w:rPr>
          <w:rFonts w:eastAsia="Calibri" w:cs="Calibri"/>
          <w:color w:val="000000"/>
          <w:spacing w:val="0"/>
          <w:sz w:val="22"/>
          <w:shd w:fill="auto" w:val="clear"/>
          <w:lang w:val="ca-ES"/>
        </w:rPr>
        <w:t>Exercici 2:</w:t>
      </w:r>
    </w:p>
    <w:p>
      <w:pPr>
        <w:pStyle w:val="Normal"/>
        <w:bidi w:val="0"/>
        <w:spacing w:lineRule="exact" w:line="240" w:before="0" w:after="200"/>
        <w:ind w:hanging="0" w:left="0" w:right="0"/>
        <w:jc w:val="left"/>
        <w:rPr>
          <w:lang w:val="ca-ES"/>
        </w:rPr>
      </w:pPr>
      <w:r>
        <w:rPr>
          <w:rFonts w:eastAsia="Calibri" w:cs="Calibri"/>
          <w:color w:val="000000"/>
          <w:spacing w:val="0"/>
          <w:sz w:val="22"/>
          <w:shd w:fill="auto" w:val="clear"/>
          <w:lang w:val="ca-ES"/>
        </w:rPr>
        <w:br/>
      </w:r>
    </w:p>
    <w:p>
      <w:pPr>
        <w:pStyle w:val="Normal"/>
        <w:bidi w:val="0"/>
        <w:spacing w:lineRule="exact" w:line="240" w:before="0" w:after="200"/>
        <w:ind w:hanging="0" w:left="0" w:right="0"/>
        <w:jc w:val="left"/>
        <w:rPr>
          <w:lang w:val="ca-ES"/>
        </w:rPr>
      </w:pPr>
      <w:r>
        <w:rPr>
          <w:lang w:val="ca-ES"/>
        </w:rPr>
      </w:r>
    </w:p>
    <w:p>
      <w:pPr>
        <w:pStyle w:val="Normal"/>
        <w:bidi w:val="0"/>
        <w:spacing w:lineRule="exact" w:line="240" w:before="0" w:after="200"/>
        <w:ind w:hanging="0" w:left="0" w:right="0"/>
        <w:jc w:val="left"/>
        <w:rPr>
          <w:lang w:val="ca-ES"/>
        </w:rPr>
      </w:pPr>
      <w:r>
        <w:rPr>
          <w:lang w:val="ca-E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590925"/>
            <wp:effectExtent l="0" t="0" r="0" b="0"/>
            <wp:wrapSquare wrapText="largest"/>
            <wp:docPr id="1" name="Imat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tge1" descr=""/>
                    <pic:cNvPicPr>
                      <a:picLocks noChangeAspect="1" noChangeArrowheads="1"/>
                    </pic:cNvPicPr>
                  </pic:nvPicPr>
                  <pic:blipFill>
                    <a:blip r:embed="rId2"/>
                    <a:stretch>
                      <a:fillRect/>
                    </a:stretch>
                  </pic:blipFill>
                  <pic:spPr bwMode="auto">
                    <a:xfrm>
                      <a:off x="0" y="0"/>
                      <a:ext cx="5943600" cy="3590925"/>
                    </a:xfrm>
                    <a:prstGeom prst="rect">
                      <a:avLst/>
                    </a:prstGeom>
                  </pic:spPr>
                </pic:pic>
              </a:graphicData>
            </a:graphic>
          </wp:anchor>
        </w:drawing>
      </w:r>
    </w:p>
    <w:p>
      <w:pPr>
        <w:pStyle w:val="Normal"/>
        <w:bidi w:val="0"/>
        <w:spacing w:lineRule="exact" w:line="240" w:before="0" w:after="200"/>
        <w:ind w:hanging="0" w:left="0" w:right="0"/>
        <w:jc w:val="left"/>
        <w:rPr>
          <w:lang w:val="ca-ES"/>
        </w:rPr>
      </w:pPr>
      <w:r>
        <w:rPr>
          <w:lang w:val="ca-ES"/>
        </w:rPr>
      </w:r>
    </w:p>
    <w:p>
      <w:pPr>
        <w:pStyle w:val="Normal"/>
        <w:bidi w:val="0"/>
        <w:spacing w:lineRule="exact" w:line="276" w:before="0" w:after="200"/>
        <w:ind w:hanging="0" w:left="0" w:right="0"/>
        <w:jc w:val="left"/>
        <w:rPr>
          <w:lang w:val="ca-ES"/>
        </w:rPr>
      </w:pPr>
      <w:r>
        <w:rPr>
          <w:rFonts w:eastAsia="Calibri" w:cs="Calibri"/>
          <w:color w:val="000000"/>
          <w:spacing w:val="0"/>
          <w:sz w:val="22"/>
          <w:shd w:fill="auto" w:val="clear"/>
          <w:lang w:val="ca-ES"/>
        </w:rPr>
        <w:b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en-GB" w:eastAsia="zh-CN" w:bidi="hi-IN"/>
      </w:rPr>
    </w:rPrDefault>
    <w:pPrDefault>
      <w:pPr>
        <w:suppressAutoHyphens w:val="true"/>
      </w:pPr>
    </w:pPrDefault>
  </w:docDefaults>
  <w:style w:type="paragraph" w:styleId="Normal">
    <w:name w:val="Normal"/>
    <w:qFormat/>
    <w:pPr>
      <w:widowControl w:val="false"/>
      <w:bidi w:val="0"/>
    </w:pPr>
    <w:rPr>
      <w:rFonts w:ascii="Calibri" w:hAnsi="Calibri" w:eastAsia="NSimSun" w:cs="Arial"/>
      <w:color w:val="auto"/>
      <w:kern w:val="2"/>
      <w:sz w:val="22"/>
      <w:szCs w:val="24"/>
      <w:lang w:val="en-GB" w:eastAsia="zh-CN" w:bidi="hi-IN"/>
    </w:rPr>
  </w:style>
  <w:style w:type="paragraph" w:styleId="Encapalament">
    <w:name w:val="Encapçalamen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ex">
    <w:name w:val="Í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LibreOffice/24.2.2.2$Windows_X86_64 LibreOffice_project/d56cc158d8a96260b836f100ef4b4ef25d6f1a01</Application>
  <AppVersion>15.0000</AppVersion>
  <Pages>1</Pages>
  <Words>59</Words>
  <Characters>331</Characters>
  <CharactersWithSpaces>389</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2025-09-17T12:10:37Z</dcterms:modified>
  <cp:revision>1</cp:revision>
  <dc:subject/>
  <dc:title/>
</cp:coreProperties>
</file>