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Exercici 1: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La nova taula credit card te una clau primaria (id) que està referenciada a la taula transaccions.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Cada transacció es pot associar amb una única crèdit card, també es poden associar les credits card de cada companyia, encara que en aquest cas una credit card podria pertanyer a mes d’una companyia.</w:t>
      </w:r>
    </w:p>
    <w:p>
      <w:pPr>
        <w:pStyle w:val="Normal"/>
        <w:bidi w:val="0"/>
        <w:spacing w:lineRule="exact" w:line="240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L’estructura de la BBDD es la següent: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269875</wp:posOffset>
            </wp:positionV>
            <wp:extent cx="5943600" cy="3590925"/>
            <wp:effectExtent l="0" t="0" r="0" b="0"/>
            <wp:wrapSquare wrapText="largest"/>
            <wp:docPr id="1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br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Ex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38100</wp:posOffset>
            </wp:positionH>
            <wp:positionV relativeFrom="paragraph">
              <wp:posOffset>298450</wp:posOffset>
            </wp:positionV>
            <wp:extent cx="5943600" cy="3590925"/>
            <wp:effectExtent l="0" t="0" r="0" b="0"/>
            <wp:wrapSquare wrapText="largest"/>
            <wp:docPr id="2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color w:val="000000"/>
          <w:spacing w:val="0"/>
          <w:sz w:val="22"/>
          <w:shd w:fill="auto" w:val="clear"/>
          <w:lang w:val="ca-ES"/>
        </w:rPr>
        <w:t>ercici 2:</w:t>
      </w:r>
      <w:r>
        <w:br w:type="page"/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3: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19050</wp:posOffset>
            </wp:positionH>
            <wp:positionV relativeFrom="paragraph">
              <wp:posOffset>333375</wp:posOffset>
            </wp:positionV>
            <wp:extent cx="5943600" cy="3590925"/>
            <wp:effectExtent l="0" t="0" r="0" b="0"/>
            <wp:wrapSquare wrapText="largest"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4: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-28575</wp:posOffset>
            </wp:positionH>
            <wp:positionV relativeFrom="paragraph">
              <wp:posOffset>4114800</wp:posOffset>
            </wp:positionV>
            <wp:extent cx="5943600" cy="3590925"/>
            <wp:effectExtent l="0" t="0" r="0" b="0"/>
            <wp:wrapSquare wrapText="largest"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1 Nivell 2: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2 Nivell 2: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6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Exercici 3 Nivell 2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0925"/>
            <wp:effectExtent l="0" t="0" r="0" b="0"/>
            <wp:wrapSquare wrapText="largest"/>
            <wp:docPr id="7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1 Nivell 3: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taula, credit_card se li ha afegir el camp fecha_actual, he posat un default pq es el mes normal per aquest tipus de camp.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 user s’ha renombrat la columna correu electrònic per personal_email.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A la taula transaction se li ha afegit la clau foranea de user, per això s’ha hagut de modificar el tipus del camp user_id a char(10) perquè coincideixi amb el tipus que te el id a la taula user.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8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t>Exercici 2 Nivell 3:</w:t>
      </w:r>
    </w:p>
    <w:p>
      <w:pPr>
        <w:pStyle w:val="Normal"/>
        <w:bidi w:val="0"/>
        <w:spacing w:lineRule="exact" w:line="276" w:before="0" w:after="200"/>
        <w:ind w:hanging="0" w:left="0" w:right="0"/>
        <w:jc w:val="left"/>
        <w:rPr>
          <w:lang w:val="ca-ES"/>
        </w:rPr>
      </w:pPr>
      <w:r>
        <w:rPr>
          <w:lang w:val="ca-E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0925"/>
            <wp:effectExtent l="0" t="0" r="0" b="0"/>
            <wp:wrapSquare wrapText="largest"/>
            <wp:docPr id="9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SimSun" w:cs="Arial"/>
      <w:color w:val="auto"/>
      <w:kern w:val="2"/>
      <w:sz w:val="22"/>
      <w:szCs w:val="24"/>
      <w:lang w:val="en-GB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Encapalament">
    <w:name w:val="Encapçalamen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Ndex">
    <w:name w:val="Í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LibreOffice/24.2.2.2$Windows_X86_64 LibreOffice_project/d56cc158d8a96260b836f100ef4b4ef25d6f1a01</Application>
  <AppVersion>15.0000</AppVersion>
  <Pages>6</Pages>
  <Words>162</Words>
  <Characters>732</Characters>
  <CharactersWithSpaces>882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2025-09-23T11:51:43Z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