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Display" w:hAnsi="Aptos Display"/>
          <w:b/>
          <w:color w:val="15324A"/>
          <w:sz w:val="60"/>
        </w:rPr>
        <w:t>Process Intelligence Assistant</w:t>
      </w:r>
    </w:p>
    <w:p>
      <w:r>
        <w:rPr>
          <w:color w:val="235A7C"/>
          <w:sz w:val="30"/>
        </w:rPr>
        <w:t>Detailed Use Cases, Actors, Entities, and Functional Requirements</w:t>
      </w:r>
    </w:p>
    <w:p>
      <w:pPr>
        <w:spacing w:after="360"/>
      </w:pPr>
      <w:r>
        <w:t>A companion specification for business, product, process-mining, data, AI, engineering, QA and operations teams.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20"/>
            <w:shd w:fill="15324A"/>
            <w:tcMar>
              <w:top w:w="80" w:type="dxa"/>
              <w:start w:w="110" w:type="dxa"/>
              <w:bottom w:w="80" w:type="dxa"/>
              <w:end w:w="110" w:type="dxa"/>
            </w:tcMar>
            <w:vAlign w:val="center"/>
          </w:tcPr>
          <w:p>
            <w:pPr>
              <w:spacing w:after="0"/>
            </w:pPr>
            <w:r>
              <w:rPr>
                <w:b/>
                <w:color w:val="FFFFFF"/>
                <w:sz w:val="18"/>
              </w:rPr>
              <w:t>Field</w:t>
            </w:r>
          </w:p>
        </w:tc>
        <w:tc>
          <w:tcPr>
            <w:tcW w:type="dxa" w:w="7128"/>
            <w:shd w:fill="15324A"/>
            <w:tcMar>
              <w:top w:w="80" w:type="dxa"/>
              <w:start w:w="110" w:type="dxa"/>
              <w:bottom w:w="80" w:type="dxa"/>
              <w:end w:w="110" w:type="dxa"/>
            </w:tcMar>
            <w:vAlign w:val="center"/>
          </w:tcPr>
          <w:p>
            <w:pPr>
              <w:spacing w:after="0"/>
            </w:pPr>
            <w:r>
              <w:rPr>
                <w:b/>
                <w:color w:val="FFFFFF"/>
                <w:sz w:val="18"/>
              </w:rPr>
              <w:t>Value</w:t>
            </w:r>
          </w:p>
        </w:tc>
      </w:tr>
      <w:tr>
        <w:tc>
          <w:tcPr>
            <w:tcW w:type="dxa" w:w="2520"/>
            <w:tcMar>
              <w:top w:w="80" w:type="dxa"/>
              <w:start w:w="110" w:type="dxa"/>
              <w:bottom w:w="80" w:type="dxa"/>
              <w:end w:w="110" w:type="dxa"/>
            </w:tcMar>
            <w:vAlign w:val="center"/>
          </w:tcPr>
          <w:p>
            <w:pPr>
              <w:spacing w:after="0" w:line="245" w:lineRule="auto"/>
            </w:pPr>
            <w:r>
              <w:rPr>
                <w:sz w:val="18"/>
              </w:rPr>
              <w:t>Applies to</w:t>
            </w:r>
          </w:p>
        </w:tc>
        <w:tc>
          <w:tcPr>
            <w:tcW w:type="dxa" w:w="7128"/>
            <w:tcMar>
              <w:top w:w="80" w:type="dxa"/>
              <w:start w:w="110" w:type="dxa"/>
              <w:bottom w:w="80" w:type="dxa"/>
              <w:end w:w="110" w:type="dxa"/>
            </w:tcMar>
            <w:vAlign w:val="center"/>
          </w:tcPr>
          <w:p>
            <w:pPr>
              <w:spacing w:after="0" w:line="245" w:lineRule="auto"/>
            </w:pPr>
            <w:r>
              <w:rPr>
                <w:sz w:val="18"/>
              </w:rPr>
              <w:t>All configured decision processes and process-mining use cases</w:t>
            </w:r>
          </w:p>
        </w:tc>
      </w:tr>
      <w:tr>
        <w:tc>
          <w:tcPr>
            <w:tcW w:type="dxa" w:w="2520"/>
            <w:tcMar>
              <w:top w:w="80" w:type="dxa"/>
              <w:start w:w="110" w:type="dxa"/>
              <w:bottom w:w="80" w:type="dxa"/>
              <w:end w:w="110" w:type="dxa"/>
            </w:tcMar>
            <w:vAlign w:val="center"/>
            <w:shd w:fill="F3F5F7"/>
          </w:tcPr>
          <w:p>
            <w:pPr>
              <w:spacing w:after="0" w:line="245" w:lineRule="auto"/>
            </w:pPr>
            <w:r>
              <w:rPr>
                <w:sz w:val="18"/>
              </w:rPr>
              <w:t>Purpose</w:t>
            </w:r>
          </w:p>
        </w:tc>
        <w:tc>
          <w:tcPr>
            <w:tcW w:type="dxa" w:w="7128"/>
            <w:tcMar>
              <w:top w:w="80" w:type="dxa"/>
              <w:start w:w="110" w:type="dxa"/>
              <w:bottom w:w="80" w:type="dxa"/>
              <w:end w:w="110" w:type="dxa"/>
            </w:tcMar>
            <w:vAlign w:val="center"/>
            <w:shd w:fill="F3F5F7"/>
          </w:tcPr>
          <w:p>
            <w:pPr>
              <w:spacing w:after="0" w:line="245" w:lineRule="auto"/>
            </w:pPr>
            <w:r>
              <w:rPr>
                <w:sz w:val="18"/>
              </w:rPr>
              <w:t>Define who uses the system, what they need to do, what information the system manages, and what functions must be built</w:t>
            </w:r>
          </w:p>
        </w:tc>
      </w:tr>
      <w:tr>
        <w:tc>
          <w:tcPr>
            <w:tcW w:type="dxa" w:w="2520"/>
            <w:tcMar>
              <w:top w:w="80" w:type="dxa"/>
              <w:start w:w="110" w:type="dxa"/>
              <w:bottom w:w="80" w:type="dxa"/>
              <w:end w:w="110" w:type="dxa"/>
            </w:tcMar>
            <w:vAlign w:val="center"/>
          </w:tcPr>
          <w:p>
            <w:pPr>
              <w:spacing w:after="0" w:line="245" w:lineRule="auto"/>
            </w:pPr>
            <w:r>
              <w:rPr>
                <w:sz w:val="18"/>
              </w:rPr>
              <w:t>Relationship to architecture blueprint</w:t>
            </w:r>
          </w:p>
        </w:tc>
        <w:tc>
          <w:tcPr>
            <w:tcW w:type="dxa" w:w="7128"/>
            <w:tcMar>
              <w:top w:w="80" w:type="dxa"/>
              <w:start w:w="110" w:type="dxa"/>
              <w:bottom w:w="80" w:type="dxa"/>
              <w:end w:w="110" w:type="dxa"/>
            </w:tcMar>
            <w:vAlign w:val="center"/>
          </w:tcPr>
          <w:p>
            <w:pPr>
              <w:spacing w:after="0" w:line="245" w:lineRule="auto"/>
            </w:pPr>
            <w:r>
              <w:rPr>
                <w:sz w:val="18"/>
              </w:rPr>
              <w:t>Expands the actors, use cases, entities and functional requirements into a testable use-case model</w:t>
            </w:r>
          </w:p>
        </w:tc>
      </w:tr>
      <w:tr>
        <w:tc>
          <w:tcPr>
            <w:tcW w:type="dxa" w:w="2520"/>
            <w:tcMar>
              <w:top w:w="80" w:type="dxa"/>
              <w:start w:w="110" w:type="dxa"/>
              <w:bottom w:w="80" w:type="dxa"/>
              <w:end w:w="110" w:type="dxa"/>
            </w:tcMar>
            <w:vAlign w:val="center"/>
            <w:shd w:fill="F3F5F7"/>
          </w:tcPr>
          <w:p>
            <w:pPr>
              <w:spacing w:after="0" w:line="245" w:lineRule="auto"/>
            </w:pPr>
            <w:r>
              <w:rPr>
                <w:sz w:val="18"/>
              </w:rPr>
              <w:t>Status</w:t>
            </w:r>
          </w:p>
        </w:tc>
        <w:tc>
          <w:tcPr>
            <w:tcW w:type="dxa" w:w="7128"/>
            <w:tcMar>
              <w:top w:w="80" w:type="dxa"/>
              <w:start w:w="110" w:type="dxa"/>
              <w:bottom w:w="80" w:type="dxa"/>
              <w:end w:w="110" w:type="dxa"/>
            </w:tcMar>
            <w:vAlign w:val="center"/>
            <w:shd w:fill="F3F5F7"/>
          </w:tcPr>
          <w:p>
            <w:pPr>
              <w:spacing w:after="0" w:line="245" w:lineRule="auto"/>
            </w:pPr>
            <w:r>
              <w:rPr>
                <w:sz w:val="18"/>
              </w:rPr>
              <w:t>Working baseline for stakeholder review</w:t>
            </w:r>
          </w:p>
        </w:tc>
      </w:tr>
      <w:tr>
        <w:tc>
          <w:tcPr>
            <w:tcW w:type="dxa" w:w="2520"/>
            <w:tcMar>
              <w:top w:w="80" w:type="dxa"/>
              <w:start w:w="110" w:type="dxa"/>
              <w:bottom w:w="80" w:type="dxa"/>
              <w:end w:w="110" w:type="dxa"/>
            </w:tcMar>
            <w:vAlign w:val="center"/>
          </w:tcPr>
          <w:p>
            <w:pPr>
              <w:spacing w:after="0" w:line="245" w:lineRule="auto"/>
            </w:pPr>
            <w:r>
              <w:rPr>
                <w:sz w:val="18"/>
              </w:rPr>
              <w:t>Version</w:t>
            </w:r>
          </w:p>
        </w:tc>
        <w:tc>
          <w:tcPr>
            <w:tcW w:type="dxa" w:w="7128"/>
            <w:tcMar>
              <w:top w:w="80" w:type="dxa"/>
              <w:start w:w="110" w:type="dxa"/>
              <w:bottom w:w="80" w:type="dxa"/>
              <w:end w:w="110" w:type="dxa"/>
            </w:tcMar>
            <w:vAlign w:val="center"/>
          </w:tcPr>
          <w:p>
            <w:pPr>
              <w:spacing w:after="0" w:line="245" w:lineRule="auto"/>
            </w:pPr>
            <w:r>
              <w:rPr>
                <w:sz w:val="18"/>
              </w:rPr>
              <w:t>0.1</w:t>
            </w:r>
          </w:p>
        </w:tc>
      </w:tr>
      <w:tr>
        <w:tc>
          <w:tcPr>
            <w:tcW w:type="dxa" w:w="2520"/>
            <w:tcMar>
              <w:top w:w="80" w:type="dxa"/>
              <w:start w:w="110" w:type="dxa"/>
              <w:bottom w:w="80" w:type="dxa"/>
              <w:end w:w="110" w:type="dxa"/>
            </w:tcMar>
            <w:vAlign w:val="center"/>
            <w:shd w:fill="F3F5F7"/>
          </w:tcPr>
          <w:p>
            <w:pPr>
              <w:spacing w:after="0" w:line="245" w:lineRule="auto"/>
            </w:pPr>
            <w:r>
              <w:rPr>
                <w:sz w:val="18"/>
              </w:rPr>
              <w:t>Date</w:t>
            </w:r>
          </w:p>
        </w:tc>
        <w:tc>
          <w:tcPr>
            <w:tcW w:type="dxa" w:w="7128"/>
            <w:tcMar>
              <w:top w:w="80" w:type="dxa"/>
              <w:start w:w="110" w:type="dxa"/>
              <w:bottom w:w="80" w:type="dxa"/>
              <w:end w:w="110" w:type="dxa"/>
            </w:tcMar>
            <w:vAlign w:val="center"/>
            <w:shd w:fill="F3F5F7"/>
          </w:tcPr>
          <w:p>
            <w:pPr>
              <w:spacing w:after="0" w:line="245" w:lineRule="auto"/>
            </w:pPr>
            <w:r>
              <w:rPr>
                <w:sz w:val="18"/>
              </w:rPr>
              <w:t>July 13, 2026</w:t>
            </w:r>
          </w:p>
        </w:tc>
      </w:tr>
    </w:tbl>
    <w:p>
      <w:pPr>
        <w:spacing w:after="20"/>
      </w:pPr>
    </w:p>
    <w:p>
      <w:pPr>
        <w:spacing w:before="100" w:after="160"/>
        <w:ind w:left="202" w:right="115"/>
        <w:shd w:fill="E8F5F3"/>
      </w:pPr>
      <w:r>
        <w:rPr>
          <w:b/>
          <w:color w:val="2F7D5C"/>
        </w:rPr>
        <w:t xml:space="preserve">Scope principle: </w:t>
      </w:r>
      <w:r>
        <w:t>The assistant is reusable across many processes. Process names, subprocesses, activities, aliases, metrics, storage locations and enabled tools come from configuration; they are not hard-coded for one use case.</w:t>
      </w:r>
    </w:p>
    <w:p>
      <w:r>
        <w:br w:type="page"/>
      </w:r>
    </w:p>
    <w:p>
      <w:pPr>
        <w:pStyle w:val="Heading1"/>
      </w:pPr>
      <w:r>
        <w:t>1. Purpose and reading guide</w:t>
      </w:r>
    </w:p>
    <w:p>
      <w:pPr>
        <w:spacing w:after="100"/>
      </w:pPr>
      <w:r>
        <w:t>This document describes the system from a use-case point of view. A use case explains an outcome an actor needs from the system. The actor may be a business user asking a question, a process owner defining business meaning, an engineer adding an analytics tool, or an operator monitoring production quality.</w:t>
      </w:r>
    </w:p>
    <w:p>
      <w:pPr>
        <w:pStyle w:val="Heading2"/>
      </w:pPr>
      <w:r>
        <w:t>1.1 What this document contains</w:t>
      </w:r>
    </w:p>
    <w:p>
      <w:pPr>
        <w:pStyle w:val="ListBullet"/>
        <w:spacing w:after="60"/>
      </w:pPr>
      <w:r>
        <w:t>System boundary and actor diagrams.</w:t>
      </w:r>
    </w:p>
    <w:p>
      <w:pPr>
        <w:pStyle w:val="ListBullet"/>
        <w:spacing w:after="60"/>
      </w:pPr>
      <w:r>
        <w:t>Runtime use cases for business questions and follow-up conversations.</w:t>
      </w:r>
    </w:p>
    <w:p>
      <w:pPr>
        <w:pStyle w:val="ListBullet"/>
        <w:spacing w:after="60"/>
      </w:pPr>
      <w:r>
        <w:t>Design-time use cases for configuration, knowledge, tools, testing and release.</w:t>
      </w:r>
    </w:p>
    <w:p>
      <w:pPr>
        <w:pStyle w:val="ListBullet"/>
        <w:spacing w:after="60"/>
      </w:pPr>
      <w:r>
        <w:t>Detailed use-case specifications with triggers, required information, main flow, alternate flow and result.</w:t>
      </w:r>
    </w:p>
    <w:p>
      <w:pPr>
        <w:pStyle w:val="ListBullet"/>
        <w:spacing w:after="60"/>
      </w:pPr>
      <w:r>
        <w:t>Core entities and their relationships.</w:t>
      </w:r>
    </w:p>
    <w:p>
      <w:pPr>
        <w:pStyle w:val="ListBullet"/>
        <w:spacing w:after="60"/>
      </w:pPr>
      <w:r>
        <w:t>Functional requirements traced back to use cases.</w:t>
      </w:r>
    </w:p>
    <w:p>
      <w:pPr>
        <w:pStyle w:val="ListBullet"/>
        <w:spacing w:after="60"/>
      </w:pPr>
      <w:r>
        <w:t>Examples and acceptance scenarios that can become test cases.</w:t>
      </w:r>
    </w:p>
    <w:p>
      <w:pPr>
        <w:pStyle w:val="Heading2"/>
      </w:pPr>
      <w:r>
        <w:t>1.2 Simple definitions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Term</w:t>
            </w:r>
          </w:p>
        </w:tc>
        <w:tc>
          <w:tcPr>
            <w:tcW w:type="dxa" w:w="7416"/>
            <w:shd w:fill="15324A"/>
            <w:tcMar>
              <w:top w:w="80" w:type="dxa"/>
              <w:start w:w="110" w:type="dxa"/>
              <w:bottom w:w="80" w:type="dxa"/>
              <w:end w:w="110" w:type="dxa"/>
            </w:tcMar>
            <w:vAlign w:val="center"/>
          </w:tcPr>
          <w:p>
            <w:pPr>
              <w:spacing w:after="0"/>
            </w:pPr>
            <w:r>
              <w:rPr>
                <w:b/>
                <w:color w:val="FFFFFF"/>
                <w:sz w:val="16"/>
              </w:rPr>
              <w:t>Meaning</w:t>
            </w:r>
          </w:p>
        </w:tc>
      </w:tr>
      <w:tr>
        <w:tc>
          <w:tcPr>
            <w:tcW w:type="dxa" w:w="2232"/>
            <w:tcMar>
              <w:top w:w="80" w:type="dxa"/>
              <w:start w:w="110" w:type="dxa"/>
              <w:bottom w:w="80" w:type="dxa"/>
              <w:end w:w="110" w:type="dxa"/>
            </w:tcMar>
            <w:vAlign w:val="center"/>
          </w:tcPr>
          <w:p>
            <w:pPr>
              <w:spacing w:after="0" w:line="245" w:lineRule="auto"/>
            </w:pPr>
            <w:r>
              <w:rPr>
                <w:sz w:val="16"/>
              </w:rPr>
              <w:t>Actor</w:t>
            </w:r>
          </w:p>
        </w:tc>
        <w:tc>
          <w:tcPr>
            <w:tcW w:type="dxa" w:w="7416"/>
            <w:tcMar>
              <w:top w:w="80" w:type="dxa"/>
              <w:start w:w="110" w:type="dxa"/>
              <w:bottom w:w="80" w:type="dxa"/>
              <w:end w:w="110" w:type="dxa"/>
            </w:tcMar>
            <w:vAlign w:val="center"/>
          </w:tcPr>
          <w:p>
            <w:pPr>
              <w:spacing w:after="0" w:line="245" w:lineRule="auto"/>
            </w:pPr>
            <w:r>
              <w:rPr>
                <w:sz w:val="16"/>
              </w:rPr>
              <w:t>A person or system that interacts with the assistant.</w:t>
            </w:r>
          </w:p>
        </w:tc>
      </w:tr>
      <w:tr>
        <w:tc>
          <w:tcPr>
            <w:tcW w:type="dxa" w:w="2232"/>
            <w:tcMar>
              <w:top w:w="80" w:type="dxa"/>
              <w:start w:w="110" w:type="dxa"/>
              <w:bottom w:w="80" w:type="dxa"/>
              <w:end w:w="110" w:type="dxa"/>
            </w:tcMar>
            <w:vAlign w:val="center"/>
            <w:shd w:fill="F3F5F7"/>
          </w:tcPr>
          <w:p>
            <w:pPr>
              <w:spacing w:after="0" w:line="245" w:lineRule="auto"/>
            </w:pPr>
            <w:r>
              <w:rPr>
                <w:sz w:val="16"/>
              </w:rPr>
              <w:t>Use case</w:t>
            </w:r>
          </w:p>
        </w:tc>
        <w:tc>
          <w:tcPr>
            <w:tcW w:type="dxa" w:w="7416"/>
            <w:tcMar>
              <w:top w:w="80" w:type="dxa"/>
              <w:start w:w="110" w:type="dxa"/>
              <w:bottom w:w="80" w:type="dxa"/>
              <w:end w:w="110" w:type="dxa"/>
            </w:tcMar>
            <w:vAlign w:val="center"/>
            <w:shd w:fill="F3F5F7"/>
          </w:tcPr>
          <w:p>
            <w:pPr>
              <w:spacing w:after="0" w:line="245" w:lineRule="auto"/>
            </w:pPr>
            <w:r>
              <w:rPr>
                <w:sz w:val="16"/>
              </w:rPr>
              <w:t>A goal an actor completes with the system.</w:t>
            </w:r>
          </w:p>
        </w:tc>
      </w:tr>
      <w:tr>
        <w:tc>
          <w:tcPr>
            <w:tcW w:type="dxa" w:w="2232"/>
            <w:tcMar>
              <w:top w:w="80" w:type="dxa"/>
              <w:start w:w="110" w:type="dxa"/>
              <w:bottom w:w="80" w:type="dxa"/>
              <w:end w:w="110" w:type="dxa"/>
            </w:tcMar>
            <w:vAlign w:val="center"/>
          </w:tcPr>
          <w:p>
            <w:pPr>
              <w:spacing w:after="0" w:line="245" w:lineRule="auto"/>
            </w:pPr>
            <w:r>
              <w:rPr>
                <w:sz w:val="16"/>
              </w:rPr>
              <w:t>Entity</w:t>
            </w:r>
          </w:p>
        </w:tc>
        <w:tc>
          <w:tcPr>
            <w:tcW w:type="dxa" w:w="7416"/>
            <w:tcMar>
              <w:top w:w="80" w:type="dxa"/>
              <w:start w:w="110" w:type="dxa"/>
              <w:bottom w:w="80" w:type="dxa"/>
              <w:end w:w="110" w:type="dxa"/>
            </w:tcMar>
            <w:vAlign w:val="center"/>
          </w:tcPr>
          <w:p>
            <w:pPr>
              <w:spacing w:after="0" w:line="245" w:lineRule="auto"/>
            </w:pPr>
            <w:r>
              <w:rPr>
                <w:sz w:val="16"/>
              </w:rPr>
              <w:t>A business or technical item the system identifies, such as a process, activity, variant, journey or metric.</w:t>
            </w:r>
          </w:p>
        </w:tc>
      </w:tr>
      <w:tr>
        <w:tc>
          <w:tcPr>
            <w:tcW w:type="dxa" w:w="2232"/>
            <w:tcMar>
              <w:top w:w="80" w:type="dxa"/>
              <w:start w:w="110" w:type="dxa"/>
              <w:bottom w:w="80" w:type="dxa"/>
              <w:end w:w="110" w:type="dxa"/>
            </w:tcMar>
            <w:vAlign w:val="center"/>
            <w:shd w:fill="F3F5F7"/>
          </w:tcPr>
          <w:p>
            <w:pPr>
              <w:spacing w:after="0" w:line="245" w:lineRule="auto"/>
            </w:pPr>
            <w:r>
              <w:rPr>
                <w:sz w:val="16"/>
              </w:rPr>
              <w:t>Configuration</w:t>
            </w:r>
          </w:p>
        </w:tc>
        <w:tc>
          <w:tcPr>
            <w:tcW w:type="dxa" w:w="7416"/>
            <w:tcMar>
              <w:top w:w="80" w:type="dxa"/>
              <w:start w:w="110" w:type="dxa"/>
              <w:bottom w:w="80" w:type="dxa"/>
              <w:end w:w="110" w:type="dxa"/>
            </w:tcMar>
            <w:vAlign w:val="center"/>
            <w:shd w:fill="F3F5F7"/>
          </w:tcPr>
          <w:p>
            <w:pPr>
              <w:spacing w:after="0" w:line="245" w:lineRule="auto"/>
            </w:pPr>
            <w:r>
              <w:rPr>
                <w:sz w:val="16"/>
              </w:rPr>
              <w:t>Approved information describing one process use case: labels, IDs, relationships, metrics, data mappings and enabled tools.</w:t>
            </w:r>
          </w:p>
        </w:tc>
      </w:tr>
      <w:tr>
        <w:tc>
          <w:tcPr>
            <w:tcW w:type="dxa" w:w="2232"/>
            <w:tcMar>
              <w:top w:w="80" w:type="dxa"/>
              <w:start w:w="110" w:type="dxa"/>
              <w:bottom w:w="80" w:type="dxa"/>
              <w:end w:w="110" w:type="dxa"/>
            </w:tcMar>
            <w:vAlign w:val="center"/>
          </w:tcPr>
          <w:p>
            <w:pPr>
              <w:spacing w:after="0" w:line="245" w:lineRule="auto"/>
            </w:pPr>
            <w:r>
              <w:rPr>
                <w:sz w:val="16"/>
              </w:rPr>
              <w:t>Tool</w:t>
            </w:r>
          </w:p>
        </w:tc>
        <w:tc>
          <w:tcPr>
            <w:tcW w:type="dxa" w:w="7416"/>
            <w:tcMar>
              <w:top w:w="80" w:type="dxa"/>
              <w:start w:w="110" w:type="dxa"/>
              <w:bottom w:w="80" w:type="dxa"/>
              <w:end w:w="110" w:type="dxa"/>
            </w:tcMar>
            <w:vAlign w:val="center"/>
          </w:tcPr>
          <w:p>
            <w:pPr>
              <w:spacing w:after="0" w:line="245" w:lineRule="auto"/>
            </w:pPr>
            <w:r>
              <w:rPr>
                <w:sz w:val="16"/>
              </w:rPr>
              <w:t>A controlled function that answers a specific type of question from the correct data store.</w:t>
            </w:r>
          </w:p>
        </w:tc>
      </w:tr>
      <w:tr>
        <w:tc>
          <w:tcPr>
            <w:tcW w:type="dxa" w:w="2232"/>
            <w:tcMar>
              <w:top w:w="80" w:type="dxa"/>
              <w:start w:w="110" w:type="dxa"/>
              <w:bottom w:w="80" w:type="dxa"/>
              <w:end w:w="110" w:type="dxa"/>
            </w:tcMar>
            <w:vAlign w:val="center"/>
            <w:shd w:fill="F3F5F7"/>
          </w:tcPr>
          <w:p>
            <w:pPr>
              <w:spacing w:after="0" w:line="245" w:lineRule="auto"/>
            </w:pPr>
            <w:r>
              <w:rPr>
                <w:sz w:val="16"/>
              </w:rPr>
              <w:t>Precondition</w:t>
            </w:r>
          </w:p>
        </w:tc>
        <w:tc>
          <w:tcPr>
            <w:tcW w:type="dxa" w:w="7416"/>
            <w:tcMar>
              <w:top w:w="80" w:type="dxa"/>
              <w:start w:w="110" w:type="dxa"/>
              <w:bottom w:w="80" w:type="dxa"/>
              <w:end w:w="110" w:type="dxa"/>
            </w:tcMar>
            <w:vAlign w:val="center"/>
            <w:shd w:fill="F3F5F7"/>
          </w:tcPr>
          <w:p>
            <w:pPr>
              <w:spacing w:after="0" w:line="245" w:lineRule="auto"/>
            </w:pPr>
            <w:r>
              <w:rPr>
                <w:sz w:val="16"/>
              </w:rPr>
              <w:t>Something that must already be true before a use case can run.</w:t>
            </w:r>
          </w:p>
        </w:tc>
      </w:tr>
      <w:tr>
        <w:tc>
          <w:tcPr>
            <w:tcW w:type="dxa" w:w="2232"/>
            <w:tcMar>
              <w:top w:w="80" w:type="dxa"/>
              <w:start w:w="110" w:type="dxa"/>
              <w:bottom w:w="80" w:type="dxa"/>
              <w:end w:w="110" w:type="dxa"/>
            </w:tcMar>
            <w:vAlign w:val="center"/>
          </w:tcPr>
          <w:p>
            <w:pPr>
              <w:spacing w:after="0" w:line="245" w:lineRule="auto"/>
            </w:pPr>
            <w:r>
              <w:rPr>
                <w:sz w:val="16"/>
              </w:rPr>
              <w:t>Postcondition</w:t>
            </w:r>
          </w:p>
        </w:tc>
        <w:tc>
          <w:tcPr>
            <w:tcW w:type="dxa" w:w="7416"/>
            <w:tcMar>
              <w:top w:w="80" w:type="dxa"/>
              <w:start w:w="110" w:type="dxa"/>
              <w:bottom w:w="80" w:type="dxa"/>
              <w:end w:w="110" w:type="dxa"/>
            </w:tcMar>
            <w:vAlign w:val="center"/>
          </w:tcPr>
          <w:p>
            <w:pPr>
              <w:spacing w:after="0" w:line="245" w:lineRule="auto"/>
            </w:pPr>
            <w:r>
              <w:rPr>
                <w:sz w:val="16"/>
              </w:rPr>
              <w:t>What must be true after the use case succeeds.</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flow</w:t>
            </w:r>
          </w:p>
        </w:tc>
        <w:tc>
          <w:tcPr>
            <w:tcW w:type="dxa" w:w="7416"/>
            <w:tcMar>
              <w:top w:w="80" w:type="dxa"/>
              <w:start w:w="110" w:type="dxa"/>
              <w:bottom w:w="80" w:type="dxa"/>
              <w:end w:w="110" w:type="dxa"/>
            </w:tcMar>
            <w:vAlign w:val="center"/>
            <w:shd w:fill="F3F5F7"/>
          </w:tcPr>
          <w:p>
            <w:pPr>
              <w:spacing w:after="0" w:line="245" w:lineRule="auto"/>
            </w:pPr>
            <w:r>
              <w:rPr>
                <w:sz w:val="16"/>
              </w:rPr>
              <w:t>What happens when information is missing, unclear, unsupported or unavailable.</w:t>
            </w:r>
          </w:p>
        </w:tc>
      </w:tr>
    </w:tbl>
    <w:p>
      <w:pPr>
        <w:spacing w:after="20"/>
      </w:pPr>
    </w:p>
    <w:p>
      <w:r>
        <w:br w:type="page"/>
      </w:r>
    </w:p>
    <w:p>
      <w:pPr>
        <w:pStyle w:val="Heading1"/>
      </w:pPr>
      <w:r>
        <w:t>2. Actors and responsibilities</w:t>
      </w:r>
    </w:p>
    <w:p>
      <w:pPr>
        <w:spacing w:before="140" w:after="40"/>
        <w:jc w:val="center"/>
      </w:pPr>
      <w:r>
        <w:drawing>
          <wp:inline xmlns:a="http://schemas.openxmlformats.org/drawingml/2006/main" xmlns:pic="http://schemas.openxmlformats.org/drawingml/2006/picture">
            <wp:extent cx="6080760" cy="3276104"/>
            <wp:docPr id="1" name="Picture 1" descr="Figure 1. Human actors interact with a controlled assistant boundary. Internal components understand the question, match terms, choose tools, check results and present answers." title="01 System Context"/>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6080760" cy="3276104"/>
                    </a:xfrm>
                    <a:prstGeom prst="rect"/>
                  </pic:spPr>
                </pic:pic>
              </a:graphicData>
            </a:graphic>
          </wp:inline>
        </w:drawing>
      </w:r>
    </w:p>
    <w:p>
      <w:pPr>
        <w:spacing w:after="160"/>
        <w:jc w:val="center"/>
      </w:pPr>
      <w:r>
        <w:rPr>
          <w:i/>
          <w:color w:val="66747F"/>
          <w:sz w:val="17"/>
        </w:rPr>
        <w:t>Figure 1. Human actors interact with a controlled assistant boundary. Internal components understand the question, match terms, choose tools, check results and present answers.</w:t>
      </w:r>
    </w:p>
    <w:p>
      <w:pPr>
        <w:pStyle w:val="Heading2"/>
      </w:pPr>
      <w:r>
        <w:t>2.1 Primary human actors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5324A"/>
            <w:tcMar>
              <w:top w:w="80" w:type="dxa"/>
              <w:start w:w="110" w:type="dxa"/>
              <w:bottom w:w="80" w:type="dxa"/>
              <w:end w:w="110" w:type="dxa"/>
            </w:tcMar>
            <w:vAlign w:val="center"/>
          </w:tcPr>
          <w:p>
            <w:pPr>
              <w:spacing w:after="0"/>
            </w:pPr>
            <w:r>
              <w:rPr>
                <w:b/>
                <w:color w:val="FFFFFF"/>
                <w:sz w:val="15"/>
              </w:rPr>
              <w:t>Actor</w:t>
            </w:r>
          </w:p>
        </w:tc>
        <w:tc>
          <w:tcPr>
            <w:tcW w:type="dxa" w:w="3024"/>
            <w:shd w:fill="15324A"/>
            <w:tcMar>
              <w:top w:w="80" w:type="dxa"/>
              <w:start w:w="110" w:type="dxa"/>
              <w:bottom w:w="80" w:type="dxa"/>
              <w:end w:w="110" w:type="dxa"/>
            </w:tcMar>
            <w:vAlign w:val="center"/>
          </w:tcPr>
          <w:p>
            <w:pPr>
              <w:spacing w:after="0"/>
            </w:pPr>
            <w:r>
              <w:rPr>
                <w:b/>
                <w:color w:val="FFFFFF"/>
                <w:sz w:val="15"/>
              </w:rPr>
              <w:t>Goal</w:t>
            </w:r>
          </w:p>
        </w:tc>
        <w:tc>
          <w:tcPr>
            <w:tcW w:type="dxa" w:w="4536"/>
            <w:shd w:fill="15324A"/>
            <w:tcMar>
              <w:top w:w="80" w:type="dxa"/>
              <w:start w:w="110" w:type="dxa"/>
              <w:bottom w:w="80" w:type="dxa"/>
              <w:end w:w="110" w:type="dxa"/>
            </w:tcMar>
            <w:vAlign w:val="center"/>
          </w:tcPr>
          <w:p>
            <w:pPr>
              <w:spacing w:after="0"/>
            </w:pPr>
            <w:r>
              <w:rPr>
                <w:b/>
                <w:color w:val="FFFFFF"/>
                <w:sz w:val="15"/>
              </w:rPr>
              <w:t>Main responsibilities</w:t>
            </w:r>
          </w:p>
        </w:tc>
      </w:tr>
      <w:tr>
        <w:tc>
          <w:tcPr>
            <w:tcW w:type="dxa" w:w="2088"/>
            <w:tcMar>
              <w:top w:w="80" w:type="dxa"/>
              <w:start w:w="110" w:type="dxa"/>
              <w:bottom w:w="80" w:type="dxa"/>
              <w:end w:w="110" w:type="dxa"/>
            </w:tcMar>
            <w:vAlign w:val="center"/>
          </w:tcPr>
          <w:p>
            <w:pPr>
              <w:spacing w:after="0" w:line="245" w:lineRule="auto"/>
            </w:pPr>
            <w:r>
              <w:rPr>
                <w:sz w:val="15"/>
              </w:rPr>
              <w:t>Business user / analyst</w:t>
            </w:r>
          </w:p>
        </w:tc>
        <w:tc>
          <w:tcPr>
            <w:tcW w:type="dxa" w:w="3024"/>
            <w:tcMar>
              <w:top w:w="80" w:type="dxa"/>
              <w:start w:w="110" w:type="dxa"/>
              <w:bottom w:w="80" w:type="dxa"/>
              <w:end w:w="110" w:type="dxa"/>
            </w:tcMar>
            <w:vAlign w:val="center"/>
          </w:tcPr>
          <w:p>
            <w:pPr>
              <w:spacing w:after="0" w:line="245" w:lineRule="auto"/>
            </w:pPr>
            <w:r>
              <w:rPr>
                <w:sz w:val="15"/>
              </w:rPr>
              <w:t>Get a correct and understandable process answer.</w:t>
            </w:r>
          </w:p>
        </w:tc>
        <w:tc>
          <w:tcPr>
            <w:tcW w:type="dxa" w:w="4536"/>
            <w:tcMar>
              <w:top w:w="80" w:type="dxa"/>
              <w:start w:w="110" w:type="dxa"/>
              <w:bottom w:w="80" w:type="dxa"/>
              <w:end w:w="110" w:type="dxa"/>
            </w:tcMar>
            <w:vAlign w:val="center"/>
          </w:tcPr>
          <w:p>
            <w:pPr>
              <w:spacing w:after="0" w:line="245" w:lineRule="auto"/>
            </w:pPr>
            <w:r>
              <w:rPr>
                <w:sz w:val="15"/>
              </w:rPr>
              <w:t>Ask questions, answer follow-ups, refine results, inspect supporting scope and give feedback.</w:t>
            </w:r>
          </w:p>
        </w:tc>
      </w:tr>
      <w:tr>
        <w:tc>
          <w:tcPr>
            <w:tcW w:type="dxa" w:w="2088"/>
            <w:tcMar>
              <w:top w:w="80" w:type="dxa"/>
              <w:start w:w="110" w:type="dxa"/>
              <w:bottom w:w="80" w:type="dxa"/>
              <w:end w:w="110" w:type="dxa"/>
            </w:tcMar>
            <w:vAlign w:val="center"/>
            <w:shd w:fill="F3F5F7"/>
          </w:tcPr>
          <w:p>
            <w:pPr>
              <w:spacing w:after="0" w:line="245" w:lineRule="auto"/>
            </w:pPr>
            <w:r>
              <w:rPr>
                <w:sz w:val="15"/>
              </w:rPr>
              <w:t>Process owner</w:t>
            </w:r>
          </w:p>
        </w:tc>
        <w:tc>
          <w:tcPr>
            <w:tcW w:type="dxa" w:w="3024"/>
            <w:tcMar>
              <w:top w:w="80" w:type="dxa"/>
              <w:start w:w="110" w:type="dxa"/>
              <w:bottom w:w="80" w:type="dxa"/>
              <w:end w:w="110" w:type="dxa"/>
            </w:tcMar>
            <w:vAlign w:val="center"/>
            <w:shd w:fill="F3F5F7"/>
          </w:tcPr>
          <w:p>
            <w:pPr>
              <w:spacing w:after="0" w:line="245" w:lineRule="auto"/>
            </w:pPr>
            <w:r>
              <w:rPr>
                <w:sz w:val="15"/>
              </w:rPr>
              <w:t>Ensure the assistant reflects the real business process.</w:t>
            </w:r>
          </w:p>
        </w:tc>
        <w:tc>
          <w:tcPr>
            <w:tcW w:type="dxa" w:w="4536"/>
            <w:tcMar>
              <w:top w:w="80" w:type="dxa"/>
              <w:start w:w="110" w:type="dxa"/>
              <w:bottom w:w="80" w:type="dxa"/>
              <w:end w:w="110" w:type="dxa"/>
            </w:tcMar>
            <w:vAlign w:val="center"/>
            <w:shd w:fill="F3F5F7"/>
          </w:tcPr>
          <w:p>
            <w:pPr>
              <w:spacing w:after="0" w:line="245" w:lineRule="auto"/>
            </w:pPr>
            <w:r>
              <w:rPr>
                <w:sz w:val="15"/>
              </w:rPr>
              <w:t>Approve process boundaries, main/subprocess structure, activity meaning, metrics, aliases, defaults and supported questions.</w:t>
            </w:r>
          </w:p>
        </w:tc>
      </w:tr>
      <w:tr>
        <w:tc>
          <w:tcPr>
            <w:tcW w:type="dxa" w:w="2088"/>
            <w:tcMar>
              <w:top w:w="80" w:type="dxa"/>
              <w:start w:w="110" w:type="dxa"/>
              <w:bottom w:w="80" w:type="dxa"/>
              <w:end w:w="110" w:type="dxa"/>
            </w:tcMar>
            <w:vAlign w:val="center"/>
          </w:tcPr>
          <w:p>
            <w:pPr>
              <w:spacing w:after="0" w:line="245" w:lineRule="auto"/>
            </w:pPr>
            <w:r>
              <w:rPr>
                <w:sz w:val="15"/>
              </w:rPr>
              <w:t>Business SME / operations lead</w:t>
            </w:r>
          </w:p>
        </w:tc>
        <w:tc>
          <w:tcPr>
            <w:tcW w:type="dxa" w:w="3024"/>
            <w:tcMar>
              <w:top w:w="80" w:type="dxa"/>
              <w:start w:w="110" w:type="dxa"/>
              <w:bottom w:w="80" w:type="dxa"/>
              <w:end w:w="110" w:type="dxa"/>
            </w:tcMar>
            <w:vAlign w:val="center"/>
          </w:tcPr>
          <w:p>
            <w:pPr>
              <w:spacing w:after="0" w:line="245" w:lineRule="auto"/>
            </w:pPr>
            <w:r>
              <w:rPr>
                <w:sz w:val="15"/>
              </w:rPr>
              <w:t>Provide day-to-day language and exceptions.</w:t>
            </w:r>
          </w:p>
        </w:tc>
        <w:tc>
          <w:tcPr>
            <w:tcW w:type="dxa" w:w="4536"/>
            <w:tcMar>
              <w:top w:w="80" w:type="dxa"/>
              <w:start w:w="110" w:type="dxa"/>
              <w:bottom w:w="80" w:type="dxa"/>
              <w:end w:w="110" w:type="dxa"/>
            </w:tcMar>
            <w:vAlign w:val="center"/>
          </w:tcPr>
          <w:p>
            <w:pPr>
              <w:spacing w:after="0" w:line="245" w:lineRule="auto"/>
            </w:pPr>
            <w:r>
              <w:rPr>
                <w:sz w:val="15"/>
              </w:rPr>
              <w:t>Supply common terms, abbreviations, unusual paths, expected questions and operational interpretation.</w:t>
            </w:r>
          </w:p>
        </w:tc>
      </w:tr>
      <w:tr>
        <w:tc>
          <w:tcPr>
            <w:tcW w:type="dxa" w:w="2088"/>
            <w:tcMar>
              <w:top w:w="80" w:type="dxa"/>
              <w:start w:w="110" w:type="dxa"/>
              <w:bottom w:w="80" w:type="dxa"/>
              <w:end w:w="110" w:type="dxa"/>
            </w:tcMar>
            <w:vAlign w:val="center"/>
            <w:shd w:fill="F3F5F7"/>
          </w:tcPr>
          <w:p>
            <w:pPr>
              <w:spacing w:after="0" w:line="245" w:lineRule="auto"/>
            </w:pPr>
            <w:r>
              <w:rPr>
                <w:sz w:val="15"/>
              </w:rPr>
              <w:t>Configuration / knowledge administrator</w:t>
            </w:r>
          </w:p>
        </w:tc>
        <w:tc>
          <w:tcPr>
            <w:tcW w:type="dxa" w:w="3024"/>
            <w:tcMar>
              <w:top w:w="80" w:type="dxa"/>
              <w:start w:w="110" w:type="dxa"/>
              <w:bottom w:w="80" w:type="dxa"/>
              <w:end w:w="110" w:type="dxa"/>
            </w:tcMar>
            <w:vAlign w:val="center"/>
            <w:shd w:fill="F3F5F7"/>
          </w:tcPr>
          <w:p>
            <w:pPr>
              <w:spacing w:after="0" w:line="245" w:lineRule="auto"/>
            </w:pPr>
            <w:r>
              <w:rPr>
                <w:sz w:val="15"/>
              </w:rPr>
              <w:t>Maintain the stored process information.</w:t>
            </w:r>
          </w:p>
        </w:tc>
        <w:tc>
          <w:tcPr>
            <w:tcW w:type="dxa" w:w="4536"/>
            <w:tcMar>
              <w:top w:w="80" w:type="dxa"/>
              <w:start w:w="110" w:type="dxa"/>
              <w:bottom w:w="80" w:type="dxa"/>
              <w:end w:w="110" w:type="dxa"/>
            </w:tcMar>
            <w:vAlign w:val="center"/>
            <w:shd w:fill="F3F5F7"/>
          </w:tcPr>
          <w:p>
            <w:pPr>
              <w:spacing w:after="0" w:line="245" w:lineRule="auto"/>
            </w:pPr>
            <w:r>
              <w:rPr>
                <w:sz w:val="15"/>
              </w:rPr>
              <w:t>Load configuration, manage labels and aliases, validate relationships, version records and publish approved changes.</w:t>
            </w:r>
          </w:p>
        </w:tc>
      </w:tr>
      <w:tr>
        <w:tc>
          <w:tcPr>
            <w:tcW w:type="dxa" w:w="2088"/>
            <w:tcMar>
              <w:top w:w="80" w:type="dxa"/>
              <w:start w:w="110" w:type="dxa"/>
              <w:bottom w:w="80" w:type="dxa"/>
              <w:end w:w="110" w:type="dxa"/>
            </w:tcMar>
            <w:vAlign w:val="center"/>
          </w:tcPr>
          <w:p>
            <w:pPr>
              <w:spacing w:after="0" w:line="245" w:lineRule="auto"/>
            </w:pPr>
            <w:r>
              <w:rPr>
                <w:sz w:val="15"/>
              </w:rPr>
              <w:t>Tool and data engineer</w:t>
            </w:r>
          </w:p>
        </w:tc>
        <w:tc>
          <w:tcPr>
            <w:tcW w:type="dxa" w:w="3024"/>
            <w:tcMar>
              <w:top w:w="80" w:type="dxa"/>
              <w:start w:w="110" w:type="dxa"/>
              <w:bottom w:w="80" w:type="dxa"/>
              <w:end w:w="110" w:type="dxa"/>
            </w:tcMar>
            <w:vAlign w:val="center"/>
          </w:tcPr>
          <w:p>
            <w:pPr>
              <w:spacing w:after="0" w:line="245" w:lineRule="auto"/>
            </w:pPr>
            <w:r>
              <w:rPr>
                <w:sz w:val="15"/>
              </w:rPr>
              <w:t>Add correct analytical capabilities.</w:t>
            </w:r>
          </w:p>
        </w:tc>
        <w:tc>
          <w:tcPr>
            <w:tcW w:type="dxa" w:w="4536"/>
            <w:tcMar>
              <w:top w:w="80" w:type="dxa"/>
              <w:start w:w="110" w:type="dxa"/>
              <w:bottom w:w="80" w:type="dxa"/>
              <w:end w:w="110" w:type="dxa"/>
            </w:tcMar>
            <w:vAlign w:val="center"/>
          </w:tcPr>
          <w:p>
            <w:pPr>
              <w:spacing w:after="0" w:line="245" w:lineRule="auto"/>
            </w:pPr>
            <w:r>
              <w:rPr>
                <w:sz w:val="15"/>
              </w:rPr>
              <w:t>Define tool inputs/outputs, query templates, index ownership, limits, errors, freshness and contract tests.</w:t>
            </w:r>
          </w:p>
        </w:tc>
      </w:tr>
      <w:tr>
        <w:tc>
          <w:tcPr>
            <w:tcW w:type="dxa" w:w="2088"/>
            <w:tcMar>
              <w:top w:w="80" w:type="dxa"/>
              <w:start w:w="110" w:type="dxa"/>
              <w:bottom w:w="80" w:type="dxa"/>
              <w:end w:w="110" w:type="dxa"/>
            </w:tcMar>
            <w:vAlign w:val="center"/>
            <w:shd w:fill="F3F5F7"/>
          </w:tcPr>
          <w:p>
            <w:pPr>
              <w:spacing w:after="0" w:line="245" w:lineRule="auto"/>
            </w:pPr>
            <w:r>
              <w:rPr>
                <w:sz w:val="15"/>
              </w:rPr>
              <w:t>AI / application engineer</w:t>
            </w:r>
          </w:p>
        </w:tc>
        <w:tc>
          <w:tcPr>
            <w:tcW w:type="dxa" w:w="3024"/>
            <w:tcMar>
              <w:top w:w="80" w:type="dxa"/>
              <w:start w:w="110" w:type="dxa"/>
              <w:bottom w:w="80" w:type="dxa"/>
              <w:end w:w="110" w:type="dxa"/>
            </w:tcMar>
            <w:vAlign w:val="center"/>
            <w:shd w:fill="F3F5F7"/>
          </w:tcPr>
          <w:p>
            <w:pPr>
              <w:spacing w:after="0" w:line="245" w:lineRule="auto"/>
            </w:pPr>
            <w:r>
              <w:rPr>
                <w:sz w:val="15"/>
              </w:rPr>
              <w:t>Build understanding, planning and response behavior.</w:t>
            </w:r>
          </w:p>
        </w:tc>
        <w:tc>
          <w:tcPr>
            <w:tcW w:type="dxa" w:w="4536"/>
            <w:tcMar>
              <w:top w:w="80" w:type="dxa"/>
              <w:start w:w="110" w:type="dxa"/>
              <w:bottom w:w="80" w:type="dxa"/>
              <w:end w:w="110" w:type="dxa"/>
            </w:tcMar>
            <w:vAlign w:val="center"/>
            <w:shd w:fill="F3F5F7"/>
          </w:tcPr>
          <w:p>
            <w:pPr>
              <w:spacing w:after="0" w:line="245" w:lineRule="auto"/>
            </w:pPr>
            <w:r>
              <w:rPr>
                <w:sz w:val="15"/>
              </w:rPr>
              <w:t>Implement structured intent extraction, term matching, clarification, planning and grounded answer generation.</w:t>
            </w:r>
          </w:p>
        </w:tc>
      </w:tr>
      <w:tr>
        <w:tc>
          <w:tcPr>
            <w:tcW w:type="dxa" w:w="2088"/>
            <w:tcMar>
              <w:top w:w="80" w:type="dxa"/>
              <w:start w:w="110" w:type="dxa"/>
              <w:bottom w:w="80" w:type="dxa"/>
              <w:end w:w="110" w:type="dxa"/>
            </w:tcMar>
            <w:vAlign w:val="center"/>
          </w:tcPr>
          <w:p>
            <w:pPr>
              <w:spacing w:after="0" w:line="245" w:lineRule="auto"/>
            </w:pPr>
            <w:r>
              <w:rPr>
                <w:sz w:val="15"/>
              </w:rPr>
              <w:t>QA / evaluator</w:t>
            </w:r>
          </w:p>
        </w:tc>
        <w:tc>
          <w:tcPr>
            <w:tcW w:type="dxa" w:w="3024"/>
            <w:tcMar>
              <w:top w:w="80" w:type="dxa"/>
              <w:start w:w="110" w:type="dxa"/>
              <w:bottom w:w="80" w:type="dxa"/>
              <w:end w:w="110" w:type="dxa"/>
            </w:tcMar>
            <w:vAlign w:val="center"/>
          </w:tcPr>
          <w:p>
            <w:pPr>
              <w:spacing w:after="0" w:line="245" w:lineRule="auto"/>
            </w:pPr>
            <w:r>
              <w:rPr>
                <w:sz w:val="15"/>
              </w:rPr>
              <w:t>Prove expected behavior before release.</w:t>
            </w:r>
          </w:p>
        </w:tc>
        <w:tc>
          <w:tcPr>
            <w:tcW w:type="dxa" w:w="4536"/>
            <w:tcMar>
              <w:top w:w="80" w:type="dxa"/>
              <w:start w:w="110" w:type="dxa"/>
              <w:bottom w:w="80" w:type="dxa"/>
              <w:end w:w="110" w:type="dxa"/>
            </w:tcMar>
            <w:vAlign w:val="center"/>
          </w:tcPr>
          <w:p>
            <w:pPr>
              <w:spacing w:after="0" w:line="245" w:lineRule="auto"/>
            </w:pPr>
            <w:r>
              <w:rPr>
                <w:sz w:val="15"/>
              </w:rPr>
              <w:t>Create golden questions, expected matches, expected tool calls, negative cases and regression tests.</w:t>
            </w:r>
          </w:p>
        </w:tc>
      </w:tr>
      <w:tr>
        <w:tc>
          <w:tcPr>
            <w:tcW w:type="dxa" w:w="2088"/>
            <w:tcMar>
              <w:top w:w="80" w:type="dxa"/>
              <w:start w:w="110" w:type="dxa"/>
              <w:bottom w:w="80" w:type="dxa"/>
              <w:end w:w="110" w:type="dxa"/>
            </w:tcMar>
            <w:vAlign w:val="center"/>
            <w:shd w:fill="F3F5F7"/>
          </w:tcPr>
          <w:p>
            <w:pPr>
              <w:spacing w:after="0" w:line="245" w:lineRule="auto"/>
            </w:pPr>
            <w:r>
              <w:rPr>
                <w:sz w:val="15"/>
              </w:rPr>
              <w:t>Platform operator / SRE</w:t>
            </w:r>
          </w:p>
        </w:tc>
        <w:tc>
          <w:tcPr>
            <w:tcW w:type="dxa" w:w="3024"/>
            <w:tcMar>
              <w:top w:w="80" w:type="dxa"/>
              <w:start w:w="110" w:type="dxa"/>
              <w:bottom w:w="80" w:type="dxa"/>
              <w:end w:w="110" w:type="dxa"/>
            </w:tcMar>
            <w:vAlign w:val="center"/>
            <w:shd w:fill="F3F5F7"/>
          </w:tcPr>
          <w:p>
            <w:pPr>
              <w:spacing w:after="0" w:line="245" w:lineRule="auto"/>
            </w:pPr>
            <w:r>
              <w:rPr>
                <w:sz w:val="15"/>
              </w:rPr>
              <w:t>Keep the service reliable.</w:t>
            </w:r>
          </w:p>
        </w:tc>
        <w:tc>
          <w:tcPr>
            <w:tcW w:type="dxa" w:w="4536"/>
            <w:tcMar>
              <w:top w:w="80" w:type="dxa"/>
              <w:start w:w="110" w:type="dxa"/>
              <w:bottom w:w="80" w:type="dxa"/>
              <w:end w:w="110" w:type="dxa"/>
            </w:tcMar>
            <w:vAlign w:val="center"/>
            <w:shd w:fill="F3F5F7"/>
          </w:tcPr>
          <w:p>
            <w:pPr>
              <w:spacing w:after="0" w:line="245" w:lineRule="auto"/>
            </w:pPr>
            <w:r>
              <w:rPr>
                <w:sz w:val="15"/>
              </w:rPr>
              <w:t>Monitor latency, failures, cost, versions, data freshness and incidents; perform rollback when required.</w:t>
            </w:r>
          </w:p>
        </w:tc>
      </w:tr>
      <w:tr>
        <w:tc>
          <w:tcPr>
            <w:tcW w:type="dxa" w:w="2088"/>
            <w:tcMar>
              <w:top w:w="80" w:type="dxa"/>
              <w:start w:w="110" w:type="dxa"/>
              <w:bottom w:w="80" w:type="dxa"/>
              <w:end w:w="110" w:type="dxa"/>
            </w:tcMar>
            <w:vAlign w:val="center"/>
          </w:tcPr>
          <w:p>
            <w:pPr>
              <w:spacing w:after="0" w:line="245" w:lineRule="auto"/>
            </w:pPr>
            <w:r>
              <w:rPr>
                <w:sz w:val="15"/>
              </w:rPr>
              <w:t>Governance / security owner</w:t>
            </w:r>
          </w:p>
        </w:tc>
        <w:tc>
          <w:tcPr>
            <w:tcW w:type="dxa" w:w="3024"/>
            <w:tcMar>
              <w:top w:w="80" w:type="dxa"/>
              <w:start w:w="110" w:type="dxa"/>
              <w:bottom w:w="80" w:type="dxa"/>
              <w:end w:w="110" w:type="dxa"/>
            </w:tcMar>
            <w:vAlign w:val="center"/>
          </w:tcPr>
          <w:p>
            <w:pPr>
              <w:spacing w:after="0" w:line="245" w:lineRule="auto"/>
            </w:pPr>
            <w:r>
              <w:rPr>
                <w:sz w:val="15"/>
              </w:rPr>
              <w:t>Set policy boundaries.</w:t>
            </w:r>
          </w:p>
        </w:tc>
        <w:tc>
          <w:tcPr>
            <w:tcW w:type="dxa" w:w="4536"/>
            <w:tcMar>
              <w:top w:w="80" w:type="dxa"/>
              <w:start w:w="110" w:type="dxa"/>
              <w:bottom w:w="80" w:type="dxa"/>
              <w:end w:w="110" w:type="dxa"/>
            </w:tcMar>
            <w:vAlign w:val="center"/>
          </w:tcPr>
          <w:p>
            <w:pPr>
              <w:spacing w:after="0" w:line="245" w:lineRule="auto"/>
            </w:pPr>
            <w:r>
              <w:rPr>
                <w:sz w:val="15"/>
              </w:rPr>
              <w:t>Approve access, logging, retention, data classification and audit rules; detailed security design remains a separate workstream.</w:t>
            </w:r>
          </w:p>
        </w:tc>
      </w:tr>
    </w:tbl>
    <w:p>
      <w:pPr>
        <w:spacing w:after="20"/>
      </w:pPr>
    </w:p>
    <w:p>
      <w:pPr>
        <w:pStyle w:val="Heading2"/>
      </w:pPr>
      <w:r>
        <w:t>2.2 Runtime system actors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24"/>
            <w:shd w:fill="15324A"/>
            <w:tcMar>
              <w:top w:w="80" w:type="dxa"/>
              <w:start w:w="110" w:type="dxa"/>
              <w:bottom w:w="80" w:type="dxa"/>
              <w:end w:w="110" w:type="dxa"/>
            </w:tcMar>
            <w:vAlign w:val="center"/>
          </w:tcPr>
          <w:p>
            <w:pPr>
              <w:spacing w:after="0"/>
            </w:pPr>
            <w:r>
              <w:rPr>
                <w:b/>
                <w:color w:val="FFFFFF"/>
                <w:sz w:val="16"/>
              </w:rPr>
              <w:t>System actor</w:t>
            </w:r>
          </w:p>
        </w:tc>
        <w:tc>
          <w:tcPr>
            <w:tcW w:type="dxa" w:w="6624"/>
            <w:shd w:fill="15324A"/>
            <w:tcMar>
              <w:top w:w="80" w:type="dxa"/>
              <w:start w:w="110" w:type="dxa"/>
              <w:bottom w:w="80" w:type="dxa"/>
              <w:end w:w="110" w:type="dxa"/>
            </w:tcMar>
            <w:vAlign w:val="center"/>
          </w:tcPr>
          <w:p>
            <w:pPr>
              <w:spacing w:after="0"/>
            </w:pPr>
            <w:r>
              <w:rPr>
                <w:b/>
                <w:color w:val="FFFFFF"/>
                <w:sz w:val="16"/>
              </w:rPr>
              <w:t>Responsibility</w:t>
            </w:r>
          </w:p>
        </w:tc>
      </w:tr>
      <w:tr>
        <w:tc>
          <w:tcPr>
            <w:tcW w:type="dxa" w:w="3024"/>
            <w:tcMar>
              <w:top w:w="80" w:type="dxa"/>
              <w:start w:w="110" w:type="dxa"/>
              <w:bottom w:w="80" w:type="dxa"/>
              <w:end w:w="110" w:type="dxa"/>
            </w:tcMar>
            <w:vAlign w:val="center"/>
          </w:tcPr>
          <w:p>
            <w:pPr>
              <w:spacing w:after="0" w:line="245" w:lineRule="auto"/>
            </w:pPr>
            <w:r>
              <w:rPr>
                <w:sz w:val="16"/>
              </w:rPr>
              <w:t>Conversation service</w:t>
            </w:r>
          </w:p>
        </w:tc>
        <w:tc>
          <w:tcPr>
            <w:tcW w:type="dxa" w:w="6624"/>
            <w:tcMar>
              <w:top w:w="80" w:type="dxa"/>
              <w:start w:w="110" w:type="dxa"/>
              <w:bottom w:w="80" w:type="dxa"/>
              <w:end w:w="110" w:type="dxa"/>
            </w:tcMar>
            <w:vAlign w:val="center"/>
          </w:tcPr>
          <w:p>
            <w:pPr>
              <w:spacing w:after="0" w:line="245" w:lineRule="auto"/>
            </w:pPr>
            <w:r>
              <w:rPr>
                <w:sz w:val="16"/>
              </w:rPr>
              <w:t>Receives questions, manages conversation state and sends follow-up questions or results.</w:t>
            </w:r>
          </w:p>
        </w:tc>
      </w:tr>
      <w:tr>
        <w:tc>
          <w:tcPr>
            <w:tcW w:type="dxa" w:w="3024"/>
            <w:tcMar>
              <w:top w:w="80" w:type="dxa"/>
              <w:start w:w="110" w:type="dxa"/>
              <w:bottom w:w="80" w:type="dxa"/>
              <w:end w:w="110" w:type="dxa"/>
            </w:tcMar>
            <w:vAlign w:val="center"/>
            <w:shd w:fill="F3F5F7"/>
          </w:tcPr>
          <w:p>
            <w:pPr>
              <w:spacing w:after="0" w:line="245" w:lineRule="auto"/>
            </w:pPr>
            <w:r>
              <w:rPr>
                <w:sz w:val="16"/>
              </w:rPr>
              <w:t>Understanding service / LLM</w:t>
            </w:r>
          </w:p>
        </w:tc>
        <w:tc>
          <w:tcPr>
            <w:tcW w:type="dxa" w:w="6624"/>
            <w:tcMar>
              <w:top w:w="80" w:type="dxa"/>
              <w:start w:w="110" w:type="dxa"/>
              <w:bottom w:w="80" w:type="dxa"/>
              <w:end w:w="110" w:type="dxa"/>
            </w:tcMar>
            <w:vAlign w:val="center"/>
            <w:shd w:fill="F3F5F7"/>
          </w:tcPr>
          <w:p>
            <w:pPr>
              <w:spacing w:after="0" w:line="245" w:lineRule="auto"/>
            </w:pPr>
            <w:r>
              <w:rPr>
                <w:sz w:val="16"/>
              </w:rPr>
              <w:t>Proposes the user goal and required details in a structured format.</w:t>
            </w:r>
          </w:p>
        </w:tc>
      </w:tr>
      <w:tr>
        <w:tc>
          <w:tcPr>
            <w:tcW w:type="dxa" w:w="3024"/>
            <w:tcMar>
              <w:top w:w="80" w:type="dxa"/>
              <w:start w:w="110" w:type="dxa"/>
              <w:bottom w:w="80" w:type="dxa"/>
              <w:end w:w="110" w:type="dxa"/>
            </w:tcMar>
            <w:vAlign w:val="center"/>
          </w:tcPr>
          <w:p>
            <w:pPr>
              <w:spacing w:after="0" w:line="245" w:lineRule="auto"/>
            </w:pPr>
            <w:r>
              <w:rPr>
                <w:sz w:val="16"/>
              </w:rPr>
              <w:t>Knowledge and term-matching service</w:t>
            </w:r>
          </w:p>
        </w:tc>
        <w:tc>
          <w:tcPr>
            <w:tcW w:type="dxa" w:w="6624"/>
            <w:tcMar>
              <w:top w:w="80" w:type="dxa"/>
              <w:start w:w="110" w:type="dxa"/>
              <w:bottom w:w="80" w:type="dxa"/>
              <w:end w:w="110" w:type="dxa"/>
            </w:tcMar>
            <w:vAlign w:val="center"/>
          </w:tcPr>
          <w:p>
            <w:pPr>
              <w:spacing w:after="0" w:line="245" w:lineRule="auto"/>
            </w:pPr>
            <w:r>
              <w:rPr>
                <w:sz w:val="16"/>
              </w:rPr>
              <w:t>Matches business words to approved process, subprocess, activity, variant, metric and dimension records.</w:t>
            </w:r>
          </w:p>
        </w:tc>
      </w:tr>
      <w:tr>
        <w:tc>
          <w:tcPr>
            <w:tcW w:type="dxa" w:w="3024"/>
            <w:tcMar>
              <w:top w:w="80" w:type="dxa"/>
              <w:start w:w="110" w:type="dxa"/>
              <w:bottom w:w="80" w:type="dxa"/>
              <w:end w:w="110" w:type="dxa"/>
            </w:tcMar>
            <w:vAlign w:val="center"/>
            <w:shd w:fill="F3F5F7"/>
          </w:tcPr>
          <w:p>
            <w:pPr>
              <w:spacing w:after="0" w:line="245" w:lineRule="auto"/>
            </w:pPr>
            <w:r>
              <w:rPr>
                <w:sz w:val="16"/>
              </w:rPr>
              <w:t>Tool registry</w:t>
            </w:r>
          </w:p>
        </w:tc>
        <w:tc>
          <w:tcPr>
            <w:tcW w:type="dxa" w:w="6624"/>
            <w:tcMar>
              <w:top w:w="80" w:type="dxa"/>
              <w:start w:w="110" w:type="dxa"/>
              <w:bottom w:w="80" w:type="dxa"/>
              <w:end w:w="110" w:type="dxa"/>
            </w:tcMar>
            <w:vAlign w:val="center"/>
            <w:shd w:fill="F3F5F7"/>
          </w:tcPr>
          <w:p>
            <w:pPr>
              <w:spacing w:after="0" w:line="245" w:lineRule="auto"/>
            </w:pPr>
            <w:r>
              <w:rPr>
                <w:sz w:val="16"/>
              </w:rPr>
              <w:t>Lists available tools, supported questions, required inputs, limits and result types.</w:t>
            </w:r>
          </w:p>
        </w:tc>
      </w:tr>
      <w:tr>
        <w:tc>
          <w:tcPr>
            <w:tcW w:type="dxa" w:w="3024"/>
            <w:tcMar>
              <w:top w:w="80" w:type="dxa"/>
              <w:start w:w="110" w:type="dxa"/>
              <w:bottom w:w="80" w:type="dxa"/>
              <w:end w:w="110" w:type="dxa"/>
            </w:tcMar>
            <w:vAlign w:val="center"/>
          </w:tcPr>
          <w:p>
            <w:pPr>
              <w:spacing w:after="0" w:line="245" w:lineRule="auto"/>
            </w:pPr>
            <w:r>
              <w:rPr>
                <w:sz w:val="16"/>
              </w:rPr>
              <w:t>Planner</w:t>
            </w:r>
          </w:p>
        </w:tc>
        <w:tc>
          <w:tcPr>
            <w:tcW w:type="dxa" w:w="6624"/>
            <w:tcMar>
              <w:top w:w="80" w:type="dxa"/>
              <w:start w:w="110" w:type="dxa"/>
              <w:bottom w:w="80" w:type="dxa"/>
              <w:end w:w="110" w:type="dxa"/>
            </w:tcMar>
            <w:vAlign w:val="center"/>
          </w:tcPr>
          <w:p>
            <w:pPr>
              <w:spacing w:after="0" w:line="245" w:lineRule="auto"/>
            </w:pPr>
            <w:r>
              <w:rPr>
                <w:sz w:val="16"/>
              </w:rPr>
              <w:t>Chooses clarification, a knowledge answer, one tool or an approved chain of tools.</w:t>
            </w:r>
          </w:p>
        </w:tc>
      </w:tr>
      <w:tr>
        <w:tc>
          <w:tcPr>
            <w:tcW w:type="dxa" w:w="3024"/>
            <w:tcMar>
              <w:top w:w="80" w:type="dxa"/>
              <w:start w:w="110" w:type="dxa"/>
              <w:bottom w:w="80" w:type="dxa"/>
              <w:end w:w="110" w:type="dxa"/>
            </w:tcMar>
            <w:vAlign w:val="center"/>
            <w:shd w:fill="F3F5F7"/>
          </w:tcPr>
          <w:p>
            <w:pPr>
              <w:spacing w:after="0" w:line="245" w:lineRule="auto"/>
            </w:pPr>
            <w:r>
              <w:rPr>
                <w:sz w:val="16"/>
              </w:rPr>
              <w:t>Tool gateway</w:t>
            </w:r>
          </w:p>
        </w:tc>
        <w:tc>
          <w:tcPr>
            <w:tcW w:type="dxa" w:w="6624"/>
            <w:tcMar>
              <w:top w:w="80" w:type="dxa"/>
              <w:start w:w="110" w:type="dxa"/>
              <w:bottom w:w="80" w:type="dxa"/>
              <w:end w:w="110" w:type="dxa"/>
            </w:tcMar>
            <w:vAlign w:val="center"/>
            <w:shd w:fill="F3F5F7"/>
          </w:tcPr>
          <w:p>
            <w:pPr>
              <w:spacing w:after="0" w:line="245" w:lineRule="auto"/>
            </w:pPr>
            <w:r>
              <w:rPr>
                <w:sz w:val="16"/>
              </w:rPr>
              <w:t>Validates tool calls, limits and policy before execution.</w:t>
            </w:r>
          </w:p>
        </w:tc>
      </w:tr>
      <w:tr>
        <w:tc>
          <w:tcPr>
            <w:tcW w:type="dxa" w:w="3024"/>
            <w:tcMar>
              <w:top w:w="80" w:type="dxa"/>
              <w:start w:w="110" w:type="dxa"/>
              <w:bottom w:w="80" w:type="dxa"/>
              <w:end w:w="110" w:type="dxa"/>
            </w:tcMar>
            <w:vAlign w:val="center"/>
          </w:tcPr>
          <w:p>
            <w:pPr>
              <w:spacing w:after="0" w:line="245" w:lineRule="auto"/>
            </w:pPr>
            <w:r>
              <w:rPr>
                <w:sz w:val="16"/>
              </w:rPr>
              <w:t>Analytics tools</w:t>
            </w:r>
          </w:p>
        </w:tc>
        <w:tc>
          <w:tcPr>
            <w:tcW w:type="dxa" w:w="6624"/>
            <w:tcMar>
              <w:top w:w="80" w:type="dxa"/>
              <w:start w:w="110" w:type="dxa"/>
              <w:bottom w:w="80" w:type="dxa"/>
              <w:end w:w="110" w:type="dxa"/>
            </w:tcMar>
            <w:vAlign w:val="center"/>
          </w:tcPr>
          <w:p>
            <w:pPr>
              <w:spacing w:after="0" w:line="245" w:lineRule="auto"/>
            </w:pPr>
            <w:r>
              <w:rPr>
                <w:sz w:val="16"/>
              </w:rPr>
              <w:t>Run prepared queries against the data stores they own.</w:t>
            </w:r>
          </w:p>
        </w:tc>
      </w:tr>
      <w:tr>
        <w:tc>
          <w:tcPr>
            <w:tcW w:type="dxa" w:w="3024"/>
            <w:tcMar>
              <w:top w:w="80" w:type="dxa"/>
              <w:start w:w="110" w:type="dxa"/>
              <w:bottom w:w="80" w:type="dxa"/>
              <w:end w:w="110" w:type="dxa"/>
            </w:tcMar>
            <w:vAlign w:val="center"/>
            <w:shd w:fill="F3F5F7"/>
          </w:tcPr>
          <w:p>
            <w:pPr>
              <w:spacing w:after="0" w:line="245" w:lineRule="auto"/>
            </w:pPr>
            <w:r>
              <w:rPr>
                <w:sz w:val="16"/>
              </w:rPr>
              <w:t>Result checker</w:t>
            </w:r>
          </w:p>
        </w:tc>
        <w:tc>
          <w:tcPr>
            <w:tcW w:type="dxa" w:w="6624"/>
            <w:tcMar>
              <w:top w:w="80" w:type="dxa"/>
              <w:start w:w="110" w:type="dxa"/>
              <w:bottom w:w="80" w:type="dxa"/>
              <w:end w:w="110" w:type="dxa"/>
            </w:tcMar>
            <w:vAlign w:val="center"/>
            <w:shd w:fill="F3F5F7"/>
          </w:tcPr>
          <w:p>
            <w:pPr>
              <w:spacing w:after="0" w:line="245" w:lineRule="auto"/>
            </w:pPr>
            <w:r>
              <w:rPr>
                <w:sz w:val="16"/>
              </w:rPr>
              <w:t>Confirms scope, time, units, freshness, coverage and result structure.</w:t>
            </w:r>
          </w:p>
        </w:tc>
      </w:tr>
      <w:tr>
        <w:tc>
          <w:tcPr>
            <w:tcW w:type="dxa" w:w="3024"/>
            <w:tcMar>
              <w:top w:w="80" w:type="dxa"/>
              <w:start w:w="110" w:type="dxa"/>
              <w:bottom w:w="80" w:type="dxa"/>
              <w:end w:w="110" w:type="dxa"/>
            </w:tcMar>
            <w:vAlign w:val="center"/>
          </w:tcPr>
          <w:p>
            <w:pPr>
              <w:spacing w:after="0" w:line="245" w:lineRule="auto"/>
            </w:pPr>
            <w:r>
              <w:rPr>
                <w:sz w:val="16"/>
              </w:rPr>
              <w:t>Presentation service</w:t>
            </w:r>
          </w:p>
        </w:tc>
        <w:tc>
          <w:tcPr>
            <w:tcW w:type="dxa" w:w="6624"/>
            <w:tcMar>
              <w:top w:w="80" w:type="dxa"/>
              <w:start w:w="110" w:type="dxa"/>
              <w:bottom w:w="80" w:type="dxa"/>
              <w:end w:w="110" w:type="dxa"/>
            </w:tcMar>
            <w:vAlign w:val="center"/>
          </w:tcPr>
          <w:p>
            <w:pPr>
              <w:spacing w:after="0" w:line="245" w:lineRule="auto"/>
            </w:pPr>
            <w:r>
              <w:rPr>
                <w:sz w:val="16"/>
              </w:rPr>
              <w:t>Selects a summary, table, KPI, chart, tree, flow or journey timeline.</w:t>
            </w:r>
          </w:p>
        </w:tc>
      </w:tr>
      <w:tr>
        <w:tc>
          <w:tcPr>
            <w:tcW w:type="dxa" w:w="3024"/>
            <w:tcMar>
              <w:top w:w="80" w:type="dxa"/>
              <w:start w:w="110" w:type="dxa"/>
              <w:bottom w:w="80" w:type="dxa"/>
              <w:end w:w="110" w:type="dxa"/>
            </w:tcMar>
            <w:vAlign w:val="center"/>
            <w:shd w:fill="F3F5F7"/>
          </w:tcPr>
          <w:p>
            <w:pPr>
              <w:spacing w:after="0" w:line="245" w:lineRule="auto"/>
            </w:pPr>
            <w:r>
              <w:rPr>
                <w:sz w:val="16"/>
              </w:rPr>
              <w:t>Evaluation and monitoring service</w:t>
            </w:r>
          </w:p>
        </w:tc>
        <w:tc>
          <w:tcPr>
            <w:tcW w:type="dxa" w:w="6624"/>
            <w:tcMar>
              <w:top w:w="80" w:type="dxa"/>
              <w:start w:w="110" w:type="dxa"/>
              <w:bottom w:w="80" w:type="dxa"/>
              <w:end w:w="110" w:type="dxa"/>
            </w:tcMar>
            <w:vAlign w:val="center"/>
            <w:shd w:fill="F3F5F7"/>
          </w:tcPr>
          <w:p>
            <w:pPr>
              <w:spacing w:after="0" w:line="245" w:lineRule="auto"/>
            </w:pPr>
            <w:r>
              <w:rPr>
                <w:sz w:val="16"/>
              </w:rPr>
              <w:t>Records traces, errors, quality results and user feedback.</w:t>
            </w:r>
          </w:p>
        </w:tc>
      </w:tr>
    </w:tbl>
    <w:p>
      <w:pPr>
        <w:spacing w:after="20"/>
      </w:pPr>
    </w:p>
    <w:p>
      <w:r>
        <w:br w:type="page"/>
      </w:r>
    </w:p>
    <w:p>
      <w:pPr>
        <w:pStyle w:val="Heading1"/>
      </w:pPr>
      <w:r>
        <w:t>3. Use-case catalogue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936"/>
            <w:shd w:fill="15324A"/>
            <w:tcMar>
              <w:top w:w="80" w:type="dxa"/>
              <w:start w:w="110" w:type="dxa"/>
              <w:bottom w:w="80" w:type="dxa"/>
              <w:end w:w="110" w:type="dxa"/>
            </w:tcMar>
            <w:vAlign w:val="center"/>
          </w:tcPr>
          <w:p>
            <w:pPr>
              <w:spacing w:after="0"/>
            </w:pPr>
            <w:r>
              <w:rPr>
                <w:b/>
                <w:color w:val="FFFFFF"/>
                <w:sz w:val="15"/>
              </w:rPr>
              <w:t>ID</w:t>
            </w:r>
          </w:p>
        </w:tc>
        <w:tc>
          <w:tcPr>
            <w:tcW w:type="dxa" w:w="3744"/>
            <w:shd w:fill="15324A"/>
            <w:tcMar>
              <w:top w:w="80" w:type="dxa"/>
              <w:start w:w="110" w:type="dxa"/>
              <w:bottom w:w="80" w:type="dxa"/>
              <w:end w:w="110" w:type="dxa"/>
            </w:tcMar>
            <w:vAlign w:val="center"/>
          </w:tcPr>
          <w:p>
            <w:pPr>
              <w:spacing w:after="0"/>
            </w:pPr>
            <w:r>
              <w:rPr>
                <w:b/>
                <w:color w:val="FFFFFF"/>
                <w:sz w:val="15"/>
              </w:rPr>
              <w:t>Use case</w:t>
            </w:r>
          </w:p>
        </w:tc>
        <w:tc>
          <w:tcPr>
            <w:tcW w:type="dxa" w:w="2232"/>
            <w:shd w:fill="15324A"/>
            <w:tcMar>
              <w:top w:w="80" w:type="dxa"/>
              <w:start w:w="110" w:type="dxa"/>
              <w:bottom w:w="80" w:type="dxa"/>
              <w:end w:w="110" w:type="dxa"/>
            </w:tcMar>
            <w:vAlign w:val="center"/>
          </w:tcPr>
          <w:p>
            <w:pPr>
              <w:spacing w:after="0"/>
            </w:pPr>
            <w:r>
              <w:rPr>
                <w:b/>
                <w:color w:val="FFFFFF"/>
                <w:sz w:val="15"/>
              </w:rPr>
              <w:t>Primary actor</w:t>
            </w:r>
          </w:p>
        </w:tc>
        <w:tc>
          <w:tcPr>
            <w:tcW w:type="dxa" w:w="2736"/>
            <w:shd w:fill="15324A"/>
            <w:tcMar>
              <w:top w:w="80" w:type="dxa"/>
              <w:start w:w="110" w:type="dxa"/>
              <w:bottom w:w="80" w:type="dxa"/>
              <w:end w:w="110" w:type="dxa"/>
            </w:tcMar>
            <w:vAlign w:val="center"/>
          </w:tcPr>
          <w:p>
            <w:pPr>
              <w:spacing w:after="0"/>
            </w:pPr>
            <w:r>
              <w:rPr>
                <w:b/>
                <w:color w:val="FFFFFF"/>
                <w:sz w:val="15"/>
              </w:rPr>
              <w:t>Outcome</w:t>
            </w:r>
          </w:p>
        </w:tc>
      </w:tr>
      <w:tr>
        <w:tc>
          <w:tcPr>
            <w:tcW w:type="dxa" w:w="936"/>
            <w:tcMar>
              <w:top w:w="80" w:type="dxa"/>
              <w:start w:w="110" w:type="dxa"/>
              <w:bottom w:w="80" w:type="dxa"/>
              <w:end w:w="110" w:type="dxa"/>
            </w:tcMar>
            <w:vAlign w:val="center"/>
          </w:tcPr>
          <w:p>
            <w:pPr>
              <w:spacing w:after="0" w:line="245" w:lineRule="auto"/>
            </w:pPr>
            <w:r>
              <w:rPr>
                <w:sz w:val="15"/>
              </w:rPr>
              <w:t>UC-01</w:t>
            </w:r>
          </w:p>
        </w:tc>
        <w:tc>
          <w:tcPr>
            <w:tcW w:type="dxa" w:w="3744"/>
            <w:tcMar>
              <w:top w:w="80" w:type="dxa"/>
              <w:start w:w="110" w:type="dxa"/>
              <w:bottom w:w="80" w:type="dxa"/>
              <w:end w:w="110" w:type="dxa"/>
            </w:tcMar>
            <w:vAlign w:val="center"/>
          </w:tcPr>
          <w:p>
            <w:pPr>
              <w:spacing w:after="0" w:line="245" w:lineRule="auto"/>
            </w:pPr>
            <w:r>
              <w:rPr>
                <w:sz w:val="15"/>
              </w:rPr>
              <w:t>Ask a natural-language process question</w:t>
            </w:r>
          </w:p>
        </w:tc>
        <w:tc>
          <w:tcPr>
            <w:tcW w:type="dxa" w:w="2232"/>
            <w:tcMar>
              <w:top w:w="80" w:type="dxa"/>
              <w:start w:w="110" w:type="dxa"/>
              <w:bottom w:w="80" w:type="dxa"/>
              <w:end w:w="110" w:type="dxa"/>
            </w:tcMar>
            <w:vAlign w:val="center"/>
          </w:tcPr>
          <w:p>
            <w:pPr>
              <w:spacing w:after="0" w:line="245" w:lineRule="auto"/>
            </w:pPr>
            <w:r>
              <w:rPr>
                <w:sz w:val="15"/>
              </w:rPr>
              <w:t>Business user</w:t>
            </w:r>
          </w:p>
        </w:tc>
        <w:tc>
          <w:tcPr>
            <w:tcW w:type="dxa" w:w="2736"/>
            <w:tcMar>
              <w:top w:w="80" w:type="dxa"/>
              <w:start w:w="110" w:type="dxa"/>
              <w:bottom w:w="80" w:type="dxa"/>
              <w:end w:w="110" w:type="dxa"/>
            </w:tcMar>
            <w:vAlign w:val="center"/>
          </w:tcPr>
          <w:p>
            <w:pPr>
              <w:spacing w:after="0" w:line="245" w:lineRule="auto"/>
            </w:pPr>
            <w:r>
              <w:rPr>
                <w:sz w:val="15"/>
              </w:rPr>
              <w:t>A structured request is created.</w:t>
            </w:r>
          </w:p>
        </w:tc>
      </w:tr>
      <w:tr>
        <w:tc>
          <w:tcPr>
            <w:tcW w:type="dxa" w:w="936"/>
            <w:tcMar>
              <w:top w:w="80" w:type="dxa"/>
              <w:start w:w="110" w:type="dxa"/>
              <w:bottom w:w="80" w:type="dxa"/>
              <w:end w:w="110" w:type="dxa"/>
            </w:tcMar>
            <w:vAlign w:val="center"/>
            <w:shd w:fill="F3F5F7"/>
          </w:tcPr>
          <w:p>
            <w:pPr>
              <w:spacing w:after="0" w:line="245" w:lineRule="auto"/>
            </w:pPr>
            <w:r>
              <w:rPr>
                <w:sz w:val="15"/>
              </w:rPr>
              <w:t>UC-02</w:t>
            </w:r>
          </w:p>
        </w:tc>
        <w:tc>
          <w:tcPr>
            <w:tcW w:type="dxa" w:w="3744"/>
            <w:tcMar>
              <w:top w:w="80" w:type="dxa"/>
              <w:start w:w="110" w:type="dxa"/>
              <w:bottom w:w="80" w:type="dxa"/>
              <w:end w:w="110" w:type="dxa"/>
            </w:tcMar>
            <w:vAlign w:val="center"/>
            <w:shd w:fill="F3F5F7"/>
          </w:tcPr>
          <w:p>
            <w:pPr>
              <w:spacing w:after="0" w:line="245" w:lineRule="auto"/>
            </w:pPr>
            <w:r>
              <w:rPr>
                <w:sz w:val="15"/>
              </w:rPr>
              <w:t>Select or identify the process scope</w:t>
            </w:r>
          </w:p>
        </w:tc>
        <w:tc>
          <w:tcPr>
            <w:tcW w:type="dxa" w:w="2232"/>
            <w:tcMar>
              <w:top w:w="80" w:type="dxa"/>
              <w:start w:w="110" w:type="dxa"/>
              <w:bottom w:w="80" w:type="dxa"/>
              <w:end w:w="110" w:type="dxa"/>
            </w:tcMar>
            <w:vAlign w:val="center"/>
            <w:shd w:fill="F3F5F7"/>
          </w:tcPr>
          <w:p>
            <w:pPr>
              <w:spacing w:after="0" w:line="245" w:lineRule="auto"/>
            </w:pPr>
            <w:r>
              <w:rPr>
                <w:sz w:val="15"/>
              </w:rPr>
              <w:t>Business user / system</w:t>
            </w:r>
          </w:p>
        </w:tc>
        <w:tc>
          <w:tcPr>
            <w:tcW w:type="dxa" w:w="2736"/>
            <w:tcMar>
              <w:top w:w="80" w:type="dxa"/>
              <w:start w:w="110" w:type="dxa"/>
              <w:bottom w:w="80" w:type="dxa"/>
              <w:end w:w="110" w:type="dxa"/>
            </w:tcMar>
            <w:vAlign w:val="center"/>
            <w:shd w:fill="F3F5F7"/>
          </w:tcPr>
          <w:p>
            <w:pPr>
              <w:spacing w:after="0" w:line="245" w:lineRule="auto"/>
            </w:pPr>
            <w:r>
              <w:rPr>
                <w:sz w:val="15"/>
              </w:rPr>
              <w:t>One configured use case/process is selected.</w:t>
            </w:r>
          </w:p>
        </w:tc>
      </w:tr>
      <w:tr>
        <w:tc>
          <w:tcPr>
            <w:tcW w:type="dxa" w:w="936"/>
            <w:tcMar>
              <w:top w:w="80" w:type="dxa"/>
              <w:start w:w="110" w:type="dxa"/>
              <w:bottom w:w="80" w:type="dxa"/>
              <w:end w:w="110" w:type="dxa"/>
            </w:tcMar>
            <w:vAlign w:val="center"/>
          </w:tcPr>
          <w:p>
            <w:pPr>
              <w:spacing w:after="0" w:line="245" w:lineRule="auto"/>
            </w:pPr>
            <w:r>
              <w:rPr>
                <w:sz w:val="15"/>
              </w:rPr>
              <w:t>UC-03</w:t>
            </w:r>
          </w:p>
        </w:tc>
        <w:tc>
          <w:tcPr>
            <w:tcW w:type="dxa" w:w="3744"/>
            <w:tcMar>
              <w:top w:w="80" w:type="dxa"/>
              <w:start w:w="110" w:type="dxa"/>
              <w:bottom w:w="80" w:type="dxa"/>
              <w:end w:w="110" w:type="dxa"/>
            </w:tcMar>
            <w:vAlign w:val="center"/>
          </w:tcPr>
          <w:p>
            <w:pPr>
              <w:spacing w:after="0" w:line="245" w:lineRule="auto"/>
            </w:pPr>
            <w:r>
              <w:rPr>
                <w:sz w:val="15"/>
              </w:rPr>
              <w:t>Understand goal and required details</w:t>
            </w:r>
          </w:p>
        </w:tc>
        <w:tc>
          <w:tcPr>
            <w:tcW w:type="dxa" w:w="2232"/>
            <w:tcMar>
              <w:top w:w="80" w:type="dxa"/>
              <w:start w:w="110" w:type="dxa"/>
              <w:bottom w:w="80" w:type="dxa"/>
              <w:end w:w="110" w:type="dxa"/>
            </w:tcMar>
            <w:vAlign w:val="center"/>
          </w:tcPr>
          <w:p>
            <w:pPr>
              <w:spacing w:after="0" w:line="245" w:lineRule="auto"/>
            </w:pPr>
            <w:r>
              <w:rPr>
                <w:sz w:val="15"/>
              </w:rPr>
              <w:t>Understanding service</w:t>
            </w:r>
          </w:p>
        </w:tc>
        <w:tc>
          <w:tcPr>
            <w:tcW w:type="dxa" w:w="2736"/>
            <w:tcMar>
              <w:top w:w="80" w:type="dxa"/>
              <w:start w:w="110" w:type="dxa"/>
              <w:bottom w:w="80" w:type="dxa"/>
              <w:end w:w="110" w:type="dxa"/>
            </w:tcMar>
            <w:vAlign w:val="center"/>
          </w:tcPr>
          <w:p>
            <w:pPr>
              <w:spacing w:after="0" w:line="245" w:lineRule="auto"/>
            </w:pPr>
            <w:r>
              <w:rPr>
                <w:sz w:val="15"/>
              </w:rPr>
              <w:t>Intent and needed information are identified.</w:t>
            </w:r>
          </w:p>
        </w:tc>
      </w:tr>
      <w:tr>
        <w:tc>
          <w:tcPr>
            <w:tcW w:type="dxa" w:w="936"/>
            <w:tcMar>
              <w:top w:w="80" w:type="dxa"/>
              <w:start w:w="110" w:type="dxa"/>
              <w:bottom w:w="80" w:type="dxa"/>
              <w:end w:w="110" w:type="dxa"/>
            </w:tcMar>
            <w:vAlign w:val="center"/>
            <w:shd w:fill="F3F5F7"/>
          </w:tcPr>
          <w:p>
            <w:pPr>
              <w:spacing w:after="0" w:line="245" w:lineRule="auto"/>
            </w:pPr>
            <w:r>
              <w:rPr>
                <w:sz w:val="15"/>
              </w:rPr>
              <w:t>UC-04</w:t>
            </w:r>
          </w:p>
        </w:tc>
        <w:tc>
          <w:tcPr>
            <w:tcW w:type="dxa" w:w="3744"/>
            <w:tcMar>
              <w:top w:w="80" w:type="dxa"/>
              <w:start w:w="110" w:type="dxa"/>
              <w:bottom w:w="80" w:type="dxa"/>
              <w:end w:w="110" w:type="dxa"/>
            </w:tcMar>
            <w:vAlign w:val="center"/>
            <w:shd w:fill="F3F5F7"/>
          </w:tcPr>
          <w:p>
            <w:pPr>
              <w:spacing w:after="0" w:line="245" w:lineRule="auto"/>
            </w:pPr>
            <w:r>
              <w:rPr>
                <w:sz w:val="15"/>
              </w:rPr>
              <w:t>Match business terms to stored process items</w:t>
            </w:r>
          </w:p>
        </w:tc>
        <w:tc>
          <w:tcPr>
            <w:tcW w:type="dxa" w:w="2232"/>
            <w:tcMar>
              <w:top w:w="80" w:type="dxa"/>
              <w:start w:w="110" w:type="dxa"/>
              <w:bottom w:w="80" w:type="dxa"/>
              <w:end w:w="110" w:type="dxa"/>
            </w:tcMar>
            <w:vAlign w:val="center"/>
            <w:shd w:fill="F3F5F7"/>
          </w:tcPr>
          <w:p>
            <w:pPr>
              <w:spacing w:after="0" w:line="245" w:lineRule="auto"/>
            </w:pPr>
            <w:r>
              <w:rPr>
                <w:sz w:val="15"/>
              </w:rPr>
              <w:t>Term-matching service</w:t>
            </w:r>
          </w:p>
        </w:tc>
        <w:tc>
          <w:tcPr>
            <w:tcW w:type="dxa" w:w="2736"/>
            <w:tcMar>
              <w:top w:w="80" w:type="dxa"/>
              <w:start w:w="110" w:type="dxa"/>
              <w:bottom w:w="80" w:type="dxa"/>
              <w:end w:w="110" w:type="dxa"/>
            </w:tcMar>
            <w:vAlign w:val="center"/>
            <w:shd w:fill="F3F5F7"/>
          </w:tcPr>
          <w:p>
            <w:pPr>
              <w:spacing w:after="0" w:line="245" w:lineRule="auto"/>
            </w:pPr>
            <w:r>
              <w:rPr>
                <w:sz w:val="15"/>
              </w:rPr>
              <w:t>Words are linked to approved internal IDs.</w:t>
            </w:r>
          </w:p>
        </w:tc>
      </w:tr>
      <w:tr>
        <w:tc>
          <w:tcPr>
            <w:tcW w:type="dxa" w:w="936"/>
            <w:tcMar>
              <w:top w:w="80" w:type="dxa"/>
              <w:start w:w="110" w:type="dxa"/>
              <w:bottom w:w="80" w:type="dxa"/>
              <w:end w:w="110" w:type="dxa"/>
            </w:tcMar>
            <w:vAlign w:val="center"/>
          </w:tcPr>
          <w:p>
            <w:pPr>
              <w:spacing w:after="0" w:line="245" w:lineRule="auto"/>
            </w:pPr>
            <w:r>
              <w:rPr>
                <w:sz w:val="15"/>
              </w:rPr>
              <w:t>UC-05</w:t>
            </w:r>
          </w:p>
        </w:tc>
        <w:tc>
          <w:tcPr>
            <w:tcW w:type="dxa" w:w="3744"/>
            <w:tcMar>
              <w:top w:w="80" w:type="dxa"/>
              <w:start w:w="110" w:type="dxa"/>
              <w:bottom w:w="80" w:type="dxa"/>
              <w:end w:w="110" w:type="dxa"/>
            </w:tcMar>
            <w:vAlign w:val="center"/>
          </w:tcPr>
          <w:p>
            <w:pPr>
              <w:spacing w:after="0" w:line="245" w:lineRule="auto"/>
            </w:pPr>
            <w:r>
              <w:rPr>
                <w:sz w:val="15"/>
              </w:rPr>
              <w:t>Clarify missing or unclear information</w:t>
            </w:r>
          </w:p>
        </w:tc>
        <w:tc>
          <w:tcPr>
            <w:tcW w:type="dxa" w:w="2232"/>
            <w:tcMar>
              <w:top w:w="80" w:type="dxa"/>
              <w:start w:w="110" w:type="dxa"/>
              <w:bottom w:w="80" w:type="dxa"/>
              <w:end w:w="110" w:type="dxa"/>
            </w:tcMar>
            <w:vAlign w:val="center"/>
          </w:tcPr>
          <w:p>
            <w:pPr>
              <w:spacing w:after="0" w:line="245" w:lineRule="auto"/>
            </w:pPr>
            <w:r>
              <w:rPr>
                <w:sz w:val="15"/>
              </w:rPr>
              <w:t>Business user / assistant</w:t>
            </w:r>
          </w:p>
        </w:tc>
        <w:tc>
          <w:tcPr>
            <w:tcW w:type="dxa" w:w="2736"/>
            <w:tcMar>
              <w:top w:w="80" w:type="dxa"/>
              <w:start w:w="110" w:type="dxa"/>
              <w:bottom w:w="80" w:type="dxa"/>
              <w:end w:w="110" w:type="dxa"/>
            </w:tcMar>
            <w:vAlign w:val="center"/>
          </w:tcPr>
          <w:p>
            <w:pPr>
              <w:spacing w:after="0" w:line="245" w:lineRule="auto"/>
            </w:pPr>
            <w:r>
              <w:rPr>
                <w:sz w:val="15"/>
              </w:rPr>
              <w:t>A focused follow-up resolves the uncertainty.</w:t>
            </w:r>
          </w:p>
        </w:tc>
      </w:tr>
      <w:tr>
        <w:tc>
          <w:tcPr>
            <w:tcW w:type="dxa" w:w="936"/>
            <w:tcMar>
              <w:top w:w="80" w:type="dxa"/>
              <w:start w:w="110" w:type="dxa"/>
              <w:bottom w:w="80" w:type="dxa"/>
              <w:end w:w="110" w:type="dxa"/>
            </w:tcMar>
            <w:vAlign w:val="center"/>
            <w:shd w:fill="F3F5F7"/>
          </w:tcPr>
          <w:p>
            <w:pPr>
              <w:spacing w:after="0" w:line="245" w:lineRule="auto"/>
            </w:pPr>
            <w:r>
              <w:rPr>
                <w:sz w:val="15"/>
              </w:rPr>
              <w:t>UC-06</w:t>
            </w:r>
          </w:p>
        </w:tc>
        <w:tc>
          <w:tcPr>
            <w:tcW w:type="dxa" w:w="3744"/>
            <w:tcMar>
              <w:top w:w="80" w:type="dxa"/>
              <w:start w:w="110" w:type="dxa"/>
              <w:bottom w:w="80" w:type="dxa"/>
              <w:end w:w="110" w:type="dxa"/>
            </w:tcMar>
            <w:vAlign w:val="center"/>
            <w:shd w:fill="F3F5F7"/>
          </w:tcPr>
          <w:p>
            <w:pPr>
              <w:spacing w:after="0" w:line="245" w:lineRule="auto"/>
            </w:pPr>
            <w:r>
              <w:rPr>
                <w:sz w:val="15"/>
              </w:rPr>
              <w:t>Find and select the correct tool</w:t>
            </w:r>
          </w:p>
        </w:tc>
        <w:tc>
          <w:tcPr>
            <w:tcW w:type="dxa" w:w="2232"/>
            <w:tcMar>
              <w:top w:w="80" w:type="dxa"/>
              <w:start w:w="110" w:type="dxa"/>
              <w:bottom w:w="80" w:type="dxa"/>
              <w:end w:w="110" w:type="dxa"/>
            </w:tcMar>
            <w:vAlign w:val="center"/>
            <w:shd w:fill="F3F5F7"/>
          </w:tcPr>
          <w:p>
            <w:pPr>
              <w:spacing w:after="0" w:line="245" w:lineRule="auto"/>
            </w:pPr>
            <w:r>
              <w:rPr>
                <w:sz w:val="15"/>
              </w:rPr>
              <w:t>Planner / tool registry</w:t>
            </w:r>
          </w:p>
        </w:tc>
        <w:tc>
          <w:tcPr>
            <w:tcW w:type="dxa" w:w="2736"/>
            <w:tcMar>
              <w:top w:w="80" w:type="dxa"/>
              <w:start w:w="110" w:type="dxa"/>
              <w:bottom w:w="80" w:type="dxa"/>
              <w:end w:w="110" w:type="dxa"/>
            </w:tcMar>
            <w:vAlign w:val="center"/>
            <w:shd w:fill="F3F5F7"/>
          </w:tcPr>
          <w:p>
            <w:pPr>
              <w:spacing w:after="0" w:line="245" w:lineRule="auto"/>
            </w:pPr>
            <w:r>
              <w:rPr>
                <w:sz w:val="15"/>
              </w:rPr>
              <w:t>An eligible tool or approved tool chain is selected.</w:t>
            </w:r>
          </w:p>
        </w:tc>
      </w:tr>
      <w:tr>
        <w:tc>
          <w:tcPr>
            <w:tcW w:type="dxa" w:w="936"/>
            <w:tcMar>
              <w:top w:w="80" w:type="dxa"/>
              <w:start w:w="110" w:type="dxa"/>
              <w:bottom w:w="80" w:type="dxa"/>
              <w:end w:w="110" w:type="dxa"/>
            </w:tcMar>
            <w:vAlign w:val="center"/>
          </w:tcPr>
          <w:p>
            <w:pPr>
              <w:spacing w:after="0" w:line="245" w:lineRule="auto"/>
            </w:pPr>
            <w:r>
              <w:rPr>
                <w:sz w:val="15"/>
              </w:rPr>
              <w:t>UC-07</w:t>
            </w:r>
          </w:p>
        </w:tc>
        <w:tc>
          <w:tcPr>
            <w:tcW w:type="dxa" w:w="3744"/>
            <w:tcMar>
              <w:top w:w="80" w:type="dxa"/>
              <w:start w:w="110" w:type="dxa"/>
              <w:bottom w:w="80" w:type="dxa"/>
              <w:end w:w="110" w:type="dxa"/>
            </w:tcMar>
            <w:vAlign w:val="center"/>
          </w:tcPr>
          <w:p>
            <w:pPr>
              <w:spacing w:after="0" w:line="245" w:lineRule="auto"/>
            </w:pPr>
            <w:r>
              <w:rPr>
                <w:sz w:val="15"/>
              </w:rPr>
              <w:t>Get process structure or definitions</w:t>
            </w:r>
          </w:p>
        </w:tc>
        <w:tc>
          <w:tcPr>
            <w:tcW w:type="dxa" w:w="2232"/>
            <w:tcMar>
              <w:top w:w="80" w:type="dxa"/>
              <w:start w:w="110" w:type="dxa"/>
              <w:bottom w:w="80" w:type="dxa"/>
              <w:end w:w="110" w:type="dxa"/>
            </w:tcMar>
            <w:vAlign w:val="center"/>
          </w:tcPr>
          <w:p>
            <w:pPr>
              <w:spacing w:after="0" w:line="245" w:lineRule="auto"/>
            </w:pPr>
            <w:r>
              <w:rPr>
                <w:sz w:val="15"/>
              </w:rPr>
              <w:t>Business user</w:t>
            </w:r>
          </w:p>
        </w:tc>
        <w:tc>
          <w:tcPr>
            <w:tcW w:type="dxa" w:w="2736"/>
            <w:tcMar>
              <w:top w:w="80" w:type="dxa"/>
              <w:start w:w="110" w:type="dxa"/>
              <w:bottom w:w="80" w:type="dxa"/>
              <w:end w:w="110" w:type="dxa"/>
            </w:tcMar>
            <w:vAlign w:val="center"/>
          </w:tcPr>
          <w:p>
            <w:pPr>
              <w:spacing w:after="0" w:line="245" w:lineRule="auto"/>
            </w:pPr>
            <w:r>
              <w:rPr>
                <w:sz w:val="15"/>
              </w:rPr>
              <w:t>Process, subprocess, activity or hierarchy information is returned.</w:t>
            </w:r>
          </w:p>
        </w:tc>
      </w:tr>
      <w:tr>
        <w:tc>
          <w:tcPr>
            <w:tcW w:type="dxa" w:w="936"/>
            <w:tcMar>
              <w:top w:w="80" w:type="dxa"/>
              <w:start w:w="110" w:type="dxa"/>
              <w:bottom w:w="80" w:type="dxa"/>
              <w:end w:w="110" w:type="dxa"/>
            </w:tcMar>
            <w:vAlign w:val="center"/>
            <w:shd w:fill="F3F5F7"/>
          </w:tcPr>
          <w:p>
            <w:pPr>
              <w:spacing w:after="0" w:line="245" w:lineRule="auto"/>
            </w:pPr>
            <w:r>
              <w:rPr>
                <w:sz w:val="15"/>
              </w:rPr>
              <w:t>UC-08</w:t>
            </w:r>
          </w:p>
        </w:tc>
        <w:tc>
          <w:tcPr>
            <w:tcW w:type="dxa" w:w="3744"/>
            <w:tcMar>
              <w:top w:w="80" w:type="dxa"/>
              <w:start w:w="110" w:type="dxa"/>
              <w:bottom w:w="80" w:type="dxa"/>
              <w:end w:w="110" w:type="dxa"/>
            </w:tcMar>
            <w:vAlign w:val="center"/>
            <w:shd w:fill="F3F5F7"/>
          </w:tcPr>
          <w:p>
            <w:pPr>
              <w:spacing w:after="0" w:line="245" w:lineRule="auto"/>
            </w:pPr>
            <w:r>
              <w:rPr>
                <w:sz w:val="15"/>
              </w:rPr>
              <w:t>Get metrics, trends or comparisons</w:t>
            </w:r>
          </w:p>
        </w:tc>
        <w:tc>
          <w:tcPr>
            <w:tcW w:type="dxa" w:w="2232"/>
            <w:tcMar>
              <w:top w:w="80" w:type="dxa"/>
              <w:start w:w="110" w:type="dxa"/>
              <w:bottom w:w="80" w:type="dxa"/>
              <w:end w:w="110" w:type="dxa"/>
            </w:tcMar>
            <w:vAlign w:val="center"/>
            <w:shd w:fill="F3F5F7"/>
          </w:tcPr>
          <w:p>
            <w:pPr>
              <w:spacing w:after="0" w:line="245" w:lineRule="auto"/>
            </w:pPr>
            <w:r>
              <w:rPr>
                <w:sz w:val="15"/>
              </w:rPr>
              <w:t>Business user</w:t>
            </w:r>
          </w:p>
        </w:tc>
        <w:tc>
          <w:tcPr>
            <w:tcW w:type="dxa" w:w="2736"/>
            <w:tcMar>
              <w:top w:w="80" w:type="dxa"/>
              <w:start w:w="110" w:type="dxa"/>
              <w:bottom w:w="80" w:type="dxa"/>
              <w:end w:w="110" w:type="dxa"/>
            </w:tcMar>
            <w:vAlign w:val="center"/>
            <w:shd w:fill="F3F5F7"/>
          </w:tcPr>
          <w:p>
            <w:pPr>
              <w:spacing w:after="0" w:line="245" w:lineRule="auto"/>
            </w:pPr>
            <w:r>
              <w:rPr>
                <w:sz w:val="15"/>
              </w:rPr>
              <w:t>A validated metric result is returned.</w:t>
            </w:r>
          </w:p>
        </w:tc>
      </w:tr>
      <w:tr>
        <w:tc>
          <w:tcPr>
            <w:tcW w:type="dxa" w:w="936"/>
            <w:tcMar>
              <w:top w:w="80" w:type="dxa"/>
              <w:start w:w="110" w:type="dxa"/>
              <w:bottom w:w="80" w:type="dxa"/>
              <w:end w:w="110" w:type="dxa"/>
            </w:tcMar>
            <w:vAlign w:val="center"/>
          </w:tcPr>
          <w:p>
            <w:pPr>
              <w:spacing w:after="0" w:line="245" w:lineRule="auto"/>
            </w:pPr>
            <w:r>
              <w:rPr>
                <w:sz w:val="15"/>
              </w:rPr>
              <w:t>UC-09</w:t>
            </w:r>
          </w:p>
        </w:tc>
        <w:tc>
          <w:tcPr>
            <w:tcW w:type="dxa" w:w="3744"/>
            <w:tcMar>
              <w:top w:w="80" w:type="dxa"/>
              <w:start w:w="110" w:type="dxa"/>
              <w:bottom w:w="80" w:type="dxa"/>
              <w:end w:w="110" w:type="dxa"/>
            </w:tcMar>
            <w:vAlign w:val="center"/>
          </w:tcPr>
          <w:p>
            <w:pPr>
              <w:spacing w:after="0" w:line="245" w:lineRule="auto"/>
            </w:pPr>
            <w:r>
              <w:rPr>
                <w:sz w:val="15"/>
              </w:rPr>
              <w:t>Analyze variants</w:t>
            </w:r>
          </w:p>
        </w:tc>
        <w:tc>
          <w:tcPr>
            <w:tcW w:type="dxa" w:w="2232"/>
            <w:tcMar>
              <w:top w:w="80" w:type="dxa"/>
              <w:start w:w="110" w:type="dxa"/>
              <w:bottom w:w="80" w:type="dxa"/>
              <w:end w:w="110" w:type="dxa"/>
            </w:tcMar>
            <w:vAlign w:val="center"/>
          </w:tcPr>
          <w:p>
            <w:pPr>
              <w:spacing w:after="0" w:line="245" w:lineRule="auto"/>
            </w:pPr>
            <w:r>
              <w:rPr>
                <w:sz w:val="15"/>
              </w:rPr>
              <w:t>Business user</w:t>
            </w:r>
          </w:p>
        </w:tc>
        <w:tc>
          <w:tcPr>
            <w:tcW w:type="dxa" w:w="2736"/>
            <w:tcMar>
              <w:top w:w="80" w:type="dxa"/>
              <w:start w:w="110" w:type="dxa"/>
              <w:bottom w:w="80" w:type="dxa"/>
              <w:end w:w="110" w:type="dxa"/>
            </w:tcMar>
            <w:vAlign w:val="center"/>
          </w:tcPr>
          <w:p>
            <w:pPr>
              <w:spacing w:after="0" w:line="245" w:lineRule="auto"/>
            </w:pPr>
            <w:r>
              <w:rPr>
                <w:sz w:val="15"/>
              </w:rPr>
              <w:t>Variants are listed, ranked, compared or summarized.</w:t>
            </w:r>
          </w:p>
        </w:tc>
      </w:tr>
      <w:tr>
        <w:tc>
          <w:tcPr>
            <w:tcW w:type="dxa" w:w="936"/>
            <w:tcMar>
              <w:top w:w="80" w:type="dxa"/>
              <w:start w:w="110" w:type="dxa"/>
              <w:bottom w:w="80" w:type="dxa"/>
              <w:end w:w="110" w:type="dxa"/>
            </w:tcMar>
            <w:vAlign w:val="center"/>
            <w:shd w:fill="F3F5F7"/>
          </w:tcPr>
          <w:p>
            <w:pPr>
              <w:spacing w:after="0" w:line="245" w:lineRule="auto"/>
            </w:pPr>
            <w:r>
              <w:rPr>
                <w:sz w:val="15"/>
              </w:rPr>
              <w:t>UC-10</w:t>
            </w:r>
          </w:p>
        </w:tc>
        <w:tc>
          <w:tcPr>
            <w:tcW w:type="dxa" w:w="3744"/>
            <w:tcMar>
              <w:top w:w="80" w:type="dxa"/>
              <w:start w:w="110" w:type="dxa"/>
              <w:bottom w:w="80" w:type="dxa"/>
              <w:end w:w="110" w:type="dxa"/>
            </w:tcMar>
            <w:vAlign w:val="center"/>
            <w:shd w:fill="F3F5F7"/>
          </w:tcPr>
          <w:p>
            <w:pPr>
              <w:spacing w:after="0" w:line="245" w:lineRule="auto"/>
            </w:pPr>
            <w:r>
              <w:rPr>
                <w:sz w:val="15"/>
              </w:rPr>
              <w:t>Inspect journeys or paths</w:t>
            </w:r>
          </w:p>
        </w:tc>
        <w:tc>
          <w:tcPr>
            <w:tcW w:type="dxa" w:w="2232"/>
            <w:tcMar>
              <w:top w:w="80" w:type="dxa"/>
              <w:start w:w="110" w:type="dxa"/>
              <w:bottom w:w="80" w:type="dxa"/>
              <w:end w:w="110" w:type="dxa"/>
            </w:tcMar>
            <w:vAlign w:val="center"/>
            <w:shd w:fill="F3F5F7"/>
          </w:tcPr>
          <w:p>
            <w:pPr>
              <w:spacing w:after="0" w:line="245" w:lineRule="auto"/>
            </w:pPr>
            <w:r>
              <w:rPr>
                <w:sz w:val="15"/>
              </w:rPr>
              <w:t>Business user</w:t>
            </w:r>
          </w:p>
        </w:tc>
        <w:tc>
          <w:tcPr>
            <w:tcW w:type="dxa" w:w="2736"/>
            <w:tcMar>
              <w:top w:w="80" w:type="dxa"/>
              <w:start w:w="110" w:type="dxa"/>
              <w:bottom w:w="80" w:type="dxa"/>
              <w:end w:w="110" w:type="dxa"/>
            </w:tcMar>
            <w:vAlign w:val="center"/>
            <w:shd w:fill="F3F5F7"/>
          </w:tcPr>
          <w:p>
            <w:pPr>
              <w:spacing w:after="0" w:line="245" w:lineRule="auto"/>
            </w:pPr>
            <w:r>
              <w:rPr>
                <w:sz w:val="15"/>
              </w:rPr>
              <w:t>Journeys, events or transitions are returned with pagination.</w:t>
            </w:r>
          </w:p>
        </w:tc>
      </w:tr>
      <w:tr>
        <w:tc>
          <w:tcPr>
            <w:tcW w:type="dxa" w:w="936"/>
            <w:tcMar>
              <w:top w:w="80" w:type="dxa"/>
              <w:start w:w="110" w:type="dxa"/>
              <w:bottom w:w="80" w:type="dxa"/>
              <w:end w:w="110" w:type="dxa"/>
            </w:tcMar>
            <w:vAlign w:val="center"/>
          </w:tcPr>
          <w:p>
            <w:pPr>
              <w:spacing w:after="0" w:line="245" w:lineRule="auto"/>
            </w:pPr>
            <w:r>
              <w:rPr>
                <w:sz w:val="15"/>
              </w:rPr>
              <w:t>UC-11</w:t>
            </w:r>
          </w:p>
        </w:tc>
        <w:tc>
          <w:tcPr>
            <w:tcW w:type="dxa" w:w="3744"/>
            <w:tcMar>
              <w:top w:w="80" w:type="dxa"/>
              <w:start w:w="110" w:type="dxa"/>
              <w:bottom w:w="80" w:type="dxa"/>
              <w:end w:w="110" w:type="dxa"/>
            </w:tcMar>
            <w:vAlign w:val="center"/>
          </w:tcPr>
          <w:p>
            <w:pPr>
              <w:spacing w:after="0" w:line="245" w:lineRule="auto"/>
            </w:pPr>
            <w:r>
              <w:rPr>
                <w:sz w:val="15"/>
              </w:rPr>
              <w:t>Validate and present the answer</w:t>
            </w:r>
          </w:p>
        </w:tc>
        <w:tc>
          <w:tcPr>
            <w:tcW w:type="dxa" w:w="2232"/>
            <w:tcMar>
              <w:top w:w="80" w:type="dxa"/>
              <w:start w:w="110" w:type="dxa"/>
              <w:bottom w:w="80" w:type="dxa"/>
              <w:end w:w="110" w:type="dxa"/>
            </w:tcMar>
            <w:vAlign w:val="center"/>
          </w:tcPr>
          <w:p>
            <w:pPr>
              <w:spacing w:after="0" w:line="245" w:lineRule="auto"/>
            </w:pPr>
            <w:r>
              <w:rPr>
                <w:sz w:val="15"/>
              </w:rPr>
              <w:t>Assistant</w:t>
            </w:r>
          </w:p>
        </w:tc>
        <w:tc>
          <w:tcPr>
            <w:tcW w:type="dxa" w:w="2736"/>
            <w:tcMar>
              <w:top w:w="80" w:type="dxa"/>
              <w:start w:w="110" w:type="dxa"/>
              <w:bottom w:w="80" w:type="dxa"/>
              <w:end w:w="110" w:type="dxa"/>
            </w:tcMar>
            <w:vAlign w:val="center"/>
          </w:tcPr>
          <w:p>
            <w:pPr>
              <w:spacing w:after="0" w:line="245" w:lineRule="auto"/>
            </w:pPr>
            <w:r>
              <w:rPr>
                <w:sz w:val="15"/>
              </w:rPr>
              <w:t>A clear answer with scope, time and limitations is displayed.</w:t>
            </w:r>
          </w:p>
        </w:tc>
      </w:tr>
      <w:tr>
        <w:tc>
          <w:tcPr>
            <w:tcW w:type="dxa" w:w="936"/>
            <w:tcMar>
              <w:top w:w="80" w:type="dxa"/>
              <w:start w:w="110" w:type="dxa"/>
              <w:bottom w:w="80" w:type="dxa"/>
              <w:end w:w="110" w:type="dxa"/>
            </w:tcMar>
            <w:vAlign w:val="center"/>
            <w:shd w:fill="F3F5F7"/>
          </w:tcPr>
          <w:p>
            <w:pPr>
              <w:spacing w:after="0" w:line="245" w:lineRule="auto"/>
            </w:pPr>
            <w:r>
              <w:rPr>
                <w:sz w:val="15"/>
              </w:rPr>
              <w:t>UC-12</w:t>
            </w:r>
          </w:p>
        </w:tc>
        <w:tc>
          <w:tcPr>
            <w:tcW w:type="dxa" w:w="3744"/>
            <w:tcMar>
              <w:top w:w="80" w:type="dxa"/>
              <w:start w:w="110" w:type="dxa"/>
              <w:bottom w:w="80" w:type="dxa"/>
              <w:end w:w="110" w:type="dxa"/>
            </w:tcMar>
            <w:vAlign w:val="center"/>
            <w:shd w:fill="F3F5F7"/>
          </w:tcPr>
          <w:p>
            <w:pPr>
              <w:spacing w:after="0" w:line="245" w:lineRule="auto"/>
            </w:pPr>
            <w:r>
              <w:rPr>
                <w:sz w:val="15"/>
              </w:rPr>
              <w:t>Continue, refine or drill down</w:t>
            </w:r>
          </w:p>
        </w:tc>
        <w:tc>
          <w:tcPr>
            <w:tcW w:type="dxa" w:w="2232"/>
            <w:tcMar>
              <w:top w:w="80" w:type="dxa"/>
              <w:start w:w="110" w:type="dxa"/>
              <w:bottom w:w="80" w:type="dxa"/>
              <w:end w:w="110" w:type="dxa"/>
            </w:tcMar>
            <w:vAlign w:val="center"/>
            <w:shd w:fill="F3F5F7"/>
          </w:tcPr>
          <w:p>
            <w:pPr>
              <w:spacing w:after="0" w:line="245" w:lineRule="auto"/>
            </w:pPr>
            <w:r>
              <w:rPr>
                <w:sz w:val="15"/>
              </w:rPr>
              <w:t>Business user</w:t>
            </w:r>
          </w:p>
        </w:tc>
        <w:tc>
          <w:tcPr>
            <w:tcW w:type="dxa" w:w="2736"/>
            <w:tcMar>
              <w:top w:w="80" w:type="dxa"/>
              <w:start w:w="110" w:type="dxa"/>
              <w:bottom w:w="80" w:type="dxa"/>
              <w:end w:w="110" w:type="dxa"/>
            </w:tcMar>
            <w:vAlign w:val="center"/>
            <w:shd w:fill="F3F5F7"/>
          </w:tcPr>
          <w:p>
            <w:pPr>
              <w:spacing w:after="0" w:line="245" w:lineRule="auto"/>
            </w:pPr>
            <w:r>
              <w:rPr>
                <w:sz w:val="15"/>
              </w:rPr>
              <w:t>A follow-up reuses valid prior context.</w:t>
            </w:r>
          </w:p>
        </w:tc>
      </w:tr>
      <w:tr>
        <w:tc>
          <w:tcPr>
            <w:tcW w:type="dxa" w:w="936"/>
            <w:tcMar>
              <w:top w:w="80" w:type="dxa"/>
              <w:start w:w="110" w:type="dxa"/>
              <w:bottom w:w="80" w:type="dxa"/>
              <w:end w:w="110" w:type="dxa"/>
            </w:tcMar>
            <w:vAlign w:val="center"/>
          </w:tcPr>
          <w:p>
            <w:pPr>
              <w:spacing w:after="0" w:line="245" w:lineRule="auto"/>
            </w:pPr>
            <w:r>
              <w:rPr>
                <w:sz w:val="15"/>
              </w:rPr>
              <w:t>UC-13</w:t>
            </w:r>
          </w:p>
        </w:tc>
        <w:tc>
          <w:tcPr>
            <w:tcW w:type="dxa" w:w="3744"/>
            <w:tcMar>
              <w:top w:w="80" w:type="dxa"/>
              <w:start w:w="110" w:type="dxa"/>
              <w:bottom w:w="80" w:type="dxa"/>
              <w:end w:w="110" w:type="dxa"/>
            </w:tcMar>
            <w:vAlign w:val="center"/>
          </w:tcPr>
          <w:p>
            <w:pPr>
              <w:spacing w:after="0" w:line="245" w:lineRule="auto"/>
            </w:pPr>
            <w:r>
              <w:rPr>
                <w:sz w:val="15"/>
              </w:rPr>
              <w:t>Submit feedback</w:t>
            </w:r>
          </w:p>
        </w:tc>
        <w:tc>
          <w:tcPr>
            <w:tcW w:type="dxa" w:w="2232"/>
            <w:tcMar>
              <w:top w:w="80" w:type="dxa"/>
              <w:start w:w="110" w:type="dxa"/>
              <w:bottom w:w="80" w:type="dxa"/>
              <w:end w:w="110" w:type="dxa"/>
            </w:tcMar>
            <w:vAlign w:val="center"/>
          </w:tcPr>
          <w:p>
            <w:pPr>
              <w:spacing w:after="0" w:line="245" w:lineRule="auto"/>
            </w:pPr>
            <w:r>
              <w:rPr>
                <w:sz w:val="15"/>
              </w:rPr>
              <w:t>Business user</w:t>
            </w:r>
          </w:p>
        </w:tc>
        <w:tc>
          <w:tcPr>
            <w:tcW w:type="dxa" w:w="2736"/>
            <w:tcMar>
              <w:top w:w="80" w:type="dxa"/>
              <w:start w:w="110" w:type="dxa"/>
              <w:bottom w:w="80" w:type="dxa"/>
              <w:end w:w="110" w:type="dxa"/>
            </w:tcMar>
            <w:vAlign w:val="center"/>
          </w:tcPr>
          <w:p>
            <w:pPr>
              <w:spacing w:after="0" w:line="245" w:lineRule="auto"/>
            </w:pPr>
            <w:r>
              <w:rPr>
                <w:sz w:val="15"/>
              </w:rPr>
              <w:t>Feedback is stored against the answer trace.</w:t>
            </w:r>
          </w:p>
        </w:tc>
      </w:tr>
      <w:tr>
        <w:tc>
          <w:tcPr>
            <w:tcW w:type="dxa" w:w="936"/>
            <w:tcMar>
              <w:top w:w="80" w:type="dxa"/>
              <w:start w:w="110" w:type="dxa"/>
              <w:bottom w:w="80" w:type="dxa"/>
              <w:end w:w="110" w:type="dxa"/>
            </w:tcMar>
            <w:vAlign w:val="center"/>
            <w:shd w:fill="F3F5F7"/>
          </w:tcPr>
          <w:p>
            <w:pPr>
              <w:spacing w:after="0" w:line="245" w:lineRule="auto"/>
            </w:pPr>
            <w:r>
              <w:rPr>
                <w:sz w:val="15"/>
              </w:rPr>
              <w:t>UC-14</w:t>
            </w:r>
          </w:p>
        </w:tc>
        <w:tc>
          <w:tcPr>
            <w:tcW w:type="dxa" w:w="3744"/>
            <w:tcMar>
              <w:top w:w="80" w:type="dxa"/>
              <w:start w:w="110" w:type="dxa"/>
              <w:bottom w:w="80" w:type="dxa"/>
              <w:end w:w="110" w:type="dxa"/>
            </w:tcMar>
            <w:vAlign w:val="center"/>
            <w:shd w:fill="F3F5F7"/>
          </w:tcPr>
          <w:p>
            <w:pPr>
              <w:spacing w:after="0" w:line="245" w:lineRule="auto"/>
            </w:pPr>
            <w:r>
              <w:rPr>
                <w:sz w:val="15"/>
              </w:rPr>
              <w:t>Onboard or update a process use case</w:t>
            </w:r>
          </w:p>
        </w:tc>
        <w:tc>
          <w:tcPr>
            <w:tcW w:type="dxa" w:w="2232"/>
            <w:tcMar>
              <w:top w:w="80" w:type="dxa"/>
              <w:start w:w="110" w:type="dxa"/>
              <w:bottom w:w="80" w:type="dxa"/>
              <w:end w:w="110" w:type="dxa"/>
            </w:tcMar>
            <w:vAlign w:val="center"/>
            <w:shd w:fill="F3F5F7"/>
          </w:tcPr>
          <w:p>
            <w:pPr>
              <w:spacing w:after="0" w:line="245" w:lineRule="auto"/>
            </w:pPr>
            <w:r>
              <w:rPr>
                <w:sz w:val="15"/>
              </w:rPr>
              <w:t>Process owner / config admin</w:t>
            </w:r>
          </w:p>
        </w:tc>
        <w:tc>
          <w:tcPr>
            <w:tcW w:type="dxa" w:w="2736"/>
            <w:tcMar>
              <w:top w:w="80" w:type="dxa"/>
              <w:start w:w="110" w:type="dxa"/>
              <w:bottom w:w="80" w:type="dxa"/>
              <w:end w:w="110" w:type="dxa"/>
            </w:tcMar>
            <w:vAlign w:val="center"/>
            <w:shd w:fill="F3F5F7"/>
          </w:tcPr>
          <w:p>
            <w:pPr>
              <w:spacing w:after="0" w:line="245" w:lineRule="auto"/>
            </w:pPr>
            <w:r>
              <w:rPr>
                <w:sz w:val="15"/>
              </w:rPr>
              <w:t>Approved process knowledge becomes available.</w:t>
            </w:r>
          </w:p>
        </w:tc>
      </w:tr>
      <w:tr>
        <w:tc>
          <w:tcPr>
            <w:tcW w:type="dxa" w:w="936"/>
            <w:tcMar>
              <w:top w:w="80" w:type="dxa"/>
              <w:start w:w="110" w:type="dxa"/>
              <w:bottom w:w="80" w:type="dxa"/>
              <w:end w:w="110" w:type="dxa"/>
            </w:tcMar>
            <w:vAlign w:val="center"/>
          </w:tcPr>
          <w:p>
            <w:pPr>
              <w:spacing w:after="0" w:line="245" w:lineRule="auto"/>
            </w:pPr>
            <w:r>
              <w:rPr>
                <w:sz w:val="15"/>
              </w:rPr>
              <w:t>UC-15</w:t>
            </w:r>
          </w:p>
        </w:tc>
        <w:tc>
          <w:tcPr>
            <w:tcW w:type="dxa" w:w="3744"/>
            <w:tcMar>
              <w:top w:w="80" w:type="dxa"/>
              <w:start w:w="110" w:type="dxa"/>
              <w:bottom w:w="80" w:type="dxa"/>
              <w:end w:w="110" w:type="dxa"/>
            </w:tcMar>
            <w:vAlign w:val="center"/>
          </w:tcPr>
          <w:p>
            <w:pPr>
              <w:spacing w:after="0" w:line="245" w:lineRule="auto"/>
            </w:pPr>
            <w:r>
              <w:rPr>
                <w:sz w:val="15"/>
              </w:rPr>
              <w:t>Manage labels, aliases and hierarchy</w:t>
            </w:r>
          </w:p>
        </w:tc>
        <w:tc>
          <w:tcPr>
            <w:tcW w:type="dxa" w:w="2232"/>
            <w:tcMar>
              <w:top w:w="80" w:type="dxa"/>
              <w:start w:w="110" w:type="dxa"/>
              <w:bottom w:w="80" w:type="dxa"/>
              <w:end w:w="110" w:type="dxa"/>
            </w:tcMar>
            <w:vAlign w:val="center"/>
          </w:tcPr>
          <w:p>
            <w:pPr>
              <w:spacing w:after="0" w:line="245" w:lineRule="auto"/>
            </w:pPr>
            <w:r>
              <w:rPr>
                <w:sz w:val="15"/>
              </w:rPr>
              <w:t>Knowledge admin / process owner</w:t>
            </w:r>
          </w:p>
        </w:tc>
        <w:tc>
          <w:tcPr>
            <w:tcW w:type="dxa" w:w="2736"/>
            <w:tcMar>
              <w:top w:w="80" w:type="dxa"/>
              <w:start w:w="110" w:type="dxa"/>
              <w:bottom w:w="80" w:type="dxa"/>
              <w:end w:w="110" w:type="dxa"/>
            </w:tcMar>
            <w:vAlign w:val="center"/>
          </w:tcPr>
          <w:p>
            <w:pPr>
              <w:spacing w:after="0" w:line="245" w:lineRule="auto"/>
            </w:pPr>
            <w:r>
              <w:rPr>
                <w:sz w:val="15"/>
              </w:rPr>
              <w:t>Business language is accurately mapped.</w:t>
            </w:r>
          </w:p>
        </w:tc>
      </w:tr>
      <w:tr>
        <w:tc>
          <w:tcPr>
            <w:tcW w:type="dxa" w:w="936"/>
            <w:tcMar>
              <w:top w:w="80" w:type="dxa"/>
              <w:start w:w="110" w:type="dxa"/>
              <w:bottom w:w="80" w:type="dxa"/>
              <w:end w:w="110" w:type="dxa"/>
            </w:tcMar>
            <w:vAlign w:val="center"/>
            <w:shd w:fill="F3F5F7"/>
          </w:tcPr>
          <w:p>
            <w:pPr>
              <w:spacing w:after="0" w:line="245" w:lineRule="auto"/>
            </w:pPr>
            <w:r>
              <w:rPr>
                <w:sz w:val="15"/>
              </w:rPr>
              <w:t>UC-16</w:t>
            </w:r>
          </w:p>
        </w:tc>
        <w:tc>
          <w:tcPr>
            <w:tcW w:type="dxa" w:w="3744"/>
            <w:tcMar>
              <w:top w:w="80" w:type="dxa"/>
              <w:start w:w="110" w:type="dxa"/>
              <w:bottom w:w="80" w:type="dxa"/>
              <w:end w:w="110" w:type="dxa"/>
            </w:tcMar>
            <w:vAlign w:val="center"/>
            <w:shd w:fill="F3F5F7"/>
          </w:tcPr>
          <w:p>
            <w:pPr>
              <w:spacing w:after="0" w:line="245" w:lineRule="auto"/>
            </w:pPr>
            <w:r>
              <w:rPr>
                <w:sz w:val="15"/>
              </w:rPr>
              <w:t>Register or update an analytics tool</w:t>
            </w:r>
          </w:p>
        </w:tc>
        <w:tc>
          <w:tcPr>
            <w:tcW w:type="dxa" w:w="2232"/>
            <w:tcMar>
              <w:top w:w="80" w:type="dxa"/>
              <w:start w:w="110" w:type="dxa"/>
              <w:bottom w:w="80" w:type="dxa"/>
              <w:end w:w="110" w:type="dxa"/>
            </w:tcMar>
            <w:vAlign w:val="center"/>
            <w:shd w:fill="F3F5F7"/>
          </w:tcPr>
          <w:p>
            <w:pPr>
              <w:spacing w:after="0" w:line="245" w:lineRule="auto"/>
            </w:pPr>
            <w:r>
              <w:rPr>
                <w:sz w:val="15"/>
              </w:rPr>
              <w:t>Tool engineer</w:t>
            </w:r>
          </w:p>
        </w:tc>
        <w:tc>
          <w:tcPr>
            <w:tcW w:type="dxa" w:w="2736"/>
            <w:tcMar>
              <w:top w:w="80" w:type="dxa"/>
              <w:start w:w="110" w:type="dxa"/>
              <w:bottom w:w="80" w:type="dxa"/>
              <w:end w:w="110" w:type="dxa"/>
            </w:tcMar>
            <w:vAlign w:val="center"/>
            <w:shd w:fill="F3F5F7"/>
          </w:tcPr>
          <w:p>
            <w:pPr>
              <w:spacing w:after="0" w:line="245" w:lineRule="auto"/>
            </w:pPr>
            <w:r>
              <w:rPr>
                <w:sz w:val="15"/>
              </w:rPr>
              <w:t>A tested capability becomes eligible for selection.</w:t>
            </w:r>
          </w:p>
        </w:tc>
      </w:tr>
      <w:tr>
        <w:tc>
          <w:tcPr>
            <w:tcW w:type="dxa" w:w="936"/>
            <w:tcMar>
              <w:top w:w="80" w:type="dxa"/>
              <w:start w:w="110" w:type="dxa"/>
              <w:bottom w:w="80" w:type="dxa"/>
              <w:end w:w="110" w:type="dxa"/>
            </w:tcMar>
            <w:vAlign w:val="center"/>
          </w:tcPr>
          <w:p>
            <w:pPr>
              <w:spacing w:after="0" w:line="245" w:lineRule="auto"/>
            </w:pPr>
            <w:r>
              <w:rPr>
                <w:sz w:val="15"/>
              </w:rPr>
              <w:t>UC-17</w:t>
            </w:r>
          </w:p>
        </w:tc>
        <w:tc>
          <w:tcPr>
            <w:tcW w:type="dxa" w:w="3744"/>
            <w:tcMar>
              <w:top w:w="80" w:type="dxa"/>
              <w:start w:w="110" w:type="dxa"/>
              <w:bottom w:w="80" w:type="dxa"/>
              <w:end w:w="110" w:type="dxa"/>
            </w:tcMar>
            <w:vAlign w:val="center"/>
          </w:tcPr>
          <w:p>
            <w:pPr>
              <w:spacing w:after="0" w:line="245" w:lineRule="auto"/>
            </w:pPr>
            <w:r>
              <w:rPr>
                <w:sz w:val="15"/>
              </w:rPr>
              <w:t>Validate and release a use case</w:t>
            </w:r>
          </w:p>
        </w:tc>
        <w:tc>
          <w:tcPr>
            <w:tcW w:type="dxa" w:w="2232"/>
            <w:tcMar>
              <w:top w:w="80" w:type="dxa"/>
              <w:start w:w="110" w:type="dxa"/>
              <w:bottom w:w="80" w:type="dxa"/>
              <w:end w:w="110" w:type="dxa"/>
            </w:tcMar>
            <w:vAlign w:val="center"/>
          </w:tcPr>
          <w:p>
            <w:pPr>
              <w:spacing w:after="0" w:line="245" w:lineRule="auto"/>
            </w:pPr>
            <w:r>
              <w:rPr>
                <w:sz w:val="15"/>
              </w:rPr>
              <w:t>QA / product / owners</w:t>
            </w:r>
          </w:p>
        </w:tc>
        <w:tc>
          <w:tcPr>
            <w:tcW w:type="dxa" w:w="2736"/>
            <w:tcMar>
              <w:top w:w="80" w:type="dxa"/>
              <w:start w:w="110" w:type="dxa"/>
              <w:bottom w:w="80" w:type="dxa"/>
              <w:end w:w="110" w:type="dxa"/>
            </w:tcMar>
            <w:vAlign w:val="center"/>
          </w:tcPr>
          <w:p>
            <w:pPr>
              <w:spacing w:after="0" w:line="245" w:lineRule="auto"/>
            </w:pPr>
            <w:r>
              <w:rPr>
                <w:sz w:val="15"/>
              </w:rPr>
              <w:t>The use case passes readiness gates and is published.</w:t>
            </w:r>
          </w:p>
        </w:tc>
      </w:tr>
      <w:tr>
        <w:tc>
          <w:tcPr>
            <w:tcW w:type="dxa" w:w="936"/>
            <w:tcMar>
              <w:top w:w="80" w:type="dxa"/>
              <w:start w:w="110" w:type="dxa"/>
              <w:bottom w:w="80" w:type="dxa"/>
              <w:end w:w="110" w:type="dxa"/>
            </w:tcMar>
            <w:vAlign w:val="center"/>
            <w:shd w:fill="F3F5F7"/>
          </w:tcPr>
          <w:p>
            <w:pPr>
              <w:spacing w:after="0" w:line="245" w:lineRule="auto"/>
            </w:pPr>
            <w:r>
              <w:rPr>
                <w:sz w:val="15"/>
              </w:rPr>
              <w:t>UC-18</w:t>
            </w:r>
          </w:p>
        </w:tc>
        <w:tc>
          <w:tcPr>
            <w:tcW w:type="dxa" w:w="3744"/>
            <w:tcMar>
              <w:top w:w="80" w:type="dxa"/>
              <w:start w:w="110" w:type="dxa"/>
              <w:bottom w:w="80" w:type="dxa"/>
              <w:end w:w="110" w:type="dxa"/>
            </w:tcMar>
            <w:vAlign w:val="center"/>
            <w:shd w:fill="F3F5F7"/>
          </w:tcPr>
          <w:p>
            <w:pPr>
              <w:spacing w:after="0" w:line="245" w:lineRule="auto"/>
            </w:pPr>
            <w:r>
              <w:rPr>
                <w:sz w:val="15"/>
              </w:rPr>
              <w:t>Monitor, evaluate and improve</w:t>
            </w:r>
          </w:p>
        </w:tc>
        <w:tc>
          <w:tcPr>
            <w:tcW w:type="dxa" w:w="2232"/>
            <w:tcMar>
              <w:top w:w="80" w:type="dxa"/>
              <w:start w:w="110" w:type="dxa"/>
              <w:bottom w:w="80" w:type="dxa"/>
              <w:end w:w="110" w:type="dxa"/>
            </w:tcMar>
            <w:vAlign w:val="center"/>
            <w:shd w:fill="F3F5F7"/>
          </w:tcPr>
          <w:p>
            <w:pPr>
              <w:spacing w:after="0" w:line="245" w:lineRule="auto"/>
            </w:pPr>
            <w:r>
              <w:rPr>
                <w:sz w:val="15"/>
              </w:rPr>
              <w:t>Operator / evaluator</w:t>
            </w:r>
          </w:p>
        </w:tc>
        <w:tc>
          <w:tcPr>
            <w:tcW w:type="dxa" w:w="2736"/>
            <w:tcMar>
              <w:top w:w="80" w:type="dxa"/>
              <w:start w:w="110" w:type="dxa"/>
              <w:bottom w:w="80" w:type="dxa"/>
              <w:end w:w="110" w:type="dxa"/>
            </w:tcMar>
            <w:vAlign w:val="center"/>
            <w:shd w:fill="F3F5F7"/>
          </w:tcPr>
          <w:p>
            <w:pPr>
              <w:spacing w:after="0" w:line="245" w:lineRule="auto"/>
            </w:pPr>
            <w:r>
              <w:rPr>
                <w:sz w:val="15"/>
              </w:rPr>
              <w:t>Quality and operational issues are detected and corrected.</w:t>
            </w:r>
          </w:p>
        </w:tc>
      </w:tr>
    </w:tbl>
    <w:p>
      <w:pPr>
        <w:spacing w:after="20"/>
      </w:pPr>
    </w:p>
    <w:p>
      <w:r>
        <w:br w:type="page"/>
      </w:r>
    </w:p>
    <w:p>
      <w:pPr>
        <w:pStyle w:val="Heading1"/>
      </w:pPr>
      <w:r>
        <w:t>4. Runtime use-case diagrams</w:t>
      </w:r>
    </w:p>
    <w:p>
      <w:pPr>
        <w:spacing w:before="140" w:after="40"/>
        <w:jc w:val="center"/>
      </w:pPr>
      <w:r>
        <w:drawing>
          <wp:inline xmlns:a="http://schemas.openxmlformats.org/drawingml/2006/main" xmlns:pic="http://schemas.openxmlformats.org/drawingml/2006/picture">
            <wp:extent cx="6080760" cy="3627436"/>
            <wp:docPr id="2" name="Picture 2" descr="Figure 2. The business user can ask, explore, analyze, drill down, refine and provide feedback. Understanding and clarification are included in the question flow." title="02 Runtime Usecases"/>
            <wp:cNvGraphicFramePr>
              <a:graphicFrameLocks noChangeAspect="1"/>
            </wp:cNvGraphicFramePr>
            <a:graphic>
              <a:graphicData uri="http://schemas.openxmlformats.org/drawingml/2006/picture">
                <pic:pic>
                  <pic:nvPicPr>
                    <pic:cNvPr id="0" name="02_runtime_usecases.png"/>
                    <pic:cNvPicPr/>
                  </pic:nvPicPr>
                  <pic:blipFill>
                    <a:blip r:embed="rId12"/>
                    <a:stretch>
                      <a:fillRect/>
                    </a:stretch>
                  </pic:blipFill>
                  <pic:spPr>
                    <a:xfrm>
                      <a:off x="0" y="0"/>
                      <a:ext cx="6080760" cy="3627436"/>
                    </a:xfrm>
                    <a:prstGeom prst="rect"/>
                  </pic:spPr>
                </pic:pic>
              </a:graphicData>
            </a:graphic>
          </wp:inline>
        </w:drawing>
      </w:r>
    </w:p>
    <w:p>
      <w:pPr>
        <w:spacing w:after="160"/>
        <w:jc w:val="center"/>
      </w:pPr>
      <w:r>
        <w:rPr>
          <w:i/>
          <w:color w:val="66747F"/>
          <w:sz w:val="17"/>
        </w:rPr>
        <w:t>Figure 2. The business user can ask, explore, analyze, drill down, refine and provide feedback. Understanding and clarification are included in the question flow.</w:t>
      </w:r>
    </w:p>
    <w:p>
      <w:pPr>
        <w:pStyle w:val="Heading2"/>
      </w:pPr>
      <w:r>
        <w:t>4.1 Key runtime rule</w:t>
      </w:r>
    </w:p>
    <w:p>
      <w:pPr>
        <w:spacing w:before="100" w:after="160"/>
        <w:ind w:left="202" w:right="115"/>
        <w:shd w:fill="E8F5F3"/>
      </w:pPr>
      <w:r>
        <w:rPr>
          <w:b/>
          <w:color w:val="2F7D5C"/>
        </w:rPr>
        <w:t xml:space="preserve">Do not query first: </w:t>
      </w:r>
      <w:r>
        <w:t>The assistant must understand enough of the question before it calls an analytics tool. If a missing process, level, time range, metric or business label would change the answer, it asks a focused follow-up question.</w:t>
      </w:r>
    </w:p>
    <w:p>
      <w:pPr>
        <w:pStyle w:val="Heading2"/>
      </w:pPr>
      <w:r>
        <w:t>4.2 Example interaction patterns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5324A"/>
            <w:tcMar>
              <w:top w:w="80" w:type="dxa"/>
              <w:start w:w="110" w:type="dxa"/>
              <w:bottom w:w="80" w:type="dxa"/>
              <w:end w:w="110" w:type="dxa"/>
            </w:tcMar>
            <w:vAlign w:val="center"/>
          </w:tcPr>
          <w:p>
            <w:pPr>
              <w:spacing w:after="0"/>
            </w:pPr>
            <w:r>
              <w:rPr>
                <w:b/>
                <w:color w:val="FFFFFF"/>
                <w:sz w:val="16"/>
              </w:rPr>
              <w:t>Question</w:t>
            </w:r>
          </w:p>
        </w:tc>
        <w:tc>
          <w:tcPr>
            <w:tcW w:type="dxa" w:w="3816"/>
            <w:shd w:fill="15324A"/>
            <w:tcMar>
              <w:top w:w="80" w:type="dxa"/>
              <w:start w:w="110" w:type="dxa"/>
              <w:bottom w:w="80" w:type="dxa"/>
              <w:end w:w="110" w:type="dxa"/>
            </w:tcMar>
            <w:vAlign w:val="center"/>
          </w:tcPr>
          <w:p>
            <w:pPr>
              <w:spacing w:after="0"/>
            </w:pPr>
            <w:r>
              <w:rPr>
                <w:b/>
                <w:color w:val="FFFFFF"/>
                <w:sz w:val="16"/>
              </w:rPr>
              <w:t>Missing information the assistant checks</w:t>
            </w:r>
          </w:p>
        </w:tc>
        <w:tc>
          <w:tcPr>
            <w:tcW w:type="dxa" w:w="2952"/>
            <w:shd w:fill="15324A"/>
            <w:tcMar>
              <w:top w:w="80" w:type="dxa"/>
              <w:start w:w="110" w:type="dxa"/>
              <w:bottom w:w="80" w:type="dxa"/>
              <w:end w:w="110" w:type="dxa"/>
            </w:tcMar>
            <w:vAlign w:val="center"/>
          </w:tcPr>
          <w:p>
            <w:pPr>
              <w:spacing w:after="0"/>
            </w:pPr>
            <w:r>
              <w:rPr>
                <w:b/>
                <w:color w:val="FFFFFF"/>
                <w:sz w:val="16"/>
              </w:rPr>
              <w:t>Likely outcome</w:t>
            </w:r>
          </w:p>
        </w:tc>
      </w:tr>
      <w:tr>
        <w:tc>
          <w:tcPr>
            <w:tcW w:type="dxa" w:w="2880"/>
            <w:tcMar>
              <w:top w:w="80" w:type="dxa"/>
              <w:start w:w="110" w:type="dxa"/>
              <w:bottom w:w="80" w:type="dxa"/>
              <w:end w:w="110" w:type="dxa"/>
            </w:tcMar>
            <w:vAlign w:val="center"/>
          </w:tcPr>
          <w:p>
            <w:pPr>
              <w:spacing w:after="0" w:line="245" w:lineRule="auto"/>
            </w:pPr>
            <w:r>
              <w:rPr>
                <w:sz w:val="16"/>
              </w:rPr>
              <w:t>“Give me the top 10 variants.”</w:t>
            </w:r>
          </w:p>
        </w:tc>
        <w:tc>
          <w:tcPr>
            <w:tcW w:type="dxa" w:w="3816"/>
            <w:tcMar>
              <w:top w:w="80" w:type="dxa"/>
              <w:start w:w="110" w:type="dxa"/>
              <w:bottom w:w="80" w:type="dxa"/>
              <w:end w:w="110" w:type="dxa"/>
            </w:tcMar>
            <w:vAlign w:val="center"/>
          </w:tcPr>
          <w:p>
            <w:pPr>
              <w:spacing w:after="0" w:line="245" w:lineRule="auto"/>
            </w:pPr>
            <w:r>
              <w:rPr>
                <w:sz w:val="16"/>
              </w:rPr>
              <w:t>Process, process level, time range and meaning of “top.”</w:t>
            </w:r>
          </w:p>
        </w:tc>
        <w:tc>
          <w:tcPr>
            <w:tcW w:type="dxa" w:w="2952"/>
            <w:tcMar>
              <w:top w:w="80" w:type="dxa"/>
              <w:start w:w="110" w:type="dxa"/>
              <w:bottom w:w="80" w:type="dxa"/>
              <w:end w:w="110" w:type="dxa"/>
            </w:tcMar>
            <w:vAlign w:val="center"/>
          </w:tcPr>
          <w:p>
            <w:pPr>
              <w:spacing w:after="0" w:line="245" w:lineRule="auto"/>
            </w:pPr>
            <w:r>
              <w:rPr>
                <w:sz w:val="16"/>
              </w:rPr>
              <w:t>Follow-up if missing; then variant-ranking tool and ranked table/chart.</w:t>
            </w:r>
          </w:p>
        </w:tc>
      </w:tr>
      <w:tr>
        <w:tc>
          <w:tcPr>
            <w:tcW w:type="dxa" w:w="2880"/>
            <w:tcMar>
              <w:top w:w="80" w:type="dxa"/>
              <w:start w:w="110" w:type="dxa"/>
              <w:bottom w:w="80" w:type="dxa"/>
              <w:end w:w="110" w:type="dxa"/>
            </w:tcMar>
            <w:vAlign w:val="center"/>
            <w:shd w:fill="F3F5F7"/>
          </w:tcPr>
          <w:p>
            <w:pPr>
              <w:spacing w:after="0" w:line="245" w:lineRule="auto"/>
            </w:pPr>
            <w:r>
              <w:rPr>
                <w:sz w:val="16"/>
              </w:rPr>
              <w:t>“Show the main process.”</w:t>
            </w:r>
          </w:p>
        </w:tc>
        <w:tc>
          <w:tcPr>
            <w:tcW w:type="dxa" w:w="3816"/>
            <w:tcMar>
              <w:top w:w="80" w:type="dxa"/>
              <w:start w:w="110" w:type="dxa"/>
              <w:bottom w:w="80" w:type="dxa"/>
              <w:end w:w="110" w:type="dxa"/>
            </w:tcMar>
            <w:vAlign w:val="center"/>
            <w:shd w:fill="F3F5F7"/>
          </w:tcPr>
          <w:p>
            <w:pPr>
              <w:spacing w:after="0" w:line="245" w:lineRule="auto"/>
            </w:pPr>
            <w:r>
              <w:rPr>
                <w:sz w:val="16"/>
              </w:rPr>
              <w:t>Selected use case and configured root/main designation.</w:t>
            </w:r>
          </w:p>
        </w:tc>
        <w:tc>
          <w:tcPr>
            <w:tcW w:type="dxa" w:w="2952"/>
            <w:tcMar>
              <w:top w:w="80" w:type="dxa"/>
              <w:start w:w="110" w:type="dxa"/>
              <w:bottom w:w="80" w:type="dxa"/>
              <w:end w:w="110" w:type="dxa"/>
            </w:tcMar>
            <w:vAlign w:val="center"/>
            <w:shd w:fill="F3F5F7"/>
          </w:tcPr>
          <w:p>
            <w:pPr>
              <w:spacing w:after="0" w:line="245" w:lineRule="auto"/>
            </w:pPr>
            <w:r>
              <w:rPr>
                <w:sz w:val="16"/>
              </w:rPr>
              <w:t>Process/hierarchy tool and tree or process view.</w:t>
            </w:r>
          </w:p>
        </w:tc>
      </w:tr>
      <w:tr>
        <w:tc>
          <w:tcPr>
            <w:tcW w:type="dxa" w:w="2880"/>
            <w:tcMar>
              <w:top w:w="80" w:type="dxa"/>
              <w:start w:w="110" w:type="dxa"/>
              <w:bottom w:w="80" w:type="dxa"/>
              <w:end w:w="110" w:type="dxa"/>
            </w:tcMar>
            <w:vAlign w:val="center"/>
          </w:tcPr>
          <w:p>
            <w:pPr>
              <w:spacing w:after="0" w:line="245" w:lineRule="auto"/>
            </w:pPr>
            <w:r>
              <w:rPr>
                <w:sz w:val="16"/>
              </w:rPr>
              <w:t>“Compare verification and approval.”</w:t>
            </w:r>
          </w:p>
        </w:tc>
        <w:tc>
          <w:tcPr>
            <w:tcW w:type="dxa" w:w="3816"/>
            <w:tcMar>
              <w:top w:w="80" w:type="dxa"/>
              <w:start w:w="110" w:type="dxa"/>
              <w:bottom w:w="80" w:type="dxa"/>
              <w:end w:w="110" w:type="dxa"/>
            </w:tcMar>
            <w:vAlign w:val="center"/>
          </w:tcPr>
          <w:p>
            <w:pPr>
              <w:spacing w:after="0" w:line="245" w:lineRule="auto"/>
            </w:pPr>
            <w:r>
              <w:rPr>
                <w:sz w:val="16"/>
              </w:rPr>
              <w:t>Which configured activities, comparison metric and time range.</w:t>
            </w:r>
          </w:p>
        </w:tc>
        <w:tc>
          <w:tcPr>
            <w:tcW w:type="dxa" w:w="2952"/>
            <w:tcMar>
              <w:top w:w="80" w:type="dxa"/>
              <w:start w:w="110" w:type="dxa"/>
              <w:bottom w:w="80" w:type="dxa"/>
              <w:end w:w="110" w:type="dxa"/>
            </w:tcMar>
            <w:vAlign w:val="center"/>
          </w:tcPr>
          <w:p>
            <w:pPr>
              <w:spacing w:after="0" w:line="245" w:lineRule="auto"/>
            </w:pPr>
            <w:r>
              <w:rPr>
                <w:sz w:val="16"/>
              </w:rPr>
              <w:t>Term matching, possible clarification, activity-comparison tool.</w:t>
            </w:r>
          </w:p>
        </w:tc>
      </w:tr>
      <w:tr>
        <w:tc>
          <w:tcPr>
            <w:tcW w:type="dxa" w:w="2880"/>
            <w:tcMar>
              <w:top w:w="80" w:type="dxa"/>
              <w:start w:w="110" w:type="dxa"/>
              <w:bottom w:w="80" w:type="dxa"/>
              <w:end w:w="110" w:type="dxa"/>
            </w:tcMar>
            <w:vAlign w:val="center"/>
            <w:shd w:fill="F3F5F7"/>
          </w:tcPr>
          <w:p>
            <w:pPr>
              <w:spacing w:after="0" w:line="245" w:lineRule="auto"/>
            </w:pPr>
            <w:r>
              <w:rPr>
                <w:sz w:val="16"/>
              </w:rPr>
              <w:t>“Show journeys for the second variant.”</w:t>
            </w:r>
          </w:p>
        </w:tc>
        <w:tc>
          <w:tcPr>
            <w:tcW w:type="dxa" w:w="3816"/>
            <w:tcMar>
              <w:top w:w="80" w:type="dxa"/>
              <w:start w:w="110" w:type="dxa"/>
              <w:bottom w:w="80" w:type="dxa"/>
              <w:end w:w="110" w:type="dxa"/>
            </w:tcMar>
            <w:vAlign w:val="center"/>
            <w:shd w:fill="F3F5F7"/>
          </w:tcPr>
          <w:p>
            <w:pPr>
              <w:spacing w:after="0" w:line="245" w:lineRule="auto"/>
            </w:pPr>
            <w:r>
              <w:rPr>
                <w:sz w:val="16"/>
              </w:rPr>
              <w:t>Stable reference to prior result, variant level, time and page size.</w:t>
            </w:r>
          </w:p>
        </w:tc>
        <w:tc>
          <w:tcPr>
            <w:tcW w:type="dxa" w:w="2952"/>
            <w:tcMar>
              <w:top w:w="80" w:type="dxa"/>
              <w:start w:w="110" w:type="dxa"/>
              <w:bottom w:w="80" w:type="dxa"/>
              <w:end w:w="110" w:type="dxa"/>
            </w:tcMar>
            <w:vAlign w:val="center"/>
            <w:shd w:fill="F3F5F7"/>
          </w:tcPr>
          <w:p>
            <w:pPr>
              <w:spacing w:after="0" w:line="245" w:lineRule="auto"/>
            </w:pPr>
            <w:r>
              <w:rPr>
                <w:sz w:val="16"/>
              </w:rPr>
              <w:t>Journey-to-variant lookup followed by journey-detail tool.</w:t>
            </w:r>
          </w:p>
        </w:tc>
      </w:tr>
      <w:tr>
        <w:tc>
          <w:tcPr>
            <w:tcW w:type="dxa" w:w="2880"/>
            <w:tcMar>
              <w:top w:w="80" w:type="dxa"/>
              <w:start w:w="110" w:type="dxa"/>
              <w:bottom w:w="80" w:type="dxa"/>
              <w:end w:w="110" w:type="dxa"/>
            </w:tcMar>
            <w:vAlign w:val="center"/>
          </w:tcPr>
          <w:p>
            <w:pPr>
              <w:spacing w:after="0" w:line="245" w:lineRule="auto"/>
            </w:pPr>
            <w:r>
              <w:rPr>
                <w:sz w:val="16"/>
              </w:rPr>
              <w:t>“Why did cycle time increase?”</w:t>
            </w:r>
          </w:p>
        </w:tc>
        <w:tc>
          <w:tcPr>
            <w:tcW w:type="dxa" w:w="3816"/>
            <w:tcMar>
              <w:top w:w="80" w:type="dxa"/>
              <w:start w:w="110" w:type="dxa"/>
              <w:bottom w:w="80" w:type="dxa"/>
              <w:end w:w="110" w:type="dxa"/>
            </w:tcMar>
            <w:vAlign w:val="center"/>
          </w:tcPr>
          <w:p>
            <w:pPr>
              <w:spacing w:after="0" w:line="245" w:lineRule="auto"/>
            </w:pPr>
            <w:r>
              <w:rPr>
                <w:sz w:val="16"/>
              </w:rPr>
              <w:t>Process, cycle-time metric, current period, baseline and supported diagnostic capability.</w:t>
            </w:r>
          </w:p>
        </w:tc>
        <w:tc>
          <w:tcPr>
            <w:tcW w:type="dxa" w:w="2952"/>
            <w:tcMar>
              <w:top w:w="80" w:type="dxa"/>
              <w:start w:w="110" w:type="dxa"/>
              <w:bottom w:w="80" w:type="dxa"/>
              <w:end w:w="110" w:type="dxa"/>
            </w:tcMar>
            <w:vAlign w:val="center"/>
          </w:tcPr>
          <w:p>
            <w:pPr>
              <w:spacing w:after="0" w:line="245" w:lineRule="auto"/>
            </w:pPr>
            <w:r>
              <w:rPr>
                <w:sz w:val="16"/>
              </w:rPr>
              <w:t>Clarification or approved diagnostic tool with careful non-causal wording.</w:t>
            </w:r>
          </w:p>
        </w:tc>
      </w:tr>
    </w:tbl>
    <w:p>
      <w:pPr>
        <w:spacing w:after="20"/>
      </w:pPr>
    </w:p>
    <w:p>
      <w:pPr>
        <w:pStyle w:val="Heading1"/>
      </w:pPr>
      <w:r>
        <w:t>5. Detailed runtime use-case specifications</w:t>
      </w:r>
    </w:p>
    <w:p>
      <w:pPr>
        <w:pStyle w:val="Heading2"/>
      </w:pPr>
      <w:r>
        <w:t>UC-01 — Ask a natural-language process question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User opens the assistant and enters a question.</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User identity and conversation are available.</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Question text, locale, channel, optional selected process and prior conversation context.</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Create request and conversation identifiers.</w:t>
              <w:br/>
              <w:t>2. Validate the request format.</w:t>
              <w:br/>
              <w:t>3. Load allowed conversation context.</w:t>
              <w:br/>
              <w:t>4. Send the question for structured understanding.</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input is empty, too large or unsupported, return a clear correction message.</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A structured request is created and traceable.</w:t>
            </w:r>
          </w:p>
        </w:tc>
      </w:tr>
    </w:tbl>
    <w:p>
      <w:pPr>
        <w:spacing w:after="20"/>
      </w:pPr>
    </w:p>
    <w:p>
      <w:pPr>
        <w:pStyle w:val="Heading2"/>
      </w:pPr>
      <w:r>
        <w:t>UC-02 — Select or identify the process scope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 and term-matching service</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A question needs a process or use-case scope.</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At least one process use case is available to the user.</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Explicit process name, UI selection, current conversation scope or search phrase.</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Use an explicit UI/process selection first when available.</w:t>
              <w:br/>
              <w:t>2. Otherwise check a valid active process from conversation.</w:t>
              <w:br/>
              <w:t>3. Otherwise search approved process names and aliases.</w:t>
              <w:br/>
              <w:t>4. Accept one high-confidence result or show meaningful choices.</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multiple processes remain possible, ask the user to choose. Do not search every process data store.</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One approved use-case/process ID and configuration version are selected.</w:t>
            </w:r>
          </w:p>
        </w:tc>
      </w:tr>
    </w:tbl>
    <w:p>
      <w:pPr>
        <w:spacing w:after="20"/>
      </w:pPr>
    </w:p>
    <w:p>
      <w:pPr>
        <w:pStyle w:val="Heading2"/>
      </w:pPr>
      <w:r>
        <w:t>UC-03 — Understand the goal and required details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Understanding service / LLM</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A validated question enters the understanding stage.</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Supported intent catalogue and structured request format are available.</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Question, process context and supported operations.</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Identify whether the user wants to list, explain, compare, rank, trend, inspect, diagnose or continue.</w:t>
              <w:br/>
              <w:t>2. Extract subjects, metric, time, level, filters, grouping, limit and presentation preference.</w:t>
              <w:br/>
              <w:t>3. Mark missing or conflicting required details.</w:t>
              <w:br/>
              <w:t>4. Return a schema-valid structured interpretation.</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the interpretation is invalid, retry within a limit or ask the user to rephrase.</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A validated intent and required-detail record is produced.</w:t>
            </w:r>
          </w:p>
        </w:tc>
      </w:tr>
    </w:tbl>
    <w:p>
      <w:pPr>
        <w:spacing w:after="20"/>
      </w:pPr>
    </w:p>
    <w:p>
      <w:pPr>
        <w:pStyle w:val="Heading2"/>
      </w:pPr>
      <w:r>
        <w:t>UC-04 — Match business terms to stored process items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Knowledge and term-matching service</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interpretation contains business labels.</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Process scope and approved knowledge are available.</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Business phrases and expected item types.</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Try exact official names and approved aliases.</w:t>
              <w:br/>
              <w:t>2. Use keyword and meaning-based search only to find candidates.</w:t>
              <w:br/>
              <w:t>3. Retrieve official records for candidates.</w:t>
              <w:br/>
              <w:t>4. Check item type, process, parent, level, application, status and tool compatibility.</w:t>
              <w:br/>
              <w:t>5. Accept, clarify or leave unresolved based on confidence and impact.</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two candidates could produce different answers, show choices and request clarification.</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Each important phrase is linked to an official ID with evidence and confidence.</w:t>
            </w:r>
          </w:p>
        </w:tc>
      </w:tr>
    </w:tbl>
    <w:p>
      <w:pPr>
        <w:spacing w:after="20"/>
      </w:pPr>
    </w:p>
    <w:p>
      <w:pPr>
        <w:pStyle w:val="Heading2"/>
      </w:pPr>
      <w:r>
        <w:t>UC-05 — Clarify missing or unclear information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 and assistant</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A required detail is missing or more than one meaning is possible.</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The system knows the exact uncertainty and valid choices.</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Missing field, candidate choices and safe context.</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Ask one short question that separates the meaningful options.</w:t>
              <w:br/>
              <w:t>2. Show business labels and helpful context, not raw IDs.</w:t>
              <w:br/>
              <w:t>3. Receive the user choice.</w:t>
              <w:br/>
              <w:t>4. Update the structured request and conversation state.</w:t>
              <w:br/>
              <w:t>5. Resume at understanding, matching or planning.</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the user does not answer, keep the request pending or explain that analysis cannot continue.</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The required detail is resolved without silently guessing.</w:t>
            </w:r>
          </w:p>
        </w:tc>
      </w:tr>
    </w:tbl>
    <w:p>
      <w:pPr>
        <w:spacing w:after="20"/>
      </w:pPr>
    </w:p>
    <w:p>
      <w:pPr>
        <w:pStyle w:val="Heading2"/>
      </w:pPr>
      <w:r>
        <w:t>UC-06 — Find and select the correct tool</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Planner and tool registry</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request and important terms are resolved.</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Tool registry is available and current.</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Intent, process, entities, metric, level, time, filters and requested result.</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Filter tools by active status and process eligibility.</w:t>
              <w:br/>
              <w:t>2. Filter by supported operation, item type, level, metric, filters and result type.</w:t>
              <w:br/>
              <w:t>3. Remove tools with missing inputs or unavailable data.</w:t>
              <w:br/>
              <w:t>4. Prefer one complete purpose-built tool.</w:t>
              <w:br/>
              <w:t>5. Use multiple tools only when an approved sequence and join rule exist.</w:t>
              <w:br/>
              <w:t>6. Validate all parameters before execution.</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no tool supports the request, explain the limitation and offer the closest supported question.</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A validated execution plan or unsupported result is produced.</w:t>
            </w:r>
          </w:p>
        </w:tc>
      </w:tr>
    </w:tbl>
    <w:p>
      <w:pPr>
        <w:spacing w:after="20"/>
      </w:pPr>
    </w:p>
    <w:p>
      <w:pPr>
        <w:pStyle w:val="Heading2"/>
      </w:pPr>
      <w:r>
        <w:t>UC-07 — Get process structure or definitions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 and process/hierarchy tool</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user asks what a process item is or how the process is organized.</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Process scope and hierarchy configuration are valid.</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Process, node, activity, level or parent selection.</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Retrieve approved names, descriptions and parent-child relationships.</w:t>
              <w:br/>
              <w:t>2. Apply level/parent filters.</w:t>
              <w:br/>
              <w:t>3. Return only active or requested historical version.</w:t>
              <w:br/>
              <w:t>4. Choose a definition, list, tree or process view.</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hierarchy is incomplete or conflicting, stop the affected view and report a configuration issue.</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The user receives an understandable process definition or structure.</w:t>
            </w:r>
          </w:p>
        </w:tc>
      </w:tr>
    </w:tbl>
    <w:p>
      <w:pPr>
        <w:spacing w:after="20"/>
      </w:pPr>
    </w:p>
    <w:p>
      <w:pPr>
        <w:pStyle w:val="Heading2"/>
      </w:pPr>
      <w:r>
        <w:t>UC-08 — Get metrics, trends or comparisons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 and metric tool</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user asks for performance, trend or comparison.</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Metric definition and eligible tool exist.</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Process/items, metric, aggregation, time, grain, filters and comparison.</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Confirm metric meaning and unit.</w:t>
              <w:br/>
              <w:t>2. Resolve time and comparison period.</w:t>
              <w:br/>
              <w:t>3. Execute the eligible metric tool.</w:t>
              <w:br/>
              <w:t>4. Validate units, groups, coverage and freshness.</w:t>
              <w:br/>
              <w:t>5. Present KPI, table or chart with scope and caveats.</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Ask for missing metric/time; reject incomparable items; label partial or stale data.</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A validated metric answer is displayed.</w:t>
            </w:r>
          </w:p>
        </w:tc>
      </w:tr>
    </w:tbl>
    <w:p>
      <w:pPr>
        <w:spacing w:after="20"/>
      </w:pPr>
    </w:p>
    <w:p>
      <w:pPr>
        <w:pStyle w:val="Heading2"/>
      </w:pPr>
      <w:r>
        <w:t>UC-09 — Analyze variants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 and variant/snapshot tool</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user asks to list, rank, compare or summarize variants.</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Variant data exists for the selected process level.</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Process, hierarchy level, time, ranking metric, filters and limit.</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Confirm level because variants may differ by level.</w:t>
              <w:br/>
              <w:t>2. Confirm time range and ranking metric.</w:t>
              <w:br/>
              <w:t>3. Choose snapshot/variant tool based on requested detail.</w:t>
              <w:br/>
              <w:t>4. Apply bounded top-N or pagination.</w:t>
              <w:br/>
              <w:t>5. Return variant ID, display name/signature, metric, time and coverage.</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level/time/metric is missing, clarify. If results exceed limits, return top-N/pagination and disclose it.</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Variant results are displayed in a ranked table, chart or sequence view.</w:t>
            </w:r>
          </w:p>
        </w:tc>
      </w:tr>
    </w:tbl>
    <w:p>
      <w:pPr>
        <w:spacing w:after="20"/>
      </w:pPr>
    </w:p>
    <w:p>
      <w:pPr>
        <w:pStyle w:val="Heading2"/>
      </w:pPr>
      <w:r>
        <w:t>UC-10 — Inspect journeys or paths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 and journey/path tools</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user drills into a variant, journey or activity transition.</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Requested item is resolved and user is allowed to view details.</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Variant/journey/activity, level, time, direction/depth, filters and pagination.</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Use journey-to-variant mapping when starting from a variant.</w:t>
              <w:br/>
              <w:t>2. Retrieve journey details in bounded pages.</w:t>
              <w:br/>
              <w:t>3. For transitions, use the registered path tool.</w:t>
              <w:br/>
              <w:t>4. Translate activity IDs to business labels.</w:t>
              <w:br/>
              <w:t>5. Return timestamps, ordering, scope and coverage.</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detail volume is too large, require tighter filters or pagination. If a tool chain fails, disclose partial results.</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Journey timeline, event table or path flow is displayed.</w:t>
            </w:r>
          </w:p>
        </w:tc>
      </w:tr>
    </w:tbl>
    <w:p>
      <w:pPr>
        <w:spacing w:after="20"/>
      </w:pPr>
    </w:p>
    <w:p>
      <w:pPr>
        <w:pStyle w:val="Heading2"/>
      </w:pPr>
      <w:r>
        <w:t>UC-11 — Validate and present the answer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Assistant</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A knowledge or analytics result is returned.</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Result schema and presentation rules are available.</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Structured result, intent and channel capability.</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Check requested scope, time, units, freshness, coverage and warnings.</w:t>
              <w:br/>
              <w:t>2. Choose the clearest supported format.</w:t>
              <w:br/>
              <w:t>3. Generate a short answer only from returned facts.</w:t>
              <w:br/>
              <w:t>4. Show process, level, time, filters, defaults and important limits.</w:t>
              <w:br/>
              <w:t>5. Store the result reference for follow-up.</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validation fails, do not present the result as successful. Return a safe error or partial-data message.</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A grounded, understandable and traceable answer is delivered.</w:t>
            </w:r>
          </w:p>
        </w:tc>
      </w:tr>
    </w:tbl>
    <w:p>
      <w:pPr>
        <w:spacing w:after="20"/>
      </w:pPr>
    </w:p>
    <w:p>
      <w:pPr>
        <w:pStyle w:val="Heading2"/>
      </w:pPr>
      <w:r>
        <w:t>UC-12 — Continue, refine or drill down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user refers to the prior answer.</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Prior result reference and resolved context are still valid.</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Follow-up phrase, selected row/chart item or requested refinement.</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Resolve references such as “this,” “second one,” or “same period” to stable prior items.</w:t>
              <w:br/>
              <w:t>2. Inherit only valid scope and clearly retain or change filters/time.</w:t>
              <w:br/>
              <w:t>3. Return to the required matching/planning/tool step.</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the reference is unclear, expired or no longer visible, ask the user to select the item again.</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The follow-up is answered without re-entering all context.</w:t>
            </w:r>
          </w:p>
        </w:tc>
      </w:tr>
    </w:tbl>
    <w:p>
      <w:pPr>
        <w:spacing w:after="20"/>
      </w:pPr>
    </w:p>
    <w:p>
      <w:pPr>
        <w:pStyle w:val="Heading2"/>
      </w:pPr>
      <w:r>
        <w:t>UC-13 — Submit feedback</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Business user</w:t>
            </w:r>
          </w:p>
        </w:tc>
      </w:tr>
      <w:tr>
        <w:tc>
          <w:tcPr>
            <w:tcW w:type="dxa" w:w="2232"/>
            <w:tcMar>
              <w:top w:w="80" w:type="dxa"/>
              <w:start w:w="110" w:type="dxa"/>
              <w:bottom w:w="80" w:type="dxa"/>
              <w:end w:w="110" w:type="dxa"/>
            </w:tcMar>
            <w:vAlign w:val="center"/>
            <w:shd w:fill="F3F5F7"/>
          </w:tcPr>
          <w:p>
            <w:pPr>
              <w:spacing w:after="0" w:line="245" w:lineRule="auto"/>
            </w:pPr>
            <w:r>
              <w:rPr>
                <w:sz w:val="16"/>
              </w:rPr>
              <w:t>Trigger</w:t>
            </w:r>
          </w:p>
        </w:tc>
        <w:tc>
          <w:tcPr>
            <w:tcW w:type="dxa" w:w="7416"/>
            <w:tcMar>
              <w:top w:w="80" w:type="dxa"/>
              <w:start w:w="110" w:type="dxa"/>
              <w:bottom w:w="80" w:type="dxa"/>
              <w:end w:w="110" w:type="dxa"/>
            </w:tcMar>
            <w:vAlign w:val="center"/>
            <w:shd w:fill="F3F5F7"/>
          </w:tcPr>
          <w:p>
            <w:pPr>
              <w:spacing w:after="0" w:line="245" w:lineRule="auto"/>
            </w:pPr>
            <w:r>
              <w:rPr>
                <w:sz w:val="16"/>
              </w:rPr>
              <w:t>The user marks an answer helpful/incorrect or adds a comment.</w:t>
            </w:r>
          </w:p>
        </w:tc>
      </w:tr>
      <w:tr>
        <w:tc>
          <w:tcPr>
            <w:tcW w:type="dxa" w:w="2232"/>
            <w:tcMar>
              <w:top w:w="80" w:type="dxa"/>
              <w:start w:w="110" w:type="dxa"/>
              <w:bottom w:w="80" w:type="dxa"/>
              <w:end w:w="110" w:type="dxa"/>
            </w:tcMar>
            <w:vAlign w:val="center"/>
          </w:tcPr>
          <w:p>
            <w:pPr>
              <w:spacing w:after="0" w:line="245" w:lineRule="auto"/>
            </w:pPr>
            <w:r>
              <w:rPr>
                <w:sz w:val="16"/>
              </w:rPr>
              <w:t>Preconditions</w:t>
            </w:r>
          </w:p>
        </w:tc>
        <w:tc>
          <w:tcPr>
            <w:tcW w:type="dxa" w:w="7416"/>
            <w:tcMar>
              <w:top w:w="80" w:type="dxa"/>
              <w:start w:w="110" w:type="dxa"/>
              <w:bottom w:w="80" w:type="dxa"/>
              <w:end w:w="110" w:type="dxa"/>
            </w:tcMar>
            <w:vAlign w:val="center"/>
          </w:tcPr>
          <w:p>
            <w:pPr>
              <w:spacing w:after="0" w:line="245" w:lineRule="auto"/>
            </w:pPr>
            <w:r>
              <w:rPr>
                <w:sz w:val="16"/>
              </w:rPr>
              <w:t>Answer trace exists.</w:t>
            </w:r>
          </w:p>
        </w:tc>
      </w:tr>
      <w:tr>
        <w:tc>
          <w:tcPr>
            <w:tcW w:type="dxa" w:w="2232"/>
            <w:tcMar>
              <w:top w:w="80" w:type="dxa"/>
              <w:start w:w="110" w:type="dxa"/>
              <w:bottom w:w="80" w:type="dxa"/>
              <w:end w:w="110" w:type="dxa"/>
            </w:tcMar>
            <w:vAlign w:val="center"/>
            <w:shd w:fill="F3F5F7"/>
          </w:tcPr>
          <w:p>
            <w:pPr>
              <w:spacing w:after="0" w:line="245" w:lineRule="auto"/>
            </w:pPr>
            <w:r>
              <w:rPr>
                <w:sz w:val="16"/>
              </w:rPr>
              <w:t>Required information</w:t>
            </w:r>
          </w:p>
        </w:tc>
        <w:tc>
          <w:tcPr>
            <w:tcW w:type="dxa" w:w="7416"/>
            <w:tcMar>
              <w:top w:w="80" w:type="dxa"/>
              <w:start w:w="110" w:type="dxa"/>
              <w:bottom w:w="80" w:type="dxa"/>
              <w:end w:w="110" w:type="dxa"/>
            </w:tcMar>
            <w:vAlign w:val="center"/>
            <w:shd w:fill="F3F5F7"/>
          </w:tcPr>
          <w:p>
            <w:pPr>
              <w:spacing w:after="0" w:line="245" w:lineRule="auto"/>
            </w:pPr>
            <w:r>
              <w:rPr>
                <w:sz w:val="16"/>
              </w:rPr>
              <w:t>Rating, issue type and optional comment/correction.</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Attach feedback to request, matches, plan, tool result and presentation versions.</w:t>
              <w:br/>
              <w:t>2. Route the issue to the correct owner category.</w:t>
              <w:br/>
              <w:t>3. Do not automatically turn one user correction into a global alias.</w:t>
              <w:br/>
              <w:t>4. Add reviewed issues to evaluation or knowledge backlog.</w:t>
            </w:r>
          </w:p>
        </w:tc>
      </w:tr>
      <w:tr>
        <w:tc>
          <w:tcPr>
            <w:tcW w:type="dxa" w:w="2232"/>
            <w:tcMar>
              <w:top w:w="80" w:type="dxa"/>
              <w:start w:w="110" w:type="dxa"/>
              <w:bottom w:w="80" w:type="dxa"/>
              <w:end w:w="110" w:type="dxa"/>
            </w:tcMar>
            <w:vAlign w:val="center"/>
            <w:shd w:fill="F3F5F7"/>
          </w:tcPr>
          <w:p>
            <w:pPr>
              <w:spacing w:after="0" w:line="245" w:lineRule="auto"/>
            </w:pPr>
            <w:r>
              <w:rPr>
                <w:sz w:val="16"/>
              </w:rPr>
              <w:t>Alternate / failure flow</w:t>
            </w:r>
          </w:p>
        </w:tc>
        <w:tc>
          <w:tcPr>
            <w:tcW w:type="dxa" w:w="7416"/>
            <w:tcMar>
              <w:top w:w="80" w:type="dxa"/>
              <w:start w:w="110" w:type="dxa"/>
              <w:bottom w:w="80" w:type="dxa"/>
              <w:end w:w="110" w:type="dxa"/>
            </w:tcMar>
            <w:vAlign w:val="center"/>
            <w:shd w:fill="F3F5F7"/>
          </w:tcPr>
          <w:p>
            <w:pPr>
              <w:spacing w:after="0" w:line="245" w:lineRule="auto"/>
            </w:pPr>
            <w:r>
              <w:rPr>
                <w:sz w:val="16"/>
              </w:rPr>
              <w:t>If sensitive text is entered, apply logging/redaction policy.</w:t>
            </w:r>
          </w:p>
        </w:tc>
      </w:tr>
      <w:tr>
        <w:tc>
          <w:tcPr>
            <w:tcW w:type="dxa" w:w="2232"/>
            <w:tcMar>
              <w:top w:w="80" w:type="dxa"/>
              <w:start w:w="110" w:type="dxa"/>
              <w:bottom w:w="80" w:type="dxa"/>
              <w:end w:w="110" w:type="dxa"/>
            </w:tcMar>
            <w:vAlign w:val="center"/>
          </w:tcPr>
          <w:p>
            <w:pPr>
              <w:spacing w:after="0" w:line="245" w:lineRule="auto"/>
            </w:pPr>
            <w:r>
              <w:rPr>
                <w:sz w:val="16"/>
              </w:rPr>
              <w:t>Successful result</w:t>
            </w:r>
          </w:p>
        </w:tc>
        <w:tc>
          <w:tcPr>
            <w:tcW w:type="dxa" w:w="7416"/>
            <w:tcMar>
              <w:top w:w="80" w:type="dxa"/>
              <w:start w:w="110" w:type="dxa"/>
              <w:bottom w:w="80" w:type="dxa"/>
              <w:end w:w="110" w:type="dxa"/>
            </w:tcMar>
            <w:vAlign w:val="center"/>
          </w:tcPr>
          <w:p>
            <w:pPr>
              <w:spacing w:after="0" w:line="245" w:lineRule="auto"/>
            </w:pPr>
            <w:r>
              <w:rPr>
                <w:sz w:val="16"/>
              </w:rPr>
              <w:t>Feedback is available for controlled improvement.</w:t>
            </w:r>
          </w:p>
        </w:tc>
      </w:tr>
    </w:tbl>
    <w:p>
      <w:pPr>
        <w:spacing w:after="20"/>
      </w:pPr>
    </w:p>
    <w:p>
      <w:r>
        <w:br w:type="page"/>
      </w:r>
    </w:p>
    <w:p>
      <w:pPr>
        <w:pStyle w:val="Heading1"/>
      </w:pPr>
      <w:r>
        <w:t>6. Design-time and operational use cases</w:t>
      </w:r>
    </w:p>
    <w:p>
      <w:pPr>
        <w:spacing w:before="140" w:after="40"/>
        <w:jc w:val="center"/>
      </w:pPr>
      <w:r>
        <w:drawing>
          <wp:inline xmlns:a="http://schemas.openxmlformats.org/drawingml/2006/main" xmlns:pic="http://schemas.openxmlformats.org/drawingml/2006/picture">
            <wp:extent cx="6080760" cy="3801601"/>
            <wp:docPr id="3" name="Picture 3" descr="Figure 3. Process owners and administrators define business meaning; engineers register tools; evaluators test behavior; operators release and monitor versions." title="03 Management Usecases"/>
            <wp:cNvGraphicFramePr>
              <a:graphicFrameLocks noChangeAspect="1"/>
            </wp:cNvGraphicFramePr>
            <a:graphic>
              <a:graphicData uri="http://schemas.openxmlformats.org/drawingml/2006/picture">
                <pic:pic>
                  <pic:nvPicPr>
                    <pic:cNvPr id="0" name="03_management_usecases.png"/>
                    <pic:cNvPicPr/>
                  </pic:nvPicPr>
                  <pic:blipFill>
                    <a:blip r:embed="rId13"/>
                    <a:stretch>
                      <a:fillRect/>
                    </a:stretch>
                  </pic:blipFill>
                  <pic:spPr>
                    <a:xfrm>
                      <a:off x="0" y="0"/>
                      <a:ext cx="6080760" cy="3801601"/>
                    </a:xfrm>
                    <a:prstGeom prst="rect"/>
                  </pic:spPr>
                </pic:pic>
              </a:graphicData>
            </a:graphic>
          </wp:inline>
        </w:drawing>
      </w:r>
    </w:p>
    <w:p>
      <w:pPr>
        <w:spacing w:after="160"/>
        <w:jc w:val="center"/>
      </w:pPr>
      <w:r>
        <w:rPr>
          <w:i/>
          <w:color w:val="66747F"/>
          <w:sz w:val="17"/>
        </w:rPr>
        <w:t>Figure 3. Process owners and administrators define business meaning; engineers register tools; evaluators test behavior; operators release and monitor versions.</w:t>
      </w:r>
    </w:p>
    <w:p>
      <w:pPr>
        <w:pStyle w:val="Heading2"/>
      </w:pPr>
      <w:r>
        <w:t>UC-14 — Onboard or update a process use case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Process owner, configuration administrator and data owner</w:t>
            </w:r>
          </w:p>
        </w:tc>
      </w:tr>
      <w:tr>
        <w:tc>
          <w:tcPr>
            <w:tcW w:type="dxa" w:w="2232"/>
            <w:tcMar>
              <w:top w:w="80" w:type="dxa"/>
              <w:start w:w="110" w:type="dxa"/>
              <w:bottom w:w="80" w:type="dxa"/>
              <w:end w:w="110" w:type="dxa"/>
            </w:tcMar>
            <w:vAlign w:val="center"/>
            <w:shd w:fill="F3F5F7"/>
          </w:tcPr>
          <w:p>
            <w:pPr>
              <w:spacing w:after="0" w:line="245" w:lineRule="auto"/>
            </w:pPr>
            <w:r>
              <w:rPr>
                <w:sz w:val="16"/>
              </w:rPr>
              <w:t>Trigger / precondition</w:t>
            </w:r>
          </w:p>
        </w:tc>
        <w:tc>
          <w:tcPr>
            <w:tcW w:type="dxa" w:w="7416"/>
            <w:tcMar>
              <w:top w:w="80" w:type="dxa"/>
              <w:start w:w="110" w:type="dxa"/>
              <w:bottom w:w="80" w:type="dxa"/>
              <w:end w:w="110" w:type="dxa"/>
            </w:tcMar>
            <w:vAlign w:val="center"/>
            <w:shd w:fill="F3F5F7"/>
          </w:tcPr>
          <w:p>
            <w:pPr>
              <w:spacing w:after="0" w:line="245" w:lineRule="auto"/>
            </w:pPr>
            <w:r>
              <w:rPr>
                <w:sz w:val="16"/>
              </w:rPr>
              <w:t>Approved source configuration and business definitions are available.</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Collect process identity, owners, scope, timezone and status.</w:t>
              <w:br/>
              <w:t>2. Load processes, subprocesses, activities, parent-child relationships and technical IDs.</w:t>
              <w:br/>
              <w:t>3. Load metrics, dimensions, time rules, index mappings and enabled tools.</w:t>
              <w:br/>
              <w:t>4. Load labels, aliases, examples and presentation preferences.</w:t>
              <w:br/>
              <w:t>5. Run completeness, duplicate-ID, hierarchy, collision and compatibility checks.</w:t>
              <w:br/>
              <w:t>6. Publish only after readiness approval.</w:t>
            </w:r>
          </w:p>
        </w:tc>
      </w:tr>
      <w:tr>
        <w:tc>
          <w:tcPr>
            <w:tcW w:type="dxa" w:w="2232"/>
            <w:tcMar>
              <w:top w:w="80" w:type="dxa"/>
              <w:start w:w="110" w:type="dxa"/>
              <w:bottom w:w="80" w:type="dxa"/>
              <w:end w:w="110" w:type="dxa"/>
            </w:tcMar>
            <w:vAlign w:val="center"/>
            <w:shd w:fill="F3F5F7"/>
          </w:tcPr>
          <w:p>
            <w:pPr>
              <w:spacing w:after="0" w:line="245" w:lineRule="auto"/>
            </w:pPr>
            <w:r>
              <w:rPr>
                <w:sz w:val="16"/>
              </w:rPr>
              <w:t>Successful result</w:t>
            </w:r>
          </w:p>
        </w:tc>
        <w:tc>
          <w:tcPr>
            <w:tcW w:type="dxa" w:w="7416"/>
            <w:tcMar>
              <w:top w:w="80" w:type="dxa"/>
              <w:start w:w="110" w:type="dxa"/>
              <w:bottom w:w="80" w:type="dxa"/>
              <w:end w:w="110" w:type="dxa"/>
            </w:tcMar>
            <w:vAlign w:val="center"/>
            <w:shd w:fill="F3F5F7"/>
          </w:tcPr>
          <w:p>
            <w:pPr>
              <w:spacing w:after="0" w:line="245" w:lineRule="auto"/>
            </w:pPr>
            <w:r>
              <w:rPr>
                <w:sz w:val="16"/>
              </w:rPr>
              <w:t>A versioned, validated process use case becomes available to the assistant.</w:t>
            </w:r>
          </w:p>
        </w:tc>
      </w:tr>
    </w:tbl>
    <w:p>
      <w:pPr>
        <w:spacing w:after="20"/>
      </w:pPr>
    </w:p>
    <w:p>
      <w:pPr>
        <w:pStyle w:val="Heading2"/>
      </w:pPr>
      <w:r>
        <w:t>UC-15 — Manage labels, aliases and hierarchy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Process owner, SME and knowledge administrator</w:t>
            </w:r>
          </w:p>
        </w:tc>
      </w:tr>
      <w:tr>
        <w:tc>
          <w:tcPr>
            <w:tcW w:type="dxa" w:w="2232"/>
            <w:tcMar>
              <w:top w:w="80" w:type="dxa"/>
              <w:start w:w="110" w:type="dxa"/>
              <w:bottom w:w="80" w:type="dxa"/>
              <w:end w:w="110" w:type="dxa"/>
            </w:tcMar>
            <w:vAlign w:val="center"/>
            <w:shd w:fill="F3F5F7"/>
          </w:tcPr>
          <w:p>
            <w:pPr>
              <w:spacing w:after="0" w:line="245" w:lineRule="auto"/>
            </w:pPr>
            <w:r>
              <w:rPr>
                <w:sz w:val="16"/>
              </w:rPr>
              <w:t>Trigger / precondition</w:t>
            </w:r>
          </w:p>
        </w:tc>
        <w:tc>
          <w:tcPr>
            <w:tcW w:type="dxa" w:w="7416"/>
            <w:tcMar>
              <w:top w:w="80" w:type="dxa"/>
              <w:start w:w="110" w:type="dxa"/>
              <w:bottom w:w="80" w:type="dxa"/>
              <w:end w:w="110" w:type="dxa"/>
            </w:tcMar>
            <w:vAlign w:val="center"/>
            <w:shd w:fill="F3F5F7"/>
          </w:tcPr>
          <w:p>
            <w:pPr>
              <w:spacing w:after="0" w:line="245" w:lineRule="auto"/>
            </w:pPr>
            <w:r>
              <w:rPr>
                <w:sz w:val="16"/>
              </w:rPr>
              <w:t>A business term, process relationship or label needs creation or correction.</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Record the official label and alternate terms with scope and source.</w:t>
              <w:br/>
              <w:t>2. Check collisions across processes, applications, levels and item types.</w:t>
              <w:br/>
              <w:t>3. Update parent-child paths and effective dates when needed.</w:t>
              <w:br/>
              <w:t>4. Review and approve changes.</w:t>
              <w:br/>
              <w:t>5. Regenerate meaning-search records and tests.</w:t>
              <w:br/>
              <w:t>6. Publish a compatible version and invalidate affected caches/context.</w:t>
            </w:r>
          </w:p>
        </w:tc>
      </w:tr>
      <w:tr>
        <w:tc>
          <w:tcPr>
            <w:tcW w:type="dxa" w:w="2232"/>
            <w:tcMar>
              <w:top w:w="80" w:type="dxa"/>
              <w:start w:w="110" w:type="dxa"/>
              <w:bottom w:w="80" w:type="dxa"/>
              <w:end w:w="110" w:type="dxa"/>
            </w:tcMar>
            <w:vAlign w:val="center"/>
            <w:shd w:fill="F3F5F7"/>
          </w:tcPr>
          <w:p>
            <w:pPr>
              <w:spacing w:after="0" w:line="245" w:lineRule="auto"/>
            </w:pPr>
            <w:r>
              <w:rPr>
                <w:sz w:val="16"/>
              </w:rPr>
              <w:t>Successful result</w:t>
            </w:r>
          </w:p>
        </w:tc>
        <w:tc>
          <w:tcPr>
            <w:tcW w:type="dxa" w:w="7416"/>
            <w:tcMar>
              <w:top w:w="80" w:type="dxa"/>
              <w:start w:w="110" w:type="dxa"/>
              <w:bottom w:w="80" w:type="dxa"/>
              <w:end w:w="110" w:type="dxa"/>
            </w:tcMar>
            <w:vAlign w:val="center"/>
            <w:shd w:fill="F3F5F7"/>
          </w:tcPr>
          <w:p>
            <w:pPr>
              <w:spacing w:after="0" w:line="245" w:lineRule="auto"/>
            </w:pPr>
            <w:r>
              <w:rPr>
                <w:sz w:val="16"/>
              </w:rPr>
              <w:t>Users can use approved business language to identify the correct stored process items.</w:t>
            </w:r>
          </w:p>
        </w:tc>
      </w:tr>
    </w:tbl>
    <w:p>
      <w:pPr>
        <w:spacing w:after="20"/>
      </w:pPr>
    </w:p>
    <w:p>
      <w:pPr>
        <w:pStyle w:val="Heading2"/>
      </w:pPr>
      <w:r>
        <w:t>UC-16 — Register or update an analytics tool</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Tool engineer, analytics SME and QA</w:t>
            </w:r>
          </w:p>
        </w:tc>
      </w:tr>
      <w:tr>
        <w:tc>
          <w:tcPr>
            <w:tcW w:type="dxa" w:w="2232"/>
            <w:tcMar>
              <w:top w:w="80" w:type="dxa"/>
              <w:start w:w="110" w:type="dxa"/>
              <w:bottom w:w="80" w:type="dxa"/>
              <w:end w:w="110" w:type="dxa"/>
            </w:tcMar>
            <w:vAlign w:val="center"/>
            <w:shd w:fill="F3F5F7"/>
          </w:tcPr>
          <w:p>
            <w:pPr>
              <w:spacing w:after="0" w:line="245" w:lineRule="auto"/>
            </w:pPr>
            <w:r>
              <w:rPr>
                <w:sz w:val="16"/>
              </w:rPr>
              <w:t>Trigger / precondition</w:t>
            </w:r>
          </w:p>
        </w:tc>
        <w:tc>
          <w:tcPr>
            <w:tcW w:type="dxa" w:w="7416"/>
            <w:tcMar>
              <w:top w:w="80" w:type="dxa"/>
              <w:start w:w="110" w:type="dxa"/>
              <w:bottom w:w="80" w:type="dxa"/>
              <w:end w:w="110" w:type="dxa"/>
            </w:tcMar>
            <w:vAlign w:val="center"/>
            <w:shd w:fill="F3F5F7"/>
          </w:tcPr>
          <w:p>
            <w:pPr>
              <w:spacing w:after="0" w:line="245" w:lineRule="auto"/>
            </w:pPr>
            <w:r>
              <w:rPr>
                <w:sz w:val="16"/>
              </w:rPr>
              <w:t>A new analytical capability is ready for controlled integration.</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Define tool ID, owner, purpose, version and status.</w:t>
              <w:br/>
              <w:t>2. Define supported intents, processes, items, levels, metrics, filters and time ranges.</w:t>
              <w:br/>
              <w:t>3. Define required/optional inputs, defaults, limits and validation rules.</w:t>
              <w:br/>
              <w:t>4. Declare owned data-index groups and prepared query template.</w:t>
              <w:br/>
              <w:t>5. Define result structure, units, freshness, coverage and errors.</w:t>
              <w:br/>
              <w:t>6. Add positive, negative, limit and failure tests.</w:t>
              <w:br/>
              <w:t>7. Release only after contract and business validation.</w:t>
            </w:r>
          </w:p>
        </w:tc>
      </w:tr>
      <w:tr>
        <w:tc>
          <w:tcPr>
            <w:tcW w:type="dxa" w:w="2232"/>
            <w:tcMar>
              <w:top w:w="80" w:type="dxa"/>
              <w:start w:w="110" w:type="dxa"/>
              <w:bottom w:w="80" w:type="dxa"/>
              <w:end w:w="110" w:type="dxa"/>
            </w:tcMar>
            <w:vAlign w:val="center"/>
            <w:shd w:fill="F3F5F7"/>
          </w:tcPr>
          <w:p>
            <w:pPr>
              <w:spacing w:after="0" w:line="245" w:lineRule="auto"/>
            </w:pPr>
            <w:r>
              <w:rPr>
                <w:sz w:val="16"/>
              </w:rPr>
              <w:t>Successful result</w:t>
            </w:r>
          </w:p>
        </w:tc>
        <w:tc>
          <w:tcPr>
            <w:tcW w:type="dxa" w:w="7416"/>
            <w:tcMar>
              <w:top w:w="80" w:type="dxa"/>
              <w:start w:w="110" w:type="dxa"/>
              <w:bottom w:w="80" w:type="dxa"/>
              <w:end w:w="110" w:type="dxa"/>
            </w:tcMar>
            <w:vAlign w:val="center"/>
            <w:shd w:fill="F3F5F7"/>
          </w:tcPr>
          <w:p>
            <w:pPr>
              <w:spacing w:after="0" w:line="245" w:lineRule="auto"/>
            </w:pPr>
            <w:r>
              <w:rPr>
                <w:sz w:val="16"/>
              </w:rPr>
              <w:t>The planner can select the tool only for supported, validated requests.</w:t>
            </w:r>
          </w:p>
        </w:tc>
      </w:tr>
    </w:tbl>
    <w:p>
      <w:pPr>
        <w:spacing w:after="20"/>
      </w:pPr>
    </w:p>
    <w:p>
      <w:pPr>
        <w:pStyle w:val="Heading2"/>
      </w:pPr>
      <w:r>
        <w:t>UC-17 — Validate and release a use case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QA, product owner, process owner, tool owners</w:t>
            </w:r>
          </w:p>
        </w:tc>
      </w:tr>
      <w:tr>
        <w:tc>
          <w:tcPr>
            <w:tcW w:type="dxa" w:w="2232"/>
            <w:tcMar>
              <w:top w:w="80" w:type="dxa"/>
              <w:start w:w="110" w:type="dxa"/>
              <w:bottom w:w="80" w:type="dxa"/>
              <w:end w:w="110" w:type="dxa"/>
            </w:tcMar>
            <w:vAlign w:val="center"/>
            <w:shd w:fill="F3F5F7"/>
          </w:tcPr>
          <w:p>
            <w:pPr>
              <w:spacing w:after="0" w:line="245" w:lineRule="auto"/>
            </w:pPr>
            <w:r>
              <w:rPr>
                <w:sz w:val="16"/>
              </w:rPr>
              <w:t>Trigger / precondition</w:t>
            </w:r>
          </w:p>
        </w:tc>
        <w:tc>
          <w:tcPr>
            <w:tcW w:type="dxa" w:w="7416"/>
            <w:tcMar>
              <w:top w:w="80" w:type="dxa"/>
              <w:start w:w="110" w:type="dxa"/>
              <w:bottom w:w="80" w:type="dxa"/>
              <w:end w:w="110" w:type="dxa"/>
            </w:tcMar>
            <w:vAlign w:val="center"/>
            <w:shd w:fill="F3F5F7"/>
          </w:tcPr>
          <w:p>
            <w:pPr>
              <w:spacing w:after="0" w:line="245" w:lineRule="auto"/>
            </w:pPr>
            <w:r>
              <w:rPr>
                <w:sz w:val="16"/>
              </w:rPr>
              <w:t>Configuration, tools and test questions are ready.</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Run knowledge completeness and hierarchy checks.</w:t>
              <w:br/>
              <w:t>2. Run term-matching tests including aliases, typos and ambiguity.</w:t>
              <w:br/>
              <w:t>3. Run intent, clarification, tool-selection and parameter tests.</w:t>
              <w:br/>
              <w:t>4. Run result and presentation checks on representative data.</w:t>
              <w:br/>
              <w:t>5. Review performance, freshness and operational readiness.</w:t>
              <w:br/>
              <w:t>6. Approve, stage, release and record all versions; retain rollback target.</w:t>
            </w:r>
          </w:p>
        </w:tc>
      </w:tr>
      <w:tr>
        <w:tc>
          <w:tcPr>
            <w:tcW w:type="dxa" w:w="2232"/>
            <w:tcMar>
              <w:top w:w="80" w:type="dxa"/>
              <w:start w:w="110" w:type="dxa"/>
              <w:bottom w:w="80" w:type="dxa"/>
              <w:end w:w="110" w:type="dxa"/>
            </w:tcMar>
            <w:vAlign w:val="center"/>
            <w:shd w:fill="F3F5F7"/>
          </w:tcPr>
          <w:p>
            <w:pPr>
              <w:spacing w:after="0" w:line="245" w:lineRule="auto"/>
            </w:pPr>
            <w:r>
              <w:rPr>
                <w:sz w:val="16"/>
              </w:rPr>
              <w:t>Successful result</w:t>
            </w:r>
          </w:p>
        </w:tc>
        <w:tc>
          <w:tcPr>
            <w:tcW w:type="dxa" w:w="7416"/>
            <w:tcMar>
              <w:top w:w="80" w:type="dxa"/>
              <w:start w:w="110" w:type="dxa"/>
              <w:bottom w:w="80" w:type="dxa"/>
              <w:end w:w="110" w:type="dxa"/>
            </w:tcMar>
            <w:vAlign w:val="center"/>
            <w:shd w:fill="F3F5F7"/>
          </w:tcPr>
          <w:p>
            <w:pPr>
              <w:spacing w:after="0" w:line="245" w:lineRule="auto"/>
            </w:pPr>
            <w:r>
              <w:rPr>
                <w:sz w:val="16"/>
              </w:rPr>
              <w:t>A certified use case and compatible components are published.</w:t>
            </w:r>
          </w:p>
        </w:tc>
      </w:tr>
    </w:tbl>
    <w:p>
      <w:pPr>
        <w:spacing w:after="20"/>
      </w:pPr>
    </w:p>
    <w:p>
      <w:pPr>
        <w:pStyle w:val="Heading2"/>
      </w:pPr>
      <w:r>
        <w:t>UC-18 — Monitor, evaluate and improve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Field</w:t>
            </w:r>
          </w:p>
        </w:tc>
        <w:tc>
          <w:tcPr>
            <w:tcW w:type="dxa" w:w="7416"/>
            <w:shd w:fill="15324A"/>
            <w:tcMar>
              <w:top w:w="80" w:type="dxa"/>
              <w:start w:w="110" w:type="dxa"/>
              <w:bottom w:w="80" w:type="dxa"/>
              <w:end w:w="110" w:type="dxa"/>
            </w:tcMar>
            <w:vAlign w:val="center"/>
          </w:tcPr>
          <w:p>
            <w:pPr>
              <w:spacing w:after="0"/>
            </w:pPr>
            <w:r>
              <w:rPr>
                <w:b/>
                <w:color w:val="FFFFFF"/>
                <w:sz w:val="16"/>
              </w:rPr>
              <w:t>Details</w:t>
            </w:r>
          </w:p>
        </w:tc>
      </w:tr>
      <w:tr>
        <w:tc>
          <w:tcPr>
            <w:tcW w:type="dxa" w:w="2232"/>
            <w:tcMar>
              <w:top w:w="80" w:type="dxa"/>
              <w:start w:w="110" w:type="dxa"/>
              <w:bottom w:w="80" w:type="dxa"/>
              <w:end w:w="110" w:type="dxa"/>
            </w:tcMar>
            <w:vAlign w:val="center"/>
          </w:tcPr>
          <w:p>
            <w:pPr>
              <w:spacing w:after="0" w:line="245" w:lineRule="auto"/>
            </w:pPr>
            <w:r>
              <w:rPr>
                <w:sz w:val="16"/>
              </w:rPr>
              <w:t>Primary actor(s)</w:t>
            </w:r>
          </w:p>
        </w:tc>
        <w:tc>
          <w:tcPr>
            <w:tcW w:type="dxa" w:w="7416"/>
            <w:tcMar>
              <w:top w:w="80" w:type="dxa"/>
              <w:start w:w="110" w:type="dxa"/>
              <w:bottom w:w="80" w:type="dxa"/>
              <w:end w:w="110" w:type="dxa"/>
            </w:tcMar>
            <w:vAlign w:val="center"/>
          </w:tcPr>
          <w:p>
            <w:pPr>
              <w:spacing w:after="0" w:line="245" w:lineRule="auto"/>
            </w:pPr>
            <w:r>
              <w:rPr>
                <w:sz w:val="16"/>
              </w:rPr>
              <w:t>Platform operator, evaluator and component owners</w:t>
            </w:r>
          </w:p>
        </w:tc>
      </w:tr>
      <w:tr>
        <w:tc>
          <w:tcPr>
            <w:tcW w:type="dxa" w:w="2232"/>
            <w:tcMar>
              <w:top w:w="80" w:type="dxa"/>
              <w:start w:w="110" w:type="dxa"/>
              <w:bottom w:w="80" w:type="dxa"/>
              <w:end w:w="110" w:type="dxa"/>
            </w:tcMar>
            <w:vAlign w:val="center"/>
            <w:shd w:fill="F3F5F7"/>
          </w:tcPr>
          <w:p>
            <w:pPr>
              <w:spacing w:after="0" w:line="245" w:lineRule="auto"/>
            </w:pPr>
            <w:r>
              <w:rPr>
                <w:sz w:val="16"/>
              </w:rPr>
              <w:t>Trigger / precondition</w:t>
            </w:r>
          </w:p>
        </w:tc>
        <w:tc>
          <w:tcPr>
            <w:tcW w:type="dxa" w:w="7416"/>
            <w:tcMar>
              <w:top w:w="80" w:type="dxa"/>
              <w:start w:w="110" w:type="dxa"/>
              <w:bottom w:w="80" w:type="dxa"/>
              <w:end w:w="110" w:type="dxa"/>
            </w:tcMar>
            <w:vAlign w:val="center"/>
            <w:shd w:fill="F3F5F7"/>
          </w:tcPr>
          <w:p>
            <w:pPr>
              <w:spacing w:after="0" w:line="245" w:lineRule="auto"/>
            </w:pPr>
            <w:r>
              <w:rPr>
                <w:sz w:val="16"/>
              </w:rPr>
              <w:t>The assistant is running or a release candidate is being evaluated.</w:t>
            </w:r>
          </w:p>
        </w:tc>
      </w:tr>
      <w:tr>
        <w:tc>
          <w:tcPr>
            <w:tcW w:type="dxa" w:w="2232"/>
            <w:tcMar>
              <w:top w:w="80" w:type="dxa"/>
              <w:start w:w="110" w:type="dxa"/>
              <w:bottom w:w="80" w:type="dxa"/>
              <w:end w:w="110" w:type="dxa"/>
            </w:tcMar>
            <w:vAlign w:val="center"/>
          </w:tcPr>
          <w:p>
            <w:pPr>
              <w:spacing w:after="0" w:line="245" w:lineRule="auto"/>
            </w:pPr>
            <w:r>
              <w:rPr>
                <w:sz w:val="16"/>
              </w:rPr>
              <w:t>Main flow</w:t>
            </w:r>
          </w:p>
        </w:tc>
        <w:tc>
          <w:tcPr>
            <w:tcW w:type="dxa" w:w="7416"/>
            <w:tcMar>
              <w:top w:w="80" w:type="dxa"/>
              <w:start w:w="110" w:type="dxa"/>
              <w:bottom w:w="80" w:type="dxa"/>
              <w:end w:w="110" w:type="dxa"/>
            </w:tcMar>
            <w:vAlign w:val="center"/>
          </w:tcPr>
          <w:p>
            <w:pPr>
              <w:spacing w:after="0" w:line="245" w:lineRule="auto"/>
            </w:pPr>
            <w:r>
              <w:rPr>
                <w:sz w:val="16"/>
              </w:rPr>
              <w:t>1. Monitor latency, availability, tool errors, data freshness, cost and user outcomes.</w:t>
              <w:br/>
              <w:t>2. Measure intent, term matching, clarification, tool selection and grounded-answer quality.</w:t>
              <w:br/>
              <w:t>3. Find unresolved terms, repeated reformulations and incorrect-tool patterns.</w:t>
              <w:br/>
              <w:t>4. Route issues to knowledge, tool, data, prompt, UX or platform owners.</w:t>
              <w:br/>
              <w:t>5. Create regression tests before applying reviewed changes.</w:t>
              <w:br/>
              <w:t>6. Roll back incompatible releases when required.</w:t>
            </w:r>
          </w:p>
        </w:tc>
      </w:tr>
      <w:tr>
        <w:tc>
          <w:tcPr>
            <w:tcW w:type="dxa" w:w="2232"/>
            <w:tcMar>
              <w:top w:w="80" w:type="dxa"/>
              <w:start w:w="110" w:type="dxa"/>
              <w:bottom w:w="80" w:type="dxa"/>
              <w:end w:w="110" w:type="dxa"/>
            </w:tcMar>
            <w:vAlign w:val="center"/>
            <w:shd w:fill="F3F5F7"/>
          </w:tcPr>
          <w:p>
            <w:pPr>
              <w:spacing w:after="0" w:line="245" w:lineRule="auto"/>
            </w:pPr>
            <w:r>
              <w:rPr>
                <w:sz w:val="16"/>
              </w:rPr>
              <w:t>Successful result</w:t>
            </w:r>
          </w:p>
        </w:tc>
        <w:tc>
          <w:tcPr>
            <w:tcW w:type="dxa" w:w="7416"/>
            <w:tcMar>
              <w:top w:w="80" w:type="dxa"/>
              <w:start w:w="110" w:type="dxa"/>
              <w:bottom w:w="80" w:type="dxa"/>
              <w:end w:w="110" w:type="dxa"/>
            </w:tcMar>
            <w:vAlign w:val="center"/>
            <w:shd w:fill="F3F5F7"/>
          </w:tcPr>
          <w:p>
            <w:pPr>
              <w:spacing w:after="0" w:line="245" w:lineRule="auto"/>
            </w:pPr>
            <w:r>
              <w:rPr>
                <w:sz w:val="16"/>
              </w:rPr>
              <w:t>Quality and operational problems lead to traceable, tested improvements.</w:t>
            </w:r>
          </w:p>
        </w:tc>
      </w:tr>
    </w:tbl>
    <w:p>
      <w:pPr>
        <w:spacing w:after="20"/>
      </w:pPr>
    </w:p>
    <w:p>
      <w:r>
        <w:br w:type="page"/>
      </w:r>
    </w:p>
    <w:p>
      <w:pPr>
        <w:pStyle w:val="Heading1"/>
      </w:pPr>
      <w:r>
        <w:t>7. Detailed example sequence</w:t>
      </w:r>
    </w:p>
    <w:p>
      <w:pPr>
        <w:spacing w:before="140" w:after="40"/>
        <w:jc w:val="center"/>
      </w:pPr>
      <w:r>
        <w:drawing>
          <wp:inline xmlns:a="http://schemas.openxmlformats.org/drawingml/2006/main" xmlns:pic="http://schemas.openxmlformats.org/drawingml/2006/picture">
            <wp:extent cx="6080760" cy="3627436"/>
            <wp:docPr id="4" name="Picture 4" descr="Figure 4. The “top 10 variants” question requires clarification when process, time, level or ranking metric is missing. Only then is the variant-ranking tool called." title="04 Question Sequence"/>
            <wp:cNvGraphicFramePr>
              <a:graphicFrameLocks noChangeAspect="1"/>
            </wp:cNvGraphicFramePr>
            <a:graphic>
              <a:graphicData uri="http://schemas.openxmlformats.org/drawingml/2006/picture">
                <pic:pic>
                  <pic:nvPicPr>
                    <pic:cNvPr id="0" name="04_question_sequence.png"/>
                    <pic:cNvPicPr/>
                  </pic:nvPicPr>
                  <pic:blipFill>
                    <a:blip r:embed="rId14"/>
                    <a:stretch>
                      <a:fillRect/>
                    </a:stretch>
                  </pic:blipFill>
                  <pic:spPr>
                    <a:xfrm>
                      <a:off x="0" y="0"/>
                      <a:ext cx="6080760" cy="3627436"/>
                    </a:xfrm>
                    <a:prstGeom prst="rect"/>
                  </pic:spPr>
                </pic:pic>
              </a:graphicData>
            </a:graphic>
          </wp:inline>
        </w:drawing>
      </w:r>
    </w:p>
    <w:p>
      <w:pPr>
        <w:spacing w:after="160"/>
        <w:jc w:val="center"/>
      </w:pPr>
      <w:r>
        <w:rPr>
          <w:i/>
          <w:color w:val="66747F"/>
          <w:sz w:val="17"/>
        </w:rPr>
        <w:t>Figure 4. The “top 10 variants” question requires clarification when process, time, level or ranking metric is missing. Only then is the variant-ranking tool called.</w:t>
      </w:r>
    </w:p>
    <w:p>
      <w:pPr>
        <w:pStyle w:val="Heading2"/>
      </w:pPr>
      <w:r>
        <w:t>7.1 Example conversation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648"/>
            <w:shd w:fill="15324A"/>
            <w:tcMar>
              <w:top w:w="80" w:type="dxa"/>
              <w:start w:w="110" w:type="dxa"/>
              <w:bottom w:w="80" w:type="dxa"/>
              <w:end w:w="110" w:type="dxa"/>
            </w:tcMar>
            <w:vAlign w:val="center"/>
          </w:tcPr>
          <w:p>
            <w:pPr>
              <w:spacing w:after="0"/>
            </w:pPr>
            <w:r>
              <w:rPr>
                <w:b/>
                <w:color w:val="FFFFFF"/>
                <w:sz w:val="15"/>
              </w:rPr>
              <w:t>Turn</w:t>
            </w:r>
          </w:p>
        </w:tc>
        <w:tc>
          <w:tcPr>
            <w:tcW w:type="dxa" w:w="1152"/>
            <w:shd w:fill="15324A"/>
            <w:tcMar>
              <w:top w:w="80" w:type="dxa"/>
              <w:start w:w="110" w:type="dxa"/>
              <w:bottom w:w="80" w:type="dxa"/>
              <w:end w:w="110" w:type="dxa"/>
            </w:tcMar>
            <w:vAlign w:val="center"/>
          </w:tcPr>
          <w:p>
            <w:pPr>
              <w:spacing w:after="0"/>
            </w:pPr>
            <w:r>
              <w:rPr>
                <w:b/>
                <w:color w:val="FFFFFF"/>
                <w:sz w:val="15"/>
              </w:rPr>
              <w:t>Speaker</w:t>
            </w:r>
          </w:p>
        </w:tc>
        <w:tc>
          <w:tcPr>
            <w:tcW w:type="dxa" w:w="4680"/>
            <w:shd w:fill="15324A"/>
            <w:tcMar>
              <w:top w:w="80" w:type="dxa"/>
              <w:start w:w="110" w:type="dxa"/>
              <w:bottom w:w="80" w:type="dxa"/>
              <w:end w:w="110" w:type="dxa"/>
            </w:tcMar>
            <w:vAlign w:val="center"/>
          </w:tcPr>
          <w:p>
            <w:pPr>
              <w:spacing w:after="0"/>
            </w:pPr>
            <w:r>
              <w:rPr>
                <w:b/>
                <w:color w:val="FFFFFF"/>
                <w:sz w:val="15"/>
              </w:rPr>
              <w:t>Message</w:t>
            </w:r>
          </w:p>
        </w:tc>
        <w:tc>
          <w:tcPr>
            <w:tcW w:type="dxa" w:w="3168"/>
            <w:shd w:fill="15324A"/>
            <w:tcMar>
              <w:top w:w="80" w:type="dxa"/>
              <w:start w:w="110" w:type="dxa"/>
              <w:bottom w:w="80" w:type="dxa"/>
              <w:end w:w="110" w:type="dxa"/>
            </w:tcMar>
            <w:vAlign w:val="center"/>
          </w:tcPr>
          <w:p>
            <w:pPr>
              <w:spacing w:after="0"/>
            </w:pPr>
            <w:r>
              <w:rPr>
                <w:b/>
                <w:color w:val="FFFFFF"/>
                <w:sz w:val="15"/>
              </w:rPr>
              <w:t>System state</w:t>
            </w:r>
          </w:p>
        </w:tc>
      </w:tr>
      <w:tr>
        <w:tc>
          <w:tcPr>
            <w:tcW w:type="dxa" w:w="648"/>
            <w:tcMar>
              <w:top w:w="80" w:type="dxa"/>
              <w:start w:w="110" w:type="dxa"/>
              <w:bottom w:w="80" w:type="dxa"/>
              <w:end w:w="110" w:type="dxa"/>
            </w:tcMar>
            <w:vAlign w:val="center"/>
          </w:tcPr>
          <w:p>
            <w:pPr>
              <w:spacing w:after="0" w:line="245" w:lineRule="auto"/>
            </w:pPr>
            <w:r>
              <w:rPr>
                <w:sz w:val="15"/>
              </w:rPr>
              <w:t>1</w:t>
            </w:r>
          </w:p>
        </w:tc>
        <w:tc>
          <w:tcPr>
            <w:tcW w:type="dxa" w:w="1152"/>
            <w:tcMar>
              <w:top w:w="80" w:type="dxa"/>
              <w:start w:w="110" w:type="dxa"/>
              <w:bottom w:w="80" w:type="dxa"/>
              <w:end w:w="110" w:type="dxa"/>
            </w:tcMar>
            <w:vAlign w:val="center"/>
          </w:tcPr>
          <w:p>
            <w:pPr>
              <w:spacing w:after="0" w:line="245" w:lineRule="auto"/>
            </w:pPr>
            <w:r>
              <w:rPr>
                <w:sz w:val="15"/>
              </w:rPr>
              <w:t>User</w:t>
            </w:r>
          </w:p>
        </w:tc>
        <w:tc>
          <w:tcPr>
            <w:tcW w:type="dxa" w:w="4680"/>
            <w:tcMar>
              <w:top w:w="80" w:type="dxa"/>
              <w:start w:w="110" w:type="dxa"/>
              <w:bottom w:w="80" w:type="dxa"/>
              <w:end w:w="110" w:type="dxa"/>
            </w:tcMar>
            <w:vAlign w:val="center"/>
          </w:tcPr>
          <w:p>
            <w:pPr>
              <w:spacing w:after="0" w:line="245" w:lineRule="auto"/>
            </w:pPr>
            <w:r>
              <w:rPr>
                <w:sz w:val="15"/>
              </w:rPr>
              <w:t>“Give me the top 10 variants.”</w:t>
            </w:r>
          </w:p>
        </w:tc>
        <w:tc>
          <w:tcPr>
            <w:tcW w:type="dxa" w:w="3168"/>
            <w:tcMar>
              <w:top w:w="80" w:type="dxa"/>
              <w:start w:w="110" w:type="dxa"/>
              <w:bottom w:w="80" w:type="dxa"/>
              <w:end w:w="110" w:type="dxa"/>
            </w:tcMar>
            <w:vAlign w:val="center"/>
          </w:tcPr>
          <w:p>
            <w:pPr>
              <w:spacing w:after="0" w:line="245" w:lineRule="auto"/>
            </w:pPr>
            <w:r>
              <w:rPr>
                <w:sz w:val="15"/>
              </w:rPr>
              <w:t>Goal=rank variants; process/time/level/metric may be missing.</w:t>
            </w:r>
          </w:p>
        </w:tc>
      </w:tr>
      <w:tr>
        <w:tc>
          <w:tcPr>
            <w:tcW w:type="dxa" w:w="648"/>
            <w:tcMar>
              <w:top w:w="80" w:type="dxa"/>
              <w:start w:w="110" w:type="dxa"/>
              <w:bottom w:w="80" w:type="dxa"/>
              <w:end w:w="110" w:type="dxa"/>
            </w:tcMar>
            <w:vAlign w:val="center"/>
            <w:shd w:fill="F3F5F7"/>
          </w:tcPr>
          <w:p>
            <w:pPr>
              <w:spacing w:after="0" w:line="245" w:lineRule="auto"/>
            </w:pPr>
            <w:r>
              <w:rPr>
                <w:sz w:val="15"/>
              </w:rPr>
              <w:t>2</w:t>
            </w:r>
          </w:p>
        </w:tc>
        <w:tc>
          <w:tcPr>
            <w:tcW w:type="dxa" w:w="1152"/>
            <w:tcMar>
              <w:top w:w="80" w:type="dxa"/>
              <w:start w:w="110" w:type="dxa"/>
              <w:bottom w:w="80" w:type="dxa"/>
              <w:end w:w="110" w:type="dxa"/>
            </w:tcMar>
            <w:vAlign w:val="center"/>
            <w:shd w:fill="F3F5F7"/>
          </w:tcPr>
          <w:p>
            <w:pPr>
              <w:spacing w:after="0" w:line="245" w:lineRule="auto"/>
            </w:pPr>
            <w:r>
              <w:rPr>
                <w:sz w:val="15"/>
              </w:rPr>
              <w:t>Assistant</w:t>
            </w:r>
          </w:p>
        </w:tc>
        <w:tc>
          <w:tcPr>
            <w:tcW w:type="dxa" w:w="4680"/>
            <w:tcMar>
              <w:top w:w="80" w:type="dxa"/>
              <w:start w:w="110" w:type="dxa"/>
              <w:bottom w:w="80" w:type="dxa"/>
              <w:end w:w="110" w:type="dxa"/>
            </w:tcMar>
            <w:vAlign w:val="center"/>
            <w:shd w:fill="F3F5F7"/>
          </w:tcPr>
          <w:p>
            <w:pPr>
              <w:spacing w:after="0" w:line="245" w:lineRule="auto"/>
            </w:pPr>
            <w:r>
              <w:rPr>
                <w:sz w:val="15"/>
              </w:rPr>
              <w:t>“Which process do you want to analyze?”</w:t>
            </w:r>
          </w:p>
        </w:tc>
        <w:tc>
          <w:tcPr>
            <w:tcW w:type="dxa" w:w="3168"/>
            <w:tcMar>
              <w:top w:w="80" w:type="dxa"/>
              <w:start w:w="110" w:type="dxa"/>
              <w:bottom w:w="80" w:type="dxa"/>
              <w:end w:w="110" w:type="dxa"/>
            </w:tcMar>
            <w:vAlign w:val="center"/>
            <w:shd w:fill="F3F5F7"/>
          </w:tcPr>
          <w:p>
            <w:pPr>
              <w:spacing w:after="0" w:line="245" w:lineRule="auto"/>
            </w:pPr>
            <w:r>
              <w:rPr>
                <w:sz w:val="15"/>
              </w:rPr>
              <w:t>Process scope required before data search.</w:t>
            </w:r>
          </w:p>
        </w:tc>
      </w:tr>
      <w:tr>
        <w:tc>
          <w:tcPr>
            <w:tcW w:type="dxa" w:w="648"/>
            <w:tcMar>
              <w:top w:w="80" w:type="dxa"/>
              <w:start w:w="110" w:type="dxa"/>
              <w:bottom w:w="80" w:type="dxa"/>
              <w:end w:w="110" w:type="dxa"/>
            </w:tcMar>
            <w:vAlign w:val="center"/>
          </w:tcPr>
          <w:p>
            <w:pPr>
              <w:spacing w:after="0" w:line="245" w:lineRule="auto"/>
            </w:pPr>
            <w:r>
              <w:rPr>
                <w:sz w:val="15"/>
              </w:rPr>
              <w:t>3</w:t>
            </w:r>
          </w:p>
        </w:tc>
        <w:tc>
          <w:tcPr>
            <w:tcW w:type="dxa" w:w="1152"/>
            <w:tcMar>
              <w:top w:w="80" w:type="dxa"/>
              <w:start w:w="110" w:type="dxa"/>
              <w:bottom w:w="80" w:type="dxa"/>
              <w:end w:w="110" w:type="dxa"/>
            </w:tcMar>
            <w:vAlign w:val="center"/>
          </w:tcPr>
          <w:p>
            <w:pPr>
              <w:spacing w:after="0" w:line="245" w:lineRule="auto"/>
            </w:pPr>
            <w:r>
              <w:rPr>
                <w:sz w:val="15"/>
              </w:rPr>
              <w:t>User</w:t>
            </w:r>
          </w:p>
        </w:tc>
        <w:tc>
          <w:tcPr>
            <w:tcW w:type="dxa" w:w="4680"/>
            <w:tcMar>
              <w:top w:w="80" w:type="dxa"/>
              <w:start w:w="110" w:type="dxa"/>
              <w:bottom w:w="80" w:type="dxa"/>
              <w:end w:w="110" w:type="dxa"/>
            </w:tcMar>
            <w:vAlign w:val="center"/>
          </w:tcPr>
          <w:p>
            <w:pPr>
              <w:spacing w:after="0" w:line="245" w:lineRule="auto"/>
            </w:pPr>
            <w:r>
              <w:rPr>
                <w:sz w:val="15"/>
              </w:rPr>
              <w:t>Selects or names a configured process.</w:t>
            </w:r>
          </w:p>
        </w:tc>
        <w:tc>
          <w:tcPr>
            <w:tcW w:type="dxa" w:w="3168"/>
            <w:tcMar>
              <w:top w:w="80" w:type="dxa"/>
              <w:start w:w="110" w:type="dxa"/>
              <w:bottom w:w="80" w:type="dxa"/>
              <w:end w:w="110" w:type="dxa"/>
            </w:tcMar>
            <w:vAlign w:val="center"/>
          </w:tcPr>
          <w:p>
            <w:pPr>
              <w:spacing w:after="0" w:line="245" w:lineRule="auto"/>
            </w:pPr>
            <w:r>
              <w:rPr>
                <w:sz w:val="15"/>
              </w:rPr>
              <w:t>Official process ID and configuration version resolved.</w:t>
            </w:r>
          </w:p>
        </w:tc>
      </w:tr>
      <w:tr>
        <w:tc>
          <w:tcPr>
            <w:tcW w:type="dxa" w:w="648"/>
            <w:tcMar>
              <w:top w:w="80" w:type="dxa"/>
              <w:start w:w="110" w:type="dxa"/>
              <w:bottom w:w="80" w:type="dxa"/>
              <w:end w:w="110" w:type="dxa"/>
            </w:tcMar>
            <w:vAlign w:val="center"/>
            <w:shd w:fill="F3F5F7"/>
          </w:tcPr>
          <w:p>
            <w:pPr>
              <w:spacing w:after="0" w:line="245" w:lineRule="auto"/>
            </w:pPr>
            <w:r>
              <w:rPr>
                <w:sz w:val="15"/>
              </w:rPr>
              <w:t>4</w:t>
            </w:r>
          </w:p>
        </w:tc>
        <w:tc>
          <w:tcPr>
            <w:tcW w:type="dxa" w:w="1152"/>
            <w:tcMar>
              <w:top w:w="80" w:type="dxa"/>
              <w:start w:w="110" w:type="dxa"/>
              <w:bottom w:w="80" w:type="dxa"/>
              <w:end w:w="110" w:type="dxa"/>
            </w:tcMar>
            <w:vAlign w:val="center"/>
            <w:shd w:fill="F3F5F7"/>
          </w:tcPr>
          <w:p>
            <w:pPr>
              <w:spacing w:after="0" w:line="245" w:lineRule="auto"/>
            </w:pPr>
            <w:r>
              <w:rPr>
                <w:sz w:val="15"/>
              </w:rPr>
              <w:t>Assistant</w:t>
            </w:r>
          </w:p>
        </w:tc>
        <w:tc>
          <w:tcPr>
            <w:tcW w:type="dxa" w:w="4680"/>
            <w:tcMar>
              <w:top w:w="80" w:type="dxa"/>
              <w:start w:w="110" w:type="dxa"/>
              <w:bottom w:w="80" w:type="dxa"/>
              <w:end w:w="110" w:type="dxa"/>
            </w:tcMar>
            <w:vAlign w:val="center"/>
            <w:shd w:fill="F3F5F7"/>
          </w:tcPr>
          <w:p>
            <w:pPr>
              <w:spacing w:after="0" w:line="245" w:lineRule="auto"/>
            </w:pPr>
            <w:r>
              <w:rPr>
                <w:sz w:val="15"/>
              </w:rPr>
              <w:t>“Use the main process or a subprocess level?”</w:t>
            </w:r>
          </w:p>
        </w:tc>
        <w:tc>
          <w:tcPr>
            <w:tcW w:type="dxa" w:w="3168"/>
            <w:tcMar>
              <w:top w:w="80" w:type="dxa"/>
              <w:start w:w="110" w:type="dxa"/>
              <w:bottom w:w="80" w:type="dxa"/>
              <w:end w:w="110" w:type="dxa"/>
            </w:tcMar>
            <w:vAlign w:val="center"/>
            <w:shd w:fill="F3F5F7"/>
          </w:tcPr>
          <w:p>
            <w:pPr>
              <w:spacing w:after="0" w:line="245" w:lineRule="auto"/>
            </w:pPr>
            <w:r>
              <w:rPr>
                <w:sz w:val="15"/>
              </w:rPr>
              <w:t>Level required because variant membership changes by level.</w:t>
            </w:r>
          </w:p>
        </w:tc>
      </w:tr>
      <w:tr>
        <w:tc>
          <w:tcPr>
            <w:tcW w:type="dxa" w:w="648"/>
            <w:tcMar>
              <w:top w:w="80" w:type="dxa"/>
              <w:start w:w="110" w:type="dxa"/>
              <w:bottom w:w="80" w:type="dxa"/>
              <w:end w:w="110" w:type="dxa"/>
            </w:tcMar>
            <w:vAlign w:val="center"/>
          </w:tcPr>
          <w:p>
            <w:pPr>
              <w:spacing w:after="0" w:line="245" w:lineRule="auto"/>
            </w:pPr>
            <w:r>
              <w:rPr>
                <w:sz w:val="15"/>
              </w:rPr>
              <w:t>5</w:t>
            </w:r>
          </w:p>
        </w:tc>
        <w:tc>
          <w:tcPr>
            <w:tcW w:type="dxa" w:w="1152"/>
            <w:tcMar>
              <w:top w:w="80" w:type="dxa"/>
              <w:start w:w="110" w:type="dxa"/>
              <w:bottom w:w="80" w:type="dxa"/>
              <w:end w:w="110" w:type="dxa"/>
            </w:tcMar>
            <w:vAlign w:val="center"/>
          </w:tcPr>
          <w:p>
            <w:pPr>
              <w:spacing w:after="0" w:line="245" w:lineRule="auto"/>
            </w:pPr>
            <w:r>
              <w:rPr>
                <w:sz w:val="15"/>
              </w:rPr>
              <w:t>User</w:t>
            </w:r>
          </w:p>
        </w:tc>
        <w:tc>
          <w:tcPr>
            <w:tcW w:type="dxa" w:w="4680"/>
            <w:tcMar>
              <w:top w:w="80" w:type="dxa"/>
              <w:start w:w="110" w:type="dxa"/>
              <w:bottom w:w="80" w:type="dxa"/>
              <w:end w:w="110" w:type="dxa"/>
            </w:tcMar>
            <w:vAlign w:val="center"/>
          </w:tcPr>
          <w:p>
            <w:pPr>
              <w:spacing w:after="0" w:line="245" w:lineRule="auto"/>
            </w:pPr>
            <w:r>
              <w:rPr>
                <w:sz w:val="15"/>
              </w:rPr>
              <w:t>“Main process.”</w:t>
            </w:r>
          </w:p>
        </w:tc>
        <w:tc>
          <w:tcPr>
            <w:tcW w:type="dxa" w:w="3168"/>
            <w:tcMar>
              <w:top w:w="80" w:type="dxa"/>
              <w:start w:w="110" w:type="dxa"/>
              <w:bottom w:w="80" w:type="dxa"/>
              <w:end w:w="110" w:type="dxa"/>
            </w:tcMar>
            <w:vAlign w:val="center"/>
          </w:tcPr>
          <w:p>
            <w:pPr>
              <w:spacing w:after="0" w:line="245" w:lineRule="auto"/>
            </w:pPr>
            <w:r>
              <w:rPr>
                <w:sz w:val="15"/>
              </w:rPr>
              <w:t>Root/main node resolved from configuration.</w:t>
            </w:r>
          </w:p>
        </w:tc>
      </w:tr>
      <w:tr>
        <w:tc>
          <w:tcPr>
            <w:tcW w:type="dxa" w:w="648"/>
            <w:tcMar>
              <w:top w:w="80" w:type="dxa"/>
              <w:start w:w="110" w:type="dxa"/>
              <w:bottom w:w="80" w:type="dxa"/>
              <w:end w:w="110" w:type="dxa"/>
            </w:tcMar>
            <w:vAlign w:val="center"/>
            <w:shd w:fill="F3F5F7"/>
          </w:tcPr>
          <w:p>
            <w:pPr>
              <w:spacing w:after="0" w:line="245" w:lineRule="auto"/>
            </w:pPr>
            <w:r>
              <w:rPr>
                <w:sz w:val="15"/>
              </w:rPr>
              <w:t>6</w:t>
            </w:r>
          </w:p>
        </w:tc>
        <w:tc>
          <w:tcPr>
            <w:tcW w:type="dxa" w:w="1152"/>
            <w:tcMar>
              <w:top w:w="80" w:type="dxa"/>
              <w:start w:w="110" w:type="dxa"/>
              <w:bottom w:w="80" w:type="dxa"/>
              <w:end w:w="110" w:type="dxa"/>
            </w:tcMar>
            <w:vAlign w:val="center"/>
            <w:shd w:fill="F3F5F7"/>
          </w:tcPr>
          <w:p>
            <w:pPr>
              <w:spacing w:after="0" w:line="245" w:lineRule="auto"/>
            </w:pPr>
            <w:r>
              <w:rPr>
                <w:sz w:val="15"/>
              </w:rPr>
              <w:t>Assistant</w:t>
            </w:r>
          </w:p>
        </w:tc>
        <w:tc>
          <w:tcPr>
            <w:tcW w:type="dxa" w:w="4680"/>
            <w:tcMar>
              <w:top w:w="80" w:type="dxa"/>
              <w:start w:w="110" w:type="dxa"/>
              <w:bottom w:w="80" w:type="dxa"/>
              <w:end w:w="110" w:type="dxa"/>
            </w:tcMar>
            <w:vAlign w:val="center"/>
            <w:shd w:fill="F3F5F7"/>
          </w:tcPr>
          <w:p>
            <w:pPr>
              <w:spacing w:after="0" w:line="245" w:lineRule="auto"/>
            </w:pPr>
            <w:r>
              <w:rPr>
                <w:sz w:val="15"/>
              </w:rPr>
              <w:t>“What time range, and rank by journey count, average duration or exception rate?”</w:t>
            </w:r>
          </w:p>
        </w:tc>
        <w:tc>
          <w:tcPr>
            <w:tcW w:type="dxa" w:w="3168"/>
            <w:tcMar>
              <w:top w:w="80" w:type="dxa"/>
              <w:start w:w="110" w:type="dxa"/>
              <w:bottom w:w="80" w:type="dxa"/>
              <w:end w:w="110" w:type="dxa"/>
            </w:tcMar>
            <w:vAlign w:val="center"/>
            <w:shd w:fill="F3F5F7"/>
          </w:tcPr>
          <w:p>
            <w:pPr>
              <w:spacing w:after="0" w:line="245" w:lineRule="auto"/>
            </w:pPr>
            <w:r>
              <w:rPr>
                <w:sz w:val="15"/>
              </w:rPr>
              <w:t>Time and metric required.</w:t>
            </w:r>
          </w:p>
        </w:tc>
      </w:tr>
      <w:tr>
        <w:tc>
          <w:tcPr>
            <w:tcW w:type="dxa" w:w="648"/>
            <w:tcMar>
              <w:top w:w="80" w:type="dxa"/>
              <w:start w:w="110" w:type="dxa"/>
              <w:bottom w:w="80" w:type="dxa"/>
              <w:end w:w="110" w:type="dxa"/>
            </w:tcMar>
            <w:vAlign w:val="center"/>
          </w:tcPr>
          <w:p>
            <w:pPr>
              <w:spacing w:after="0" w:line="245" w:lineRule="auto"/>
            </w:pPr>
            <w:r>
              <w:rPr>
                <w:sz w:val="15"/>
              </w:rPr>
              <w:t>7</w:t>
            </w:r>
          </w:p>
        </w:tc>
        <w:tc>
          <w:tcPr>
            <w:tcW w:type="dxa" w:w="1152"/>
            <w:tcMar>
              <w:top w:w="80" w:type="dxa"/>
              <w:start w:w="110" w:type="dxa"/>
              <w:bottom w:w="80" w:type="dxa"/>
              <w:end w:w="110" w:type="dxa"/>
            </w:tcMar>
            <w:vAlign w:val="center"/>
          </w:tcPr>
          <w:p>
            <w:pPr>
              <w:spacing w:after="0" w:line="245" w:lineRule="auto"/>
            </w:pPr>
            <w:r>
              <w:rPr>
                <w:sz w:val="15"/>
              </w:rPr>
              <w:t>User</w:t>
            </w:r>
          </w:p>
        </w:tc>
        <w:tc>
          <w:tcPr>
            <w:tcW w:type="dxa" w:w="4680"/>
            <w:tcMar>
              <w:top w:w="80" w:type="dxa"/>
              <w:start w:w="110" w:type="dxa"/>
              <w:bottom w:w="80" w:type="dxa"/>
              <w:end w:w="110" w:type="dxa"/>
            </w:tcMar>
            <w:vAlign w:val="center"/>
          </w:tcPr>
          <w:p>
            <w:pPr>
              <w:spacing w:after="0" w:line="245" w:lineRule="auto"/>
            </w:pPr>
            <w:r>
              <w:rPr>
                <w:sz w:val="15"/>
              </w:rPr>
              <w:t>“Last 7 days, by journey count.”</w:t>
            </w:r>
          </w:p>
        </w:tc>
        <w:tc>
          <w:tcPr>
            <w:tcW w:type="dxa" w:w="3168"/>
            <w:tcMar>
              <w:top w:w="80" w:type="dxa"/>
              <w:start w:w="110" w:type="dxa"/>
              <w:bottom w:w="80" w:type="dxa"/>
              <w:end w:w="110" w:type="dxa"/>
            </w:tcMar>
            <w:vAlign w:val="center"/>
          </w:tcPr>
          <w:p>
            <w:pPr>
              <w:spacing w:after="0" w:line="245" w:lineRule="auto"/>
            </w:pPr>
            <w:r>
              <w:rPr>
                <w:sz w:val="15"/>
              </w:rPr>
              <w:t>All required inputs resolved.</w:t>
            </w:r>
          </w:p>
        </w:tc>
      </w:tr>
      <w:tr>
        <w:tc>
          <w:tcPr>
            <w:tcW w:type="dxa" w:w="648"/>
            <w:tcMar>
              <w:top w:w="80" w:type="dxa"/>
              <w:start w:w="110" w:type="dxa"/>
              <w:bottom w:w="80" w:type="dxa"/>
              <w:end w:w="110" w:type="dxa"/>
            </w:tcMar>
            <w:vAlign w:val="center"/>
            <w:shd w:fill="F3F5F7"/>
          </w:tcPr>
          <w:p>
            <w:pPr>
              <w:spacing w:after="0" w:line="245" w:lineRule="auto"/>
            </w:pPr>
            <w:r>
              <w:rPr>
                <w:sz w:val="15"/>
              </w:rPr>
              <w:t>8</w:t>
            </w:r>
          </w:p>
        </w:tc>
        <w:tc>
          <w:tcPr>
            <w:tcW w:type="dxa" w:w="1152"/>
            <w:tcMar>
              <w:top w:w="80" w:type="dxa"/>
              <w:start w:w="110" w:type="dxa"/>
              <w:bottom w:w="80" w:type="dxa"/>
              <w:end w:w="110" w:type="dxa"/>
            </w:tcMar>
            <w:vAlign w:val="center"/>
            <w:shd w:fill="F3F5F7"/>
          </w:tcPr>
          <w:p>
            <w:pPr>
              <w:spacing w:after="0" w:line="245" w:lineRule="auto"/>
            </w:pPr>
            <w:r>
              <w:rPr>
                <w:sz w:val="15"/>
              </w:rPr>
              <w:t>System</w:t>
            </w:r>
          </w:p>
        </w:tc>
        <w:tc>
          <w:tcPr>
            <w:tcW w:type="dxa" w:w="4680"/>
            <w:tcMar>
              <w:top w:w="80" w:type="dxa"/>
              <w:start w:w="110" w:type="dxa"/>
              <w:bottom w:w="80" w:type="dxa"/>
              <w:end w:w="110" w:type="dxa"/>
            </w:tcMar>
            <w:vAlign w:val="center"/>
            <w:shd w:fill="F3F5F7"/>
          </w:tcPr>
          <w:p>
            <w:pPr>
              <w:spacing w:after="0" w:line="245" w:lineRule="auto"/>
            </w:pPr>
            <w:r>
              <w:rPr>
                <w:sz w:val="15"/>
              </w:rPr>
              <w:t>Selects variant-ranking tool, validates parameters and executes approved query.</w:t>
            </w:r>
          </w:p>
        </w:tc>
        <w:tc>
          <w:tcPr>
            <w:tcW w:type="dxa" w:w="3168"/>
            <w:tcMar>
              <w:top w:w="80" w:type="dxa"/>
              <w:start w:w="110" w:type="dxa"/>
              <w:bottom w:w="80" w:type="dxa"/>
              <w:end w:w="110" w:type="dxa"/>
            </w:tcMar>
            <w:vAlign w:val="center"/>
            <w:shd w:fill="F3F5F7"/>
          </w:tcPr>
          <w:p>
            <w:pPr>
              <w:spacing w:after="0" w:line="245" w:lineRule="auto"/>
            </w:pPr>
            <w:r>
              <w:rPr>
                <w:sz w:val="15"/>
              </w:rPr>
              <w:t>Tool result includes top 10, coverage and freshness.</w:t>
            </w:r>
          </w:p>
        </w:tc>
      </w:tr>
      <w:tr>
        <w:tc>
          <w:tcPr>
            <w:tcW w:type="dxa" w:w="648"/>
            <w:tcMar>
              <w:top w:w="80" w:type="dxa"/>
              <w:start w:w="110" w:type="dxa"/>
              <w:bottom w:w="80" w:type="dxa"/>
              <w:end w:w="110" w:type="dxa"/>
            </w:tcMar>
            <w:vAlign w:val="center"/>
          </w:tcPr>
          <w:p>
            <w:pPr>
              <w:spacing w:after="0" w:line="245" w:lineRule="auto"/>
            </w:pPr>
            <w:r>
              <w:rPr>
                <w:sz w:val="15"/>
              </w:rPr>
              <w:t>9</w:t>
            </w:r>
          </w:p>
        </w:tc>
        <w:tc>
          <w:tcPr>
            <w:tcW w:type="dxa" w:w="1152"/>
            <w:tcMar>
              <w:top w:w="80" w:type="dxa"/>
              <w:start w:w="110" w:type="dxa"/>
              <w:bottom w:w="80" w:type="dxa"/>
              <w:end w:w="110" w:type="dxa"/>
            </w:tcMar>
            <w:vAlign w:val="center"/>
          </w:tcPr>
          <w:p>
            <w:pPr>
              <w:spacing w:after="0" w:line="245" w:lineRule="auto"/>
            </w:pPr>
            <w:r>
              <w:rPr>
                <w:sz w:val="15"/>
              </w:rPr>
              <w:t>Assistant</w:t>
            </w:r>
          </w:p>
        </w:tc>
        <w:tc>
          <w:tcPr>
            <w:tcW w:type="dxa" w:w="4680"/>
            <w:tcMar>
              <w:top w:w="80" w:type="dxa"/>
              <w:start w:w="110" w:type="dxa"/>
              <w:bottom w:w="80" w:type="dxa"/>
              <w:end w:w="110" w:type="dxa"/>
            </w:tcMar>
            <w:vAlign w:val="center"/>
          </w:tcPr>
          <w:p>
            <w:pPr>
              <w:spacing w:after="0" w:line="245" w:lineRule="auto"/>
            </w:pPr>
            <w:r>
              <w:rPr>
                <w:sz w:val="15"/>
              </w:rPr>
              <w:t>Shows ranked chart/table and states process, level, last 7 days, journey count and data timestamp.</w:t>
            </w:r>
          </w:p>
        </w:tc>
        <w:tc>
          <w:tcPr>
            <w:tcW w:type="dxa" w:w="3168"/>
            <w:tcMar>
              <w:top w:w="80" w:type="dxa"/>
              <w:start w:w="110" w:type="dxa"/>
              <w:bottom w:w="80" w:type="dxa"/>
              <w:end w:w="110" w:type="dxa"/>
            </w:tcMar>
            <w:vAlign w:val="center"/>
          </w:tcPr>
          <w:p>
            <w:pPr>
              <w:spacing w:after="0" w:line="245" w:lineRule="auto"/>
            </w:pPr>
            <w:r>
              <w:rPr>
                <w:sz w:val="15"/>
              </w:rPr>
              <w:t>Answer trace stored for follow-up.</w:t>
            </w:r>
          </w:p>
        </w:tc>
      </w:tr>
    </w:tbl>
    <w:p>
      <w:pPr>
        <w:spacing w:after="20"/>
      </w:pPr>
    </w:p>
    <w:p>
      <w:pPr>
        <w:pStyle w:val="Heading2"/>
      </w:pPr>
      <w:r>
        <w:t>7.2 Why each clarification is required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324A"/>
            <w:tcMar>
              <w:top w:w="80" w:type="dxa"/>
              <w:start w:w="110" w:type="dxa"/>
              <w:bottom w:w="80" w:type="dxa"/>
              <w:end w:w="110" w:type="dxa"/>
            </w:tcMar>
            <w:vAlign w:val="center"/>
          </w:tcPr>
          <w:p>
            <w:pPr>
              <w:spacing w:after="0"/>
            </w:pPr>
            <w:r>
              <w:rPr>
                <w:b/>
                <w:color w:val="FFFFFF"/>
                <w:sz w:val="16"/>
              </w:rPr>
              <w:t>Detail</w:t>
            </w:r>
          </w:p>
        </w:tc>
        <w:tc>
          <w:tcPr>
            <w:tcW w:type="dxa" w:w="7416"/>
            <w:shd w:fill="15324A"/>
            <w:tcMar>
              <w:top w:w="80" w:type="dxa"/>
              <w:start w:w="110" w:type="dxa"/>
              <w:bottom w:w="80" w:type="dxa"/>
              <w:end w:w="110" w:type="dxa"/>
            </w:tcMar>
            <w:vAlign w:val="center"/>
          </w:tcPr>
          <w:p>
            <w:pPr>
              <w:spacing w:after="0"/>
            </w:pPr>
            <w:r>
              <w:rPr>
                <w:b/>
                <w:color w:val="FFFFFF"/>
                <w:sz w:val="16"/>
              </w:rPr>
              <w:t>Risk if guessed</w:t>
            </w:r>
          </w:p>
        </w:tc>
      </w:tr>
      <w:tr>
        <w:tc>
          <w:tcPr>
            <w:tcW w:type="dxa" w:w="2232"/>
            <w:tcMar>
              <w:top w:w="80" w:type="dxa"/>
              <w:start w:w="110" w:type="dxa"/>
              <w:bottom w:w="80" w:type="dxa"/>
              <w:end w:w="110" w:type="dxa"/>
            </w:tcMar>
            <w:vAlign w:val="center"/>
          </w:tcPr>
          <w:p>
            <w:pPr>
              <w:spacing w:after="0" w:line="245" w:lineRule="auto"/>
            </w:pPr>
            <w:r>
              <w:rPr>
                <w:sz w:val="16"/>
              </w:rPr>
              <w:t>Process</w:t>
            </w:r>
          </w:p>
        </w:tc>
        <w:tc>
          <w:tcPr>
            <w:tcW w:type="dxa" w:w="7416"/>
            <w:tcMar>
              <w:top w:w="80" w:type="dxa"/>
              <w:start w:w="110" w:type="dxa"/>
              <w:bottom w:w="80" w:type="dxa"/>
              <w:end w:w="110" w:type="dxa"/>
            </w:tcMar>
            <w:vAlign w:val="center"/>
          </w:tcPr>
          <w:p>
            <w:pPr>
              <w:spacing w:after="0" w:line="245" w:lineRule="auto"/>
            </w:pPr>
            <w:r>
              <w:rPr>
                <w:sz w:val="16"/>
              </w:rPr>
              <w:t>The same variant labels or activity sequences can exist in many process use cases.</w:t>
            </w:r>
          </w:p>
        </w:tc>
      </w:tr>
      <w:tr>
        <w:tc>
          <w:tcPr>
            <w:tcW w:type="dxa" w:w="2232"/>
            <w:tcMar>
              <w:top w:w="80" w:type="dxa"/>
              <w:start w:w="110" w:type="dxa"/>
              <w:bottom w:w="80" w:type="dxa"/>
              <w:end w:w="110" w:type="dxa"/>
            </w:tcMar>
            <w:vAlign w:val="center"/>
            <w:shd w:fill="F3F5F7"/>
          </w:tcPr>
          <w:p>
            <w:pPr>
              <w:spacing w:after="0" w:line="245" w:lineRule="auto"/>
            </w:pPr>
            <w:r>
              <w:rPr>
                <w:sz w:val="16"/>
              </w:rPr>
              <w:t>Process level</w:t>
            </w:r>
          </w:p>
        </w:tc>
        <w:tc>
          <w:tcPr>
            <w:tcW w:type="dxa" w:w="7416"/>
            <w:tcMar>
              <w:top w:w="80" w:type="dxa"/>
              <w:start w:w="110" w:type="dxa"/>
              <w:bottom w:w="80" w:type="dxa"/>
              <w:end w:w="110" w:type="dxa"/>
            </w:tcMar>
            <w:vAlign w:val="center"/>
            <w:shd w:fill="F3F5F7"/>
          </w:tcPr>
          <w:p>
            <w:pPr>
              <w:spacing w:after="0" w:line="245" w:lineRule="auto"/>
            </w:pPr>
            <w:r>
              <w:rPr>
                <w:sz w:val="16"/>
              </w:rPr>
              <w:t>One journey may belong to different variants at the root and subprocess levels.</w:t>
            </w:r>
          </w:p>
        </w:tc>
      </w:tr>
      <w:tr>
        <w:tc>
          <w:tcPr>
            <w:tcW w:type="dxa" w:w="2232"/>
            <w:tcMar>
              <w:top w:w="80" w:type="dxa"/>
              <w:start w:w="110" w:type="dxa"/>
              <w:bottom w:w="80" w:type="dxa"/>
              <w:end w:w="110" w:type="dxa"/>
            </w:tcMar>
            <w:vAlign w:val="center"/>
          </w:tcPr>
          <w:p>
            <w:pPr>
              <w:spacing w:after="0" w:line="245" w:lineRule="auto"/>
            </w:pPr>
            <w:r>
              <w:rPr>
                <w:sz w:val="16"/>
              </w:rPr>
              <w:t>Time range</w:t>
            </w:r>
          </w:p>
        </w:tc>
        <w:tc>
          <w:tcPr>
            <w:tcW w:type="dxa" w:w="7416"/>
            <w:tcMar>
              <w:top w:w="80" w:type="dxa"/>
              <w:start w:w="110" w:type="dxa"/>
              <w:bottom w:w="80" w:type="dxa"/>
              <w:end w:w="110" w:type="dxa"/>
            </w:tcMar>
            <w:vAlign w:val="center"/>
          </w:tcPr>
          <w:p>
            <w:pPr>
              <w:spacing w:after="0" w:line="245" w:lineRule="auto"/>
            </w:pPr>
            <w:r>
              <w:rPr>
                <w:sz w:val="16"/>
              </w:rPr>
              <w:t>Top variants can change from hour to hour or day to day.</w:t>
            </w:r>
          </w:p>
        </w:tc>
      </w:tr>
      <w:tr>
        <w:tc>
          <w:tcPr>
            <w:tcW w:type="dxa" w:w="2232"/>
            <w:tcMar>
              <w:top w:w="80" w:type="dxa"/>
              <w:start w:w="110" w:type="dxa"/>
              <w:bottom w:w="80" w:type="dxa"/>
              <w:end w:w="110" w:type="dxa"/>
            </w:tcMar>
            <w:vAlign w:val="center"/>
            <w:shd w:fill="F3F5F7"/>
          </w:tcPr>
          <w:p>
            <w:pPr>
              <w:spacing w:after="0" w:line="245" w:lineRule="auto"/>
            </w:pPr>
            <w:r>
              <w:rPr>
                <w:sz w:val="16"/>
              </w:rPr>
              <w:t>Ranking metric</w:t>
            </w:r>
          </w:p>
        </w:tc>
        <w:tc>
          <w:tcPr>
            <w:tcW w:type="dxa" w:w="7416"/>
            <w:tcMar>
              <w:top w:w="80" w:type="dxa"/>
              <w:start w:w="110" w:type="dxa"/>
              <w:bottom w:w="80" w:type="dxa"/>
              <w:end w:w="110" w:type="dxa"/>
            </w:tcMar>
            <w:vAlign w:val="center"/>
            <w:shd w:fill="F3F5F7"/>
          </w:tcPr>
          <w:p>
            <w:pPr>
              <w:spacing w:after="0" w:line="245" w:lineRule="auto"/>
            </w:pPr>
            <w:r>
              <w:rPr>
                <w:sz w:val="16"/>
              </w:rPr>
              <w:t>“Top” may mean most common, slowest, highest exception rate or another approved measure.</w:t>
            </w:r>
          </w:p>
        </w:tc>
      </w:tr>
    </w:tbl>
    <w:p>
      <w:pPr>
        <w:spacing w:after="20"/>
      </w:pPr>
    </w:p>
    <w:p>
      <w:r>
        <w:br w:type="page"/>
      </w:r>
    </w:p>
    <w:p>
      <w:pPr>
        <w:pStyle w:val="Heading1"/>
      </w:pPr>
      <w:r>
        <w:t>8. Core entities and relationships</w:t>
      </w:r>
    </w:p>
    <w:p>
      <w:pPr>
        <w:spacing w:before="140" w:after="40"/>
        <w:jc w:val="center"/>
      </w:pPr>
      <w:r>
        <w:drawing>
          <wp:inline xmlns:a="http://schemas.openxmlformats.org/drawingml/2006/main" xmlns:pic="http://schemas.openxmlformats.org/drawingml/2006/picture">
            <wp:extent cx="6080760" cy="3801601"/>
            <wp:docPr id="5" name="Picture 5" descr="Figure 5. The official knowledge model connects use cases, process hierarchy, activities, applications, variants, journeys, metrics, tools, presentation rules and business terms." title="05 Entities"/>
            <wp:cNvGraphicFramePr>
              <a:graphicFrameLocks noChangeAspect="1"/>
            </wp:cNvGraphicFramePr>
            <a:graphic>
              <a:graphicData uri="http://schemas.openxmlformats.org/drawingml/2006/picture">
                <pic:pic>
                  <pic:nvPicPr>
                    <pic:cNvPr id="0" name="05_entities.png"/>
                    <pic:cNvPicPr/>
                  </pic:nvPicPr>
                  <pic:blipFill>
                    <a:blip r:embed="rId15"/>
                    <a:stretch>
                      <a:fillRect/>
                    </a:stretch>
                  </pic:blipFill>
                  <pic:spPr>
                    <a:xfrm>
                      <a:off x="0" y="0"/>
                      <a:ext cx="6080760" cy="3801601"/>
                    </a:xfrm>
                    <a:prstGeom prst="rect"/>
                  </pic:spPr>
                </pic:pic>
              </a:graphicData>
            </a:graphic>
          </wp:inline>
        </w:drawing>
      </w:r>
    </w:p>
    <w:p>
      <w:pPr>
        <w:spacing w:after="160"/>
        <w:jc w:val="center"/>
      </w:pPr>
      <w:r>
        <w:rPr>
          <w:i/>
          <w:color w:val="66747F"/>
          <w:sz w:val="17"/>
        </w:rPr>
        <w:t>Figure 5. The official knowledge model connects use cases, process hierarchy, activities, applications, variants, journeys, metrics, tools, presentation rules and business terms.</w:t>
      </w:r>
    </w:p>
    <w:p>
      <w:pPr>
        <w:pStyle w:val="Heading2"/>
      </w:pPr>
      <w:r>
        <w:t>8.1 Entity definitions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5324A"/>
            <w:tcMar>
              <w:top w:w="80" w:type="dxa"/>
              <w:start w:w="110" w:type="dxa"/>
              <w:bottom w:w="80" w:type="dxa"/>
              <w:end w:w="110" w:type="dxa"/>
            </w:tcMar>
            <w:vAlign w:val="center"/>
          </w:tcPr>
          <w:p>
            <w:pPr>
              <w:spacing w:after="0"/>
            </w:pPr>
            <w:r>
              <w:rPr>
                <w:b/>
                <w:color w:val="FFFFFF"/>
                <w:sz w:val="14"/>
              </w:rPr>
              <w:t>Entity</w:t>
            </w:r>
          </w:p>
        </w:tc>
        <w:tc>
          <w:tcPr>
            <w:tcW w:type="dxa" w:w="3096"/>
            <w:shd w:fill="15324A"/>
            <w:tcMar>
              <w:top w:w="80" w:type="dxa"/>
              <w:start w:w="110" w:type="dxa"/>
              <w:bottom w:w="80" w:type="dxa"/>
              <w:end w:w="110" w:type="dxa"/>
            </w:tcMar>
            <w:vAlign w:val="center"/>
          </w:tcPr>
          <w:p>
            <w:pPr>
              <w:spacing w:after="0"/>
            </w:pPr>
            <w:r>
              <w:rPr>
                <w:b/>
                <w:color w:val="FFFFFF"/>
                <w:sz w:val="14"/>
              </w:rPr>
              <w:t>Business meaning</w:t>
            </w:r>
          </w:p>
        </w:tc>
        <w:tc>
          <w:tcPr>
            <w:tcW w:type="dxa" w:w="4464"/>
            <w:shd w:fill="15324A"/>
            <w:tcMar>
              <w:top w:w="80" w:type="dxa"/>
              <w:start w:w="110" w:type="dxa"/>
              <w:bottom w:w="80" w:type="dxa"/>
              <w:end w:w="110" w:type="dxa"/>
            </w:tcMar>
            <w:vAlign w:val="center"/>
          </w:tcPr>
          <w:p>
            <w:pPr>
              <w:spacing w:after="0"/>
            </w:pPr>
            <w:r>
              <w:rPr>
                <w:b/>
                <w:color w:val="FFFFFF"/>
                <w:sz w:val="14"/>
              </w:rPr>
              <w:t>Minimum information</w:t>
            </w:r>
          </w:p>
        </w:tc>
      </w:tr>
      <w:tr>
        <w:tc>
          <w:tcPr>
            <w:tcW w:type="dxa" w:w="2088"/>
            <w:tcMar>
              <w:top w:w="80" w:type="dxa"/>
              <w:start w:w="110" w:type="dxa"/>
              <w:bottom w:w="80" w:type="dxa"/>
              <w:end w:w="110" w:type="dxa"/>
            </w:tcMar>
            <w:vAlign w:val="center"/>
          </w:tcPr>
          <w:p>
            <w:pPr>
              <w:spacing w:after="0" w:line="245" w:lineRule="auto"/>
            </w:pPr>
            <w:r>
              <w:rPr>
                <w:sz w:val="14"/>
              </w:rPr>
              <w:t>UseCase</w:t>
            </w:r>
          </w:p>
        </w:tc>
        <w:tc>
          <w:tcPr>
            <w:tcW w:type="dxa" w:w="3096"/>
            <w:tcMar>
              <w:top w:w="80" w:type="dxa"/>
              <w:start w:w="110" w:type="dxa"/>
              <w:bottom w:w="80" w:type="dxa"/>
              <w:end w:w="110" w:type="dxa"/>
            </w:tcMar>
            <w:vAlign w:val="center"/>
          </w:tcPr>
          <w:p>
            <w:pPr>
              <w:spacing w:after="0" w:line="245" w:lineRule="auto"/>
            </w:pPr>
            <w:r>
              <w:rPr>
                <w:sz w:val="14"/>
              </w:rPr>
              <w:t>One configured decision process available to the assistant.</w:t>
            </w:r>
          </w:p>
        </w:tc>
        <w:tc>
          <w:tcPr>
            <w:tcW w:type="dxa" w:w="4464"/>
            <w:tcMar>
              <w:top w:w="80" w:type="dxa"/>
              <w:start w:w="110" w:type="dxa"/>
              <w:bottom w:w="80" w:type="dxa"/>
              <w:end w:w="110" w:type="dxa"/>
            </w:tcMar>
            <w:vAlign w:val="center"/>
          </w:tcPr>
          <w:p>
            <w:pPr>
              <w:spacing w:after="0" w:line="245" w:lineRule="auto"/>
            </w:pPr>
            <w:r>
              <w:rPr>
                <w:sz w:val="14"/>
              </w:rPr>
              <w:t>use_case_id, name, description, owners, status, timezone, version, defaults, enabled tools.</w:t>
            </w:r>
          </w:p>
        </w:tc>
      </w:tr>
      <w:tr>
        <w:tc>
          <w:tcPr>
            <w:tcW w:type="dxa" w:w="2088"/>
            <w:tcMar>
              <w:top w:w="80" w:type="dxa"/>
              <w:start w:w="110" w:type="dxa"/>
              <w:bottom w:w="80" w:type="dxa"/>
              <w:end w:w="110" w:type="dxa"/>
            </w:tcMar>
            <w:vAlign w:val="center"/>
            <w:shd w:fill="F3F5F7"/>
          </w:tcPr>
          <w:p>
            <w:pPr>
              <w:spacing w:after="0" w:line="245" w:lineRule="auto"/>
            </w:pPr>
            <w:r>
              <w:rPr>
                <w:sz w:val="14"/>
              </w:rPr>
              <w:t>Process</w:t>
            </w:r>
          </w:p>
        </w:tc>
        <w:tc>
          <w:tcPr>
            <w:tcW w:type="dxa" w:w="3096"/>
            <w:tcMar>
              <w:top w:w="80" w:type="dxa"/>
              <w:start w:w="110" w:type="dxa"/>
              <w:bottom w:w="80" w:type="dxa"/>
              <w:end w:w="110" w:type="dxa"/>
            </w:tcMar>
            <w:vAlign w:val="center"/>
            <w:shd w:fill="F3F5F7"/>
          </w:tcPr>
          <w:p>
            <w:pPr>
              <w:spacing w:after="0" w:line="245" w:lineRule="auto"/>
            </w:pPr>
            <w:r>
              <w:rPr>
                <w:sz w:val="14"/>
              </w:rPr>
              <w:t>A process definition within a use case.</w:t>
            </w:r>
          </w:p>
        </w:tc>
        <w:tc>
          <w:tcPr>
            <w:tcW w:type="dxa" w:w="4464"/>
            <w:tcMar>
              <w:top w:w="80" w:type="dxa"/>
              <w:start w:w="110" w:type="dxa"/>
              <w:bottom w:w="80" w:type="dxa"/>
              <w:end w:w="110" w:type="dxa"/>
            </w:tcMar>
            <w:vAlign w:val="center"/>
            <w:shd w:fill="F3F5F7"/>
          </w:tcPr>
          <w:p>
            <w:pPr>
              <w:spacing w:after="0" w:line="245" w:lineRule="auto"/>
            </w:pPr>
            <w:r>
              <w:rPr>
                <w:sz w:val="14"/>
              </w:rPr>
              <w:t>process_id, name, aliases, application/context, main/root indicator, start/end rules.</w:t>
            </w:r>
          </w:p>
        </w:tc>
      </w:tr>
      <w:tr>
        <w:tc>
          <w:tcPr>
            <w:tcW w:type="dxa" w:w="2088"/>
            <w:tcMar>
              <w:top w:w="80" w:type="dxa"/>
              <w:start w:w="110" w:type="dxa"/>
              <w:bottom w:w="80" w:type="dxa"/>
              <w:end w:w="110" w:type="dxa"/>
            </w:tcMar>
            <w:vAlign w:val="center"/>
          </w:tcPr>
          <w:p>
            <w:pPr>
              <w:spacing w:after="0" w:line="245" w:lineRule="auto"/>
            </w:pPr>
            <w:r>
              <w:rPr>
                <w:sz w:val="14"/>
              </w:rPr>
              <w:t>HierarchyNode / Subprocess</w:t>
            </w:r>
          </w:p>
        </w:tc>
        <w:tc>
          <w:tcPr>
            <w:tcW w:type="dxa" w:w="3096"/>
            <w:tcMar>
              <w:top w:w="80" w:type="dxa"/>
              <w:start w:w="110" w:type="dxa"/>
              <w:bottom w:w="80" w:type="dxa"/>
              <w:end w:w="110" w:type="dxa"/>
            </w:tcMar>
            <w:vAlign w:val="center"/>
          </w:tcPr>
          <w:p>
            <w:pPr>
              <w:spacing w:after="0" w:line="245" w:lineRule="auto"/>
            </w:pPr>
            <w:r>
              <w:rPr>
                <w:sz w:val="14"/>
              </w:rPr>
              <w:t>A node showing process levels and parent-child structure.</w:t>
            </w:r>
          </w:p>
        </w:tc>
        <w:tc>
          <w:tcPr>
            <w:tcW w:type="dxa" w:w="4464"/>
            <w:tcMar>
              <w:top w:w="80" w:type="dxa"/>
              <w:start w:w="110" w:type="dxa"/>
              <w:bottom w:w="80" w:type="dxa"/>
              <w:end w:w="110" w:type="dxa"/>
            </w:tcMar>
            <w:vAlign w:val="center"/>
          </w:tcPr>
          <w:p>
            <w:pPr>
              <w:spacing w:after="0" w:line="245" w:lineRule="auto"/>
            </w:pPr>
            <w:r>
              <w:rPr>
                <w:sz w:val="14"/>
              </w:rPr>
              <w:t>node_id, name, type, level, parent_id, path, process_id, active dates.</w:t>
            </w:r>
          </w:p>
        </w:tc>
      </w:tr>
      <w:tr>
        <w:tc>
          <w:tcPr>
            <w:tcW w:type="dxa" w:w="2088"/>
            <w:tcMar>
              <w:top w:w="80" w:type="dxa"/>
              <w:start w:w="110" w:type="dxa"/>
              <w:bottom w:w="80" w:type="dxa"/>
              <w:end w:w="110" w:type="dxa"/>
            </w:tcMar>
            <w:vAlign w:val="center"/>
            <w:shd w:fill="F3F5F7"/>
          </w:tcPr>
          <w:p>
            <w:pPr>
              <w:spacing w:after="0" w:line="245" w:lineRule="auto"/>
            </w:pPr>
            <w:r>
              <w:rPr>
                <w:sz w:val="14"/>
              </w:rPr>
              <w:t>Activity</w:t>
            </w:r>
          </w:p>
        </w:tc>
        <w:tc>
          <w:tcPr>
            <w:tcW w:type="dxa" w:w="3096"/>
            <w:tcMar>
              <w:top w:w="80" w:type="dxa"/>
              <w:start w:w="110" w:type="dxa"/>
              <w:bottom w:w="80" w:type="dxa"/>
              <w:end w:w="110" w:type="dxa"/>
            </w:tcMar>
            <w:vAlign w:val="center"/>
            <w:shd w:fill="F3F5F7"/>
          </w:tcPr>
          <w:p>
            <w:pPr>
              <w:spacing w:after="0" w:line="245" w:lineRule="auto"/>
            </w:pPr>
            <w:r>
              <w:rPr>
                <w:sz w:val="14"/>
              </w:rPr>
              <w:t>A process step mapped to event-log data.</w:t>
            </w:r>
          </w:p>
        </w:tc>
        <w:tc>
          <w:tcPr>
            <w:tcW w:type="dxa" w:w="4464"/>
            <w:tcMar>
              <w:top w:w="80" w:type="dxa"/>
              <w:start w:w="110" w:type="dxa"/>
              <w:bottom w:w="80" w:type="dxa"/>
              <w:end w:w="110" w:type="dxa"/>
            </w:tcMar>
            <w:vAlign w:val="center"/>
            <w:shd w:fill="F3F5F7"/>
          </w:tcPr>
          <w:p>
            <w:pPr>
              <w:spacing w:after="0" w:line="245" w:lineRule="auto"/>
            </w:pPr>
            <w:r>
              <w:rPr>
                <w:sz w:val="14"/>
              </w:rPr>
              <w:t>activity_id, official/display names, aliases, application, parent node/process, source mapping.</w:t>
            </w:r>
          </w:p>
        </w:tc>
      </w:tr>
      <w:tr>
        <w:tc>
          <w:tcPr>
            <w:tcW w:type="dxa" w:w="2088"/>
            <w:tcMar>
              <w:top w:w="80" w:type="dxa"/>
              <w:start w:w="110" w:type="dxa"/>
              <w:bottom w:w="80" w:type="dxa"/>
              <w:end w:w="110" w:type="dxa"/>
            </w:tcMar>
            <w:vAlign w:val="center"/>
          </w:tcPr>
          <w:p>
            <w:pPr>
              <w:spacing w:after="0" w:line="245" w:lineRule="auto"/>
            </w:pPr>
            <w:r>
              <w:rPr>
                <w:sz w:val="14"/>
              </w:rPr>
              <w:t>Application</w:t>
            </w:r>
          </w:p>
        </w:tc>
        <w:tc>
          <w:tcPr>
            <w:tcW w:type="dxa" w:w="3096"/>
            <w:tcMar>
              <w:top w:w="80" w:type="dxa"/>
              <w:start w:w="110" w:type="dxa"/>
              <w:bottom w:w="80" w:type="dxa"/>
              <w:end w:w="110" w:type="dxa"/>
            </w:tcMar>
            <w:vAlign w:val="center"/>
          </w:tcPr>
          <w:p>
            <w:pPr>
              <w:spacing w:after="0" w:line="245" w:lineRule="auto"/>
            </w:pPr>
            <w:r>
              <w:rPr>
                <w:sz w:val="14"/>
              </w:rPr>
              <w:t>A source or business application associated with activities.</w:t>
            </w:r>
          </w:p>
        </w:tc>
        <w:tc>
          <w:tcPr>
            <w:tcW w:type="dxa" w:w="4464"/>
            <w:tcMar>
              <w:top w:w="80" w:type="dxa"/>
              <w:start w:w="110" w:type="dxa"/>
              <w:bottom w:w="80" w:type="dxa"/>
              <w:end w:w="110" w:type="dxa"/>
            </w:tcMar>
            <w:vAlign w:val="center"/>
          </w:tcPr>
          <w:p>
            <w:pPr>
              <w:spacing w:after="0" w:line="245" w:lineRule="auto"/>
            </w:pPr>
            <w:r>
              <w:rPr>
                <w:sz w:val="14"/>
              </w:rPr>
              <w:t>application_id/name, aliases, owners, process/activity relationships.</w:t>
            </w:r>
          </w:p>
        </w:tc>
      </w:tr>
      <w:tr>
        <w:tc>
          <w:tcPr>
            <w:tcW w:type="dxa" w:w="2088"/>
            <w:tcMar>
              <w:top w:w="80" w:type="dxa"/>
              <w:start w:w="110" w:type="dxa"/>
              <w:bottom w:w="80" w:type="dxa"/>
              <w:end w:w="110" w:type="dxa"/>
            </w:tcMar>
            <w:vAlign w:val="center"/>
            <w:shd w:fill="F3F5F7"/>
          </w:tcPr>
          <w:p>
            <w:pPr>
              <w:spacing w:after="0" w:line="245" w:lineRule="auto"/>
            </w:pPr>
            <w:r>
              <w:rPr>
                <w:sz w:val="14"/>
              </w:rPr>
              <w:t>Variant</w:t>
            </w:r>
          </w:p>
        </w:tc>
        <w:tc>
          <w:tcPr>
            <w:tcW w:type="dxa" w:w="3096"/>
            <w:tcMar>
              <w:top w:w="80" w:type="dxa"/>
              <w:start w:w="110" w:type="dxa"/>
              <w:bottom w:w="80" w:type="dxa"/>
              <w:end w:w="110" w:type="dxa"/>
            </w:tcMar>
            <w:vAlign w:val="center"/>
            <w:shd w:fill="F3F5F7"/>
          </w:tcPr>
          <w:p>
            <w:pPr>
              <w:spacing w:after="0" w:line="245" w:lineRule="auto"/>
            </w:pPr>
            <w:r>
              <w:rPr>
                <w:sz w:val="14"/>
              </w:rPr>
              <w:t>A unique journey pattern at a specific process level.</w:t>
            </w:r>
          </w:p>
        </w:tc>
        <w:tc>
          <w:tcPr>
            <w:tcW w:type="dxa" w:w="4464"/>
            <w:tcMar>
              <w:top w:w="80" w:type="dxa"/>
              <w:start w:w="110" w:type="dxa"/>
              <w:bottom w:w="80" w:type="dxa"/>
              <w:end w:w="110" w:type="dxa"/>
            </w:tcMar>
            <w:vAlign w:val="center"/>
            <w:shd w:fill="F3F5F7"/>
          </w:tcPr>
          <w:p>
            <w:pPr>
              <w:spacing w:after="0" w:line="245" w:lineRule="auto"/>
            </w:pPr>
            <w:r>
              <w:rPr>
                <w:sz w:val="14"/>
              </w:rPr>
              <w:t>variant_id, level/node, signature/sequence, label, first/last seen, status/version.</w:t>
            </w:r>
          </w:p>
        </w:tc>
      </w:tr>
      <w:tr>
        <w:tc>
          <w:tcPr>
            <w:tcW w:type="dxa" w:w="2088"/>
            <w:tcMar>
              <w:top w:w="80" w:type="dxa"/>
              <w:start w:w="110" w:type="dxa"/>
              <w:bottom w:w="80" w:type="dxa"/>
              <w:end w:w="110" w:type="dxa"/>
            </w:tcMar>
            <w:vAlign w:val="center"/>
          </w:tcPr>
          <w:p>
            <w:pPr>
              <w:spacing w:after="0" w:line="245" w:lineRule="auto"/>
            </w:pPr>
            <w:r>
              <w:rPr>
                <w:sz w:val="14"/>
              </w:rPr>
              <w:t>Journey</w:t>
            </w:r>
          </w:p>
        </w:tc>
        <w:tc>
          <w:tcPr>
            <w:tcW w:type="dxa" w:w="3096"/>
            <w:tcMar>
              <w:top w:w="80" w:type="dxa"/>
              <w:start w:w="110" w:type="dxa"/>
              <w:bottom w:w="80" w:type="dxa"/>
              <w:end w:w="110" w:type="dxa"/>
            </w:tcMar>
            <w:vAlign w:val="center"/>
          </w:tcPr>
          <w:p>
            <w:pPr>
              <w:spacing w:after="0" w:line="245" w:lineRule="auto"/>
            </w:pPr>
            <w:r>
              <w:rPr>
                <w:sz w:val="14"/>
              </w:rPr>
              <w:t>One process instance with ordered events.</w:t>
            </w:r>
          </w:p>
        </w:tc>
        <w:tc>
          <w:tcPr>
            <w:tcW w:type="dxa" w:w="4464"/>
            <w:tcMar>
              <w:top w:w="80" w:type="dxa"/>
              <w:start w:w="110" w:type="dxa"/>
              <w:bottom w:w="80" w:type="dxa"/>
              <w:end w:w="110" w:type="dxa"/>
            </w:tcMar>
            <w:vAlign w:val="center"/>
          </w:tcPr>
          <w:p>
            <w:pPr>
              <w:spacing w:after="0" w:line="245" w:lineRule="auto"/>
            </w:pPr>
            <w:r>
              <w:rPr>
                <w:sz w:val="14"/>
              </w:rPr>
              <w:t>journey_id, process, timestamps, status, attributes, variant membership by level.</w:t>
            </w:r>
          </w:p>
        </w:tc>
      </w:tr>
      <w:tr>
        <w:tc>
          <w:tcPr>
            <w:tcW w:type="dxa" w:w="2088"/>
            <w:tcMar>
              <w:top w:w="80" w:type="dxa"/>
              <w:start w:w="110" w:type="dxa"/>
              <w:bottom w:w="80" w:type="dxa"/>
              <w:end w:w="110" w:type="dxa"/>
            </w:tcMar>
            <w:vAlign w:val="center"/>
            <w:shd w:fill="F3F5F7"/>
          </w:tcPr>
          <w:p>
            <w:pPr>
              <w:spacing w:after="0" w:line="245" w:lineRule="auto"/>
            </w:pPr>
            <w:r>
              <w:rPr>
                <w:sz w:val="14"/>
              </w:rPr>
              <w:t>Metric</w:t>
            </w:r>
          </w:p>
        </w:tc>
        <w:tc>
          <w:tcPr>
            <w:tcW w:type="dxa" w:w="3096"/>
            <w:tcMar>
              <w:top w:w="80" w:type="dxa"/>
              <w:start w:w="110" w:type="dxa"/>
              <w:bottom w:w="80" w:type="dxa"/>
              <w:end w:w="110" w:type="dxa"/>
            </w:tcMar>
            <w:vAlign w:val="center"/>
            <w:shd w:fill="F3F5F7"/>
          </w:tcPr>
          <w:p>
            <w:pPr>
              <w:spacing w:after="0" w:line="245" w:lineRule="auto"/>
            </w:pPr>
            <w:r>
              <w:rPr>
                <w:sz w:val="14"/>
              </w:rPr>
              <w:t>A defined measure used in analytics.</w:t>
            </w:r>
          </w:p>
        </w:tc>
        <w:tc>
          <w:tcPr>
            <w:tcW w:type="dxa" w:w="4464"/>
            <w:tcMar>
              <w:top w:w="80" w:type="dxa"/>
              <w:start w:w="110" w:type="dxa"/>
              <w:bottom w:w="80" w:type="dxa"/>
              <w:end w:w="110" w:type="dxa"/>
            </w:tcMar>
            <w:vAlign w:val="center"/>
            <w:shd w:fill="F3F5F7"/>
          </w:tcPr>
          <w:p>
            <w:pPr>
              <w:spacing w:after="0" w:line="245" w:lineRule="auto"/>
            </w:pPr>
            <w:r>
              <w:rPr>
                <w:sz w:val="14"/>
              </w:rPr>
              <w:t>metric_id, name, definition, formula, unit, aggregation, direction, allowed items/levels.</w:t>
            </w:r>
          </w:p>
        </w:tc>
      </w:tr>
      <w:tr>
        <w:tc>
          <w:tcPr>
            <w:tcW w:type="dxa" w:w="2088"/>
            <w:tcMar>
              <w:top w:w="80" w:type="dxa"/>
              <w:start w:w="110" w:type="dxa"/>
              <w:bottom w:w="80" w:type="dxa"/>
              <w:end w:w="110" w:type="dxa"/>
            </w:tcMar>
            <w:vAlign w:val="center"/>
          </w:tcPr>
          <w:p>
            <w:pPr>
              <w:spacing w:after="0" w:line="245" w:lineRule="auto"/>
            </w:pPr>
            <w:r>
              <w:rPr>
                <w:sz w:val="14"/>
              </w:rPr>
              <w:t>Dimension / Filter</w:t>
            </w:r>
          </w:p>
        </w:tc>
        <w:tc>
          <w:tcPr>
            <w:tcW w:type="dxa" w:w="3096"/>
            <w:tcMar>
              <w:top w:w="80" w:type="dxa"/>
              <w:start w:w="110" w:type="dxa"/>
              <w:bottom w:w="80" w:type="dxa"/>
              <w:end w:w="110" w:type="dxa"/>
            </w:tcMar>
            <w:vAlign w:val="center"/>
          </w:tcPr>
          <w:p>
            <w:pPr>
              <w:spacing w:after="0" w:line="245" w:lineRule="auto"/>
            </w:pPr>
            <w:r>
              <w:rPr>
                <w:sz w:val="14"/>
              </w:rPr>
              <w:t>A field used to narrow or group results.</w:t>
            </w:r>
          </w:p>
        </w:tc>
        <w:tc>
          <w:tcPr>
            <w:tcW w:type="dxa" w:w="4464"/>
            <w:tcMar>
              <w:top w:w="80" w:type="dxa"/>
              <w:start w:w="110" w:type="dxa"/>
              <w:bottom w:w="80" w:type="dxa"/>
              <w:end w:w="110" w:type="dxa"/>
            </w:tcMar>
            <w:vAlign w:val="center"/>
          </w:tcPr>
          <w:p>
            <w:pPr>
              <w:spacing w:after="0" w:line="245" w:lineRule="auto"/>
            </w:pPr>
            <w:r>
              <w:rPr>
                <w:sz w:val="14"/>
              </w:rPr>
              <w:t>dimension_id, label, type, operators, values/source mapping, applicability.</w:t>
            </w:r>
          </w:p>
        </w:tc>
      </w:tr>
      <w:tr>
        <w:tc>
          <w:tcPr>
            <w:tcW w:type="dxa" w:w="2088"/>
            <w:tcMar>
              <w:top w:w="80" w:type="dxa"/>
              <w:start w:w="110" w:type="dxa"/>
              <w:bottom w:w="80" w:type="dxa"/>
              <w:end w:w="110" w:type="dxa"/>
            </w:tcMar>
            <w:vAlign w:val="center"/>
            <w:shd w:fill="F3F5F7"/>
          </w:tcPr>
          <w:p>
            <w:pPr>
              <w:spacing w:after="0" w:line="245" w:lineRule="auto"/>
            </w:pPr>
            <w:r>
              <w:rPr>
                <w:sz w:val="14"/>
              </w:rPr>
              <w:t>BusinessTerm / Alias</w:t>
            </w:r>
          </w:p>
        </w:tc>
        <w:tc>
          <w:tcPr>
            <w:tcW w:type="dxa" w:w="3096"/>
            <w:tcMar>
              <w:top w:w="80" w:type="dxa"/>
              <w:start w:w="110" w:type="dxa"/>
              <w:bottom w:w="80" w:type="dxa"/>
              <w:end w:w="110" w:type="dxa"/>
            </w:tcMar>
            <w:vAlign w:val="center"/>
            <w:shd w:fill="F3F5F7"/>
          </w:tcPr>
          <w:p>
            <w:pPr>
              <w:spacing w:after="0" w:line="245" w:lineRule="auto"/>
            </w:pPr>
            <w:r>
              <w:rPr>
                <w:sz w:val="14"/>
              </w:rPr>
              <w:t>Another business phrase for an official item.</w:t>
            </w:r>
          </w:p>
        </w:tc>
        <w:tc>
          <w:tcPr>
            <w:tcW w:type="dxa" w:w="4464"/>
            <w:tcMar>
              <w:top w:w="80" w:type="dxa"/>
              <w:start w:w="110" w:type="dxa"/>
              <w:bottom w:w="80" w:type="dxa"/>
              <w:end w:w="110" w:type="dxa"/>
            </w:tcMar>
            <w:vAlign w:val="center"/>
            <w:shd w:fill="F3F5F7"/>
          </w:tcPr>
          <w:p>
            <w:pPr>
              <w:spacing w:after="0" w:line="245" w:lineRule="auto"/>
            </w:pPr>
            <w:r>
              <w:rPr>
                <w:sz w:val="14"/>
              </w:rPr>
              <w:t>term, normalized term, locale, target_id/type, source, approval, effective dates, collision scope.</w:t>
            </w:r>
          </w:p>
        </w:tc>
      </w:tr>
      <w:tr>
        <w:tc>
          <w:tcPr>
            <w:tcW w:type="dxa" w:w="2088"/>
            <w:tcMar>
              <w:top w:w="80" w:type="dxa"/>
              <w:start w:w="110" w:type="dxa"/>
              <w:bottom w:w="80" w:type="dxa"/>
              <w:end w:w="110" w:type="dxa"/>
            </w:tcMar>
            <w:vAlign w:val="center"/>
          </w:tcPr>
          <w:p>
            <w:pPr>
              <w:spacing w:after="0" w:line="245" w:lineRule="auto"/>
            </w:pPr>
            <w:r>
              <w:rPr>
                <w:sz w:val="14"/>
              </w:rPr>
              <w:t>ToolCapability</w:t>
            </w:r>
          </w:p>
        </w:tc>
        <w:tc>
          <w:tcPr>
            <w:tcW w:type="dxa" w:w="3096"/>
            <w:tcMar>
              <w:top w:w="80" w:type="dxa"/>
              <w:start w:w="110" w:type="dxa"/>
              <w:bottom w:w="80" w:type="dxa"/>
              <w:end w:w="110" w:type="dxa"/>
            </w:tcMar>
            <w:vAlign w:val="center"/>
          </w:tcPr>
          <w:p>
            <w:pPr>
              <w:spacing w:after="0" w:line="245" w:lineRule="auto"/>
            </w:pPr>
            <w:r>
              <w:rPr>
                <w:sz w:val="14"/>
              </w:rPr>
              <w:t>A registered analytical function.</w:t>
            </w:r>
          </w:p>
        </w:tc>
        <w:tc>
          <w:tcPr>
            <w:tcW w:type="dxa" w:w="4464"/>
            <w:tcMar>
              <w:top w:w="80" w:type="dxa"/>
              <w:start w:w="110" w:type="dxa"/>
              <w:bottom w:w="80" w:type="dxa"/>
              <w:end w:w="110" w:type="dxa"/>
            </w:tcMar>
            <w:vAlign w:val="center"/>
          </w:tcPr>
          <w:p>
            <w:pPr>
              <w:spacing w:after="0" w:line="245" w:lineRule="auto"/>
            </w:pPr>
            <w:r>
              <w:rPr>
                <w:sz w:val="14"/>
              </w:rPr>
              <w:t>tool_id/version, supported operations/items/metrics, inputs, limits, data ownership, result/errors.</w:t>
            </w:r>
          </w:p>
        </w:tc>
      </w:tr>
      <w:tr>
        <w:tc>
          <w:tcPr>
            <w:tcW w:type="dxa" w:w="2088"/>
            <w:tcMar>
              <w:top w:w="80" w:type="dxa"/>
              <w:start w:w="110" w:type="dxa"/>
              <w:bottom w:w="80" w:type="dxa"/>
              <w:end w:w="110" w:type="dxa"/>
            </w:tcMar>
            <w:vAlign w:val="center"/>
            <w:shd w:fill="F3F5F7"/>
          </w:tcPr>
          <w:p>
            <w:pPr>
              <w:spacing w:after="0" w:line="245" w:lineRule="auto"/>
            </w:pPr>
            <w:r>
              <w:rPr>
                <w:sz w:val="14"/>
              </w:rPr>
              <w:t>PresentationRule</w:t>
            </w:r>
          </w:p>
        </w:tc>
        <w:tc>
          <w:tcPr>
            <w:tcW w:type="dxa" w:w="3096"/>
            <w:tcMar>
              <w:top w:w="80" w:type="dxa"/>
              <w:start w:w="110" w:type="dxa"/>
              <w:bottom w:w="80" w:type="dxa"/>
              <w:end w:w="110" w:type="dxa"/>
            </w:tcMar>
            <w:vAlign w:val="center"/>
            <w:shd w:fill="F3F5F7"/>
          </w:tcPr>
          <w:p>
            <w:pPr>
              <w:spacing w:after="0" w:line="245" w:lineRule="auto"/>
            </w:pPr>
            <w:r>
              <w:rPr>
                <w:sz w:val="14"/>
              </w:rPr>
              <w:t>A rule for selecting and configuring an output.</w:t>
            </w:r>
          </w:p>
        </w:tc>
        <w:tc>
          <w:tcPr>
            <w:tcW w:type="dxa" w:w="4464"/>
            <w:tcMar>
              <w:top w:w="80" w:type="dxa"/>
              <w:start w:w="110" w:type="dxa"/>
              <w:bottom w:w="80" w:type="dxa"/>
              <w:end w:w="110" w:type="dxa"/>
            </w:tcMar>
            <w:vAlign w:val="center"/>
            <w:shd w:fill="F3F5F7"/>
          </w:tcPr>
          <w:p>
            <w:pPr>
              <w:spacing w:after="0" w:line="245" w:lineRule="auto"/>
            </w:pPr>
            <w:r>
              <w:rPr>
                <w:sz w:val="14"/>
              </w:rPr>
              <w:t>conditions, component type, fields, labels, units, limits, fallback and accessibility.</w:t>
            </w:r>
          </w:p>
        </w:tc>
      </w:tr>
      <w:tr>
        <w:tc>
          <w:tcPr>
            <w:tcW w:type="dxa" w:w="2088"/>
            <w:tcMar>
              <w:top w:w="80" w:type="dxa"/>
              <w:start w:w="110" w:type="dxa"/>
              <w:bottom w:w="80" w:type="dxa"/>
              <w:end w:w="110" w:type="dxa"/>
            </w:tcMar>
            <w:vAlign w:val="center"/>
          </w:tcPr>
          <w:p>
            <w:pPr>
              <w:spacing w:after="0" w:line="245" w:lineRule="auto"/>
            </w:pPr>
            <w:r>
              <w:rPr>
                <w:sz w:val="14"/>
              </w:rPr>
              <w:t>ConversationContext</w:t>
            </w:r>
          </w:p>
        </w:tc>
        <w:tc>
          <w:tcPr>
            <w:tcW w:type="dxa" w:w="3096"/>
            <w:tcMar>
              <w:top w:w="80" w:type="dxa"/>
              <w:start w:w="110" w:type="dxa"/>
              <w:bottom w:w="80" w:type="dxa"/>
              <w:end w:w="110" w:type="dxa"/>
            </w:tcMar>
            <w:vAlign w:val="center"/>
          </w:tcPr>
          <w:p>
            <w:pPr>
              <w:spacing w:after="0" w:line="245" w:lineRule="auto"/>
            </w:pPr>
            <w:r>
              <w:rPr>
                <w:sz w:val="14"/>
              </w:rPr>
              <w:t>Temporary state for a conversation.</w:t>
            </w:r>
          </w:p>
        </w:tc>
        <w:tc>
          <w:tcPr>
            <w:tcW w:type="dxa" w:w="4464"/>
            <w:tcMar>
              <w:top w:w="80" w:type="dxa"/>
              <w:start w:w="110" w:type="dxa"/>
              <w:bottom w:w="80" w:type="dxa"/>
              <w:end w:w="110" w:type="dxa"/>
            </w:tcMar>
            <w:vAlign w:val="center"/>
          </w:tcPr>
          <w:p>
            <w:pPr>
              <w:spacing w:after="0" w:line="245" w:lineRule="auto"/>
            </w:pPr>
            <w:r>
              <w:rPr>
                <w:sz w:val="14"/>
              </w:rPr>
              <w:t>conversation_id, active process, resolved items, prior result references, time/filters, expiry.</w:t>
            </w:r>
          </w:p>
        </w:tc>
      </w:tr>
      <w:tr>
        <w:tc>
          <w:tcPr>
            <w:tcW w:type="dxa" w:w="2088"/>
            <w:tcMar>
              <w:top w:w="80" w:type="dxa"/>
              <w:start w:w="110" w:type="dxa"/>
              <w:bottom w:w="80" w:type="dxa"/>
              <w:end w:w="110" w:type="dxa"/>
            </w:tcMar>
            <w:vAlign w:val="center"/>
            <w:shd w:fill="F3F5F7"/>
          </w:tcPr>
          <w:p>
            <w:pPr>
              <w:spacing w:after="0" w:line="245" w:lineRule="auto"/>
            </w:pPr>
            <w:r>
              <w:rPr>
                <w:sz w:val="14"/>
              </w:rPr>
              <w:t>ExecutionTrace</w:t>
            </w:r>
          </w:p>
        </w:tc>
        <w:tc>
          <w:tcPr>
            <w:tcW w:type="dxa" w:w="3096"/>
            <w:tcMar>
              <w:top w:w="80" w:type="dxa"/>
              <w:start w:w="110" w:type="dxa"/>
              <w:bottom w:w="80" w:type="dxa"/>
              <w:end w:w="110" w:type="dxa"/>
            </w:tcMar>
            <w:vAlign w:val="center"/>
            <w:shd w:fill="F3F5F7"/>
          </w:tcPr>
          <w:p>
            <w:pPr>
              <w:spacing w:after="0" w:line="245" w:lineRule="auto"/>
            </w:pPr>
            <w:r>
              <w:rPr>
                <w:sz w:val="14"/>
              </w:rPr>
              <w:t>Record of how one answer was produced.</w:t>
            </w:r>
          </w:p>
        </w:tc>
        <w:tc>
          <w:tcPr>
            <w:tcW w:type="dxa" w:w="4464"/>
            <w:tcMar>
              <w:top w:w="80" w:type="dxa"/>
              <w:start w:w="110" w:type="dxa"/>
              <w:bottom w:w="80" w:type="dxa"/>
              <w:end w:w="110" w:type="dxa"/>
            </w:tcMar>
            <w:vAlign w:val="center"/>
            <w:shd w:fill="F3F5F7"/>
          </w:tcPr>
          <w:p>
            <w:pPr>
              <w:spacing w:after="0" w:line="245" w:lineRule="auto"/>
            </w:pPr>
            <w:r>
              <w:rPr>
                <w:sz w:val="14"/>
              </w:rPr>
              <w:t>request, interpretation, matches, clarification, plan, tools, versions, result, presentation, feedback.</w:t>
            </w:r>
          </w:p>
        </w:tc>
      </w:tr>
    </w:tbl>
    <w:p>
      <w:pPr>
        <w:spacing w:after="20"/>
      </w:pPr>
    </w:p>
    <w:p>
      <w:pPr>
        <w:pStyle w:val="Heading2"/>
      </w:pPr>
      <w:r>
        <w:t>8.2 Relationship rules that must be decided</w:t>
      </w:r>
    </w:p>
    <w:p>
      <w:pPr>
        <w:pStyle w:val="ListBullet"/>
        <w:spacing w:after="60"/>
      </w:pPr>
      <w:r>
        <w:t>Whether IDs are globally unique, use-case unique or version-specific.</w:t>
      </w:r>
    </w:p>
    <w:p>
      <w:pPr>
        <w:pStyle w:val="ListBullet"/>
        <w:spacing w:after="60"/>
      </w:pPr>
      <w:r>
        <w:t>Whether one activity may belong to several processes or hierarchy nodes.</w:t>
      </w:r>
    </w:p>
    <w:p>
      <w:pPr>
        <w:pStyle w:val="ListBullet"/>
        <w:spacing w:after="60"/>
      </w:pPr>
      <w:r>
        <w:t>How “main process” is marked when levels differ by use case.</w:t>
      </w:r>
    </w:p>
    <w:p>
      <w:pPr>
        <w:pStyle w:val="ListBullet"/>
        <w:spacing w:after="60"/>
      </w:pPr>
      <w:r>
        <w:t>How variant identity and journey membership change by hierarchy level.</w:t>
      </w:r>
    </w:p>
    <w:p>
      <w:pPr>
        <w:pStyle w:val="ListBullet"/>
        <w:spacing w:after="60"/>
      </w:pPr>
      <w:r>
        <w:t>How process, event, snapshot and configuration versions are connected.</w:t>
      </w:r>
    </w:p>
    <w:p>
      <w:pPr>
        <w:pStyle w:val="ListBullet"/>
        <w:spacing w:after="60"/>
      </w:pPr>
      <w:r>
        <w:t>Which source owns the final meaning when business configuration and analytics implementation disagree.</w:t>
      </w:r>
    </w:p>
    <w:p>
      <w:r>
        <w:br w:type="page"/>
      </w:r>
    </w:p>
    <w:p>
      <w:pPr>
        <w:pStyle w:val="Heading1"/>
      </w:pPr>
      <w:r>
        <w:t>9. Functional requirements</w:t>
      </w:r>
    </w:p>
    <w:p>
      <w:pPr>
        <w:spacing w:after="100"/>
      </w:pPr>
      <w:r>
        <w:t>Each requirement is linked to one or more use cases. Priorities and release phases should be agreed after stakeholder review.</w:t>
      </w:r>
    </w:p>
    <w:p>
      <w:pPr>
        <w:pStyle w:val="Heading2"/>
      </w:pPr>
      <w:r>
        <w:t>A. Question, conversation and clarification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5324A"/>
            <w:tcMar>
              <w:top w:w="80" w:type="dxa"/>
              <w:start w:w="110" w:type="dxa"/>
              <w:bottom w:w="80" w:type="dxa"/>
              <w:end w:w="110" w:type="dxa"/>
            </w:tcMar>
            <w:vAlign w:val="center"/>
          </w:tcPr>
          <w:p>
            <w:pPr>
              <w:spacing w:after="0"/>
            </w:pPr>
            <w:r>
              <w:rPr>
                <w:b/>
                <w:color w:val="FFFFFF"/>
                <w:sz w:val="15"/>
              </w:rPr>
              <w:t>ID</w:t>
            </w:r>
          </w:p>
        </w:tc>
        <w:tc>
          <w:tcPr>
            <w:tcW w:type="dxa" w:w="1656"/>
            <w:shd w:fill="15324A"/>
            <w:tcMar>
              <w:top w:w="80" w:type="dxa"/>
              <w:start w:w="110" w:type="dxa"/>
              <w:bottom w:w="80" w:type="dxa"/>
              <w:end w:w="110" w:type="dxa"/>
            </w:tcMar>
            <w:vAlign w:val="center"/>
          </w:tcPr>
          <w:p>
            <w:pPr>
              <w:spacing w:after="0"/>
            </w:pPr>
            <w:r>
              <w:rPr>
                <w:b/>
                <w:color w:val="FFFFFF"/>
                <w:sz w:val="15"/>
              </w:rPr>
              <w:t>Use case(s)</w:t>
            </w:r>
          </w:p>
        </w:tc>
        <w:tc>
          <w:tcPr>
            <w:tcW w:type="dxa" w:w="6984"/>
            <w:shd w:fill="15324A"/>
            <w:tcMar>
              <w:top w:w="80" w:type="dxa"/>
              <w:start w:w="110" w:type="dxa"/>
              <w:bottom w:w="80" w:type="dxa"/>
              <w:end w:w="110" w:type="dxa"/>
            </w:tcMar>
            <w:vAlign w:val="center"/>
          </w:tcPr>
          <w:p>
            <w:pPr>
              <w:spacing w:after="0"/>
            </w:pPr>
            <w:r>
              <w:rPr>
                <w:b/>
                <w:color w:val="FFFFFF"/>
                <w:sz w:val="15"/>
              </w:rPr>
              <w:t>Functional requirement</w:t>
            </w:r>
          </w:p>
        </w:tc>
      </w:tr>
      <w:tr>
        <w:tc>
          <w:tcPr>
            <w:tcW w:type="dxa" w:w="1008"/>
            <w:tcMar>
              <w:top w:w="80" w:type="dxa"/>
              <w:start w:w="110" w:type="dxa"/>
              <w:bottom w:w="80" w:type="dxa"/>
              <w:end w:w="110" w:type="dxa"/>
            </w:tcMar>
            <w:vAlign w:val="center"/>
          </w:tcPr>
          <w:p>
            <w:pPr>
              <w:spacing w:after="0" w:line="245" w:lineRule="auto"/>
            </w:pPr>
            <w:r>
              <w:rPr>
                <w:sz w:val="15"/>
              </w:rPr>
              <w:t>FR-001</w:t>
            </w:r>
          </w:p>
        </w:tc>
        <w:tc>
          <w:tcPr>
            <w:tcW w:type="dxa" w:w="1656"/>
            <w:tcMar>
              <w:top w:w="80" w:type="dxa"/>
              <w:start w:w="110" w:type="dxa"/>
              <w:bottom w:w="80" w:type="dxa"/>
              <w:end w:w="110" w:type="dxa"/>
            </w:tcMar>
            <w:vAlign w:val="center"/>
          </w:tcPr>
          <w:p>
            <w:pPr>
              <w:spacing w:after="0" w:line="245" w:lineRule="auto"/>
            </w:pPr>
            <w:r>
              <w:rPr>
                <w:sz w:val="15"/>
              </w:rPr>
              <w:t>UC-01</w:t>
            </w:r>
          </w:p>
        </w:tc>
        <w:tc>
          <w:tcPr>
            <w:tcW w:type="dxa" w:w="6984"/>
            <w:tcMar>
              <w:top w:w="80" w:type="dxa"/>
              <w:start w:w="110" w:type="dxa"/>
              <w:bottom w:w="80" w:type="dxa"/>
              <w:end w:w="110" w:type="dxa"/>
            </w:tcMar>
            <w:vAlign w:val="center"/>
          </w:tcPr>
          <w:p>
            <w:pPr>
              <w:spacing w:after="0" w:line="245" w:lineRule="auto"/>
            </w:pPr>
            <w:r>
              <w:rPr>
                <w:sz w:val="15"/>
              </w:rPr>
              <w:t>The system shall accept natural-language process questions and create a request and conversation ID.</w:t>
            </w:r>
          </w:p>
        </w:tc>
      </w:tr>
      <w:tr>
        <w:tc>
          <w:tcPr>
            <w:tcW w:type="dxa" w:w="1008"/>
            <w:tcMar>
              <w:top w:w="80" w:type="dxa"/>
              <w:start w:w="110" w:type="dxa"/>
              <w:bottom w:w="80" w:type="dxa"/>
              <w:end w:w="110" w:type="dxa"/>
            </w:tcMar>
            <w:vAlign w:val="center"/>
            <w:shd w:fill="F3F5F7"/>
          </w:tcPr>
          <w:p>
            <w:pPr>
              <w:spacing w:after="0" w:line="245" w:lineRule="auto"/>
            </w:pPr>
            <w:r>
              <w:rPr>
                <w:sz w:val="15"/>
              </w:rPr>
              <w:t>FR-002</w:t>
            </w:r>
          </w:p>
        </w:tc>
        <w:tc>
          <w:tcPr>
            <w:tcW w:type="dxa" w:w="1656"/>
            <w:tcMar>
              <w:top w:w="80" w:type="dxa"/>
              <w:start w:w="110" w:type="dxa"/>
              <w:bottom w:w="80" w:type="dxa"/>
              <w:end w:w="110" w:type="dxa"/>
            </w:tcMar>
            <w:vAlign w:val="center"/>
            <w:shd w:fill="F3F5F7"/>
          </w:tcPr>
          <w:p>
            <w:pPr>
              <w:spacing w:after="0" w:line="245" w:lineRule="auto"/>
            </w:pPr>
            <w:r>
              <w:rPr>
                <w:sz w:val="15"/>
              </w:rPr>
              <w:t>UC-01, UC-12</w:t>
            </w:r>
          </w:p>
        </w:tc>
        <w:tc>
          <w:tcPr>
            <w:tcW w:type="dxa" w:w="6984"/>
            <w:tcMar>
              <w:top w:w="80" w:type="dxa"/>
              <w:start w:w="110" w:type="dxa"/>
              <w:bottom w:w="80" w:type="dxa"/>
              <w:end w:w="110" w:type="dxa"/>
            </w:tcMar>
            <w:vAlign w:val="center"/>
            <w:shd w:fill="F3F5F7"/>
          </w:tcPr>
          <w:p>
            <w:pPr>
              <w:spacing w:after="0" w:line="245" w:lineRule="auto"/>
            </w:pPr>
            <w:r>
              <w:rPr>
                <w:sz w:val="15"/>
              </w:rPr>
              <w:t>The system shall maintain valid conversation context and expire or invalidate stale references.</w:t>
            </w:r>
          </w:p>
        </w:tc>
      </w:tr>
      <w:tr>
        <w:tc>
          <w:tcPr>
            <w:tcW w:type="dxa" w:w="1008"/>
            <w:tcMar>
              <w:top w:w="80" w:type="dxa"/>
              <w:start w:w="110" w:type="dxa"/>
              <w:bottom w:w="80" w:type="dxa"/>
              <w:end w:w="110" w:type="dxa"/>
            </w:tcMar>
            <w:vAlign w:val="center"/>
          </w:tcPr>
          <w:p>
            <w:pPr>
              <w:spacing w:after="0" w:line="245" w:lineRule="auto"/>
            </w:pPr>
            <w:r>
              <w:rPr>
                <w:sz w:val="15"/>
              </w:rPr>
              <w:t>FR-003</w:t>
            </w:r>
          </w:p>
        </w:tc>
        <w:tc>
          <w:tcPr>
            <w:tcW w:type="dxa" w:w="1656"/>
            <w:tcMar>
              <w:top w:w="80" w:type="dxa"/>
              <w:start w:w="110" w:type="dxa"/>
              <w:bottom w:w="80" w:type="dxa"/>
              <w:end w:w="110" w:type="dxa"/>
            </w:tcMar>
            <w:vAlign w:val="center"/>
          </w:tcPr>
          <w:p>
            <w:pPr>
              <w:spacing w:after="0" w:line="245" w:lineRule="auto"/>
            </w:pPr>
            <w:r>
              <w:rPr>
                <w:sz w:val="15"/>
              </w:rPr>
              <w:t>UC-02</w:t>
            </w:r>
          </w:p>
        </w:tc>
        <w:tc>
          <w:tcPr>
            <w:tcW w:type="dxa" w:w="6984"/>
            <w:tcMar>
              <w:top w:w="80" w:type="dxa"/>
              <w:start w:w="110" w:type="dxa"/>
              <w:bottom w:w="80" w:type="dxa"/>
              <w:end w:w="110" w:type="dxa"/>
            </w:tcMar>
            <w:vAlign w:val="center"/>
          </w:tcPr>
          <w:p>
            <w:pPr>
              <w:spacing w:after="0" w:line="245" w:lineRule="auto"/>
            </w:pPr>
            <w:r>
              <w:rPr>
                <w:sz w:val="15"/>
              </w:rPr>
              <w:t>The system shall use an explicit selected process when provided.</w:t>
            </w:r>
          </w:p>
        </w:tc>
      </w:tr>
      <w:tr>
        <w:tc>
          <w:tcPr>
            <w:tcW w:type="dxa" w:w="1008"/>
            <w:tcMar>
              <w:top w:w="80" w:type="dxa"/>
              <w:start w:w="110" w:type="dxa"/>
              <w:bottom w:w="80" w:type="dxa"/>
              <w:end w:w="110" w:type="dxa"/>
            </w:tcMar>
            <w:vAlign w:val="center"/>
            <w:shd w:fill="F3F5F7"/>
          </w:tcPr>
          <w:p>
            <w:pPr>
              <w:spacing w:after="0" w:line="245" w:lineRule="auto"/>
            </w:pPr>
            <w:r>
              <w:rPr>
                <w:sz w:val="15"/>
              </w:rPr>
              <w:t>FR-004</w:t>
            </w:r>
          </w:p>
        </w:tc>
        <w:tc>
          <w:tcPr>
            <w:tcW w:type="dxa" w:w="1656"/>
            <w:tcMar>
              <w:top w:w="80" w:type="dxa"/>
              <w:start w:w="110" w:type="dxa"/>
              <w:bottom w:w="80" w:type="dxa"/>
              <w:end w:w="110" w:type="dxa"/>
            </w:tcMar>
            <w:vAlign w:val="center"/>
            <w:shd w:fill="F3F5F7"/>
          </w:tcPr>
          <w:p>
            <w:pPr>
              <w:spacing w:after="0" w:line="245" w:lineRule="auto"/>
            </w:pPr>
            <w:r>
              <w:rPr>
                <w:sz w:val="15"/>
              </w:rPr>
              <w:t>UC-02</w:t>
            </w:r>
          </w:p>
        </w:tc>
        <w:tc>
          <w:tcPr>
            <w:tcW w:type="dxa" w:w="6984"/>
            <w:tcMar>
              <w:top w:w="80" w:type="dxa"/>
              <w:start w:w="110" w:type="dxa"/>
              <w:bottom w:w="80" w:type="dxa"/>
              <w:end w:w="110" w:type="dxa"/>
            </w:tcMar>
            <w:vAlign w:val="center"/>
            <w:shd w:fill="F3F5F7"/>
          </w:tcPr>
          <w:p>
            <w:pPr>
              <w:spacing w:after="0" w:line="245" w:lineRule="auto"/>
            </w:pPr>
            <w:r>
              <w:rPr>
                <w:sz w:val="15"/>
              </w:rPr>
              <w:t>The system shall search approved process names and aliases when process scope is not explicit.</w:t>
            </w:r>
          </w:p>
        </w:tc>
      </w:tr>
      <w:tr>
        <w:tc>
          <w:tcPr>
            <w:tcW w:type="dxa" w:w="1008"/>
            <w:tcMar>
              <w:top w:w="80" w:type="dxa"/>
              <w:start w:w="110" w:type="dxa"/>
              <w:bottom w:w="80" w:type="dxa"/>
              <w:end w:w="110" w:type="dxa"/>
            </w:tcMar>
            <w:vAlign w:val="center"/>
          </w:tcPr>
          <w:p>
            <w:pPr>
              <w:spacing w:after="0" w:line="245" w:lineRule="auto"/>
            </w:pPr>
            <w:r>
              <w:rPr>
                <w:sz w:val="15"/>
              </w:rPr>
              <w:t>FR-005</w:t>
            </w:r>
          </w:p>
        </w:tc>
        <w:tc>
          <w:tcPr>
            <w:tcW w:type="dxa" w:w="1656"/>
            <w:tcMar>
              <w:top w:w="80" w:type="dxa"/>
              <w:start w:w="110" w:type="dxa"/>
              <w:bottom w:w="80" w:type="dxa"/>
              <w:end w:w="110" w:type="dxa"/>
            </w:tcMar>
            <w:vAlign w:val="center"/>
          </w:tcPr>
          <w:p>
            <w:pPr>
              <w:spacing w:after="0" w:line="245" w:lineRule="auto"/>
            </w:pPr>
            <w:r>
              <w:rPr>
                <w:sz w:val="15"/>
              </w:rPr>
              <w:t>UC-02, UC-05</w:t>
            </w:r>
          </w:p>
        </w:tc>
        <w:tc>
          <w:tcPr>
            <w:tcW w:type="dxa" w:w="6984"/>
            <w:tcMar>
              <w:top w:w="80" w:type="dxa"/>
              <w:start w:w="110" w:type="dxa"/>
              <w:bottom w:w="80" w:type="dxa"/>
              <w:end w:w="110" w:type="dxa"/>
            </w:tcMar>
            <w:vAlign w:val="center"/>
          </w:tcPr>
          <w:p>
            <w:pPr>
              <w:spacing w:after="0" w:line="245" w:lineRule="auto"/>
            </w:pPr>
            <w:r>
              <w:rPr>
                <w:sz w:val="15"/>
              </w:rPr>
              <w:t>The system shall ask the user to select when more than one process remains possible.</w:t>
            </w:r>
          </w:p>
        </w:tc>
      </w:tr>
      <w:tr>
        <w:tc>
          <w:tcPr>
            <w:tcW w:type="dxa" w:w="1008"/>
            <w:tcMar>
              <w:top w:w="80" w:type="dxa"/>
              <w:start w:w="110" w:type="dxa"/>
              <w:bottom w:w="80" w:type="dxa"/>
              <w:end w:w="110" w:type="dxa"/>
            </w:tcMar>
            <w:vAlign w:val="center"/>
            <w:shd w:fill="F3F5F7"/>
          </w:tcPr>
          <w:p>
            <w:pPr>
              <w:spacing w:after="0" w:line="245" w:lineRule="auto"/>
            </w:pPr>
            <w:r>
              <w:rPr>
                <w:sz w:val="15"/>
              </w:rPr>
              <w:t>FR-006</w:t>
            </w:r>
          </w:p>
        </w:tc>
        <w:tc>
          <w:tcPr>
            <w:tcW w:type="dxa" w:w="1656"/>
            <w:tcMar>
              <w:top w:w="80" w:type="dxa"/>
              <w:start w:w="110" w:type="dxa"/>
              <w:bottom w:w="80" w:type="dxa"/>
              <w:end w:w="110" w:type="dxa"/>
            </w:tcMar>
            <w:vAlign w:val="center"/>
            <w:shd w:fill="F3F5F7"/>
          </w:tcPr>
          <w:p>
            <w:pPr>
              <w:spacing w:after="0" w:line="245" w:lineRule="auto"/>
            </w:pPr>
            <w:r>
              <w:rPr>
                <w:sz w:val="15"/>
              </w:rPr>
              <w:t>UC-03</w:t>
            </w:r>
          </w:p>
        </w:tc>
        <w:tc>
          <w:tcPr>
            <w:tcW w:type="dxa" w:w="6984"/>
            <w:tcMar>
              <w:top w:w="80" w:type="dxa"/>
              <w:start w:w="110" w:type="dxa"/>
              <w:bottom w:w="80" w:type="dxa"/>
              <w:end w:w="110" w:type="dxa"/>
            </w:tcMar>
            <w:vAlign w:val="center"/>
            <w:shd w:fill="F3F5F7"/>
          </w:tcPr>
          <w:p>
            <w:pPr>
              <w:spacing w:after="0" w:line="245" w:lineRule="auto"/>
            </w:pPr>
            <w:r>
              <w:rPr>
                <w:sz w:val="15"/>
              </w:rPr>
              <w:t>The system shall create a structured request containing goal, subject, metric, time, level, filters, grouping, comparison, limit and output preference as applicable.</w:t>
            </w:r>
          </w:p>
        </w:tc>
      </w:tr>
      <w:tr>
        <w:tc>
          <w:tcPr>
            <w:tcW w:type="dxa" w:w="1008"/>
            <w:tcMar>
              <w:top w:w="80" w:type="dxa"/>
              <w:start w:w="110" w:type="dxa"/>
              <w:bottom w:w="80" w:type="dxa"/>
              <w:end w:w="110" w:type="dxa"/>
            </w:tcMar>
            <w:vAlign w:val="center"/>
          </w:tcPr>
          <w:p>
            <w:pPr>
              <w:spacing w:after="0" w:line="245" w:lineRule="auto"/>
            </w:pPr>
            <w:r>
              <w:rPr>
                <w:sz w:val="15"/>
              </w:rPr>
              <w:t>FR-007</w:t>
            </w:r>
          </w:p>
        </w:tc>
        <w:tc>
          <w:tcPr>
            <w:tcW w:type="dxa" w:w="1656"/>
            <w:tcMar>
              <w:top w:w="80" w:type="dxa"/>
              <w:start w:w="110" w:type="dxa"/>
              <w:bottom w:w="80" w:type="dxa"/>
              <w:end w:w="110" w:type="dxa"/>
            </w:tcMar>
            <w:vAlign w:val="center"/>
          </w:tcPr>
          <w:p>
            <w:pPr>
              <w:spacing w:after="0" w:line="245" w:lineRule="auto"/>
            </w:pPr>
            <w:r>
              <w:rPr>
                <w:sz w:val="15"/>
              </w:rPr>
              <w:t>UC-05</w:t>
            </w:r>
          </w:p>
        </w:tc>
        <w:tc>
          <w:tcPr>
            <w:tcW w:type="dxa" w:w="6984"/>
            <w:tcMar>
              <w:top w:w="80" w:type="dxa"/>
              <w:start w:w="110" w:type="dxa"/>
              <w:bottom w:w="80" w:type="dxa"/>
              <w:end w:w="110" w:type="dxa"/>
            </w:tcMar>
            <w:vAlign w:val="center"/>
          </w:tcPr>
          <w:p>
            <w:pPr>
              <w:spacing w:after="0" w:line="245" w:lineRule="auto"/>
            </w:pPr>
            <w:r>
              <w:rPr>
                <w:sz w:val="15"/>
              </w:rPr>
              <w:t>The system shall identify which required details are missing or conflicting.</w:t>
            </w:r>
          </w:p>
        </w:tc>
      </w:tr>
      <w:tr>
        <w:tc>
          <w:tcPr>
            <w:tcW w:type="dxa" w:w="1008"/>
            <w:tcMar>
              <w:top w:w="80" w:type="dxa"/>
              <w:start w:w="110" w:type="dxa"/>
              <w:bottom w:w="80" w:type="dxa"/>
              <w:end w:w="110" w:type="dxa"/>
            </w:tcMar>
            <w:vAlign w:val="center"/>
            <w:shd w:fill="F3F5F7"/>
          </w:tcPr>
          <w:p>
            <w:pPr>
              <w:spacing w:after="0" w:line="245" w:lineRule="auto"/>
            </w:pPr>
            <w:r>
              <w:rPr>
                <w:sz w:val="15"/>
              </w:rPr>
              <w:t>FR-008</w:t>
            </w:r>
          </w:p>
        </w:tc>
        <w:tc>
          <w:tcPr>
            <w:tcW w:type="dxa" w:w="1656"/>
            <w:tcMar>
              <w:top w:w="80" w:type="dxa"/>
              <w:start w:w="110" w:type="dxa"/>
              <w:bottom w:w="80" w:type="dxa"/>
              <w:end w:w="110" w:type="dxa"/>
            </w:tcMar>
            <w:vAlign w:val="center"/>
            <w:shd w:fill="F3F5F7"/>
          </w:tcPr>
          <w:p>
            <w:pPr>
              <w:spacing w:after="0" w:line="245" w:lineRule="auto"/>
            </w:pPr>
            <w:r>
              <w:rPr>
                <w:sz w:val="15"/>
              </w:rPr>
              <w:t>UC-05</w:t>
            </w:r>
          </w:p>
        </w:tc>
        <w:tc>
          <w:tcPr>
            <w:tcW w:type="dxa" w:w="6984"/>
            <w:tcMar>
              <w:top w:w="80" w:type="dxa"/>
              <w:start w:w="110" w:type="dxa"/>
              <w:bottom w:w="80" w:type="dxa"/>
              <w:end w:w="110" w:type="dxa"/>
            </w:tcMar>
            <w:vAlign w:val="center"/>
            <w:shd w:fill="F3F5F7"/>
          </w:tcPr>
          <w:p>
            <w:pPr>
              <w:spacing w:after="0" w:line="245" w:lineRule="auto"/>
            </w:pPr>
            <w:r>
              <w:rPr>
                <w:sz w:val="15"/>
              </w:rPr>
              <w:t>The system shall ask a focused follow-up when guessing could materially change the answer or selected tool.</w:t>
            </w:r>
          </w:p>
        </w:tc>
      </w:tr>
      <w:tr>
        <w:tc>
          <w:tcPr>
            <w:tcW w:type="dxa" w:w="1008"/>
            <w:tcMar>
              <w:top w:w="80" w:type="dxa"/>
              <w:start w:w="110" w:type="dxa"/>
              <w:bottom w:w="80" w:type="dxa"/>
              <w:end w:w="110" w:type="dxa"/>
            </w:tcMar>
            <w:vAlign w:val="center"/>
          </w:tcPr>
          <w:p>
            <w:pPr>
              <w:spacing w:after="0" w:line="245" w:lineRule="auto"/>
            </w:pPr>
            <w:r>
              <w:rPr>
                <w:sz w:val="15"/>
              </w:rPr>
              <w:t>FR-009</w:t>
            </w:r>
          </w:p>
        </w:tc>
        <w:tc>
          <w:tcPr>
            <w:tcW w:type="dxa" w:w="1656"/>
            <w:tcMar>
              <w:top w:w="80" w:type="dxa"/>
              <w:start w:w="110" w:type="dxa"/>
              <w:bottom w:w="80" w:type="dxa"/>
              <w:end w:w="110" w:type="dxa"/>
            </w:tcMar>
            <w:vAlign w:val="center"/>
          </w:tcPr>
          <w:p>
            <w:pPr>
              <w:spacing w:after="0" w:line="245" w:lineRule="auto"/>
            </w:pPr>
            <w:r>
              <w:rPr>
                <w:sz w:val="15"/>
              </w:rPr>
              <w:t>UC-05</w:t>
            </w:r>
          </w:p>
        </w:tc>
        <w:tc>
          <w:tcPr>
            <w:tcW w:type="dxa" w:w="6984"/>
            <w:tcMar>
              <w:top w:w="80" w:type="dxa"/>
              <w:start w:w="110" w:type="dxa"/>
              <w:bottom w:w="80" w:type="dxa"/>
              <w:end w:w="110" w:type="dxa"/>
            </w:tcMar>
            <w:vAlign w:val="center"/>
          </w:tcPr>
          <w:p>
            <w:pPr>
              <w:spacing w:after="0" w:line="245" w:lineRule="auto"/>
            </w:pPr>
            <w:r>
              <w:rPr>
                <w:sz w:val="15"/>
              </w:rPr>
              <w:t>Clarification choices shall use business labels and useful parent/application context rather than raw technical IDs.</w:t>
            </w:r>
          </w:p>
        </w:tc>
      </w:tr>
      <w:tr>
        <w:tc>
          <w:tcPr>
            <w:tcW w:type="dxa" w:w="1008"/>
            <w:tcMar>
              <w:top w:w="80" w:type="dxa"/>
              <w:start w:w="110" w:type="dxa"/>
              <w:bottom w:w="80" w:type="dxa"/>
              <w:end w:w="110" w:type="dxa"/>
            </w:tcMar>
            <w:vAlign w:val="center"/>
            <w:shd w:fill="F3F5F7"/>
          </w:tcPr>
          <w:p>
            <w:pPr>
              <w:spacing w:after="0" w:line="245" w:lineRule="auto"/>
            </w:pPr>
            <w:r>
              <w:rPr>
                <w:sz w:val="15"/>
              </w:rPr>
              <w:t>FR-010</w:t>
            </w:r>
          </w:p>
        </w:tc>
        <w:tc>
          <w:tcPr>
            <w:tcW w:type="dxa" w:w="1656"/>
            <w:tcMar>
              <w:top w:w="80" w:type="dxa"/>
              <w:start w:w="110" w:type="dxa"/>
              <w:bottom w:w="80" w:type="dxa"/>
              <w:end w:w="110" w:type="dxa"/>
            </w:tcMar>
            <w:vAlign w:val="center"/>
            <w:shd w:fill="F3F5F7"/>
          </w:tcPr>
          <w:p>
            <w:pPr>
              <w:spacing w:after="0" w:line="245" w:lineRule="auto"/>
            </w:pPr>
            <w:r>
              <w:rPr>
                <w:sz w:val="15"/>
              </w:rPr>
              <w:t>UC-12</w:t>
            </w:r>
          </w:p>
        </w:tc>
        <w:tc>
          <w:tcPr>
            <w:tcW w:type="dxa" w:w="6984"/>
            <w:tcMar>
              <w:top w:w="80" w:type="dxa"/>
              <w:start w:w="110" w:type="dxa"/>
              <w:bottom w:w="80" w:type="dxa"/>
              <w:end w:w="110" w:type="dxa"/>
            </w:tcMar>
            <w:vAlign w:val="center"/>
            <w:shd w:fill="F3F5F7"/>
          </w:tcPr>
          <w:p>
            <w:pPr>
              <w:spacing w:after="0" w:line="245" w:lineRule="auto"/>
            </w:pPr>
            <w:r>
              <w:rPr>
                <w:sz w:val="15"/>
              </w:rPr>
              <w:t>The system shall support follow-up references only when they map to stable, visible prior result items.</w:t>
            </w:r>
          </w:p>
        </w:tc>
      </w:tr>
    </w:tbl>
    <w:p>
      <w:pPr>
        <w:spacing w:after="20"/>
      </w:pPr>
    </w:p>
    <w:p>
      <w:pPr>
        <w:pStyle w:val="Heading2"/>
      </w:pPr>
      <w:r>
        <w:t>B. Knowledge and term matching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5324A"/>
            <w:tcMar>
              <w:top w:w="80" w:type="dxa"/>
              <w:start w:w="110" w:type="dxa"/>
              <w:bottom w:w="80" w:type="dxa"/>
              <w:end w:w="110" w:type="dxa"/>
            </w:tcMar>
            <w:vAlign w:val="center"/>
          </w:tcPr>
          <w:p>
            <w:pPr>
              <w:spacing w:after="0"/>
            </w:pPr>
            <w:r>
              <w:rPr>
                <w:b/>
                <w:color w:val="FFFFFF"/>
                <w:sz w:val="15"/>
              </w:rPr>
              <w:t>ID</w:t>
            </w:r>
          </w:p>
        </w:tc>
        <w:tc>
          <w:tcPr>
            <w:tcW w:type="dxa" w:w="1656"/>
            <w:shd w:fill="15324A"/>
            <w:tcMar>
              <w:top w:w="80" w:type="dxa"/>
              <w:start w:w="110" w:type="dxa"/>
              <w:bottom w:w="80" w:type="dxa"/>
              <w:end w:w="110" w:type="dxa"/>
            </w:tcMar>
            <w:vAlign w:val="center"/>
          </w:tcPr>
          <w:p>
            <w:pPr>
              <w:spacing w:after="0"/>
            </w:pPr>
            <w:r>
              <w:rPr>
                <w:b/>
                <w:color w:val="FFFFFF"/>
                <w:sz w:val="15"/>
              </w:rPr>
              <w:t>Use case(s)</w:t>
            </w:r>
          </w:p>
        </w:tc>
        <w:tc>
          <w:tcPr>
            <w:tcW w:type="dxa" w:w="6984"/>
            <w:shd w:fill="15324A"/>
            <w:tcMar>
              <w:top w:w="80" w:type="dxa"/>
              <w:start w:w="110" w:type="dxa"/>
              <w:bottom w:w="80" w:type="dxa"/>
              <w:end w:w="110" w:type="dxa"/>
            </w:tcMar>
            <w:vAlign w:val="center"/>
          </w:tcPr>
          <w:p>
            <w:pPr>
              <w:spacing w:after="0"/>
            </w:pPr>
            <w:r>
              <w:rPr>
                <w:b/>
                <w:color w:val="FFFFFF"/>
                <w:sz w:val="15"/>
              </w:rPr>
              <w:t>Functional requirement</w:t>
            </w:r>
          </w:p>
        </w:tc>
      </w:tr>
      <w:tr>
        <w:tc>
          <w:tcPr>
            <w:tcW w:type="dxa" w:w="1008"/>
            <w:tcMar>
              <w:top w:w="80" w:type="dxa"/>
              <w:start w:w="110" w:type="dxa"/>
              <w:bottom w:w="80" w:type="dxa"/>
              <w:end w:w="110" w:type="dxa"/>
            </w:tcMar>
            <w:vAlign w:val="center"/>
          </w:tcPr>
          <w:p>
            <w:pPr>
              <w:spacing w:after="0" w:line="245" w:lineRule="auto"/>
            </w:pPr>
            <w:r>
              <w:rPr>
                <w:sz w:val="15"/>
              </w:rPr>
              <w:t>FR-011</w:t>
            </w:r>
          </w:p>
        </w:tc>
        <w:tc>
          <w:tcPr>
            <w:tcW w:type="dxa" w:w="1656"/>
            <w:tcMar>
              <w:top w:w="80" w:type="dxa"/>
              <w:start w:w="110" w:type="dxa"/>
              <w:bottom w:w="80" w:type="dxa"/>
              <w:end w:w="110" w:type="dxa"/>
            </w:tcMar>
            <w:vAlign w:val="center"/>
          </w:tcPr>
          <w:p>
            <w:pPr>
              <w:spacing w:after="0" w:line="245" w:lineRule="auto"/>
            </w:pPr>
            <w:r>
              <w:rPr>
                <w:sz w:val="15"/>
              </w:rPr>
              <w:t>UC-04</w:t>
            </w:r>
          </w:p>
        </w:tc>
        <w:tc>
          <w:tcPr>
            <w:tcW w:type="dxa" w:w="6984"/>
            <w:tcMar>
              <w:top w:w="80" w:type="dxa"/>
              <w:start w:w="110" w:type="dxa"/>
              <w:bottom w:w="80" w:type="dxa"/>
              <w:end w:w="110" w:type="dxa"/>
            </w:tcMar>
            <w:vAlign w:val="center"/>
          </w:tcPr>
          <w:p>
            <w:pPr>
              <w:spacing w:after="0" w:line="245" w:lineRule="auto"/>
            </w:pPr>
            <w:r>
              <w:rPr>
                <w:sz w:val="15"/>
              </w:rPr>
              <w:t>The system shall match official names, approved aliases, abbreviations, partial names, common misspellings and meaning-based paraphrases.</w:t>
            </w:r>
          </w:p>
        </w:tc>
      </w:tr>
      <w:tr>
        <w:tc>
          <w:tcPr>
            <w:tcW w:type="dxa" w:w="1008"/>
            <w:tcMar>
              <w:top w:w="80" w:type="dxa"/>
              <w:start w:w="110" w:type="dxa"/>
              <w:bottom w:w="80" w:type="dxa"/>
              <w:end w:w="110" w:type="dxa"/>
            </w:tcMar>
            <w:vAlign w:val="center"/>
            <w:shd w:fill="F3F5F7"/>
          </w:tcPr>
          <w:p>
            <w:pPr>
              <w:spacing w:after="0" w:line="245" w:lineRule="auto"/>
            </w:pPr>
            <w:r>
              <w:rPr>
                <w:sz w:val="15"/>
              </w:rPr>
              <w:t>FR-012</w:t>
            </w:r>
          </w:p>
        </w:tc>
        <w:tc>
          <w:tcPr>
            <w:tcW w:type="dxa" w:w="1656"/>
            <w:tcMar>
              <w:top w:w="80" w:type="dxa"/>
              <w:start w:w="110" w:type="dxa"/>
              <w:bottom w:w="80" w:type="dxa"/>
              <w:end w:w="110" w:type="dxa"/>
            </w:tcMar>
            <w:vAlign w:val="center"/>
            <w:shd w:fill="F3F5F7"/>
          </w:tcPr>
          <w:p>
            <w:pPr>
              <w:spacing w:after="0" w:line="245" w:lineRule="auto"/>
            </w:pPr>
            <w:r>
              <w:rPr>
                <w:sz w:val="15"/>
              </w:rPr>
              <w:t>UC-04</w:t>
            </w:r>
          </w:p>
        </w:tc>
        <w:tc>
          <w:tcPr>
            <w:tcW w:type="dxa" w:w="6984"/>
            <w:tcMar>
              <w:top w:w="80" w:type="dxa"/>
              <w:start w:w="110" w:type="dxa"/>
              <w:bottom w:w="80" w:type="dxa"/>
              <w:end w:w="110" w:type="dxa"/>
            </w:tcMar>
            <w:vAlign w:val="center"/>
            <w:shd w:fill="F3F5F7"/>
          </w:tcPr>
          <w:p>
            <w:pPr>
              <w:spacing w:after="0" w:line="245" w:lineRule="auto"/>
            </w:pPr>
            <w:r>
              <w:rPr>
                <w:sz w:val="15"/>
              </w:rPr>
              <w:t>Candidate search shall be limited by selected process and expected item type whenever possible.</w:t>
            </w:r>
          </w:p>
        </w:tc>
      </w:tr>
      <w:tr>
        <w:tc>
          <w:tcPr>
            <w:tcW w:type="dxa" w:w="1008"/>
            <w:tcMar>
              <w:top w:w="80" w:type="dxa"/>
              <w:start w:w="110" w:type="dxa"/>
              <w:bottom w:w="80" w:type="dxa"/>
              <w:end w:w="110" w:type="dxa"/>
            </w:tcMar>
            <w:vAlign w:val="center"/>
          </w:tcPr>
          <w:p>
            <w:pPr>
              <w:spacing w:after="0" w:line="245" w:lineRule="auto"/>
            </w:pPr>
            <w:r>
              <w:rPr>
                <w:sz w:val="15"/>
              </w:rPr>
              <w:t>FR-013</w:t>
            </w:r>
          </w:p>
        </w:tc>
        <w:tc>
          <w:tcPr>
            <w:tcW w:type="dxa" w:w="1656"/>
            <w:tcMar>
              <w:top w:w="80" w:type="dxa"/>
              <w:start w:w="110" w:type="dxa"/>
              <w:bottom w:w="80" w:type="dxa"/>
              <w:end w:w="110" w:type="dxa"/>
            </w:tcMar>
            <w:vAlign w:val="center"/>
          </w:tcPr>
          <w:p>
            <w:pPr>
              <w:spacing w:after="0" w:line="245" w:lineRule="auto"/>
            </w:pPr>
            <w:r>
              <w:rPr>
                <w:sz w:val="15"/>
              </w:rPr>
              <w:t>UC-04</w:t>
            </w:r>
          </w:p>
        </w:tc>
        <w:tc>
          <w:tcPr>
            <w:tcW w:type="dxa" w:w="6984"/>
            <w:tcMar>
              <w:top w:w="80" w:type="dxa"/>
              <w:start w:w="110" w:type="dxa"/>
              <w:bottom w:w="80" w:type="dxa"/>
              <w:end w:w="110" w:type="dxa"/>
            </w:tcMar>
            <w:vAlign w:val="center"/>
          </w:tcPr>
          <w:p>
            <w:pPr>
              <w:spacing w:after="0" w:line="245" w:lineRule="auto"/>
            </w:pPr>
            <w:r>
              <w:rPr>
                <w:sz w:val="15"/>
              </w:rPr>
              <w:t>Meaning-based search results shall be treated as candidates and checked against official records before acceptance.</w:t>
            </w:r>
          </w:p>
        </w:tc>
      </w:tr>
      <w:tr>
        <w:tc>
          <w:tcPr>
            <w:tcW w:type="dxa" w:w="1008"/>
            <w:tcMar>
              <w:top w:w="80" w:type="dxa"/>
              <w:start w:w="110" w:type="dxa"/>
              <w:bottom w:w="80" w:type="dxa"/>
              <w:end w:w="110" w:type="dxa"/>
            </w:tcMar>
            <w:vAlign w:val="center"/>
            <w:shd w:fill="F3F5F7"/>
          </w:tcPr>
          <w:p>
            <w:pPr>
              <w:spacing w:after="0" w:line="245" w:lineRule="auto"/>
            </w:pPr>
            <w:r>
              <w:rPr>
                <w:sz w:val="15"/>
              </w:rPr>
              <w:t>FR-014</w:t>
            </w:r>
          </w:p>
        </w:tc>
        <w:tc>
          <w:tcPr>
            <w:tcW w:type="dxa" w:w="1656"/>
            <w:tcMar>
              <w:top w:w="80" w:type="dxa"/>
              <w:start w:w="110" w:type="dxa"/>
              <w:bottom w:w="80" w:type="dxa"/>
              <w:end w:w="110" w:type="dxa"/>
            </w:tcMar>
            <w:vAlign w:val="center"/>
            <w:shd w:fill="F3F5F7"/>
          </w:tcPr>
          <w:p>
            <w:pPr>
              <w:spacing w:after="0" w:line="245" w:lineRule="auto"/>
            </w:pPr>
            <w:r>
              <w:rPr>
                <w:sz w:val="15"/>
              </w:rPr>
              <w:t>UC-04</w:t>
            </w:r>
          </w:p>
        </w:tc>
        <w:tc>
          <w:tcPr>
            <w:tcW w:type="dxa" w:w="6984"/>
            <w:tcMar>
              <w:top w:w="80" w:type="dxa"/>
              <w:start w:w="110" w:type="dxa"/>
              <w:bottom w:w="80" w:type="dxa"/>
              <w:end w:w="110" w:type="dxa"/>
            </w:tcMar>
            <w:vAlign w:val="center"/>
            <w:shd w:fill="F3F5F7"/>
          </w:tcPr>
          <w:p>
            <w:pPr>
              <w:spacing w:after="0" w:line="245" w:lineRule="auto"/>
            </w:pPr>
            <w:r>
              <w:rPr>
                <w:sz w:val="15"/>
              </w:rPr>
              <w:t>Every important match shall record selected ID, item type, evidence, confidence, alternatives and knowledge version.</w:t>
            </w:r>
          </w:p>
        </w:tc>
      </w:tr>
      <w:tr>
        <w:tc>
          <w:tcPr>
            <w:tcW w:type="dxa" w:w="1008"/>
            <w:tcMar>
              <w:top w:w="80" w:type="dxa"/>
              <w:start w:w="110" w:type="dxa"/>
              <w:bottom w:w="80" w:type="dxa"/>
              <w:end w:w="110" w:type="dxa"/>
            </w:tcMar>
            <w:vAlign w:val="center"/>
          </w:tcPr>
          <w:p>
            <w:pPr>
              <w:spacing w:after="0" w:line="245" w:lineRule="auto"/>
            </w:pPr>
            <w:r>
              <w:rPr>
                <w:sz w:val="15"/>
              </w:rPr>
              <w:t>FR-015</w:t>
            </w:r>
          </w:p>
        </w:tc>
        <w:tc>
          <w:tcPr>
            <w:tcW w:type="dxa" w:w="1656"/>
            <w:tcMar>
              <w:top w:w="80" w:type="dxa"/>
              <w:start w:w="110" w:type="dxa"/>
              <w:bottom w:w="80" w:type="dxa"/>
              <w:end w:w="110" w:type="dxa"/>
            </w:tcMar>
            <w:vAlign w:val="center"/>
          </w:tcPr>
          <w:p>
            <w:pPr>
              <w:spacing w:after="0" w:line="245" w:lineRule="auto"/>
            </w:pPr>
            <w:r>
              <w:rPr>
                <w:sz w:val="15"/>
              </w:rPr>
              <w:t>UC-04, UC-05</w:t>
            </w:r>
          </w:p>
        </w:tc>
        <w:tc>
          <w:tcPr>
            <w:tcW w:type="dxa" w:w="6984"/>
            <w:tcMar>
              <w:top w:w="80" w:type="dxa"/>
              <w:start w:w="110" w:type="dxa"/>
              <w:bottom w:w="80" w:type="dxa"/>
              <w:end w:w="110" w:type="dxa"/>
            </w:tcMar>
            <w:vAlign w:val="center"/>
          </w:tcPr>
          <w:p>
            <w:pPr>
              <w:spacing w:after="0" w:line="245" w:lineRule="auto"/>
            </w:pPr>
            <w:r>
              <w:rPr>
                <w:sz w:val="15"/>
              </w:rPr>
              <w:t>The system shall clarify when two candidates could produce materially different answers.</w:t>
            </w:r>
          </w:p>
        </w:tc>
      </w:tr>
      <w:tr>
        <w:tc>
          <w:tcPr>
            <w:tcW w:type="dxa" w:w="1008"/>
            <w:tcMar>
              <w:top w:w="80" w:type="dxa"/>
              <w:start w:w="110" w:type="dxa"/>
              <w:bottom w:w="80" w:type="dxa"/>
              <w:end w:w="110" w:type="dxa"/>
            </w:tcMar>
            <w:vAlign w:val="center"/>
            <w:shd w:fill="F3F5F7"/>
          </w:tcPr>
          <w:p>
            <w:pPr>
              <w:spacing w:after="0" w:line="245" w:lineRule="auto"/>
            </w:pPr>
            <w:r>
              <w:rPr>
                <w:sz w:val="15"/>
              </w:rPr>
              <w:t>FR-016</w:t>
            </w:r>
          </w:p>
        </w:tc>
        <w:tc>
          <w:tcPr>
            <w:tcW w:type="dxa" w:w="1656"/>
            <w:tcMar>
              <w:top w:w="80" w:type="dxa"/>
              <w:start w:w="110" w:type="dxa"/>
              <w:bottom w:w="80" w:type="dxa"/>
              <w:end w:w="110" w:type="dxa"/>
            </w:tcMar>
            <w:vAlign w:val="center"/>
            <w:shd w:fill="F3F5F7"/>
          </w:tcPr>
          <w:p>
            <w:pPr>
              <w:spacing w:after="0" w:line="245" w:lineRule="auto"/>
            </w:pPr>
            <w:r>
              <w:rPr>
                <w:sz w:val="15"/>
              </w:rPr>
              <w:t>UC-07</w:t>
            </w:r>
          </w:p>
        </w:tc>
        <w:tc>
          <w:tcPr>
            <w:tcW w:type="dxa" w:w="6984"/>
            <w:tcMar>
              <w:top w:w="80" w:type="dxa"/>
              <w:start w:w="110" w:type="dxa"/>
              <w:bottom w:w="80" w:type="dxa"/>
              <w:end w:w="110" w:type="dxa"/>
            </w:tcMar>
            <w:vAlign w:val="center"/>
            <w:shd w:fill="F3F5F7"/>
          </w:tcPr>
          <w:p>
            <w:pPr>
              <w:spacing w:after="0" w:line="245" w:lineRule="auto"/>
            </w:pPr>
            <w:r>
              <w:rPr>
                <w:sz w:val="15"/>
              </w:rPr>
              <w:t>The system shall support process, subprocess, parent, child, main/root and numbered-level language from configuration.</w:t>
            </w:r>
          </w:p>
        </w:tc>
      </w:tr>
      <w:tr>
        <w:tc>
          <w:tcPr>
            <w:tcW w:type="dxa" w:w="1008"/>
            <w:tcMar>
              <w:top w:w="80" w:type="dxa"/>
              <w:start w:w="110" w:type="dxa"/>
              <w:bottom w:w="80" w:type="dxa"/>
              <w:end w:w="110" w:type="dxa"/>
            </w:tcMar>
            <w:vAlign w:val="center"/>
          </w:tcPr>
          <w:p>
            <w:pPr>
              <w:spacing w:after="0" w:line="245" w:lineRule="auto"/>
            </w:pPr>
            <w:r>
              <w:rPr>
                <w:sz w:val="15"/>
              </w:rPr>
              <w:t>FR-017</w:t>
            </w:r>
          </w:p>
        </w:tc>
        <w:tc>
          <w:tcPr>
            <w:tcW w:type="dxa" w:w="1656"/>
            <w:tcMar>
              <w:top w:w="80" w:type="dxa"/>
              <w:start w:w="110" w:type="dxa"/>
              <w:bottom w:w="80" w:type="dxa"/>
              <w:end w:w="110" w:type="dxa"/>
            </w:tcMar>
            <w:vAlign w:val="center"/>
          </w:tcPr>
          <w:p>
            <w:pPr>
              <w:spacing w:after="0" w:line="245" w:lineRule="auto"/>
            </w:pPr>
            <w:r>
              <w:rPr>
                <w:sz w:val="15"/>
              </w:rPr>
              <w:t>UC-14</w:t>
            </w:r>
          </w:p>
        </w:tc>
        <w:tc>
          <w:tcPr>
            <w:tcW w:type="dxa" w:w="6984"/>
            <w:tcMar>
              <w:top w:w="80" w:type="dxa"/>
              <w:start w:w="110" w:type="dxa"/>
              <w:bottom w:w="80" w:type="dxa"/>
              <w:end w:w="110" w:type="dxa"/>
            </w:tcMar>
            <w:vAlign w:val="center"/>
          </w:tcPr>
          <w:p>
            <w:pPr>
              <w:spacing w:after="0" w:line="245" w:lineRule="auto"/>
            </w:pPr>
            <w:r>
              <w:rPr>
                <w:sz w:val="15"/>
              </w:rPr>
              <w:t>The knowledge store shall keep official records separate from derived search text and vectors.</w:t>
            </w:r>
          </w:p>
        </w:tc>
      </w:tr>
      <w:tr>
        <w:tc>
          <w:tcPr>
            <w:tcW w:type="dxa" w:w="1008"/>
            <w:tcMar>
              <w:top w:w="80" w:type="dxa"/>
              <w:start w:w="110" w:type="dxa"/>
              <w:bottom w:w="80" w:type="dxa"/>
              <w:end w:w="110" w:type="dxa"/>
            </w:tcMar>
            <w:vAlign w:val="center"/>
            <w:shd w:fill="F3F5F7"/>
          </w:tcPr>
          <w:p>
            <w:pPr>
              <w:spacing w:after="0" w:line="245" w:lineRule="auto"/>
            </w:pPr>
            <w:r>
              <w:rPr>
                <w:sz w:val="15"/>
              </w:rPr>
              <w:t>FR-018</w:t>
            </w:r>
          </w:p>
        </w:tc>
        <w:tc>
          <w:tcPr>
            <w:tcW w:type="dxa" w:w="1656"/>
            <w:tcMar>
              <w:top w:w="80" w:type="dxa"/>
              <w:start w:w="110" w:type="dxa"/>
              <w:bottom w:w="80" w:type="dxa"/>
              <w:end w:w="110" w:type="dxa"/>
            </w:tcMar>
            <w:vAlign w:val="center"/>
            <w:shd w:fill="F3F5F7"/>
          </w:tcPr>
          <w:p>
            <w:pPr>
              <w:spacing w:after="0" w:line="245" w:lineRule="auto"/>
            </w:pPr>
            <w:r>
              <w:rPr>
                <w:sz w:val="15"/>
              </w:rPr>
              <w:t>UC-14, UC-15</w:t>
            </w:r>
          </w:p>
        </w:tc>
        <w:tc>
          <w:tcPr>
            <w:tcW w:type="dxa" w:w="6984"/>
            <w:tcMar>
              <w:top w:w="80" w:type="dxa"/>
              <w:start w:w="110" w:type="dxa"/>
              <w:bottom w:w="80" w:type="dxa"/>
              <w:end w:w="110" w:type="dxa"/>
            </w:tcMar>
            <w:vAlign w:val="center"/>
            <w:shd w:fill="F3F5F7"/>
          </w:tcPr>
          <w:p>
            <w:pPr>
              <w:spacing w:after="0" w:line="245" w:lineRule="auto"/>
            </w:pPr>
            <w:r>
              <w:rPr>
                <w:sz w:val="15"/>
              </w:rPr>
              <w:t>Knowledge records shall support owners, status, approval, source, version, effective dates and validation results.</w:t>
            </w:r>
          </w:p>
        </w:tc>
      </w:tr>
      <w:tr>
        <w:tc>
          <w:tcPr>
            <w:tcW w:type="dxa" w:w="1008"/>
            <w:tcMar>
              <w:top w:w="80" w:type="dxa"/>
              <w:start w:w="110" w:type="dxa"/>
              <w:bottom w:w="80" w:type="dxa"/>
              <w:end w:w="110" w:type="dxa"/>
            </w:tcMar>
            <w:vAlign w:val="center"/>
          </w:tcPr>
          <w:p>
            <w:pPr>
              <w:spacing w:after="0" w:line="245" w:lineRule="auto"/>
            </w:pPr>
            <w:r>
              <w:rPr>
                <w:sz w:val="15"/>
              </w:rPr>
              <w:t>FR-019</w:t>
            </w:r>
          </w:p>
        </w:tc>
        <w:tc>
          <w:tcPr>
            <w:tcW w:type="dxa" w:w="1656"/>
            <w:tcMar>
              <w:top w:w="80" w:type="dxa"/>
              <w:start w:w="110" w:type="dxa"/>
              <w:bottom w:w="80" w:type="dxa"/>
              <w:end w:w="110" w:type="dxa"/>
            </w:tcMar>
            <w:vAlign w:val="center"/>
          </w:tcPr>
          <w:p>
            <w:pPr>
              <w:spacing w:after="0" w:line="245" w:lineRule="auto"/>
            </w:pPr>
            <w:r>
              <w:rPr>
                <w:sz w:val="15"/>
              </w:rPr>
              <w:t>UC-15</w:t>
            </w:r>
          </w:p>
        </w:tc>
        <w:tc>
          <w:tcPr>
            <w:tcW w:type="dxa" w:w="6984"/>
            <w:tcMar>
              <w:top w:w="80" w:type="dxa"/>
              <w:start w:w="110" w:type="dxa"/>
              <w:bottom w:w="80" w:type="dxa"/>
              <w:end w:w="110" w:type="dxa"/>
            </w:tcMar>
            <w:vAlign w:val="center"/>
          </w:tcPr>
          <w:p>
            <w:pPr>
              <w:spacing w:after="0" w:line="245" w:lineRule="auto"/>
            </w:pPr>
            <w:r>
              <w:rPr>
                <w:sz w:val="15"/>
              </w:rPr>
              <w:t>The system shall detect duplicate IDs, alias collisions, broken hierarchy links and missing required mappings.</w:t>
            </w:r>
          </w:p>
        </w:tc>
      </w:tr>
      <w:tr>
        <w:tc>
          <w:tcPr>
            <w:tcW w:type="dxa" w:w="1008"/>
            <w:tcMar>
              <w:top w:w="80" w:type="dxa"/>
              <w:start w:w="110" w:type="dxa"/>
              <w:bottom w:w="80" w:type="dxa"/>
              <w:end w:w="110" w:type="dxa"/>
            </w:tcMar>
            <w:vAlign w:val="center"/>
            <w:shd w:fill="F3F5F7"/>
          </w:tcPr>
          <w:p>
            <w:pPr>
              <w:spacing w:after="0" w:line="245" w:lineRule="auto"/>
            </w:pPr>
            <w:r>
              <w:rPr>
                <w:sz w:val="15"/>
              </w:rPr>
              <w:t>FR-020</w:t>
            </w:r>
          </w:p>
        </w:tc>
        <w:tc>
          <w:tcPr>
            <w:tcW w:type="dxa" w:w="1656"/>
            <w:tcMar>
              <w:top w:w="80" w:type="dxa"/>
              <w:start w:w="110" w:type="dxa"/>
              <w:bottom w:w="80" w:type="dxa"/>
              <w:end w:w="110" w:type="dxa"/>
            </w:tcMar>
            <w:vAlign w:val="center"/>
            <w:shd w:fill="F3F5F7"/>
          </w:tcPr>
          <w:p>
            <w:pPr>
              <w:spacing w:after="0" w:line="245" w:lineRule="auto"/>
            </w:pPr>
            <w:r>
              <w:rPr>
                <w:sz w:val="15"/>
              </w:rPr>
              <w:t>UC-15, UC-17</w:t>
            </w:r>
          </w:p>
        </w:tc>
        <w:tc>
          <w:tcPr>
            <w:tcW w:type="dxa" w:w="6984"/>
            <w:tcMar>
              <w:top w:w="80" w:type="dxa"/>
              <w:start w:w="110" w:type="dxa"/>
              <w:bottom w:w="80" w:type="dxa"/>
              <w:end w:w="110" w:type="dxa"/>
            </w:tcMar>
            <w:vAlign w:val="center"/>
            <w:shd w:fill="F3F5F7"/>
          </w:tcPr>
          <w:p>
            <w:pPr>
              <w:spacing w:after="0" w:line="245" w:lineRule="auto"/>
            </w:pPr>
            <w:r>
              <w:rPr>
                <w:sz w:val="15"/>
              </w:rPr>
              <w:t>Knowledge and meaning-search versions shall be released and rolled back together or through tested compatibility rules.</w:t>
            </w:r>
          </w:p>
        </w:tc>
      </w:tr>
    </w:tbl>
    <w:p>
      <w:pPr>
        <w:spacing w:after="20"/>
      </w:pPr>
    </w:p>
    <w:p>
      <w:pPr>
        <w:pStyle w:val="Heading2"/>
      </w:pPr>
      <w:r>
        <w:t>C. Tool discovery, planning and execution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5324A"/>
            <w:tcMar>
              <w:top w:w="80" w:type="dxa"/>
              <w:start w:w="110" w:type="dxa"/>
              <w:bottom w:w="80" w:type="dxa"/>
              <w:end w:w="110" w:type="dxa"/>
            </w:tcMar>
            <w:vAlign w:val="center"/>
          </w:tcPr>
          <w:p>
            <w:pPr>
              <w:spacing w:after="0"/>
            </w:pPr>
            <w:r>
              <w:rPr>
                <w:b/>
                <w:color w:val="FFFFFF"/>
                <w:sz w:val="15"/>
              </w:rPr>
              <w:t>ID</w:t>
            </w:r>
          </w:p>
        </w:tc>
        <w:tc>
          <w:tcPr>
            <w:tcW w:type="dxa" w:w="1656"/>
            <w:shd w:fill="15324A"/>
            <w:tcMar>
              <w:top w:w="80" w:type="dxa"/>
              <w:start w:w="110" w:type="dxa"/>
              <w:bottom w:w="80" w:type="dxa"/>
              <w:end w:w="110" w:type="dxa"/>
            </w:tcMar>
            <w:vAlign w:val="center"/>
          </w:tcPr>
          <w:p>
            <w:pPr>
              <w:spacing w:after="0"/>
            </w:pPr>
            <w:r>
              <w:rPr>
                <w:b/>
                <w:color w:val="FFFFFF"/>
                <w:sz w:val="15"/>
              </w:rPr>
              <w:t>Use case(s)</w:t>
            </w:r>
          </w:p>
        </w:tc>
        <w:tc>
          <w:tcPr>
            <w:tcW w:type="dxa" w:w="6984"/>
            <w:shd w:fill="15324A"/>
            <w:tcMar>
              <w:top w:w="80" w:type="dxa"/>
              <w:start w:w="110" w:type="dxa"/>
              <w:bottom w:w="80" w:type="dxa"/>
              <w:end w:w="110" w:type="dxa"/>
            </w:tcMar>
            <w:vAlign w:val="center"/>
          </w:tcPr>
          <w:p>
            <w:pPr>
              <w:spacing w:after="0"/>
            </w:pPr>
            <w:r>
              <w:rPr>
                <w:b/>
                <w:color w:val="FFFFFF"/>
                <w:sz w:val="15"/>
              </w:rPr>
              <w:t>Functional requirement</w:t>
            </w:r>
          </w:p>
        </w:tc>
      </w:tr>
      <w:tr>
        <w:tc>
          <w:tcPr>
            <w:tcW w:type="dxa" w:w="1008"/>
            <w:tcMar>
              <w:top w:w="80" w:type="dxa"/>
              <w:start w:w="110" w:type="dxa"/>
              <w:bottom w:w="80" w:type="dxa"/>
              <w:end w:w="110" w:type="dxa"/>
            </w:tcMar>
            <w:vAlign w:val="center"/>
          </w:tcPr>
          <w:p>
            <w:pPr>
              <w:spacing w:after="0" w:line="245" w:lineRule="auto"/>
            </w:pPr>
            <w:r>
              <w:rPr>
                <w:sz w:val="15"/>
              </w:rPr>
              <w:t>FR-021</w:t>
            </w:r>
          </w:p>
        </w:tc>
        <w:tc>
          <w:tcPr>
            <w:tcW w:type="dxa" w:w="1656"/>
            <w:tcMar>
              <w:top w:w="80" w:type="dxa"/>
              <w:start w:w="110" w:type="dxa"/>
              <w:bottom w:w="80" w:type="dxa"/>
              <w:end w:w="110" w:type="dxa"/>
            </w:tcMar>
            <w:vAlign w:val="center"/>
          </w:tcPr>
          <w:p>
            <w:pPr>
              <w:spacing w:after="0" w:line="245" w:lineRule="auto"/>
            </w:pPr>
            <w:r>
              <w:rPr>
                <w:sz w:val="15"/>
              </w:rPr>
              <w:t>UC-06, UC-16</w:t>
            </w:r>
          </w:p>
        </w:tc>
        <w:tc>
          <w:tcPr>
            <w:tcW w:type="dxa" w:w="6984"/>
            <w:tcMar>
              <w:top w:w="80" w:type="dxa"/>
              <w:start w:w="110" w:type="dxa"/>
              <w:bottom w:w="80" w:type="dxa"/>
              <w:end w:w="110" w:type="dxa"/>
            </w:tcMar>
            <w:vAlign w:val="center"/>
          </w:tcPr>
          <w:p>
            <w:pPr>
              <w:spacing w:after="0" w:line="245" w:lineRule="auto"/>
            </w:pPr>
            <w:r>
              <w:rPr>
                <w:sz w:val="15"/>
              </w:rPr>
              <w:t>The platform shall maintain a machine-readable registry of active tools and capabilities.</w:t>
            </w:r>
          </w:p>
        </w:tc>
      </w:tr>
      <w:tr>
        <w:tc>
          <w:tcPr>
            <w:tcW w:type="dxa" w:w="1008"/>
            <w:tcMar>
              <w:top w:w="80" w:type="dxa"/>
              <w:start w:w="110" w:type="dxa"/>
              <w:bottom w:w="80" w:type="dxa"/>
              <w:end w:w="110" w:type="dxa"/>
            </w:tcMar>
            <w:vAlign w:val="center"/>
            <w:shd w:fill="F3F5F7"/>
          </w:tcPr>
          <w:p>
            <w:pPr>
              <w:spacing w:after="0" w:line="245" w:lineRule="auto"/>
            </w:pPr>
            <w:r>
              <w:rPr>
                <w:sz w:val="15"/>
              </w:rPr>
              <w:t>FR-022</w:t>
            </w:r>
          </w:p>
        </w:tc>
        <w:tc>
          <w:tcPr>
            <w:tcW w:type="dxa" w:w="1656"/>
            <w:tcMar>
              <w:top w:w="80" w:type="dxa"/>
              <w:start w:w="110" w:type="dxa"/>
              <w:bottom w:w="80" w:type="dxa"/>
              <w:end w:w="110" w:type="dxa"/>
            </w:tcMar>
            <w:vAlign w:val="center"/>
            <w:shd w:fill="F3F5F7"/>
          </w:tcPr>
          <w:p>
            <w:pPr>
              <w:spacing w:after="0" w:line="245" w:lineRule="auto"/>
            </w:pPr>
            <w:r>
              <w:rPr>
                <w:sz w:val="15"/>
              </w:rPr>
              <w:t>UC-16</w:t>
            </w:r>
          </w:p>
        </w:tc>
        <w:tc>
          <w:tcPr>
            <w:tcW w:type="dxa" w:w="6984"/>
            <w:tcMar>
              <w:top w:w="80" w:type="dxa"/>
              <w:start w:w="110" w:type="dxa"/>
              <w:bottom w:w="80" w:type="dxa"/>
              <w:end w:w="110" w:type="dxa"/>
            </w:tcMar>
            <w:vAlign w:val="center"/>
            <w:shd w:fill="F3F5F7"/>
          </w:tcPr>
          <w:p>
            <w:pPr>
              <w:spacing w:after="0" w:line="245" w:lineRule="auto"/>
            </w:pPr>
            <w:r>
              <w:rPr>
                <w:sz w:val="15"/>
              </w:rPr>
              <w:t>Every tool shall declare supported goals, item types, levels, metrics, dimensions, filters, time ranges and use-case eligibility.</w:t>
            </w:r>
          </w:p>
        </w:tc>
      </w:tr>
      <w:tr>
        <w:tc>
          <w:tcPr>
            <w:tcW w:type="dxa" w:w="1008"/>
            <w:tcMar>
              <w:top w:w="80" w:type="dxa"/>
              <w:start w:w="110" w:type="dxa"/>
              <w:bottom w:w="80" w:type="dxa"/>
              <w:end w:w="110" w:type="dxa"/>
            </w:tcMar>
            <w:vAlign w:val="center"/>
          </w:tcPr>
          <w:p>
            <w:pPr>
              <w:spacing w:after="0" w:line="245" w:lineRule="auto"/>
            </w:pPr>
            <w:r>
              <w:rPr>
                <w:sz w:val="15"/>
              </w:rPr>
              <w:t>FR-023</w:t>
            </w:r>
          </w:p>
        </w:tc>
        <w:tc>
          <w:tcPr>
            <w:tcW w:type="dxa" w:w="1656"/>
            <w:tcMar>
              <w:top w:w="80" w:type="dxa"/>
              <w:start w:w="110" w:type="dxa"/>
              <w:bottom w:w="80" w:type="dxa"/>
              <w:end w:w="110" w:type="dxa"/>
            </w:tcMar>
            <w:vAlign w:val="center"/>
          </w:tcPr>
          <w:p>
            <w:pPr>
              <w:spacing w:after="0" w:line="245" w:lineRule="auto"/>
            </w:pPr>
            <w:r>
              <w:rPr>
                <w:sz w:val="15"/>
              </w:rPr>
              <w:t>UC-16</w:t>
            </w:r>
          </w:p>
        </w:tc>
        <w:tc>
          <w:tcPr>
            <w:tcW w:type="dxa" w:w="6984"/>
            <w:tcMar>
              <w:top w:w="80" w:type="dxa"/>
              <w:start w:w="110" w:type="dxa"/>
              <w:bottom w:w="80" w:type="dxa"/>
              <w:end w:w="110" w:type="dxa"/>
            </w:tcMar>
            <w:vAlign w:val="center"/>
          </w:tcPr>
          <w:p>
            <w:pPr>
              <w:spacing w:after="0" w:line="245" w:lineRule="auto"/>
            </w:pPr>
            <w:r>
              <w:rPr>
                <w:sz w:val="15"/>
              </w:rPr>
              <w:t>Every tool shall define required and optional inputs, validation, limits, data ownership, query-template version, result structure and errors.</w:t>
            </w:r>
          </w:p>
        </w:tc>
      </w:tr>
      <w:tr>
        <w:tc>
          <w:tcPr>
            <w:tcW w:type="dxa" w:w="1008"/>
            <w:tcMar>
              <w:top w:w="80" w:type="dxa"/>
              <w:start w:w="110" w:type="dxa"/>
              <w:bottom w:w="80" w:type="dxa"/>
              <w:end w:w="110" w:type="dxa"/>
            </w:tcMar>
            <w:vAlign w:val="center"/>
            <w:shd w:fill="F3F5F7"/>
          </w:tcPr>
          <w:p>
            <w:pPr>
              <w:spacing w:after="0" w:line="245" w:lineRule="auto"/>
            </w:pPr>
            <w:r>
              <w:rPr>
                <w:sz w:val="15"/>
              </w:rPr>
              <w:t>FR-024</w:t>
            </w:r>
          </w:p>
        </w:tc>
        <w:tc>
          <w:tcPr>
            <w:tcW w:type="dxa" w:w="1656"/>
            <w:tcMar>
              <w:top w:w="80" w:type="dxa"/>
              <w:start w:w="110" w:type="dxa"/>
              <w:bottom w:w="80" w:type="dxa"/>
              <w:end w:w="110" w:type="dxa"/>
            </w:tcMar>
            <w:vAlign w:val="center"/>
            <w:shd w:fill="F3F5F7"/>
          </w:tcPr>
          <w:p>
            <w:pPr>
              <w:spacing w:after="0" w:line="245" w:lineRule="auto"/>
            </w:pPr>
            <w:r>
              <w:rPr>
                <w:sz w:val="15"/>
              </w:rPr>
              <w:t>UC-06</w:t>
            </w:r>
          </w:p>
        </w:tc>
        <w:tc>
          <w:tcPr>
            <w:tcW w:type="dxa" w:w="6984"/>
            <w:tcMar>
              <w:top w:w="80" w:type="dxa"/>
              <w:start w:w="110" w:type="dxa"/>
              <w:bottom w:w="80" w:type="dxa"/>
              <w:end w:w="110" w:type="dxa"/>
            </w:tcMar>
            <w:vAlign w:val="center"/>
            <w:shd w:fill="F3F5F7"/>
          </w:tcPr>
          <w:p>
            <w:pPr>
              <w:spacing w:after="0" w:line="245" w:lineRule="auto"/>
            </w:pPr>
            <w:r>
              <w:rPr>
                <w:sz w:val="15"/>
              </w:rPr>
              <w:t>The planner shall remove tools that do not support the resolved request or whose required inputs are missing.</w:t>
            </w:r>
          </w:p>
        </w:tc>
      </w:tr>
      <w:tr>
        <w:tc>
          <w:tcPr>
            <w:tcW w:type="dxa" w:w="1008"/>
            <w:tcMar>
              <w:top w:w="80" w:type="dxa"/>
              <w:start w:w="110" w:type="dxa"/>
              <w:bottom w:w="80" w:type="dxa"/>
              <w:end w:w="110" w:type="dxa"/>
            </w:tcMar>
            <w:vAlign w:val="center"/>
          </w:tcPr>
          <w:p>
            <w:pPr>
              <w:spacing w:after="0" w:line="245" w:lineRule="auto"/>
            </w:pPr>
            <w:r>
              <w:rPr>
                <w:sz w:val="15"/>
              </w:rPr>
              <w:t>FR-025</w:t>
            </w:r>
          </w:p>
        </w:tc>
        <w:tc>
          <w:tcPr>
            <w:tcW w:type="dxa" w:w="1656"/>
            <w:tcMar>
              <w:top w:w="80" w:type="dxa"/>
              <w:start w:w="110" w:type="dxa"/>
              <w:bottom w:w="80" w:type="dxa"/>
              <w:end w:w="110" w:type="dxa"/>
            </w:tcMar>
            <w:vAlign w:val="center"/>
          </w:tcPr>
          <w:p>
            <w:pPr>
              <w:spacing w:after="0" w:line="245" w:lineRule="auto"/>
            </w:pPr>
            <w:r>
              <w:rPr>
                <w:sz w:val="15"/>
              </w:rPr>
              <w:t>UC-06</w:t>
            </w:r>
          </w:p>
        </w:tc>
        <w:tc>
          <w:tcPr>
            <w:tcW w:type="dxa" w:w="6984"/>
            <w:tcMar>
              <w:top w:w="80" w:type="dxa"/>
              <w:start w:w="110" w:type="dxa"/>
              <w:bottom w:w="80" w:type="dxa"/>
              <w:end w:w="110" w:type="dxa"/>
            </w:tcMar>
            <w:vAlign w:val="center"/>
          </w:tcPr>
          <w:p>
            <w:pPr>
              <w:spacing w:after="0" w:line="245" w:lineRule="auto"/>
            </w:pPr>
            <w:r>
              <w:rPr>
                <w:sz w:val="15"/>
              </w:rPr>
              <w:t>The planner shall prefer one complete purpose-built tool when available.</w:t>
            </w:r>
          </w:p>
        </w:tc>
      </w:tr>
      <w:tr>
        <w:tc>
          <w:tcPr>
            <w:tcW w:type="dxa" w:w="1008"/>
            <w:tcMar>
              <w:top w:w="80" w:type="dxa"/>
              <w:start w:w="110" w:type="dxa"/>
              <w:bottom w:w="80" w:type="dxa"/>
              <w:end w:w="110" w:type="dxa"/>
            </w:tcMar>
            <w:vAlign w:val="center"/>
            <w:shd w:fill="F3F5F7"/>
          </w:tcPr>
          <w:p>
            <w:pPr>
              <w:spacing w:after="0" w:line="245" w:lineRule="auto"/>
            </w:pPr>
            <w:r>
              <w:rPr>
                <w:sz w:val="15"/>
              </w:rPr>
              <w:t>FR-026</w:t>
            </w:r>
          </w:p>
        </w:tc>
        <w:tc>
          <w:tcPr>
            <w:tcW w:type="dxa" w:w="1656"/>
            <w:tcMar>
              <w:top w:w="80" w:type="dxa"/>
              <w:start w:w="110" w:type="dxa"/>
              <w:bottom w:w="80" w:type="dxa"/>
              <w:end w:w="110" w:type="dxa"/>
            </w:tcMar>
            <w:vAlign w:val="center"/>
            <w:shd w:fill="F3F5F7"/>
          </w:tcPr>
          <w:p>
            <w:pPr>
              <w:spacing w:after="0" w:line="245" w:lineRule="auto"/>
            </w:pPr>
            <w:r>
              <w:rPr>
                <w:sz w:val="15"/>
              </w:rPr>
              <w:t>UC-06, UC-10</w:t>
            </w:r>
          </w:p>
        </w:tc>
        <w:tc>
          <w:tcPr>
            <w:tcW w:type="dxa" w:w="6984"/>
            <w:tcMar>
              <w:top w:w="80" w:type="dxa"/>
              <w:start w:w="110" w:type="dxa"/>
              <w:bottom w:w="80" w:type="dxa"/>
              <w:end w:w="110" w:type="dxa"/>
            </w:tcMar>
            <w:vAlign w:val="center"/>
            <w:shd w:fill="F3F5F7"/>
          </w:tcPr>
          <w:p>
            <w:pPr>
              <w:spacing w:after="0" w:line="245" w:lineRule="auto"/>
            </w:pPr>
            <w:r>
              <w:rPr>
                <w:sz w:val="15"/>
              </w:rPr>
              <w:t>The planner shall use multiple tools only when an approved sequence, join key, level rule and failure policy exist.</w:t>
            </w:r>
          </w:p>
        </w:tc>
      </w:tr>
      <w:tr>
        <w:tc>
          <w:tcPr>
            <w:tcW w:type="dxa" w:w="1008"/>
            <w:tcMar>
              <w:top w:w="80" w:type="dxa"/>
              <w:start w:w="110" w:type="dxa"/>
              <w:bottom w:w="80" w:type="dxa"/>
              <w:end w:w="110" w:type="dxa"/>
            </w:tcMar>
            <w:vAlign w:val="center"/>
          </w:tcPr>
          <w:p>
            <w:pPr>
              <w:spacing w:after="0" w:line="245" w:lineRule="auto"/>
            </w:pPr>
            <w:r>
              <w:rPr>
                <w:sz w:val="15"/>
              </w:rPr>
              <w:t>FR-027</w:t>
            </w:r>
          </w:p>
        </w:tc>
        <w:tc>
          <w:tcPr>
            <w:tcW w:type="dxa" w:w="1656"/>
            <w:tcMar>
              <w:top w:w="80" w:type="dxa"/>
              <w:start w:w="110" w:type="dxa"/>
              <w:bottom w:w="80" w:type="dxa"/>
              <w:end w:w="110" w:type="dxa"/>
            </w:tcMar>
            <w:vAlign w:val="center"/>
          </w:tcPr>
          <w:p>
            <w:pPr>
              <w:spacing w:after="0" w:line="245" w:lineRule="auto"/>
            </w:pPr>
            <w:r>
              <w:rPr>
                <w:sz w:val="15"/>
              </w:rPr>
              <w:t>UC-06</w:t>
            </w:r>
          </w:p>
        </w:tc>
        <w:tc>
          <w:tcPr>
            <w:tcW w:type="dxa" w:w="6984"/>
            <w:tcMar>
              <w:top w:w="80" w:type="dxa"/>
              <w:start w:w="110" w:type="dxa"/>
              <w:bottom w:w="80" w:type="dxa"/>
              <w:end w:w="110" w:type="dxa"/>
            </w:tcMar>
            <w:vAlign w:val="center"/>
          </w:tcPr>
          <w:p>
            <w:pPr>
              <w:spacing w:after="0" w:line="245" w:lineRule="auto"/>
            </w:pPr>
            <w:r>
              <w:rPr>
                <w:sz w:val="15"/>
              </w:rPr>
              <w:t>Every tool parameter shall record whether it came from the user, conversation, official configuration, an approved default or a prior tool step.</w:t>
            </w:r>
          </w:p>
        </w:tc>
      </w:tr>
      <w:tr>
        <w:tc>
          <w:tcPr>
            <w:tcW w:type="dxa" w:w="1008"/>
            <w:tcMar>
              <w:top w:w="80" w:type="dxa"/>
              <w:start w:w="110" w:type="dxa"/>
              <w:bottom w:w="80" w:type="dxa"/>
              <w:end w:w="110" w:type="dxa"/>
            </w:tcMar>
            <w:vAlign w:val="center"/>
            <w:shd w:fill="F3F5F7"/>
          </w:tcPr>
          <w:p>
            <w:pPr>
              <w:spacing w:after="0" w:line="245" w:lineRule="auto"/>
            </w:pPr>
            <w:r>
              <w:rPr>
                <w:sz w:val="15"/>
              </w:rPr>
              <w:t>FR-028</w:t>
            </w:r>
          </w:p>
        </w:tc>
        <w:tc>
          <w:tcPr>
            <w:tcW w:type="dxa" w:w="1656"/>
            <w:tcMar>
              <w:top w:w="80" w:type="dxa"/>
              <w:start w:w="110" w:type="dxa"/>
              <w:bottom w:w="80" w:type="dxa"/>
              <w:end w:w="110" w:type="dxa"/>
            </w:tcMar>
            <w:vAlign w:val="center"/>
            <w:shd w:fill="F3F5F7"/>
          </w:tcPr>
          <w:p>
            <w:pPr>
              <w:spacing w:after="0" w:line="245" w:lineRule="auto"/>
            </w:pPr>
            <w:r>
              <w:rPr>
                <w:sz w:val="15"/>
              </w:rPr>
              <w:t>UC-06</w:t>
            </w:r>
          </w:p>
        </w:tc>
        <w:tc>
          <w:tcPr>
            <w:tcW w:type="dxa" w:w="6984"/>
            <w:tcMar>
              <w:top w:w="80" w:type="dxa"/>
              <w:start w:w="110" w:type="dxa"/>
              <w:bottom w:w="80" w:type="dxa"/>
              <w:end w:w="110" w:type="dxa"/>
            </w:tcMar>
            <w:vAlign w:val="center"/>
            <w:shd w:fill="F3F5F7"/>
          </w:tcPr>
          <w:p>
            <w:pPr>
              <w:spacing w:after="0" w:line="245" w:lineRule="auto"/>
            </w:pPr>
            <w:r>
              <w:rPr>
                <w:sz w:val="15"/>
              </w:rPr>
              <w:t>The tool gateway shall validate IDs, enums, ranges, filters, time, level, limits and policy before execution.</w:t>
            </w:r>
          </w:p>
        </w:tc>
      </w:tr>
      <w:tr>
        <w:tc>
          <w:tcPr>
            <w:tcW w:type="dxa" w:w="1008"/>
            <w:tcMar>
              <w:top w:w="80" w:type="dxa"/>
              <w:start w:w="110" w:type="dxa"/>
              <w:bottom w:w="80" w:type="dxa"/>
              <w:end w:w="110" w:type="dxa"/>
            </w:tcMar>
            <w:vAlign w:val="center"/>
          </w:tcPr>
          <w:p>
            <w:pPr>
              <w:spacing w:after="0" w:line="245" w:lineRule="auto"/>
            </w:pPr>
            <w:r>
              <w:rPr>
                <w:sz w:val="15"/>
              </w:rPr>
              <w:t>FR-029</w:t>
            </w:r>
          </w:p>
        </w:tc>
        <w:tc>
          <w:tcPr>
            <w:tcW w:type="dxa" w:w="1656"/>
            <w:tcMar>
              <w:top w:w="80" w:type="dxa"/>
              <w:start w:w="110" w:type="dxa"/>
              <w:bottom w:w="80" w:type="dxa"/>
              <w:end w:w="110" w:type="dxa"/>
            </w:tcMar>
            <w:vAlign w:val="center"/>
          </w:tcPr>
          <w:p>
            <w:pPr>
              <w:spacing w:after="0" w:line="245" w:lineRule="auto"/>
            </w:pPr>
            <w:r>
              <w:rPr>
                <w:sz w:val="15"/>
              </w:rPr>
              <w:t>UC-06, UC-16</w:t>
            </w:r>
          </w:p>
        </w:tc>
        <w:tc>
          <w:tcPr>
            <w:tcW w:type="dxa" w:w="6984"/>
            <w:tcMar>
              <w:top w:w="80" w:type="dxa"/>
              <w:start w:w="110" w:type="dxa"/>
              <w:bottom w:w="80" w:type="dxa"/>
              <w:end w:w="110" w:type="dxa"/>
            </w:tcMar>
            <w:vAlign w:val="center"/>
          </w:tcPr>
          <w:p>
            <w:pPr>
              <w:spacing w:after="0" w:line="245" w:lineRule="auto"/>
            </w:pPr>
            <w:r>
              <w:rPr>
                <w:sz w:val="15"/>
              </w:rPr>
              <w:t>Tools shall not accept arbitrary Elasticsearch query code generated by the LLM.</w:t>
            </w:r>
          </w:p>
        </w:tc>
      </w:tr>
      <w:tr>
        <w:tc>
          <w:tcPr>
            <w:tcW w:type="dxa" w:w="1008"/>
            <w:tcMar>
              <w:top w:w="80" w:type="dxa"/>
              <w:start w:w="110" w:type="dxa"/>
              <w:bottom w:w="80" w:type="dxa"/>
              <w:end w:w="110" w:type="dxa"/>
            </w:tcMar>
            <w:vAlign w:val="center"/>
            <w:shd w:fill="F3F5F7"/>
          </w:tcPr>
          <w:p>
            <w:pPr>
              <w:spacing w:after="0" w:line="245" w:lineRule="auto"/>
            </w:pPr>
            <w:r>
              <w:rPr>
                <w:sz w:val="15"/>
              </w:rPr>
              <w:t>FR-030</w:t>
            </w:r>
          </w:p>
        </w:tc>
        <w:tc>
          <w:tcPr>
            <w:tcW w:type="dxa" w:w="1656"/>
            <w:tcMar>
              <w:top w:w="80" w:type="dxa"/>
              <w:start w:w="110" w:type="dxa"/>
              <w:bottom w:w="80" w:type="dxa"/>
              <w:end w:w="110" w:type="dxa"/>
            </w:tcMar>
            <w:vAlign w:val="center"/>
            <w:shd w:fill="F3F5F7"/>
          </w:tcPr>
          <w:p>
            <w:pPr>
              <w:spacing w:after="0" w:line="245" w:lineRule="auto"/>
            </w:pPr>
            <w:r>
              <w:rPr>
                <w:sz w:val="15"/>
              </w:rPr>
              <w:t>UC-08, UC-09, UC-10</w:t>
            </w:r>
          </w:p>
        </w:tc>
        <w:tc>
          <w:tcPr>
            <w:tcW w:type="dxa" w:w="6984"/>
            <w:tcMar>
              <w:top w:w="80" w:type="dxa"/>
              <w:start w:w="110" w:type="dxa"/>
              <w:bottom w:w="80" w:type="dxa"/>
              <w:end w:w="110" w:type="dxa"/>
            </w:tcMar>
            <w:vAlign w:val="center"/>
            <w:shd w:fill="F3F5F7"/>
          </w:tcPr>
          <w:p>
            <w:pPr>
              <w:spacing w:after="0" w:line="245" w:lineRule="auto"/>
            </w:pPr>
            <w:r>
              <w:rPr>
                <w:sz w:val="15"/>
              </w:rPr>
              <w:t>Tools shall return success, no data, partial data, invalid request, unavailable data, timeout and internal failure as distinct statuses.</w:t>
            </w:r>
          </w:p>
        </w:tc>
      </w:tr>
      <w:tr>
        <w:tc>
          <w:tcPr>
            <w:tcW w:type="dxa" w:w="1008"/>
            <w:tcMar>
              <w:top w:w="80" w:type="dxa"/>
              <w:start w:w="110" w:type="dxa"/>
              <w:bottom w:w="80" w:type="dxa"/>
              <w:end w:w="110" w:type="dxa"/>
            </w:tcMar>
            <w:vAlign w:val="center"/>
          </w:tcPr>
          <w:p>
            <w:pPr>
              <w:spacing w:after="0" w:line="245" w:lineRule="auto"/>
            </w:pPr>
            <w:r>
              <w:rPr>
                <w:sz w:val="15"/>
              </w:rPr>
              <w:t>FR-031</w:t>
            </w:r>
          </w:p>
        </w:tc>
        <w:tc>
          <w:tcPr>
            <w:tcW w:type="dxa" w:w="1656"/>
            <w:tcMar>
              <w:top w:w="80" w:type="dxa"/>
              <w:start w:w="110" w:type="dxa"/>
              <w:bottom w:w="80" w:type="dxa"/>
              <w:end w:w="110" w:type="dxa"/>
            </w:tcMar>
            <w:vAlign w:val="center"/>
          </w:tcPr>
          <w:p>
            <w:pPr>
              <w:spacing w:after="0" w:line="245" w:lineRule="auto"/>
            </w:pPr>
            <w:r>
              <w:rPr>
                <w:sz w:val="15"/>
              </w:rPr>
              <w:t>UC-08, UC-09, UC-10</w:t>
            </w:r>
          </w:p>
        </w:tc>
        <w:tc>
          <w:tcPr>
            <w:tcW w:type="dxa" w:w="6984"/>
            <w:tcMar>
              <w:top w:w="80" w:type="dxa"/>
              <w:start w:w="110" w:type="dxa"/>
              <w:bottom w:w="80" w:type="dxa"/>
              <w:end w:w="110" w:type="dxa"/>
            </w:tcMar>
            <w:vAlign w:val="center"/>
          </w:tcPr>
          <w:p>
            <w:pPr>
              <w:spacing w:after="0" w:line="245" w:lineRule="auto"/>
            </w:pPr>
            <w:r>
              <w:rPr>
                <w:sz w:val="15"/>
              </w:rPr>
              <w:t>Tools shall enforce timeouts, result limits, pagination, bucket limits, concurrency and query budgets.</w:t>
            </w:r>
          </w:p>
        </w:tc>
      </w:tr>
      <w:tr>
        <w:tc>
          <w:tcPr>
            <w:tcW w:type="dxa" w:w="1008"/>
            <w:tcMar>
              <w:top w:w="80" w:type="dxa"/>
              <w:start w:w="110" w:type="dxa"/>
              <w:bottom w:w="80" w:type="dxa"/>
              <w:end w:w="110" w:type="dxa"/>
            </w:tcMar>
            <w:vAlign w:val="center"/>
            <w:shd w:fill="F3F5F7"/>
          </w:tcPr>
          <w:p>
            <w:pPr>
              <w:spacing w:after="0" w:line="245" w:lineRule="auto"/>
            </w:pPr>
            <w:r>
              <w:rPr>
                <w:sz w:val="15"/>
              </w:rPr>
              <w:t>FR-032</w:t>
            </w:r>
          </w:p>
        </w:tc>
        <w:tc>
          <w:tcPr>
            <w:tcW w:type="dxa" w:w="1656"/>
            <w:tcMar>
              <w:top w:w="80" w:type="dxa"/>
              <w:start w:w="110" w:type="dxa"/>
              <w:bottom w:w="80" w:type="dxa"/>
              <w:end w:w="110" w:type="dxa"/>
            </w:tcMar>
            <w:vAlign w:val="center"/>
            <w:shd w:fill="F3F5F7"/>
          </w:tcPr>
          <w:p>
            <w:pPr>
              <w:spacing w:after="0" w:line="245" w:lineRule="auto"/>
            </w:pPr>
            <w:r>
              <w:rPr>
                <w:sz w:val="15"/>
              </w:rPr>
              <w:t>UC-16</w:t>
            </w:r>
          </w:p>
        </w:tc>
        <w:tc>
          <w:tcPr>
            <w:tcW w:type="dxa" w:w="6984"/>
            <w:tcMar>
              <w:top w:w="80" w:type="dxa"/>
              <w:start w:w="110" w:type="dxa"/>
              <w:bottom w:w="80" w:type="dxa"/>
              <w:end w:w="110" w:type="dxa"/>
            </w:tcMar>
            <w:vAlign w:val="center"/>
            <w:shd w:fill="F3F5F7"/>
          </w:tcPr>
          <w:p>
            <w:pPr>
              <w:spacing w:after="0" w:line="245" w:lineRule="auto"/>
            </w:pPr>
            <w:r>
              <w:rPr>
                <w:sz w:val="15"/>
              </w:rPr>
              <w:t>Cross-data-store analysis shall be owned by a named tool with documented combination and reconciliation rules.</w:t>
            </w:r>
          </w:p>
        </w:tc>
      </w:tr>
    </w:tbl>
    <w:p>
      <w:pPr>
        <w:spacing w:after="20"/>
      </w:pPr>
    </w:p>
    <w:p>
      <w:pPr>
        <w:pStyle w:val="Heading2"/>
      </w:pPr>
      <w:r>
        <w:t>D. Process, metrics, variants and journeys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5324A"/>
            <w:tcMar>
              <w:top w:w="80" w:type="dxa"/>
              <w:start w:w="110" w:type="dxa"/>
              <w:bottom w:w="80" w:type="dxa"/>
              <w:end w:w="110" w:type="dxa"/>
            </w:tcMar>
            <w:vAlign w:val="center"/>
          </w:tcPr>
          <w:p>
            <w:pPr>
              <w:spacing w:after="0"/>
            </w:pPr>
            <w:r>
              <w:rPr>
                <w:b/>
                <w:color w:val="FFFFFF"/>
                <w:sz w:val="15"/>
              </w:rPr>
              <w:t>ID</w:t>
            </w:r>
          </w:p>
        </w:tc>
        <w:tc>
          <w:tcPr>
            <w:tcW w:type="dxa" w:w="1656"/>
            <w:shd w:fill="15324A"/>
            <w:tcMar>
              <w:top w:w="80" w:type="dxa"/>
              <w:start w:w="110" w:type="dxa"/>
              <w:bottom w:w="80" w:type="dxa"/>
              <w:end w:w="110" w:type="dxa"/>
            </w:tcMar>
            <w:vAlign w:val="center"/>
          </w:tcPr>
          <w:p>
            <w:pPr>
              <w:spacing w:after="0"/>
            </w:pPr>
            <w:r>
              <w:rPr>
                <w:b/>
                <w:color w:val="FFFFFF"/>
                <w:sz w:val="15"/>
              </w:rPr>
              <w:t>Use case(s)</w:t>
            </w:r>
          </w:p>
        </w:tc>
        <w:tc>
          <w:tcPr>
            <w:tcW w:type="dxa" w:w="6984"/>
            <w:shd w:fill="15324A"/>
            <w:tcMar>
              <w:top w:w="80" w:type="dxa"/>
              <w:start w:w="110" w:type="dxa"/>
              <w:bottom w:w="80" w:type="dxa"/>
              <w:end w:w="110" w:type="dxa"/>
            </w:tcMar>
            <w:vAlign w:val="center"/>
          </w:tcPr>
          <w:p>
            <w:pPr>
              <w:spacing w:after="0"/>
            </w:pPr>
            <w:r>
              <w:rPr>
                <w:b/>
                <w:color w:val="FFFFFF"/>
                <w:sz w:val="15"/>
              </w:rPr>
              <w:t>Functional requirement</w:t>
            </w:r>
          </w:p>
        </w:tc>
      </w:tr>
      <w:tr>
        <w:tc>
          <w:tcPr>
            <w:tcW w:type="dxa" w:w="1008"/>
            <w:tcMar>
              <w:top w:w="80" w:type="dxa"/>
              <w:start w:w="110" w:type="dxa"/>
              <w:bottom w:w="80" w:type="dxa"/>
              <w:end w:w="110" w:type="dxa"/>
            </w:tcMar>
            <w:vAlign w:val="center"/>
          </w:tcPr>
          <w:p>
            <w:pPr>
              <w:spacing w:after="0" w:line="245" w:lineRule="auto"/>
            </w:pPr>
            <w:r>
              <w:rPr>
                <w:sz w:val="15"/>
              </w:rPr>
              <w:t>FR-033</w:t>
            </w:r>
          </w:p>
        </w:tc>
        <w:tc>
          <w:tcPr>
            <w:tcW w:type="dxa" w:w="1656"/>
            <w:tcMar>
              <w:top w:w="80" w:type="dxa"/>
              <w:start w:w="110" w:type="dxa"/>
              <w:bottom w:w="80" w:type="dxa"/>
              <w:end w:w="110" w:type="dxa"/>
            </w:tcMar>
            <w:vAlign w:val="center"/>
          </w:tcPr>
          <w:p>
            <w:pPr>
              <w:spacing w:after="0" w:line="245" w:lineRule="auto"/>
            </w:pPr>
            <w:r>
              <w:rPr>
                <w:sz w:val="15"/>
              </w:rPr>
              <w:t>UC-07</w:t>
            </w:r>
          </w:p>
        </w:tc>
        <w:tc>
          <w:tcPr>
            <w:tcW w:type="dxa" w:w="6984"/>
            <w:tcMar>
              <w:top w:w="80" w:type="dxa"/>
              <w:start w:w="110" w:type="dxa"/>
              <w:bottom w:w="80" w:type="dxa"/>
              <w:end w:w="110" w:type="dxa"/>
            </w:tcMar>
            <w:vAlign w:val="center"/>
          </w:tcPr>
          <w:p>
            <w:pPr>
              <w:spacing w:after="0" w:line="245" w:lineRule="auto"/>
            </w:pPr>
            <w:r>
              <w:rPr>
                <w:sz w:val="15"/>
              </w:rPr>
              <w:t>The system shall retrieve process definitions and hierarchy from approved configuration.</w:t>
            </w:r>
          </w:p>
        </w:tc>
      </w:tr>
      <w:tr>
        <w:tc>
          <w:tcPr>
            <w:tcW w:type="dxa" w:w="1008"/>
            <w:tcMar>
              <w:top w:w="80" w:type="dxa"/>
              <w:start w:w="110" w:type="dxa"/>
              <w:bottom w:w="80" w:type="dxa"/>
              <w:end w:w="110" w:type="dxa"/>
            </w:tcMar>
            <w:vAlign w:val="center"/>
            <w:shd w:fill="F3F5F7"/>
          </w:tcPr>
          <w:p>
            <w:pPr>
              <w:spacing w:after="0" w:line="245" w:lineRule="auto"/>
            </w:pPr>
            <w:r>
              <w:rPr>
                <w:sz w:val="15"/>
              </w:rPr>
              <w:t>FR-034</w:t>
            </w:r>
          </w:p>
        </w:tc>
        <w:tc>
          <w:tcPr>
            <w:tcW w:type="dxa" w:w="1656"/>
            <w:tcMar>
              <w:top w:w="80" w:type="dxa"/>
              <w:start w:w="110" w:type="dxa"/>
              <w:bottom w:w="80" w:type="dxa"/>
              <w:end w:w="110" w:type="dxa"/>
            </w:tcMar>
            <w:vAlign w:val="center"/>
            <w:shd w:fill="F3F5F7"/>
          </w:tcPr>
          <w:p>
            <w:pPr>
              <w:spacing w:after="0" w:line="245" w:lineRule="auto"/>
            </w:pPr>
            <w:r>
              <w:rPr>
                <w:sz w:val="15"/>
              </w:rPr>
              <w:t>UC-07</w:t>
            </w:r>
          </w:p>
        </w:tc>
        <w:tc>
          <w:tcPr>
            <w:tcW w:type="dxa" w:w="6984"/>
            <w:tcMar>
              <w:top w:w="80" w:type="dxa"/>
              <w:start w:w="110" w:type="dxa"/>
              <w:bottom w:w="80" w:type="dxa"/>
              <w:end w:w="110" w:type="dxa"/>
            </w:tcMar>
            <w:vAlign w:val="center"/>
            <w:shd w:fill="F3F5F7"/>
          </w:tcPr>
          <w:p>
            <w:pPr>
              <w:spacing w:after="0" w:line="245" w:lineRule="auto"/>
            </w:pPr>
            <w:r>
              <w:rPr>
                <w:sz w:val="15"/>
              </w:rPr>
              <w:t>The system shall return a list, tree or process view based on requested scope and result size.</w:t>
            </w:r>
          </w:p>
        </w:tc>
      </w:tr>
      <w:tr>
        <w:tc>
          <w:tcPr>
            <w:tcW w:type="dxa" w:w="1008"/>
            <w:tcMar>
              <w:top w:w="80" w:type="dxa"/>
              <w:start w:w="110" w:type="dxa"/>
              <w:bottom w:w="80" w:type="dxa"/>
              <w:end w:w="110" w:type="dxa"/>
            </w:tcMar>
            <w:vAlign w:val="center"/>
          </w:tcPr>
          <w:p>
            <w:pPr>
              <w:spacing w:after="0" w:line="245" w:lineRule="auto"/>
            </w:pPr>
            <w:r>
              <w:rPr>
                <w:sz w:val="15"/>
              </w:rPr>
              <w:t>FR-035</w:t>
            </w:r>
          </w:p>
        </w:tc>
        <w:tc>
          <w:tcPr>
            <w:tcW w:type="dxa" w:w="1656"/>
            <w:tcMar>
              <w:top w:w="80" w:type="dxa"/>
              <w:start w:w="110" w:type="dxa"/>
              <w:bottom w:w="80" w:type="dxa"/>
              <w:end w:w="110" w:type="dxa"/>
            </w:tcMar>
            <w:vAlign w:val="center"/>
          </w:tcPr>
          <w:p>
            <w:pPr>
              <w:spacing w:after="0" w:line="245" w:lineRule="auto"/>
            </w:pPr>
            <w:r>
              <w:rPr>
                <w:sz w:val="15"/>
              </w:rPr>
              <w:t>UC-08</w:t>
            </w:r>
          </w:p>
        </w:tc>
        <w:tc>
          <w:tcPr>
            <w:tcW w:type="dxa" w:w="6984"/>
            <w:tcMar>
              <w:top w:w="80" w:type="dxa"/>
              <w:start w:w="110" w:type="dxa"/>
              <w:bottom w:w="80" w:type="dxa"/>
              <w:end w:w="110" w:type="dxa"/>
            </w:tcMar>
            <w:vAlign w:val="center"/>
          </w:tcPr>
          <w:p>
            <w:pPr>
              <w:spacing w:after="0" w:line="245" w:lineRule="auto"/>
            </w:pPr>
            <w:r>
              <w:rPr>
                <w:sz w:val="15"/>
              </w:rPr>
              <w:t>Metric requests shall resolve an approved metric definition, unit, aggregation, entity applicability and time rule.</w:t>
            </w:r>
          </w:p>
        </w:tc>
      </w:tr>
      <w:tr>
        <w:tc>
          <w:tcPr>
            <w:tcW w:type="dxa" w:w="1008"/>
            <w:tcMar>
              <w:top w:w="80" w:type="dxa"/>
              <w:start w:w="110" w:type="dxa"/>
              <w:bottom w:w="80" w:type="dxa"/>
              <w:end w:w="110" w:type="dxa"/>
            </w:tcMar>
            <w:vAlign w:val="center"/>
            <w:shd w:fill="F3F5F7"/>
          </w:tcPr>
          <w:p>
            <w:pPr>
              <w:spacing w:after="0" w:line="245" w:lineRule="auto"/>
            </w:pPr>
            <w:r>
              <w:rPr>
                <w:sz w:val="15"/>
              </w:rPr>
              <w:t>FR-036</w:t>
            </w:r>
          </w:p>
        </w:tc>
        <w:tc>
          <w:tcPr>
            <w:tcW w:type="dxa" w:w="1656"/>
            <w:tcMar>
              <w:top w:w="80" w:type="dxa"/>
              <w:start w:w="110" w:type="dxa"/>
              <w:bottom w:w="80" w:type="dxa"/>
              <w:end w:w="110" w:type="dxa"/>
            </w:tcMar>
            <w:vAlign w:val="center"/>
            <w:shd w:fill="F3F5F7"/>
          </w:tcPr>
          <w:p>
            <w:pPr>
              <w:spacing w:after="0" w:line="245" w:lineRule="auto"/>
            </w:pPr>
            <w:r>
              <w:rPr>
                <w:sz w:val="15"/>
              </w:rPr>
              <w:t>UC-08</w:t>
            </w:r>
          </w:p>
        </w:tc>
        <w:tc>
          <w:tcPr>
            <w:tcW w:type="dxa" w:w="6984"/>
            <w:tcMar>
              <w:top w:w="80" w:type="dxa"/>
              <w:start w:w="110" w:type="dxa"/>
              <w:bottom w:w="80" w:type="dxa"/>
              <w:end w:w="110" w:type="dxa"/>
            </w:tcMar>
            <w:vAlign w:val="center"/>
            <w:shd w:fill="F3F5F7"/>
          </w:tcPr>
          <w:p>
            <w:pPr>
              <w:spacing w:after="0" w:line="245" w:lineRule="auto"/>
            </w:pPr>
            <w:r>
              <w:rPr>
                <w:sz w:val="15"/>
              </w:rPr>
              <w:t>Comparisons shall use compatible units, populations, hierarchy scope and time periods.</w:t>
            </w:r>
          </w:p>
        </w:tc>
      </w:tr>
      <w:tr>
        <w:tc>
          <w:tcPr>
            <w:tcW w:type="dxa" w:w="1008"/>
            <w:tcMar>
              <w:top w:w="80" w:type="dxa"/>
              <w:start w:w="110" w:type="dxa"/>
              <w:bottom w:w="80" w:type="dxa"/>
              <w:end w:w="110" w:type="dxa"/>
            </w:tcMar>
            <w:vAlign w:val="center"/>
          </w:tcPr>
          <w:p>
            <w:pPr>
              <w:spacing w:after="0" w:line="245" w:lineRule="auto"/>
            </w:pPr>
            <w:r>
              <w:rPr>
                <w:sz w:val="15"/>
              </w:rPr>
              <w:t>FR-037</w:t>
            </w:r>
          </w:p>
        </w:tc>
        <w:tc>
          <w:tcPr>
            <w:tcW w:type="dxa" w:w="1656"/>
            <w:tcMar>
              <w:top w:w="80" w:type="dxa"/>
              <w:start w:w="110" w:type="dxa"/>
              <w:bottom w:w="80" w:type="dxa"/>
              <w:end w:w="110" w:type="dxa"/>
            </w:tcMar>
            <w:vAlign w:val="center"/>
          </w:tcPr>
          <w:p>
            <w:pPr>
              <w:spacing w:after="0" w:line="245" w:lineRule="auto"/>
            </w:pPr>
            <w:r>
              <w:rPr>
                <w:sz w:val="15"/>
              </w:rPr>
              <w:t>UC-09</w:t>
            </w:r>
          </w:p>
        </w:tc>
        <w:tc>
          <w:tcPr>
            <w:tcW w:type="dxa" w:w="6984"/>
            <w:tcMar>
              <w:top w:w="80" w:type="dxa"/>
              <w:start w:w="110" w:type="dxa"/>
              <w:bottom w:w="80" w:type="dxa"/>
              <w:end w:w="110" w:type="dxa"/>
            </w:tcMar>
            <w:vAlign w:val="center"/>
          </w:tcPr>
          <w:p>
            <w:pPr>
              <w:spacing w:after="0" w:line="245" w:lineRule="auto"/>
            </w:pPr>
            <w:r>
              <w:rPr>
                <w:sz w:val="15"/>
              </w:rPr>
              <w:t>Variant requests shall require or resolve process level, time range, metric and bounded result limit.</w:t>
            </w:r>
          </w:p>
        </w:tc>
      </w:tr>
      <w:tr>
        <w:tc>
          <w:tcPr>
            <w:tcW w:type="dxa" w:w="1008"/>
            <w:tcMar>
              <w:top w:w="80" w:type="dxa"/>
              <w:start w:w="110" w:type="dxa"/>
              <w:bottom w:w="80" w:type="dxa"/>
              <w:end w:w="110" w:type="dxa"/>
            </w:tcMar>
            <w:vAlign w:val="center"/>
            <w:shd w:fill="F3F5F7"/>
          </w:tcPr>
          <w:p>
            <w:pPr>
              <w:spacing w:after="0" w:line="245" w:lineRule="auto"/>
            </w:pPr>
            <w:r>
              <w:rPr>
                <w:sz w:val="15"/>
              </w:rPr>
              <w:t>FR-038</w:t>
            </w:r>
          </w:p>
        </w:tc>
        <w:tc>
          <w:tcPr>
            <w:tcW w:type="dxa" w:w="1656"/>
            <w:tcMar>
              <w:top w:w="80" w:type="dxa"/>
              <w:start w:w="110" w:type="dxa"/>
              <w:bottom w:w="80" w:type="dxa"/>
              <w:end w:w="110" w:type="dxa"/>
            </w:tcMar>
            <w:vAlign w:val="center"/>
            <w:shd w:fill="F3F5F7"/>
          </w:tcPr>
          <w:p>
            <w:pPr>
              <w:spacing w:after="0" w:line="245" w:lineRule="auto"/>
            </w:pPr>
            <w:r>
              <w:rPr>
                <w:sz w:val="15"/>
              </w:rPr>
              <w:t>UC-09</w:t>
            </w:r>
          </w:p>
        </w:tc>
        <w:tc>
          <w:tcPr>
            <w:tcW w:type="dxa" w:w="6984"/>
            <w:tcMar>
              <w:top w:w="80" w:type="dxa"/>
              <w:start w:w="110" w:type="dxa"/>
              <w:bottom w:w="80" w:type="dxa"/>
              <w:end w:w="110" w:type="dxa"/>
            </w:tcMar>
            <w:vAlign w:val="center"/>
            <w:shd w:fill="F3F5F7"/>
          </w:tcPr>
          <w:p>
            <w:pPr>
              <w:spacing w:after="0" w:line="245" w:lineRule="auto"/>
            </w:pPr>
            <w:r>
              <w:rPr>
                <w:sz w:val="15"/>
              </w:rPr>
              <w:t>Variant results shall include level, variant ID/label, selected metric, time scope, freshness and coverage.</w:t>
            </w:r>
          </w:p>
        </w:tc>
      </w:tr>
      <w:tr>
        <w:tc>
          <w:tcPr>
            <w:tcW w:type="dxa" w:w="1008"/>
            <w:tcMar>
              <w:top w:w="80" w:type="dxa"/>
              <w:start w:w="110" w:type="dxa"/>
              <w:bottom w:w="80" w:type="dxa"/>
              <w:end w:w="110" w:type="dxa"/>
            </w:tcMar>
            <w:vAlign w:val="center"/>
          </w:tcPr>
          <w:p>
            <w:pPr>
              <w:spacing w:after="0" w:line="245" w:lineRule="auto"/>
            </w:pPr>
            <w:r>
              <w:rPr>
                <w:sz w:val="15"/>
              </w:rPr>
              <w:t>FR-039</w:t>
            </w:r>
          </w:p>
        </w:tc>
        <w:tc>
          <w:tcPr>
            <w:tcW w:type="dxa" w:w="1656"/>
            <w:tcMar>
              <w:top w:w="80" w:type="dxa"/>
              <w:start w:w="110" w:type="dxa"/>
              <w:bottom w:w="80" w:type="dxa"/>
              <w:end w:w="110" w:type="dxa"/>
            </w:tcMar>
            <w:vAlign w:val="center"/>
          </w:tcPr>
          <w:p>
            <w:pPr>
              <w:spacing w:after="0" w:line="245" w:lineRule="auto"/>
            </w:pPr>
            <w:r>
              <w:rPr>
                <w:sz w:val="15"/>
              </w:rPr>
              <w:t>UC-10</w:t>
            </w:r>
          </w:p>
        </w:tc>
        <w:tc>
          <w:tcPr>
            <w:tcW w:type="dxa" w:w="6984"/>
            <w:tcMar>
              <w:top w:w="80" w:type="dxa"/>
              <w:start w:w="110" w:type="dxa"/>
              <w:bottom w:w="80" w:type="dxa"/>
              <w:end w:w="110" w:type="dxa"/>
            </w:tcMar>
            <w:vAlign w:val="center"/>
          </w:tcPr>
          <w:p>
            <w:pPr>
              <w:spacing w:after="0" w:line="245" w:lineRule="auto"/>
            </w:pPr>
            <w:r>
              <w:rPr>
                <w:sz w:val="15"/>
              </w:rPr>
              <w:t>Journey lookup from a variant shall include the variant level as part of the membership key.</w:t>
            </w:r>
          </w:p>
        </w:tc>
      </w:tr>
      <w:tr>
        <w:tc>
          <w:tcPr>
            <w:tcW w:type="dxa" w:w="1008"/>
            <w:tcMar>
              <w:top w:w="80" w:type="dxa"/>
              <w:start w:w="110" w:type="dxa"/>
              <w:bottom w:w="80" w:type="dxa"/>
              <w:end w:w="110" w:type="dxa"/>
            </w:tcMar>
            <w:vAlign w:val="center"/>
            <w:shd w:fill="F3F5F7"/>
          </w:tcPr>
          <w:p>
            <w:pPr>
              <w:spacing w:after="0" w:line="245" w:lineRule="auto"/>
            </w:pPr>
            <w:r>
              <w:rPr>
                <w:sz w:val="15"/>
              </w:rPr>
              <w:t>FR-040</w:t>
            </w:r>
          </w:p>
        </w:tc>
        <w:tc>
          <w:tcPr>
            <w:tcW w:type="dxa" w:w="1656"/>
            <w:tcMar>
              <w:top w:w="80" w:type="dxa"/>
              <w:start w:w="110" w:type="dxa"/>
              <w:bottom w:w="80" w:type="dxa"/>
              <w:end w:w="110" w:type="dxa"/>
            </w:tcMar>
            <w:vAlign w:val="center"/>
            <w:shd w:fill="F3F5F7"/>
          </w:tcPr>
          <w:p>
            <w:pPr>
              <w:spacing w:after="0" w:line="245" w:lineRule="auto"/>
            </w:pPr>
            <w:r>
              <w:rPr>
                <w:sz w:val="15"/>
              </w:rPr>
              <w:t>UC-10</w:t>
            </w:r>
          </w:p>
        </w:tc>
        <w:tc>
          <w:tcPr>
            <w:tcW w:type="dxa" w:w="6984"/>
            <w:tcMar>
              <w:top w:w="80" w:type="dxa"/>
              <w:start w:w="110" w:type="dxa"/>
              <w:bottom w:w="80" w:type="dxa"/>
              <w:end w:w="110" w:type="dxa"/>
            </w:tcMar>
            <w:vAlign w:val="center"/>
            <w:shd w:fill="F3F5F7"/>
          </w:tcPr>
          <w:p>
            <w:pPr>
              <w:spacing w:after="0" w:line="245" w:lineRule="auto"/>
            </w:pPr>
            <w:r>
              <w:rPr>
                <w:sz w:val="15"/>
              </w:rPr>
              <w:t>Journey results shall use pagination and translate technical activity IDs into approved business labels.</w:t>
            </w:r>
          </w:p>
        </w:tc>
      </w:tr>
      <w:tr>
        <w:tc>
          <w:tcPr>
            <w:tcW w:type="dxa" w:w="1008"/>
            <w:tcMar>
              <w:top w:w="80" w:type="dxa"/>
              <w:start w:w="110" w:type="dxa"/>
              <w:bottom w:w="80" w:type="dxa"/>
              <w:end w:w="110" w:type="dxa"/>
            </w:tcMar>
            <w:vAlign w:val="center"/>
          </w:tcPr>
          <w:p>
            <w:pPr>
              <w:spacing w:after="0" w:line="245" w:lineRule="auto"/>
            </w:pPr>
            <w:r>
              <w:rPr>
                <w:sz w:val="15"/>
              </w:rPr>
              <w:t>FR-041</w:t>
            </w:r>
          </w:p>
        </w:tc>
        <w:tc>
          <w:tcPr>
            <w:tcW w:type="dxa" w:w="1656"/>
            <w:tcMar>
              <w:top w:w="80" w:type="dxa"/>
              <w:start w:w="110" w:type="dxa"/>
              <w:bottom w:w="80" w:type="dxa"/>
              <w:end w:w="110" w:type="dxa"/>
            </w:tcMar>
            <w:vAlign w:val="center"/>
          </w:tcPr>
          <w:p>
            <w:pPr>
              <w:spacing w:after="0" w:line="245" w:lineRule="auto"/>
            </w:pPr>
            <w:r>
              <w:rPr>
                <w:sz w:val="15"/>
              </w:rPr>
              <w:t>UC-10</w:t>
            </w:r>
          </w:p>
        </w:tc>
        <w:tc>
          <w:tcPr>
            <w:tcW w:type="dxa" w:w="6984"/>
            <w:tcMar>
              <w:top w:w="80" w:type="dxa"/>
              <w:start w:w="110" w:type="dxa"/>
              <w:bottom w:w="80" w:type="dxa"/>
              <w:end w:w="110" w:type="dxa"/>
            </w:tcMar>
            <w:vAlign w:val="center"/>
          </w:tcPr>
          <w:p>
            <w:pPr>
              <w:spacing w:after="0" w:line="245" w:lineRule="auto"/>
            </w:pPr>
            <w:r>
              <w:rPr>
                <w:sz w:val="15"/>
              </w:rPr>
              <w:t>Path questions shall declare direction, depth, process scope, time range and filters.</w:t>
            </w:r>
          </w:p>
        </w:tc>
      </w:tr>
      <w:tr>
        <w:tc>
          <w:tcPr>
            <w:tcW w:type="dxa" w:w="1008"/>
            <w:tcMar>
              <w:top w:w="80" w:type="dxa"/>
              <w:start w:w="110" w:type="dxa"/>
              <w:bottom w:w="80" w:type="dxa"/>
              <w:end w:w="110" w:type="dxa"/>
            </w:tcMar>
            <w:vAlign w:val="center"/>
            <w:shd w:fill="F3F5F7"/>
          </w:tcPr>
          <w:p>
            <w:pPr>
              <w:spacing w:after="0" w:line="245" w:lineRule="auto"/>
            </w:pPr>
            <w:r>
              <w:rPr>
                <w:sz w:val="15"/>
              </w:rPr>
              <w:t>FR-042</w:t>
            </w:r>
          </w:p>
        </w:tc>
        <w:tc>
          <w:tcPr>
            <w:tcW w:type="dxa" w:w="1656"/>
            <w:tcMar>
              <w:top w:w="80" w:type="dxa"/>
              <w:start w:w="110" w:type="dxa"/>
              <w:bottom w:w="80" w:type="dxa"/>
              <w:end w:w="110" w:type="dxa"/>
            </w:tcMar>
            <w:vAlign w:val="center"/>
            <w:shd w:fill="F3F5F7"/>
          </w:tcPr>
          <w:p>
            <w:pPr>
              <w:spacing w:after="0" w:line="245" w:lineRule="auto"/>
            </w:pPr>
            <w:r>
              <w:rPr>
                <w:sz w:val="15"/>
              </w:rPr>
              <w:t>UC-08, UC-09, UC-10</w:t>
            </w:r>
          </w:p>
        </w:tc>
        <w:tc>
          <w:tcPr>
            <w:tcW w:type="dxa" w:w="6984"/>
            <w:tcMar>
              <w:top w:w="80" w:type="dxa"/>
              <w:start w:w="110" w:type="dxa"/>
              <w:bottom w:w="80" w:type="dxa"/>
              <w:end w:w="110" w:type="dxa"/>
            </w:tcMar>
            <w:vAlign w:val="center"/>
            <w:shd w:fill="F3F5F7"/>
          </w:tcPr>
          <w:p>
            <w:pPr>
              <w:spacing w:after="0" w:line="245" w:lineRule="auto"/>
            </w:pPr>
            <w:r>
              <w:rPr>
                <w:sz w:val="15"/>
              </w:rPr>
              <w:t>The system shall distinguish zero, no match, not applicable, not ingested, stale data and tool failure.</w:t>
            </w:r>
          </w:p>
        </w:tc>
      </w:tr>
    </w:tbl>
    <w:p>
      <w:pPr>
        <w:spacing w:after="20"/>
      </w:pPr>
    </w:p>
    <w:p>
      <w:pPr>
        <w:pStyle w:val="Heading2"/>
      </w:pPr>
      <w:r>
        <w:t>E. Result checking and presentation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5324A"/>
            <w:tcMar>
              <w:top w:w="80" w:type="dxa"/>
              <w:start w:w="110" w:type="dxa"/>
              <w:bottom w:w="80" w:type="dxa"/>
              <w:end w:w="110" w:type="dxa"/>
            </w:tcMar>
            <w:vAlign w:val="center"/>
          </w:tcPr>
          <w:p>
            <w:pPr>
              <w:spacing w:after="0"/>
            </w:pPr>
            <w:r>
              <w:rPr>
                <w:b/>
                <w:color w:val="FFFFFF"/>
                <w:sz w:val="15"/>
              </w:rPr>
              <w:t>ID</w:t>
            </w:r>
          </w:p>
        </w:tc>
        <w:tc>
          <w:tcPr>
            <w:tcW w:type="dxa" w:w="1656"/>
            <w:shd w:fill="15324A"/>
            <w:tcMar>
              <w:top w:w="80" w:type="dxa"/>
              <w:start w:w="110" w:type="dxa"/>
              <w:bottom w:w="80" w:type="dxa"/>
              <w:end w:w="110" w:type="dxa"/>
            </w:tcMar>
            <w:vAlign w:val="center"/>
          </w:tcPr>
          <w:p>
            <w:pPr>
              <w:spacing w:after="0"/>
            </w:pPr>
            <w:r>
              <w:rPr>
                <w:b/>
                <w:color w:val="FFFFFF"/>
                <w:sz w:val="15"/>
              </w:rPr>
              <w:t>Use case(s)</w:t>
            </w:r>
          </w:p>
        </w:tc>
        <w:tc>
          <w:tcPr>
            <w:tcW w:type="dxa" w:w="6984"/>
            <w:shd w:fill="15324A"/>
            <w:tcMar>
              <w:top w:w="80" w:type="dxa"/>
              <w:start w:w="110" w:type="dxa"/>
              <w:bottom w:w="80" w:type="dxa"/>
              <w:end w:w="110" w:type="dxa"/>
            </w:tcMar>
            <w:vAlign w:val="center"/>
          </w:tcPr>
          <w:p>
            <w:pPr>
              <w:spacing w:after="0"/>
            </w:pPr>
            <w:r>
              <w:rPr>
                <w:b/>
                <w:color w:val="FFFFFF"/>
                <w:sz w:val="15"/>
              </w:rPr>
              <w:t>Functional requirement</w:t>
            </w:r>
          </w:p>
        </w:tc>
      </w:tr>
      <w:tr>
        <w:tc>
          <w:tcPr>
            <w:tcW w:type="dxa" w:w="1008"/>
            <w:tcMar>
              <w:top w:w="80" w:type="dxa"/>
              <w:start w:w="110" w:type="dxa"/>
              <w:bottom w:w="80" w:type="dxa"/>
              <w:end w:w="110" w:type="dxa"/>
            </w:tcMar>
            <w:vAlign w:val="center"/>
          </w:tcPr>
          <w:p>
            <w:pPr>
              <w:spacing w:after="0" w:line="245" w:lineRule="auto"/>
            </w:pPr>
            <w:r>
              <w:rPr>
                <w:sz w:val="15"/>
              </w:rPr>
              <w:t>FR-043</w:t>
            </w:r>
          </w:p>
        </w:tc>
        <w:tc>
          <w:tcPr>
            <w:tcW w:type="dxa" w:w="1656"/>
            <w:tcMar>
              <w:top w:w="80" w:type="dxa"/>
              <w:start w:w="110" w:type="dxa"/>
              <w:bottom w:w="80" w:type="dxa"/>
              <w:end w:w="110" w:type="dxa"/>
            </w:tcMar>
            <w:vAlign w:val="center"/>
          </w:tcPr>
          <w:p>
            <w:pPr>
              <w:spacing w:after="0" w:line="245" w:lineRule="auto"/>
            </w:pPr>
            <w:r>
              <w:rPr>
                <w:sz w:val="15"/>
              </w:rPr>
              <w:t>UC-11</w:t>
            </w:r>
          </w:p>
        </w:tc>
        <w:tc>
          <w:tcPr>
            <w:tcW w:type="dxa" w:w="6984"/>
            <w:tcMar>
              <w:top w:w="80" w:type="dxa"/>
              <w:start w:w="110" w:type="dxa"/>
              <w:bottom w:w="80" w:type="dxa"/>
              <w:end w:w="110" w:type="dxa"/>
            </w:tcMar>
            <w:vAlign w:val="center"/>
          </w:tcPr>
          <w:p>
            <w:pPr>
              <w:spacing w:after="0" w:line="245" w:lineRule="auto"/>
            </w:pPr>
            <w:r>
              <w:rPr>
                <w:sz w:val="15"/>
              </w:rPr>
              <w:t>The system shall check result structure, requested scope, time, units, freshness, coverage, warnings and limits before presentation.</w:t>
            </w:r>
          </w:p>
        </w:tc>
      </w:tr>
      <w:tr>
        <w:tc>
          <w:tcPr>
            <w:tcW w:type="dxa" w:w="1008"/>
            <w:tcMar>
              <w:top w:w="80" w:type="dxa"/>
              <w:start w:w="110" w:type="dxa"/>
              <w:bottom w:w="80" w:type="dxa"/>
              <w:end w:w="110" w:type="dxa"/>
            </w:tcMar>
            <w:vAlign w:val="center"/>
            <w:shd w:fill="F3F5F7"/>
          </w:tcPr>
          <w:p>
            <w:pPr>
              <w:spacing w:after="0" w:line="245" w:lineRule="auto"/>
            </w:pPr>
            <w:r>
              <w:rPr>
                <w:sz w:val="15"/>
              </w:rPr>
              <w:t>FR-044</w:t>
            </w:r>
          </w:p>
        </w:tc>
        <w:tc>
          <w:tcPr>
            <w:tcW w:type="dxa" w:w="1656"/>
            <w:tcMar>
              <w:top w:w="80" w:type="dxa"/>
              <w:start w:w="110" w:type="dxa"/>
              <w:bottom w:w="80" w:type="dxa"/>
              <w:end w:w="110" w:type="dxa"/>
            </w:tcMar>
            <w:vAlign w:val="center"/>
            <w:shd w:fill="F3F5F7"/>
          </w:tcPr>
          <w:p>
            <w:pPr>
              <w:spacing w:after="0" w:line="245" w:lineRule="auto"/>
            </w:pPr>
            <w:r>
              <w:rPr>
                <w:sz w:val="15"/>
              </w:rPr>
              <w:t>UC-11</w:t>
            </w:r>
          </w:p>
        </w:tc>
        <w:tc>
          <w:tcPr>
            <w:tcW w:type="dxa" w:w="6984"/>
            <w:tcMar>
              <w:top w:w="80" w:type="dxa"/>
              <w:start w:w="110" w:type="dxa"/>
              <w:bottom w:w="80" w:type="dxa"/>
              <w:end w:w="110" w:type="dxa"/>
            </w:tcMar>
            <w:vAlign w:val="center"/>
            <w:shd w:fill="F3F5F7"/>
          </w:tcPr>
          <w:p>
            <w:pPr>
              <w:spacing w:after="0" w:line="245" w:lineRule="auto"/>
            </w:pPr>
            <w:r>
              <w:rPr>
                <w:sz w:val="15"/>
              </w:rPr>
              <w:t>The system shall select only presentation types supported by the result and client channel.</w:t>
            </w:r>
          </w:p>
        </w:tc>
      </w:tr>
      <w:tr>
        <w:tc>
          <w:tcPr>
            <w:tcW w:type="dxa" w:w="1008"/>
            <w:tcMar>
              <w:top w:w="80" w:type="dxa"/>
              <w:start w:w="110" w:type="dxa"/>
              <w:bottom w:w="80" w:type="dxa"/>
              <w:end w:w="110" w:type="dxa"/>
            </w:tcMar>
            <w:vAlign w:val="center"/>
          </w:tcPr>
          <w:p>
            <w:pPr>
              <w:spacing w:after="0" w:line="245" w:lineRule="auto"/>
            </w:pPr>
            <w:r>
              <w:rPr>
                <w:sz w:val="15"/>
              </w:rPr>
              <w:t>FR-045</w:t>
            </w:r>
          </w:p>
        </w:tc>
        <w:tc>
          <w:tcPr>
            <w:tcW w:type="dxa" w:w="1656"/>
            <w:tcMar>
              <w:top w:w="80" w:type="dxa"/>
              <w:start w:w="110" w:type="dxa"/>
              <w:bottom w:w="80" w:type="dxa"/>
              <w:end w:w="110" w:type="dxa"/>
            </w:tcMar>
            <w:vAlign w:val="center"/>
          </w:tcPr>
          <w:p>
            <w:pPr>
              <w:spacing w:after="0" w:line="245" w:lineRule="auto"/>
            </w:pPr>
            <w:r>
              <w:rPr>
                <w:sz w:val="15"/>
              </w:rPr>
              <w:t>UC-11</w:t>
            </w:r>
          </w:p>
        </w:tc>
        <w:tc>
          <w:tcPr>
            <w:tcW w:type="dxa" w:w="6984"/>
            <w:tcMar>
              <w:top w:w="80" w:type="dxa"/>
              <w:start w:w="110" w:type="dxa"/>
              <w:bottom w:w="80" w:type="dxa"/>
              <w:end w:w="110" w:type="dxa"/>
            </w:tcMar>
            <w:vAlign w:val="center"/>
          </w:tcPr>
          <w:p>
            <w:pPr>
              <w:spacing w:after="0" w:line="245" w:lineRule="auto"/>
            </w:pPr>
            <w:r>
              <w:rPr>
                <w:sz w:val="15"/>
              </w:rPr>
              <w:t>The system shall support concise text, tables, KPI cards, charts, hierarchy trees, process flows, variant views and journey timelines where applicable.</w:t>
            </w:r>
          </w:p>
        </w:tc>
      </w:tr>
      <w:tr>
        <w:tc>
          <w:tcPr>
            <w:tcW w:type="dxa" w:w="1008"/>
            <w:tcMar>
              <w:top w:w="80" w:type="dxa"/>
              <w:start w:w="110" w:type="dxa"/>
              <w:bottom w:w="80" w:type="dxa"/>
              <w:end w:w="110" w:type="dxa"/>
            </w:tcMar>
            <w:vAlign w:val="center"/>
            <w:shd w:fill="F3F5F7"/>
          </w:tcPr>
          <w:p>
            <w:pPr>
              <w:spacing w:after="0" w:line="245" w:lineRule="auto"/>
            </w:pPr>
            <w:r>
              <w:rPr>
                <w:sz w:val="15"/>
              </w:rPr>
              <w:t>FR-046</w:t>
            </w:r>
          </w:p>
        </w:tc>
        <w:tc>
          <w:tcPr>
            <w:tcW w:type="dxa" w:w="1656"/>
            <w:tcMar>
              <w:top w:w="80" w:type="dxa"/>
              <w:start w:w="110" w:type="dxa"/>
              <w:bottom w:w="80" w:type="dxa"/>
              <w:end w:w="110" w:type="dxa"/>
            </w:tcMar>
            <w:vAlign w:val="center"/>
            <w:shd w:fill="F3F5F7"/>
          </w:tcPr>
          <w:p>
            <w:pPr>
              <w:spacing w:after="0" w:line="245" w:lineRule="auto"/>
            </w:pPr>
            <w:r>
              <w:rPr>
                <w:sz w:val="15"/>
              </w:rPr>
              <w:t>UC-11</w:t>
            </w:r>
          </w:p>
        </w:tc>
        <w:tc>
          <w:tcPr>
            <w:tcW w:type="dxa" w:w="6984"/>
            <w:tcMar>
              <w:top w:w="80" w:type="dxa"/>
              <w:start w:w="110" w:type="dxa"/>
              <w:bottom w:w="80" w:type="dxa"/>
              <w:end w:w="110" w:type="dxa"/>
            </w:tcMar>
            <w:vAlign w:val="center"/>
            <w:shd w:fill="F3F5F7"/>
          </w:tcPr>
          <w:p>
            <w:pPr>
              <w:spacing w:after="0" w:line="245" w:lineRule="auto"/>
            </w:pPr>
            <w:r>
              <w:rPr>
                <w:sz w:val="15"/>
              </w:rPr>
              <w:t>Every answer shall show or make available the process scope, level, time, filters, approved defaults, freshness and important limitations.</w:t>
            </w:r>
          </w:p>
        </w:tc>
      </w:tr>
      <w:tr>
        <w:tc>
          <w:tcPr>
            <w:tcW w:type="dxa" w:w="1008"/>
            <w:tcMar>
              <w:top w:w="80" w:type="dxa"/>
              <w:start w:w="110" w:type="dxa"/>
              <w:bottom w:w="80" w:type="dxa"/>
              <w:end w:w="110" w:type="dxa"/>
            </w:tcMar>
            <w:vAlign w:val="center"/>
          </w:tcPr>
          <w:p>
            <w:pPr>
              <w:spacing w:after="0" w:line="245" w:lineRule="auto"/>
            </w:pPr>
            <w:r>
              <w:rPr>
                <w:sz w:val="15"/>
              </w:rPr>
              <w:t>FR-047</w:t>
            </w:r>
          </w:p>
        </w:tc>
        <w:tc>
          <w:tcPr>
            <w:tcW w:type="dxa" w:w="1656"/>
            <w:tcMar>
              <w:top w:w="80" w:type="dxa"/>
              <w:start w:w="110" w:type="dxa"/>
              <w:bottom w:w="80" w:type="dxa"/>
              <w:end w:w="110" w:type="dxa"/>
            </w:tcMar>
            <w:vAlign w:val="center"/>
          </w:tcPr>
          <w:p>
            <w:pPr>
              <w:spacing w:after="0" w:line="245" w:lineRule="auto"/>
            </w:pPr>
            <w:r>
              <w:rPr>
                <w:sz w:val="15"/>
              </w:rPr>
              <w:t>UC-11</w:t>
            </w:r>
          </w:p>
        </w:tc>
        <w:tc>
          <w:tcPr>
            <w:tcW w:type="dxa" w:w="6984"/>
            <w:tcMar>
              <w:top w:w="80" w:type="dxa"/>
              <w:start w:w="110" w:type="dxa"/>
              <w:bottom w:w="80" w:type="dxa"/>
              <w:end w:w="110" w:type="dxa"/>
            </w:tcMar>
            <w:vAlign w:val="center"/>
          </w:tcPr>
          <w:p>
            <w:pPr>
              <w:spacing w:after="0" w:line="245" w:lineRule="auto"/>
            </w:pPr>
            <w:r>
              <w:rPr>
                <w:sz w:val="15"/>
              </w:rPr>
              <w:t>Narrative statements and computed highlights shall use only validated returned data or approved process information.</w:t>
            </w:r>
          </w:p>
        </w:tc>
      </w:tr>
      <w:tr>
        <w:tc>
          <w:tcPr>
            <w:tcW w:type="dxa" w:w="1008"/>
            <w:tcMar>
              <w:top w:w="80" w:type="dxa"/>
              <w:start w:w="110" w:type="dxa"/>
              <w:bottom w:w="80" w:type="dxa"/>
              <w:end w:w="110" w:type="dxa"/>
            </w:tcMar>
            <w:vAlign w:val="center"/>
            <w:shd w:fill="F3F5F7"/>
          </w:tcPr>
          <w:p>
            <w:pPr>
              <w:spacing w:after="0" w:line="245" w:lineRule="auto"/>
            </w:pPr>
            <w:r>
              <w:rPr>
                <w:sz w:val="15"/>
              </w:rPr>
              <w:t>FR-048</w:t>
            </w:r>
          </w:p>
        </w:tc>
        <w:tc>
          <w:tcPr>
            <w:tcW w:type="dxa" w:w="1656"/>
            <w:tcMar>
              <w:top w:w="80" w:type="dxa"/>
              <w:start w:w="110" w:type="dxa"/>
              <w:bottom w:w="80" w:type="dxa"/>
              <w:end w:w="110" w:type="dxa"/>
            </w:tcMar>
            <w:vAlign w:val="center"/>
            <w:shd w:fill="F3F5F7"/>
          </w:tcPr>
          <w:p>
            <w:pPr>
              <w:spacing w:after="0" w:line="245" w:lineRule="auto"/>
            </w:pPr>
            <w:r>
              <w:rPr>
                <w:sz w:val="15"/>
              </w:rPr>
              <w:t>UC-11</w:t>
            </w:r>
          </w:p>
        </w:tc>
        <w:tc>
          <w:tcPr>
            <w:tcW w:type="dxa" w:w="6984"/>
            <w:tcMar>
              <w:top w:w="80" w:type="dxa"/>
              <w:start w:w="110" w:type="dxa"/>
              <w:bottom w:w="80" w:type="dxa"/>
              <w:end w:w="110" w:type="dxa"/>
            </w:tcMar>
            <w:vAlign w:val="center"/>
            <w:shd w:fill="F3F5F7"/>
          </w:tcPr>
          <w:p>
            <w:pPr>
              <w:spacing w:after="0" w:line="245" w:lineRule="auto"/>
            </w:pPr>
            <w:r>
              <w:rPr>
                <w:sz w:val="15"/>
              </w:rPr>
              <w:t>The system shall not state causal conclusions unless an approved diagnostic capability supports them.</w:t>
            </w:r>
          </w:p>
        </w:tc>
      </w:tr>
      <w:tr>
        <w:tc>
          <w:tcPr>
            <w:tcW w:type="dxa" w:w="1008"/>
            <w:tcMar>
              <w:top w:w="80" w:type="dxa"/>
              <w:start w:w="110" w:type="dxa"/>
              <w:bottom w:w="80" w:type="dxa"/>
              <w:end w:w="110" w:type="dxa"/>
            </w:tcMar>
            <w:vAlign w:val="center"/>
          </w:tcPr>
          <w:p>
            <w:pPr>
              <w:spacing w:after="0" w:line="245" w:lineRule="auto"/>
            </w:pPr>
            <w:r>
              <w:rPr>
                <w:sz w:val="15"/>
              </w:rPr>
              <w:t>FR-049</w:t>
            </w:r>
          </w:p>
        </w:tc>
        <w:tc>
          <w:tcPr>
            <w:tcW w:type="dxa" w:w="1656"/>
            <w:tcMar>
              <w:top w:w="80" w:type="dxa"/>
              <w:start w:w="110" w:type="dxa"/>
              <w:bottom w:w="80" w:type="dxa"/>
              <w:end w:w="110" w:type="dxa"/>
            </w:tcMar>
            <w:vAlign w:val="center"/>
          </w:tcPr>
          <w:p>
            <w:pPr>
              <w:spacing w:after="0" w:line="245" w:lineRule="auto"/>
            </w:pPr>
            <w:r>
              <w:rPr>
                <w:sz w:val="15"/>
              </w:rPr>
              <w:t>UC-11</w:t>
            </w:r>
          </w:p>
        </w:tc>
        <w:tc>
          <w:tcPr>
            <w:tcW w:type="dxa" w:w="6984"/>
            <w:tcMar>
              <w:top w:w="80" w:type="dxa"/>
              <w:start w:w="110" w:type="dxa"/>
              <w:bottom w:w="80" w:type="dxa"/>
              <w:end w:w="110" w:type="dxa"/>
            </w:tcMar>
            <w:vAlign w:val="center"/>
          </w:tcPr>
          <w:p>
            <w:pPr>
              <w:spacing w:after="0" w:line="245" w:lineRule="auto"/>
            </w:pPr>
            <w:r>
              <w:rPr>
                <w:sz w:val="15"/>
              </w:rPr>
              <w:t>Large category, node or series counts shall use top-N, pagination, aggregation or a simpler fallback and disclose the limit.</w:t>
            </w:r>
          </w:p>
        </w:tc>
      </w:tr>
      <w:tr>
        <w:tc>
          <w:tcPr>
            <w:tcW w:type="dxa" w:w="1008"/>
            <w:tcMar>
              <w:top w:w="80" w:type="dxa"/>
              <w:start w:w="110" w:type="dxa"/>
              <w:bottom w:w="80" w:type="dxa"/>
              <w:end w:w="110" w:type="dxa"/>
            </w:tcMar>
            <w:vAlign w:val="center"/>
            <w:shd w:fill="F3F5F7"/>
          </w:tcPr>
          <w:p>
            <w:pPr>
              <w:spacing w:after="0" w:line="245" w:lineRule="auto"/>
            </w:pPr>
            <w:r>
              <w:rPr>
                <w:sz w:val="15"/>
              </w:rPr>
              <w:t>FR-050</w:t>
            </w:r>
          </w:p>
        </w:tc>
        <w:tc>
          <w:tcPr>
            <w:tcW w:type="dxa" w:w="1656"/>
            <w:tcMar>
              <w:top w:w="80" w:type="dxa"/>
              <w:start w:w="110" w:type="dxa"/>
              <w:bottom w:w="80" w:type="dxa"/>
              <w:end w:w="110" w:type="dxa"/>
            </w:tcMar>
            <w:vAlign w:val="center"/>
            <w:shd w:fill="F3F5F7"/>
          </w:tcPr>
          <w:p>
            <w:pPr>
              <w:spacing w:after="0" w:line="245" w:lineRule="auto"/>
            </w:pPr>
            <w:r>
              <w:rPr>
                <w:sz w:val="15"/>
              </w:rPr>
              <w:t>UC-11</w:t>
            </w:r>
          </w:p>
        </w:tc>
        <w:tc>
          <w:tcPr>
            <w:tcW w:type="dxa" w:w="6984"/>
            <w:tcMar>
              <w:top w:w="80" w:type="dxa"/>
              <w:start w:w="110" w:type="dxa"/>
              <w:bottom w:w="80" w:type="dxa"/>
              <w:end w:w="110" w:type="dxa"/>
            </w:tcMar>
            <w:vAlign w:val="center"/>
            <w:shd w:fill="F3F5F7"/>
          </w:tcPr>
          <w:p>
            <w:pPr>
              <w:spacing w:after="0" w:line="245" w:lineRule="auto"/>
            </w:pPr>
            <w:r>
              <w:rPr>
                <w:sz w:val="15"/>
              </w:rPr>
              <w:t>Every visual result shall provide a readable text alternative and color-independent meaning.</w:t>
            </w:r>
          </w:p>
        </w:tc>
      </w:tr>
    </w:tbl>
    <w:p>
      <w:pPr>
        <w:spacing w:after="20"/>
      </w:pPr>
    </w:p>
    <w:p>
      <w:pPr>
        <w:pStyle w:val="Heading2"/>
      </w:pPr>
      <w:r>
        <w:t>F. Onboarding, lifecycle, evaluation and operations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5324A"/>
            <w:tcMar>
              <w:top w:w="80" w:type="dxa"/>
              <w:start w:w="110" w:type="dxa"/>
              <w:bottom w:w="80" w:type="dxa"/>
              <w:end w:w="110" w:type="dxa"/>
            </w:tcMar>
            <w:vAlign w:val="center"/>
          </w:tcPr>
          <w:p>
            <w:pPr>
              <w:spacing w:after="0"/>
            </w:pPr>
            <w:r>
              <w:rPr>
                <w:b/>
                <w:color w:val="FFFFFF"/>
                <w:sz w:val="15"/>
              </w:rPr>
              <w:t>ID</w:t>
            </w:r>
          </w:p>
        </w:tc>
        <w:tc>
          <w:tcPr>
            <w:tcW w:type="dxa" w:w="1656"/>
            <w:shd w:fill="15324A"/>
            <w:tcMar>
              <w:top w:w="80" w:type="dxa"/>
              <w:start w:w="110" w:type="dxa"/>
              <w:bottom w:w="80" w:type="dxa"/>
              <w:end w:w="110" w:type="dxa"/>
            </w:tcMar>
            <w:vAlign w:val="center"/>
          </w:tcPr>
          <w:p>
            <w:pPr>
              <w:spacing w:after="0"/>
            </w:pPr>
            <w:r>
              <w:rPr>
                <w:b/>
                <w:color w:val="FFFFFF"/>
                <w:sz w:val="15"/>
              </w:rPr>
              <w:t>Use case(s)</w:t>
            </w:r>
          </w:p>
        </w:tc>
        <w:tc>
          <w:tcPr>
            <w:tcW w:type="dxa" w:w="6984"/>
            <w:shd w:fill="15324A"/>
            <w:tcMar>
              <w:top w:w="80" w:type="dxa"/>
              <w:start w:w="110" w:type="dxa"/>
              <w:bottom w:w="80" w:type="dxa"/>
              <w:end w:w="110" w:type="dxa"/>
            </w:tcMar>
            <w:vAlign w:val="center"/>
          </w:tcPr>
          <w:p>
            <w:pPr>
              <w:spacing w:after="0"/>
            </w:pPr>
            <w:r>
              <w:rPr>
                <w:b/>
                <w:color w:val="FFFFFF"/>
                <w:sz w:val="15"/>
              </w:rPr>
              <w:t>Functional requirement</w:t>
            </w:r>
          </w:p>
        </w:tc>
      </w:tr>
      <w:tr>
        <w:tc>
          <w:tcPr>
            <w:tcW w:type="dxa" w:w="1008"/>
            <w:tcMar>
              <w:top w:w="80" w:type="dxa"/>
              <w:start w:w="110" w:type="dxa"/>
              <w:bottom w:w="80" w:type="dxa"/>
              <w:end w:w="110" w:type="dxa"/>
            </w:tcMar>
            <w:vAlign w:val="center"/>
          </w:tcPr>
          <w:p>
            <w:pPr>
              <w:spacing w:after="0" w:line="245" w:lineRule="auto"/>
            </w:pPr>
            <w:r>
              <w:rPr>
                <w:sz w:val="15"/>
              </w:rPr>
              <w:t>FR-051</w:t>
            </w:r>
          </w:p>
        </w:tc>
        <w:tc>
          <w:tcPr>
            <w:tcW w:type="dxa" w:w="1656"/>
            <w:tcMar>
              <w:top w:w="80" w:type="dxa"/>
              <w:start w:w="110" w:type="dxa"/>
              <w:bottom w:w="80" w:type="dxa"/>
              <w:end w:w="110" w:type="dxa"/>
            </w:tcMar>
            <w:vAlign w:val="center"/>
          </w:tcPr>
          <w:p>
            <w:pPr>
              <w:spacing w:after="0" w:line="245" w:lineRule="auto"/>
            </w:pPr>
            <w:r>
              <w:rPr>
                <w:sz w:val="15"/>
              </w:rPr>
              <w:t>UC-14</w:t>
            </w:r>
          </w:p>
        </w:tc>
        <w:tc>
          <w:tcPr>
            <w:tcW w:type="dxa" w:w="6984"/>
            <w:tcMar>
              <w:top w:w="80" w:type="dxa"/>
              <w:start w:w="110" w:type="dxa"/>
              <w:bottom w:w="80" w:type="dxa"/>
              <w:end w:w="110" w:type="dxa"/>
            </w:tcMar>
            <w:vAlign w:val="center"/>
          </w:tcPr>
          <w:p>
            <w:pPr>
              <w:spacing w:after="0" w:line="245" w:lineRule="auto"/>
            </w:pPr>
            <w:r>
              <w:rPr>
                <w:sz w:val="15"/>
              </w:rPr>
              <w:t>The platform shall provide a standard onboarding package for identity, ownership, process structure, activities, metrics, data mappings, tools, language and examples.</w:t>
            </w:r>
          </w:p>
        </w:tc>
      </w:tr>
      <w:tr>
        <w:tc>
          <w:tcPr>
            <w:tcW w:type="dxa" w:w="1008"/>
            <w:tcMar>
              <w:top w:w="80" w:type="dxa"/>
              <w:start w:w="110" w:type="dxa"/>
              <w:bottom w:w="80" w:type="dxa"/>
              <w:end w:w="110" w:type="dxa"/>
            </w:tcMar>
            <w:vAlign w:val="center"/>
            <w:shd w:fill="F3F5F7"/>
          </w:tcPr>
          <w:p>
            <w:pPr>
              <w:spacing w:after="0" w:line="245" w:lineRule="auto"/>
            </w:pPr>
            <w:r>
              <w:rPr>
                <w:sz w:val="15"/>
              </w:rPr>
              <w:t>FR-052</w:t>
            </w:r>
          </w:p>
        </w:tc>
        <w:tc>
          <w:tcPr>
            <w:tcW w:type="dxa" w:w="1656"/>
            <w:tcMar>
              <w:top w:w="80" w:type="dxa"/>
              <w:start w:w="110" w:type="dxa"/>
              <w:bottom w:w="80" w:type="dxa"/>
              <w:end w:w="110" w:type="dxa"/>
            </w:tcMar>
            <w:vAlign w:val="center"/>
            <w:shd w:fill="F3F5F7"/>
          </w:tcPr>
          <w:p>
            <w:pPr>
              <w:spacing w:after="0" w:line="245" w:lineRule="auto"/>
            </w:pPr>
            <w:r>
              <w:rPr>
                <w:sz w:val="15"/>
              </w:rPr>
              <w:t>UC-14</w:t>
            </w:r>
          </w:p>
        </w:tc>
        <w:tc>
          <w:tcPr>
            <w:tcW w:type="dxa" w:w="6984"/>
            <w:tcMar>
              <w:top w:w="80" w:type="dxa"/>
              <w:start w:w="110" w:type="dxa"/>
              <w:bottom w:w="80" w:type="dxa"/>
              <w:end w:w="110" w:type="dxa"/>
            </w:tcMar>
            <w:vAlign w:val="center"/>
            <w:shd w:fill="F3F5F7"/>
          </w:tcPr>
          <w:p>
            <w:pPr>
              <w:spacing w:after="0" w:line="245" w:lineRule="auto"/>
            </w:pPr>
            <w:r>
              <w:rPr>
                <w:sz w:val="15"/>
              </w:rPr>
              <w:t>The onboarding pipeline shall generate a readiness report and block release on critical failures.</w:t>
            </w:r>
          </w:p>
        </w:tc>
      </w:tr>
      <w:tr>
        <w:tc>
          <w:tcPr>
            <w:tcW w:type="dxa" w:w="1008"/>
            <w:tcMar>
              <w:top w:w="80" w:type="dxa"/>
              <w:start w:w="110" w:type="dxa"/>
              <w:bottom w:w="80" w:type="dxa"/>
              <w:end w:w="110" w:type="dxa"/>
            </w:tcMar>
            <w:vAlign w:val="center"/>
          </w:tcPr>
          <w:p>
            <w:pPr>
              <w:spacing w:after="0" w:line="245" w:lineRule="auto"/>
            </w:pPr>
            <w:r>
              <w:rPr>
                <w:sz w:val="15"/>
              </w:rPr>
              <w:t>FR-053</w:t>
            </w:r>
          </w:p>
        </w:tc>
        <w:tc>
          <w:tcPr>
            <w:tcW w:type="dxa" w:w="1656"/>
            <w:tcMar>
              <w:top w:w="80" w:type="dxa"/>
              <w:start w:w="110" w:type="dxa"/>
              <w:bottom w:w="80" w:type="dxa"/>
              <w:end w:w="110" w:type="dxa"/>
            </w:tcMar>
            <w:vAlign w:val="center"/>
          </w:tcPr>
          <w:p>
            <w:pPr>
              <w:spacing w:after="0" w:line="245" w:lineRule="auto"/>
            </w:pPr>
            <w:r>
              <w:rPr>
                <w:sz w:val="15"/>
              </w:rPr>
              <w:t>UC-15</w:t>
            </w:r>
          </w:p>
        </w:tc>
        <w:tc>
          <w:tcPr>
            <w:tcW w:type="dxa" w:w="6984"/>
            <w:tcMar>
              <w:top w:w="80" w:type="dxa"/>
              <w:start w:w="110" w:type="dxa"/>
              <w:bottom w:w="80" w:type="dxa"/>
              <w:end w:w="110" w:type="dxa"/>
            </w:tcMar>
            <w:vAlign w:val="center"/>
          </w:tcPr>
          <w:p>
            <w:pPr>
              <w:spacing w:after="0" w:line="245" w:lineRule="auto"/>
            </w:pPr>
            <w:r>
              <w:rPr>
                <w:sz w:val="15"/>
              </w:rPr>
              <w:t>Alias and hierarchy changes shall require an owner, source, review status and effective date.</w:t>
            </w:r>
          </w:p>
        </w:tc>
      </w:tr>
      <w:tr>
        <w:tc>
          <w:tcPr>
            <w:tcW w:type="dxa" w:w="1008"/>
            <w:tcMar>
              <w:top w:w="80" w:type="dxa"/>
              <w:start w:w="110" w:type="dxa"/>
              <w:bottom w:w="80" w:type="dxa"/>
              <w:end w:w="110" w:type="dxa"/>
            </w:tcMar>
            <w:vAlign w:val="center"/>
            <w:shd w:fill="F3F5F7"/>
          </w:tcPr>
          <w:p>
            <w:pPr>
              <w:spacing w:after="0" w:line="245" w:lineRule="auto"/>
            </w:pPr>
            <w:r>
              <w:rPr>
                <w:sz w:val="15"/>
              </w:rPr>
              <w:t>FR-054</w:t>
            </w:r>
          </w:p>
        </w:tc>
        <w:tc>
          <w:tcPr>
            <w:tcW w:type="dxa" w:w="1656"/>
            <w:tcMar>
              <w:top w:w="80" w:type="dxa"/>
              <w:start w:w="110" w:type="dxa"/>
              <w:bottom w:w="80" w:type="dxa"/>
              <w:end w:w="110" w:type="dxa"/>
            </w:tcMar>
            <w:vAlign w:val="center"/>
            <w:shd w:fill="F3F5F7"/>
          </w:tcPr>
          <w:p>
            <w:pPr>
              <w:spacing w:after="0" w:line="245" w:lineRule="auto"/>
            </w:pPr>
            <w:r>
              <w:rPr>
                <w:sz w:val="15"/>
              </w:rPr>
              <w:t>UC-16</w:t>
            </w:r>
          </w:p>
        </w:tc>
        <w:tc>
          <w:tcPr>
            <w:tcW w:type="dxa" w:w="6984"/>
            <w:tcMar>
              <w:top w:w="80" w:type="dxa"/>
              <w:start w:w="110" w:type="dxa"/>
              <w:bottom w:w="80" w:type="dxa"/>
              <w:end w:w="110" w:type="dxa"/>
            </w:tcMar>
            <w:vAlign w:val="center"/>
            <w:shd w:fill="F3F5F7"/>
          </w:tcPr>
          <w:p>
            <w:pPr>
              <w:spacing w:after="0" w:line="245" w:lineRule="auto"/>
            </w:pPr>
            <w:r>
              <w:rPr>
                <w:sz w:val="15"/>
              </w:rPr>
              <w:t>Tool registration shall require contract tests, representative data tests, negative tests and limit tests.</w:t>
            </w:r>
          </w:p>
        </w:tc>
      </w:tr>
      <w:tr>
        <w:tc>
          <w:tcPr>
            <w:tcW w:type="dxa" w:w="1008"/>
            <w:tcMar>
              <w:top w:w="80" w:type="dxa"/>
              <w:start w:w="110" w:type="dxa"/>
              <w:bottom w:w="80" w:type="dxa"/>
              <w:end w:w="110" w:type="dxa"/>
            </w:tcMar>
            <w:vAlign w:val="center"/>
          </w:tcPr>
          <w:p>
            <w:pPr>
              <w:spacing w:after="0" w:line="245" w:lineRule="auto"/>
            </w:pPr>
            <w:r>
              <w:rPr>
                <w:sz w:val="15"/>
              </w:rPr>
              <w:t>FR-055</w:t>
            </w:r>
          </w:p>
        </w:tc>
        <w:tc>
          <w:tcPr>
            <w:tcW w:type="dxa" w:w="1656"/>
            <w:tcMar>
              <w:top w:w="80" w:type="dxa"/>
              <w:start w:w="110" w:type="dxa"/>
              <w:bottom w:w="80" w:type="dxa"/>
              <w:end w:w="110" w:type="dxa"/>
            </w:tcMar>
            <w:vAlign w:val="center"/>
          </w:tcPr>
          <w:p>
            <w:pPr>
              <w:spacing w:after="0" w:line="245" w:lineRule="auto"/>
            </w:pPr>
            <w:r>
              <w:rPr>
                <w:sz w:val="15"/>
              </w:rPr>
              <w:t>UC-17</w:t>
            </w:r>
          </w:p>
        </w:tc>
        <w:tc>
          <w:tcPr>
            <w:tcW w:type="dxa" w:w="6984"/>
            <w:tcMar>
              <w:top w:w="80" w:type="dxa"/>
              <w:start w:w="110" w:type="dxa"/>
              <w:bottom w:w="80" w:type="dxa"/>
              <w:end w:w="110" w:type="dxa"/>
            </w:tcMar>
            <w:vAlign w:val="center"/>
          </w:tcPr>
          <w:p>
            <w:pPr>
              <w:spacing w:after="0" w:line="245" w:lineRule="auto"/>
            </w:pPr>
            <w:r>
              <w:rPr>
                <w:sz w:val="15"/>
              </w:rPr>
              <w:t>A release shall pin or record compatible configuration, knowledge, search, model/prompt, tool and presentation versions.</w:t>
            </w:r>
          </w:p>
        </w:tc>
      </w:tr>
      <w:tr>
        <w:tc>
          <w:tcPr>
            <w:tcW w:type="dxa" w:w="1008"/>
            <w:tcMar>
              <w:top w:w="80" w:type="dxa"/>
              <w:start w:w="110" w:type="dxa"/>
              <w:bottom w:w="80" w:type="dxa"/>
              <w:end w:w="110" w:type="dxa"/>
            </w:tcMar>
            <w:vAlign w:val="center"/>
            <w:shd w:fill="F3F5F7"/>
          </w:tcPr>
          <w:p>
            <w:pPr>
              <w:spacing w:after="0" w:line="245" w:lineRule="auto"/>
            </w:pPr>
            <w:r>
              <w:rPr>
                <w:sz w:val="15"/>
              </w:rPr>
              <w:t>FR-056</w:t>
            </w:r>
          </w:p>
        </w:tc>
        <w:tc>
          <w:tcPr>
            <w:tcW w:type="dxa" w:w="1656"/>
            <w:tcMar>
              <w:top w:w="80" w:type="dxa"/>
              <w:start w:w="110" w:type="dxa"/>
              <w:bottom w:w="80" w:type="dxa"/>
              <w:end w:w="110" w:type="dxa"/>
            </w:tcMar>
            <w:vAlign w:val="center"/>
            <w:shd w:fill="F3F5F7"/>
          </w:tcPr>
          <w:p>
            <w:pPr>
              <w:spacing w:after="0" w:line="245" w:lineRule="auto"/>
            </w:pPr>
            <w:r>
              <w:rPr>
                <w:sz w:val="15"/>
              </w:rPr>
              <w:t>UC-17</w:t>
            </w:r>
          </w:p>
        </w:tc>
        <w:tc>
          <w:tcPr>
            <w:tcW w:type="dxa" w:w="6984"/>
            <w:tcMar>
              <w:top w:w="80" w:type="dxa"/>
              <w:start w:w="110" w:type="dxa"/>
              <w:bottom w:w="80" w:type="dxa"/>
              <w:end w:w="110" w:type="dxa"/>
            </w:tcMar>
            <w:vAlign w:val="center"/>
            <w:shd w:fill="F3F5F7"/>
          </w:tcPr>
          <w:p>
            <w:pPr>
              <w:spacing w:after="0" w:line="245" w:lineRule="auto"/>
            </w:pPr>
            <w:r>
              <w:rPr>
                <w:sz w:val="15"/>
              </w:rPr>
              <w:t>The platform shall support staged release, rollback, replacement and deprecation.</w:t>
            </w:r>
          </w:p>
        </w:tc>
      </w:tr>
      <w:tr>
        <w:tc>
          <w:tcPr>
            <w:tcW w:type="dxa" w:w="1008"/>
            <w:tcMar>
              <w:top w:w="80" w:type="dxa"/>
              <w:start w:w="110" w:type="dxa"/>
              <w:bottom w:w="80" w:type="dxa"/>
              <w:end w:w="110" w:type="dxa"/>
            </w:tcMar>
            <w:vAlign w:val="center"/>
          </w:tcPr>
          <w:p>
            <w:pPr>
              <w:spacing w:after="0" w:line="245" w:lineRule="auto"/>
            </w:pPr>
            <w:r>
              <w:rPr>
                <w:sz w:val="15"/>
              </w:rPr>
              <w:t>FR-057</w:t>
            </w:r>
          </w:p>
        </w:tc>
        <w:tc>
          <w:tcPr>
            <w:tcW w:type="dxa" w:w="1656"/>
            <w:tcMar>
              <w:top w:w="80" w:type="dxa"/>
              <w:start w:w="110" w:type="dxa"/>
              <w:bottom w:w="80" w:type="dxa"/>
              <w:end w:w="110" w:type="dxa"/>
            </w:tcMar>
            <w:vAlign w:val="center"/>
          </w:tcPr>
          <w:p>
            <w:pPr>
              <w:spacing w:after="0" w:line="245" w:lineRule="auto"/>
            </w:pPr>
            <w:r>
              <w:rPr>
                <w:sz w:val="15"/>
              </w:rPr>
              <w:t>UC-18</w:t>
            </w:r>
          </w:p>
        </w:tc>
        <w:tc>
          <w:tcPr>
            <w:tcW w:type="dxa" w:w="6984"/>
            <w:tcMar>
              <w:top w:w="80" w:type="dxa"/>
              <w:start w:w="110" w:type="dxa"/>
              <w:bottom w:w="80" w:type="dxa"/>
              <w:end w:w="110" w:type="dxa"/>
            </w:tcMar>
            <w:vAlign w:val="center"/>
          </w:tcPr>
          <w:p>
            <w:pPr>
              <w:spacing w:after="0" w:line="245" w:lineRule="auto"/>
            </w:pPr>
            <w:r>
              <w:rPr>
                <w:sz w:val="15"/>
              </w:rPr>
              <w:t>Every production answer shall create a trace across question, context, interpretation, matches, clarification, plan, tools, result and presentation.</w:t>
            </w:r>
          </w:p>
        </w:tc>
      </w:tr>
      <w:tr>
        <w:tc>
          <w:tcPr>
            <w:tcW w:type="dxa" w:w="1008"/>
            <w:tcMar>
              <w:top w:w="80" w:type="dxa"/>
              <w:start w:w="110" w:type="dxa"/>
              <w:bottom w:w="80" w:type="dxa"/>
              <w:end w:w="110" w:type="dxa"/>
            </w:tcMar>
            <w:vAlign w:val="center"/>
            <w:shd w:fill="F3F5F7"/>
          </w:tcPr>
          <w:p>
            <w:pPr>
              <w:spacing w:after="0" w:line="245" w:lineRule="auto"/>
            </w:pPr>
            <w:r>
              <w:rPr>
                <w:sz w:val="15"/>
              </w:rPr>
              <w:t>FR-058</w:t>
            </w:r>
          </w:p>
        </w:tc>
        <w:tc>
          <w:tcPr>
            <w:tcW w:type="dxa" w:w="1656"/>
            <w:tcMar>
              <w:top w:w="80" w:type="dxa"/>
              <w:start w:w="110" w:type="dxa"/>
              <w:bottom w:w="80" w:type="dxa"/>
              <w:end w:w="110" w:type="dxa"/>
            </w:tcMar>
            <w:vAlign w:val="center"/>
            <w:shd w:fill="F3F5F7"/>
          </w:tcPr>
          <w:p>
            <w:pPr>
              <w:spacing w:after="0" w:line="245" w:lineRule="auto"/>
            </w:pPr>
            <w:r>
              <w:rPr>
                <w:sz w:val="15"/>
              </w:rPr>
              <w:t>UC-18</w:t>
            </w:r>
          </w:p>
        </w:tc>
        <w:tc>
          <w:tcPr>
            <w:tcW w:type="dxa" w:w="6984"/>
            <w:tcMar>
              <w:top w:w="80" w:type="dxa"/>
              <w:start w:w="110" w:type="dxa"/>
              <w:bottom w:w="80" w:type="dxa"/>
              <w:end w:w="110" w:type="dxa"/>
            </w:tcMar>
            <w:vAlign w:val="center"/>
            <w:shd w:fill="F3F5F7"/>
          </w:tcPr>
          <w:p>
            <w:pPr>
              <w:spacing w:after="0" w:line="245" w:lineRule="auto"/>
            </w:pPr>
            <w:r>
              <w:rPr>
                <w:sz w:val="15"/>
              </w:rPr>
              <w:t>The platform shall measure intent accuracy, term-match accuracy, clarification quality, tool-selection accuracy, parameter accuracy and grounded-answer quality.</w:t>
            </w:r>
          </w:p>
        </w:tc>
      </w:tr>
      <w:tr>
        <w:tc>
          <w:tcPr>
            <w:tcW w:type="dxa" w:w="1008"/>
            <w:tcMar>
              <w:top w:w="80" w:type="dxa"/>
              <w:start w:w="110" w:type="dxa"/>
              <w:bottom w:w="80" w:type="dxa"/>
              <w:end w:w="110" w:type="dxa"/>
            </w:tcMar>
            <w:vAlign w:val="center"/>
          </w:tcPr>
          <w:p>
            <w:pPr>
              <w:spacing w:after="0" w:line="245" w:lineRule="auto"/>
            </w:pPr>
            <w:r>
              <w:rPr>
                <w:sz w:val="15"/>
              </w:rPr>
              <w:t>FR-059</w:t>
            </w:r>
          </w:p>
        </w:tc>
        <w:tc>
          <w:tcPr>
            <w:tcW w:type="dxa" w:w="1656"/>
            <w:tcMar>
              <w:top w:w="80" w:type="dxa"/>
              <w:start w:w="110" w:type="dxa"/>
              <w:bottom w:w="80" w:type="dxa"/>
              <w:end w:w="110" w:type="dxa"/>
            </w:tcMar>
            <w:vAlign w:val="center"/>
          </w:tcPr>
          <w:p>
            <w:pPr>
              <w:spacing w:after="0" w:line="245" w:lineRule="auto"/>
            </w:pPr>
            <w:r>
              <w:rPr>
                <w:sz w:val="15"/>
              </w:rPr>
              <w:t>UC-13, UC-18</w:t>
            </w:r>
          </w:p>
        </w:tc>
        <w:tc>
          <w:tcPr>
            <w:tcW w:type="dxa" w:w="6984"/>
            <w:tcMar>
              <w:top w:w="80" w:type="dxa"/>
              <w:start w:w="110" w:type="dxa"/>
              <w:bottom w:w="80" w:type="dxa"/>
              <w:end w:w="110" w:type="dxa"/>
            </w:tcMar>
            <w:vAlign w:val="center"/>
          </w:tcPr>
          <w:p>
            <w:pPr>
              <w:spacing w:after="0" w:line="245" w:lineRule="auto"/>
            </w:pPr>
            <w:r>
              <w:rPr>
                <w:sz w:val="15"/>
              </w:rPr>
              <w:t>User feedback shall be attached to the complete answer trace and routed to the relevant owner.</w:t>
            </w:r>
          </w:p>
        </w:tc>
      </w:tr>
      <w:tr>
        <w:tc>
          <w:tcPr>
            <w:tcW w:type="dxa" w:w="1008"/>
            <w:tcMar>
              <w:top w:w="80" w:type="dxa"/>
              <w:start w:w="110" w:type="dxa"/>
              <w:bottom w:w="80" w:type="dxa"/>
              <w:end w:w="110" w:type="dxa"/>
            </w:tcMar>
            <w:vAlign w:val="center"/>
            <w:shd w:fill="F3F5F7"/>
          </w:tcPr>
          <w:p>
            <w:pPr>
              <w:spacing w:after="0" w:line="245" w:lineRule="auto"/>
            </w:pPr>
            <w:r>
              <w:rPr>
                <w:sz w:val="15"/>
              </w:rPr>
              <w:t>FR-060</w:t>
            </w:r>
          </w:p>
        </w:tc>
        <w:tc>
          <w:tcPr>
            <w:tcW w:type="dxa" w:w="1656"/>
            <w:tcMar>
              <w:top w:w="80" w:type="dxa"/>
              <w:start w:w="110" w:type="dxa"/>
              <w:bottom w:w="80" w:type="dxa"/>
              <w:end w:w="110" w:type="dxa"/>
            </w:tcMar>
            <w:vAlign w:val="center"/>
            <w:shd w:fill="F3F5F7"/>
          </w:tcPr>
          <w:p>
            <w:pPr>
              <w:spacing w:after="0" w:line="245" w:lineRule="auto"/>
            </w:pPr>
            <w:r>
              <w:rPr>
                <w:sz w:val="15"/>
              </w:rPr>
              <w:t>UC-13, UC-15</w:t>
            </w:r>
          </w:p>
        </w:tc>
        <w:tc>
          <w:tcPr>
            <w:tcW w:type="dxa" w:w="6984"/>
            <w:tcMar>
              <w:top w:w="80" w:type="dxa"/>
              <w:start w:w="110" w:type="dxa"/>
              <w:bottom w:w="80" w:type="dxa"/>
              <w:end w:w="110" w:type="dxa"/>
            </w:tcMar>
            <w:vAlign w:val="center"/>
            <w:shd w:fill="F3F5F7"/>
          </w:tcPr>
          <w:p>
            <w:pPr>
              <w:spacing w:after="0" w:line="245" w:lineRule="auto"/>
            </w:pPr>
            <w:r>
              <w:rPr>
                <w:sz w:val="15"/>
              </w:rPr>
              <w:t>One user correction shall not automatically become a global alias or production rule.</w:t>
            </w:r>
          </w:p>
        </w:tc>
      </w:tr>
      <w:tr>
        <w:tc>
          <w:tcPr>
            <w:tcW w:type="dxa" w:w="1008"/>
            <w:tcMar>
              <w:top w:w="80" w:type="dxa"/>
              <w:start w:w="110" w:type="dxa"/>
              <w:bottom w:w="80" w:type="dxa"/>
              <w:end w:w="110" w:type="dxa"/>
            </w:tcMar>
            <w:vAlign w:val="center"/>
          </w:tcPr>
          <w:p>
            <w:pPr>
              <w:spacing w:after="0" w:line="245" w:lineRule="auto"/>
            </w:pPr>
            <w:r>
              <w:rPr>
                <w:sz w:val="15"/>
              </w:rPr>
              <w:t>FR-061</w:t>
            </w:r>
          </w:p>
        </w:tc>
        <w:tc>
          <w:tcPr>
            <w:tcW w:type="dxa" w:w="1656"/>
            <w:tcMar>
              <w:top w:w="80" w:type="dxa"/>
              <w:start w:w="110" w:type="dxa"/>
              <w:bottom w:w="80" w:type="dxa"/>
              <w:end w:w="110" w:type="dxa"/>
            </w:tcMar>
            <w:vAlign w:val="center"/>
          </w:tcPr>
          <w:p>
            <w:pPr>
              <w:spacing w:after="0" w:line="245" w:lineRule="auto"/>
            </w:pPr>
            <w:r>
              <w:rPr>
                <w:sz w:val="15"/>
              </w:rPr>
              <w:t>UC-18</w:t>
            </w:r>
          </w:p>
        </w:tc>
        <w:tc>
          <w:tcPr>
            <w:tcW w:type="dxa" w:w="6984"/>
            <w:tcMar>
              <w:top w:w="80" w:type="dxa"/>
              <w:start w:w="110" w:type="dxa"/>
              <w:bottom w:w="80" w:type="dxa"/>
              <w:end w:w="110" w:type="dxa"/>
            </w:tcMar>
            <w:vAlign w:val="center"/>
          </w:tcPr>
          <w:p>
            <w:pPr>
              <w:spacing w:after="0" w:line="245" w:lineRule="auto"/>
            </w:pPr>
            <w:r>
              <w:rPr>
                <w:sz w:val="15"/>
              </w:rPr>
              <w:t>The platform shall monitor latency, availability, tool failures, data freshness, cost, unresolved terms and reformulation rate.</w:t>
            </w:r>
          </w:p>
        </w:tc>
      </w:tr>
      <w:tr>
        <w:tc>
          <w:tcPr>
            <w:tcW w:type="dxa" w:w="1008"/>
            <w:tcMar>
              <w:top w:w="80" w:type="dxa"/>
              <w:start w:w="110" w:type="dxa"/>
              <w:bottom w:w="80" w:type="dxa"/>
              <w:end w:w="110" w:type="dxa"/>
            </w:tcMar>
            <w:vAlign w:val="center"/>
            <w:shd w:fill="F3F5F7"/>
          </w:tcPr>
          <w:p>
            <w:pPr>
              <w:spacing w:after="0" w:line="245" w:lineRule="auto"/>
            </w:pPr>
            <w:r>
              <w:rPr>
                <w:sz w:val="15"/>
              </w:rPr>
              <w:t>FR-062</w:t>
            </w:r>
          </w:p>
        </w:tc>
        <w:tc>
          <w:tcPr>
            <w:tcW w:type="dxa" w:w="1656"/>
            <w:tcMar>
              <w:top w:w="80" w:type="dxa"/>
              <w:start w:w="110" w:type="dxa"/>
              <w:bottom w:w="80" w:type="dxa"/>
              <w:end w:w="110" w:type="dxa"/>
            </w:tcMar>
            <w:vAlign w:val="center"/>
            <w:shd w:fill="F3F5F7"/>
          </w:tcPr>
          <w:p>
            <w:pPr>
              <w:spacing w:after="0" w:line="245" w:lineRule="auto"/>
            </w:pPr>
            <w:r>
              <w:rPr>
                <w:sz w:val="15"/>
              </w:rPr>
              <w:t>UC-18</w:t>
            </w:r>
          </w:p>
        </w:tc>
        <w:tc>
          <w:tcPr>
            <w:tcW w:type="dxa" w:w="6984"/>
            <w:tcMar>
              <w:top w:w="80" w:type="dxa"/>
              <w:start w:w="110" w:type="dxa"/>
              <w:bottom w:w="80" w:type="dxa"/>
              <w:end w:w="110" w:type="dxa"/>
            </w:tcMar>
            <w:vAlign w:val="center"/>
            <w:shd w:fill="F3F5F7"/>
          </w:tcPr>
          <w:p>
            <w:pPr>
              <w:spacing w:after="0" w:line="245" w:lineRule="auto"/>
            </w:pPr>
            <w:r>
              <w:rPr>
                <w:sz w:val="15"/>
              </w:rPr>
              <w:t>Reviewed production failures shall become regression tests before the related fix is released.</w:t>
            </w:r>
          </w:p>
        </w:tc>
      </w:tr>
      <w:tr>
        <w:tc>
          <w:tcPr>
            <w:tcW w:type="dxa" w:w="1008"/>
            <w:tcMar>
              <w:top w:w="80" w:type="dxa"/>
              <w:start w:w="110" w:type="dxa"/>
              <w:bottom w:w="80" w:type="dxa"/>
              <w:end w:w="110" w:type="dxa"/>
            </w:tcMar>
            <w:vAlign w:val="center"/>
          </w:tcPr>
          <w:p>
            <w:pPr>
              <w:spacing w:after="0" w:line="245" w:lineRule="auto"/>
            </w:pPr>
            <w:r>
              <w:rPr>
                <w:sz w:val="15"/>
              </w:rPr>
              <w:t>FR-063</w:t>
            </w:r>
          </w:p>
        </w:tc>
        <w:tc>
          <w:tcPr>
            <w:tcW w:type="dxa" w:w="1656"/>
            <w:tcMar>
              <w:top w:w="80" w:type="dxa"/>
              <w:start w:w="110" w:type="dxa"/>
              <w:bottom w:w="80" w:type="dxa"/>
              <w:end w:w="110" w:type="dxa"/>
            </w:tcMar>
            <w:vAlign w:val="center"/>
          </w:tcPr>
          <w:p>
            <w:pPr>
              <w:spacing w:after="0" w:line="245" w:lineRule="auto"/>
            </w:pPr>
            <w:r>
              <w:rPr>
                <w:sz w:val="15"/>
              </w:rPr>
              <w:t>UC-01–UC-18</w:t>
            </w:r>
          </w:p>
        </w:tc>
        <w:tc>
          <w:tcPr>
            <w:tcW w:type="dxa" w:w="6984"/>
            <w:tcMar>
              <w:top w:w="80" w:type="dxa"/>
              <w:start w:w="110" w:type="dxa"/>
              <w:bottom w:w="80" w:type="dxa"/>
              <w:end w:w="110" w:type="dxa"/>
            </w:tcMar>
            <w:vAlign w:val="center"/>
          </w:tcPr>
          <w:p>
            <w:pPr>
              <w:spacing w:after="0" w:line="245" w:lineRule="auto"/>
            </w:pPr>
            <w:r>
              <w:rPr>
                <w:sz w:val="15"/>
              </w:rPr>
              <w:t>The system shall validate authorization context before returning process knowledge or analytics data; detailed authorization design is handled separately.</w:t>
            </w:r>
          </w:p>
        </w:tc>
      </w:tr>
      <w:tr>
        <w:tc>
          <w:tcPr>
            <w:tcW w:type="dxa" w:w="1008"/>
            <w:tcMar>
              <w:top w:w="80" w:type="dxa"/>
              <w:start w:w="110" w:type="dxa"/>
              <w:bottom w:w="80" w:type="dxa"/>
              <w:end w:w="110" w:type="dxa"/>
            </w:tcMar>
            <w:vAlign w:val="center"/>
            <w:shd w:fill="F3F5F7"/>
          </w:tcPr>
          <w:p>
            <w:pPr>
              <w:spacing w:after="0" w:line="245" w:lineRule="auto"/>
            </w:pPr>
            <w:r>
              <w:rPr>
                <w:sz w:val="15"/>
              </w:rPr>
              <w:t>FR-064</w:t>
            </w:r>
          </w:p>
        </w:tc>
        <w:tc>
          <w:tcPr>
            <w:tcW w:type="dxa" w:w="1656"/>
            <w:tcMar>
              <w:top w:w="80" w:type="dxa"/>
              <w:start w:w="110" w:type="dxa"/>
              <w:bottom w:w="80" w:type="dxa"/>
              <w:end w:w="110" w:type="dxa"/>
            </w:tcMar>
            <w:vAlign w:val="center"/>
            <w:shd w:fill="F3F5F7"/>
          </w:tcPr>
          <w:p>
            <w:pPr>
              <w:spacing w:after="0" w:line="245" w:lineRule="auto"/>
            </w:pPr>
            <w:r>
              <w:rPr>
                <w:sz w:val="15"/>
              </w:rPr>
              <w:t>UC-18</w:t>
            </w:r>
          </w:p>
        </w:tc>
        <w:tc>
          <w:tcPr>
            <w:tcW w:type="dxa" w:w="6984"/>
            <w:tcMar>
              <w:top w:w="80" w:type="dxa"/>
              <w:start w:w="110" w:type="dxa"/>
              <w:bottom w:w="80" w:type="dxa"/>
              <w:end w:w="110" w:type="dxa"/>
            </w:tcMar>
            <w:vAlign w:val="center"/>
            <w:shd w:fill="F3F5F7"/>
          </w:tcPr>
          <w:p>
            <w:pPr>
              <w:spacing w:after="0" w:line="245" w:lineRule="auto"/>
            </w:pPr>
            <w:r>
              <w:rPr>
                <w:sz w:val="15"/>
              </w:rPr>
              <w:t>User-safe errors and operator-actionable diagnostic codes shall be provided for all major failure classes.</w:t>
            </w:r>
          </w:p>
        </w:tc>
      </w:tr>
    </w:tbl>
    <w:p>
      <w:pPr>
        <w:spacing w:after="20"/>
      </w:pPr>
    </w:p>
    <w:p>
      <w:r>
        <w:br w:type="page"/>
      </w:r>
    </w:p>
    <w:p>
      <w:pPr>
        <w:pStyle w:val="Heading1"/>
      </w:pPr>
      <w:r>
        <w:t>10. Requirement traceability and acceptance</w:t>
      </w:r>
    </w:p>
    <w:p>
      <w:pPr>
        <w:pStyle w:val="Heading2"/>
      </w:pPr>
      <w:r>
        <w:t>10.1 Use-case-to-component trace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5324A"/>
            <w:tcMar>
              <w:top w:w="80" w:type="dxa"/>
              <w:start w:w="110" w:type="dxa"/>
              <w:bottom w:w="80" w:type="dxa"/>
              <w:end w:w="110" w:type="dxa"/>
            </w:tcMar>
            <w:vAlign w:val="center"/>
          </w:tcPr>
          <w:p>
            <w:pPr>
              <w:spacing w:after="0"/>
            </w:pPr>
            <w:r>
              <w:rPr>
                <w:b/>
                <w:color w:val="FFFFFF"/>
                <w:sz w:val="16"/>
              </w:rPr>
              <w:t>Use cases</w:t>
            </w:r>
          </w:p>
        </w:tc>
        <w:tc>
          <w:tcPr>
            <w:tcW w:type="dxa" w:w="3960"/>
            <w:shd w:fill="15324A"/>
            <w:tcMar>
              <w:top w:w="80" w:type="dxa"/>
              <w:start w:w="110" w:type="dxa"/>
              <w:bottom w:w="80" w:type="dxa"/>
              <w:end w:w="110" w:type="dxa"/>
            </w:tcMar>
            <w:vAlign w:val="center"/>
          </w:tcPr>
          <w:p>
            <w:pPr>
              <w:spacing w:after="0"/>
            </w:pPr>
            <w:r>
              <w:rPr>
                <w:b/>
                <w:color w:val="FFFFFF"/>
                <w:sz w:val="16"/>
              </w:rPr>
              <w:t>Main components</w:t>
            </w:r>
          </w:p>
        </w:tc>
        <w:tc>
          <w:tcPr>
            <w:tcW w:type="dxa" w:w="3744"/>
            <w:shd w:fill="15324A"/>
            <w:tcMar>
              <w:top w:w="80" w:type="dxa"/>
              <w:start w:w="110" w:type="dxa"/>
              <w:bottom w:w="80" w:type="dxa"/>
              <w:end w:w="110" w:type="dxa"/>
            </w:tcMar>
            <w:vAlign w:val="center"/>
          </w:tcPr>
          <w:p>
            <w:pPr>
              <w:spacing w:after="0"/>
            </w:pPr>
            <w:r>
              <w:rPr>
                <w:b/>
                <w:color w:val="FFFFFF"/>
                <w:sz w:val="16"/>
              </w:rPr>
              <w:t>Primary evidence</w:t>
            </w:r>
          </w:p>
        </w:tc>
      </w:tr>
      <w:tr>
        <w:tc>
          <w:tcPr>
            <w:tcW w:type="dxa" w:w="1944"/>
            <w:tcMar>
              <w:top w:w="80" w:type="dxa"/>
              <w:start w:w="110" w:type="dxa"/>
              <w:bottom w:w="80" w:type="dxa"/>
              <w:end w:w="110" w:type="dxa"/>
            </w:tcMar>
            <w:vAlign w:val="center"/>
          </w:tcPr>
          <w:p>
            <w:pPr>
              <w:spacing w:after="0" w:line="245" w:lineRule="auto"/>
            </w:pPr>
            <w:r>
              <w:rPr>
                <w:sz w:val="16"/>
              </w:rPr>
              <w:t>UC-01–UC-03</w:t>
            </w:r>
          </w:p>
        </w:tc>
        <w:tc>
          <w:tcPr>
            <w:tcW w:type="dxa" w:w="3960"/>
            <w:tcMar>
              <w:top w:w="80" w:type="dxa"/>
              <w:start w:w="110" w:type="dxa"/>
              <w:bottom w:w="80" w:type="dxa"/>
              <w:end w:w="110" w:type="dxa"/>
            </w:tcMar>
            <w:vAlign w:val="center"/>
          </w:tcPr>
          <w:p>
            <w:pPr>
              <w:spacing w:after="0" w:line="245" w:lineRule="auto"/>
            </w:pPr>
            <w:r>
              <w:rPr>
                <w:sz w:val="16"/>
              </w:rPr>
              <w:t>Conversation, context and understanding</w:t>
            </w:r>
          </w:p>
        </w:tc>
        <w:tc>
          <w:tcPr>
            <w:tcW w:type="dxa" w:w="3744"/>
            <w:tcMar>
              <w:top w:w="80" w:type="dxa"/>
              <w:start w:w="110" w:type="dxa"/>
              <w:bottom w:w="80" w:type="dxa"/>
              <w:end w:w="110" w:type="dxa"/>
            </w:tcMar>
            <w:vAlign w:val="center"/>
          </w:tcPr>
          <w:p>
            <w:pPr>
              <w:spacing w:after="0" w:line="245" w:lineRule="auto"/>
            </w:pPr>
            <w:r>
              <w:rPr>
                <w:sz w:val="16"/>
              </w:rPr>
              <w:t>Structured request tests and conversation examples.</w:t>
            </w:r>
          </w:p>
        </w:tc>
      </w:tr>
      <w:tr>
        <w:tc>
          <w:tcPr>
            <w:tcW w:type="dxa" w:w="1944"/>
            <w:tcMar>
              <w:top w:w="80" w:type="dxa"/>
              <w:start w:w="110" w:type="dxa"/>
              <w:bottom w:w="80" w:type="dxa"/>
              <w:end w:w="110" w:type="dxa"/>
            </w:tcMar>
            <w:vAlign w:val="center"/>
            <w:shd w:fill="F3F5F7"/>
          </w:tcPr>
          <w:p>
            <w:pPr>
              <w:spacing w:after="0" w:line="245" w:lineRule="auto"/>
            </w:pPr>
            <w:r>
              <w:rPr>
                <w:sz w:val="16"/>
              </w:rPr>
              <w:t>UC-04–UC-05</w:t>
            </w:r>
          </w:p>
        </w:tc>
        <w:tc>
          <w:tcPr>
            <w:tcW w:type="dxa" w:w="3960"/>
            <w:tcMar>
              <w:top w:w="80" w:type="dxa"/>
              <w:start w:w="110" w:type="dxa"/>
              <w:bottom w:w="80" w:type="dxa"/>
              <w:end w:w="110" w:type="dxa"/>
            </w:tcMar>
            <w:vAlign w:val="center"/>
            <w:shd w:fill="F3F5F7"/>
          </w:tcPr>
          <w:p>
            <w:pPr>
              <w:spacing w:after="0" w:line="245" w:lineRule="auto"/>
            </w:pPr>
            <w:r>
              <w:rPr>
                <w:sz w:val="16"/>
              </w:rPr>
              <w:t>Knowledge search, term matching and clarification</w:t>
            </w:r>
          </w:p>
        </w:tc>
        <w:tc>
          <w:tcPr>
            <w:tcW w:type="dxa" w:w="3744"/>
            <w:tcMar>
              <w:top w:w="80" w:type="dxa"/>
              <w:start w:w="110" w:type="dxa"/>
              <w:bottom w:w="80" w:type="dxa"/>
              <w:end w:w="110" w:type="dxa"/>
            </w:tcMar>
            <w:vAlign w:val="center"/>
            <w:shd w:fill="F3F5F7"/>
          </w:tcPr>
          <w:p>
            <w:pPr>
              <w:spacing w:after="0" w:line="245" w:lineRule="auto"/>
            </w:pPr>
            <w:r>
              <w:rPr>
                <w:sz w:val="16"/>
              </w:rPr>
              <w:t>Golden labels/aliases, ambiguity cases and confidence evaluation.</w:t>
            </w:r>
          </w:p>
        </w:tc>
      </w:tr>
      <w:tr>
        <w:tc>
          <w:tcPr>
            <w:tcW w:type="dxa" w:w="1944"/>
            <w:tcMar>
              <w:top w:w="80" w:type="dxa"/>
              <w:start w:w="110" w:type="dxa"/>
              <w:bottom w:w="80" w:type="dxa"/>
              <w:end w:w="110" w:type="dxa"/>
            </w:tcMar>
            <w:vAlign w:val="center"/>
          </w:tcPr>
          <w:p>
            <w:pPr>
              <w:spacing w:after="0" w:line="245" w:lineRule="auto"/>
            </w:pPr>
            <w:r>
              <w:rPr>
                <w:sz w:val="16"/>
              </w:rPr>
              <w:t>UC-06</w:t>
            </w:r>
          </w:p>
        </w:tc>
        <w:tc>
          <w:tcPr>
            <w:tcW w:type="dxa" w:w="3960"/>
            <w:tcMar>
              <w:top w:w="80" w:type="dxa"/>
              <w:start w:w="110" w:type="dxa"/>
              <w:bottom w:w="80" w:type="dxa"/>
              <w:end w:w="110" w:type="dxa"/>
            </w:tcMar>
            <w:vAlign w:val="center"/>
          </w:tcPr>
          <w:p>
            <w:pPr>
              <w:spacing w:after="0" w:line="245" w:lineRule="auto"/>
            </w:pPr>
            <w:r>
              <w:rPr>
                <w:sz w:val="16"/>
              </w:rPr>
              <w:t>Tool registry, planner and gateway</w:t>
            </w:r>
          </w:p>
        </w:tc>
        <w:tc>
          <w:tcPr>
            <w:tcW w:type="dxa" w:w="3744"/>
            <w:tcMar>
              <w:top w:w="80" w:type="dxa"/>
              <w:start w:w="110" w:type="dxa"/>
              <w:bottom w:w="80" w:type="dxa"/>
              <w:end w:w="110" w:type="dxa"/>
            </w:tcMar>
            <w:vAlign w:val="center"/>
          </w:tcPr>
          <w:p>
            <w:pPr>
              <w:spacing w:after="0" w:line="245" w:lineRule="auto"/>
            </w:pPr>
            <w:r>
              <w:rPr>
                <w:sz w:val="16"/>
              </w:rPr>
              <w:t>Expected tool/parameter tests and unsupported cases.</w:t>
            </w:r>
          </w:p>
        </w:tc>
      </w:tr>
      <w:tr>
        <w:tc>
          <w:tcPr>
            <w:tcW w:type="dxa" w:w="1944"/>
            <w:tcMar>
              <w:top w:w="80" w:type="dxa"/>
              <w:start w:w="110" w:type="dxa"/>
              <w:bottom w:w="80" w:type="dxa"/>
              <w:end w:w="110" w:type="dxa"/>
            </w:tcMar>
            <w:vAlign w:val="center"/>
            <w:shd w:fill="F3F5F7"/>
          </w:tcPr>
          <w:p>
            <w:pPr>
              <w:spacing w:after="0" w:line="245" w:lineRule="auto"/>
            </w:pPr>
            <w:r>
              <w:rPr>
                <w:sz w:val="16"/>
              </w:rPr>
              <w:t>UC-07–UC-10</w:t>
            </w:r>
          </w:p>
        </w:tc>
        <w:tc>
          <w:tcPr>
            <w:tcW w:type="dxa" w:w="3960"/>
            <w:tcMar>
              <w:top w:w="80" w:type="dxa"/>
              <w:start w:w="110" w:type="dxa"/>
              <w:bottom w:w="80" w:type="dxa"/>
              <w:end w:w="110" w:type="dxa"/>
            </w:tcMar>
            <w:vAlign w:val="center"/>
            <w:shd w:fill="F3F5F7"/>
          </w:tcPr>
          <w:p>
            <w:pPr>
              <w:spacing w:after="0" w:line="245" w:lineRule="auto"/>
            </w:pPr>
            <w:r>
              <w:rPr>
                <w:sz w:val="16"/>
              </w:rPr>
              <w:t>Process, metric, variant, journey and path tools</w:t>
            </w:r>
          </w:p>
        </w:tc>
        <w:tc>
          <w:tcPr>
            <w:tcW w:type="dxa" w:w="3744"/>
            <w:tcMar>
              <w:top w:w="80" w:type="dxa"/>
              <w:start w:w="110" w:type="dxa"/>
              <w:bottom w:w="80" w:type="dxa"/>
              <w:end w:w="110" w:type="dxa"/>
            </w:tcMar>
            <w:vAlign w:val="center"/>
            <w:shd w:fill="F3F5F7"/>
          </w:tcPr>
          <w:p>
            <w:pPr>
              <w:spacing w:after="0" w:line="245" w:lineRule="auto"/>
            </w:pPr>
            <w:r>
              <w:rPr>
                <w:sz w:val="16"/>
              </w:rPr>
              <w:t>Contract tests, representative data and result reconciliation.</w:t>
            </w:r>
          </w:p>
        </w:tc>
      </w:tr>
      <w:tr>
        <w:tc>
          <w:tcPr>
            <w:tcW w:type="dxa" w:w="1944"/>
            <w:tcMar>
              <w:top w:w="80" w:type="dxa"/>
              <w:start w:w="110" w:type="dxa"/>
              <w:bottom w:w="80" w:type="dxa"/>
              <w:end w:w="110" w:type="dxa"/>
            </w:tcMar>
            <w:vAlign w:val="center"/>
          </w:tcPr>
          <w:p>
            <w:pPr>
              <w:spacing w:after="0" w:line="245" w:lineRule="auto"/>
            </w:pPr>
            <w:r>
              <w:rPr>
                <w:sz w:val="16"/>
              </w:rPr>
              <w:t>UC-11–UC-13</w:t>
            </w:r>
          </w:p>
        </w:tc>
        <w:tc>
          <w:tcPr>
            <w:tcW w:type="dxa" w:w="3960"/>
            <w:tcMar>
              <w:top w:w="80" w:type="dxa"/>
              <w:start w:w="110" w:type="dxa"/>
              <w:bottom w:w="80" w:type="dxa"/>
              <w:end w:w="110" w:type="dxa"/>
            </w:tcMar>
            <w:vAlign w:val="center"/>
          </w:tcPr>
          <w:p>
            <w:pPr>
              <w:spacing w:after="0" w:line="245" w:lineRule="auto"/>
            </w:pPr>
            <w:r>
              <w:rPr>
                <w:sz w:val="16"/>
              </w:rPr>
              <w:t>Result checker, presentation, context and feedback</w:t>
            </w:r>
          </w:p>
        </w:tc>
        <w:tc>
          <w:tcPr>
            <w:tcW w:type="dxa" w:w="3744"/>
            <w:tcMar>
              <w:top w:w="80" w:type="dxa"/>
              <w:start w:w="110" w:type="dxa"/>
              <w:bottom w:w="80" w:type="dxa"/>
              <w:end w:w="110" w:type="dxa"/>
            </w:tcMar>
            <w:vAlign w:val="center"/>
          </w:tcPr>
          <w:p>
            <w:pPr>
              <w:spacing w:after="0" w:line="245" w:lineRule="auto"/>
            </w:pPr>
            <w:r>
              <w:rPr>
                <w:sz w:val="16"/>
              </w:rPr>
              <w:t>Narrative/data consistency, visual rules, follow-up and feedback tests.</w:t>
            </w:r>
          </w:p>
        </w:tc>
      </w:tr>
      <w:tr>
        <w:tc>
          <w:tcPr>
            <w:tcW w:type="dxa" w:w="1944"/>
            <w:tcMar>
              <w:top w:w="80" w:type="dxa"/>
              <w:start w:w="110" w:type="dxa"/>
              <w:bottom w:w="80" w:type="dxa"/>
              <w:end w:w="110" w:type="dxa"/>
            </w:tcMar>
            <w:vAlign w:val="center"/>
            <w:shd w:fill="F3F5F7"/>
          </w:tcPr>
          <w:p>
            <w:pPr>
              <w:spacing w:after="0" w:line="245" w:lineRule="auto"/>
            </w:pPr>
            <w:r>
              <w:rPr>
                <w:sz w:val="16"/>
              </w:rPr>
              <w:t>UC-14–UC-17</w:t>
            </w:r>
          </w:p>
        </w:tc>
        <w:tc>
          <w:tcPr>
            <w:tcW w:type="dxa" w:w="3960"/>
            <w:tcMar>
              <w:top w:w="80" w:type="dxa"/>
              <w:start w:w="110" w:type="dxa"/>
              <w:bottom w:w="80" w:type="dxa"/>
              <w:end w:w="110" w:type="dxa"/>
            </w:tcMar>
            <w:vAlign w:val="center"/>
            <w:shd w:fill="F3F5F7"/>
          </w:tcPr>
          <w:p>
            <w:pPr>
              <w:spacing w:after="0" w:line="245" w:lineRule="auto"/>
            </w:pPr>
            <w:r>
              <w:rPr>
                <w:sz w:val="16"/>
              </w:rPr>
              <w:t>Ingestion, knowledge lifecycle, tool lifecycle and release</w:t>
            </w:r>
          </w:p>
        </w:tc>
        <w:tc>
          <w:tcPr>
            <w:tcW w:type="dxa" w:w="3744"/>
            <w:tcMar>
              <w:top w:w="80" w:type="dxa"/>
              <w:start w:w="110" w:type="dxa"/>
              <w:bottom w:w="80" w:type="dxa"/>
              <w:end w:w="110" w:type="dxa"/>
            </w:tcMar>
            <w:vAlign w:val="center"/>
            <w:shd w:fill="F3F5F7"/>
          </w:tcPr>
          <w:p>
            <w:pPr>
              <w:spacing w:after="0" w:line="245" w:lineRule="auto"/>
            </w:pPr>
            <w:r>
              <w:rPr>
                <w:sz w:val="16"/>
              </w:rPr>
              <w:t>Readiness reports, approval records, compatibility and rollback tests.</w:t>
            </w:r>
          </w:p>
        </w:tc>
      </w:tr>
      <w:tr>
        <w:tc>
          <w:tcPr>
            <w:tcW w:type="dxa" w:w="1944"/>
            <w:tcMar>
              <w:top w:w="80" w:type="dxa"/>
              <w:start w:w="110" w:type="dxa"/>
              <w:bottom w:w="80" w:type="dxa"/>
              <w:end w:w="110" w:type="dxa"/>
            </w:tcMar>
            <w:vAlign w:val="center"/>
          </w:tcPr>
          <w:p>
            <w:pPr>
              <w:spacing w:after="0" w:line="245" w:lineRule="auto"/>
            </w:pPr>
            <w:r>
              <w:rPr>
                <w:sz w:val="16"/>
              </w:rPr>
              <w:t>UC-18</w:t>
            </w:r>
          </w:p>
        </w:tc>
        <w:tc>
          <w:tcPr>
            <w:tcW w:type="dxa" w:w="3960"/>
            <w:tcMar>
              <w:top w:w="80" w:type="dxa"/>
              <w:start w:w="110" w:type="dxa"/>
              <w:bottom w:w="80" w:type="dxa"/>
              <w:end w:w="110" w:type="dxa"/>
            </w:tcMar>
            <w:vAlign w:val="center"/>
          </w:tcPr>
          <w:p>
            <w:pPr>
              <w:spacing w:after="0" w:line="245" w:lineRule="auto"/>
            </w:pPr>
            <w:r>
              <w:rPr>
                <w:sz w:val="16"/>
              </w:rPr>
              <w:t>Monitoring, trace and evaluation</w:t>
            </w:r>
          </w:p>
        </w:tc>
        <w:tc>
          <w:tcPr>
            <w:tcW w:type="dxa" w:w="3744"/>
            <w:tcMar>
              <w:top w:w="80" w:type="dxa"/>
              <w:start w:w="110" w:type="dxa"/>
              <w:bottom w:w="80" w:type="dxa"/>
              <w:end w:w="110" w:type="dxa"/>
            </w:tcMar>
            <w:vAlign w:val="center"/>
          </w:tcPr>
          <w:p>
            <w:pPr>
              <w:spacing w:after="0" w:line="245" w:lineRule="auto"/>
            </w:pPr>
            <w:r>
              <w:rPr>
                <w:sz w:val="16"/>
              </w:rPr>
              <w:t>Dashboards, trace samples, alerts, golden-set results and regression reports.</w:t>
            </w:r>
          </w:p>
        </w:tc>
      </w:tr>
    </w:tbl>
    <w:p>
      <w:pPr>
        <w:spacing w:after="20"/>
      </w:pPr>
    </w:p>
    <w:p>
      <w:pPr>
        <w:pStyle w:val="Heading2"/>
      </w:pPr>
      <w:r>
        <w:t>10.2 Minimum end-to-end acceptance scenarios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20"/>
            <w:shd w:fill="15324A"/>
            <w:tcMar>
              <w:top w:w="80" w:type="dxa"/>
              <w:start w:w="110" w:type="dxa"/>
              <w:bottom w:w="80" w:type="dxa"/>
              <w:end w:w="110" w:type="dxa"/>
            </w:tcMar>
            <w:vAlign w:val="center"/>
          </w:tcPr>
          <w:p>
            <w:pPr>
              <w:spacing w:after="0"/>
            </w:pPr>
            <w:r>
              <w:rPr>
                <w:b/>
                <w:color w:val="FFFFFF"/>
                <w:sz w:val="16"/>
              </w:rPr>
              <w:t>Scenario</w:t>
            </w:r>
          </w:p>
        </w:tc>
        <w:tc>
          <w:tcPr>
            <w:tcW w:type="dxa" w:w="7128"/>
            <w:shd w:fill="15324A"/>
            <w:tcMar>
              <w:top w:w="80" w:type="dxa"/>
              <w:start w:w="110" w:type="dxa"/>
              <w:bottom w:w="80" w:type="dxa"/>
              <w:end w:w="110" w:type="dxa"/>
            </w:tcMar>
            <w:vAlign w:val="center"/>
          </w:tcPr>
          <w:p>
            <w:pPr>
              <w:spacing w:after="0"/>
            </w:pPr>
            <w:r>
              <w:rPr>
                <w:b/>
                <w:color w:val="FFFFFF"/>
                <w:sz w:val="16"/>
              </w:rPr>
              <w:t>Expected behavior</w:t>
            </w:r>
          </w:p>
        </w:tc>
      </w:tr>
      <w:tr>
        <w:tc>
          <w:tcPr>
            <w:tcW w:type="dxa" w:w="2520"/>
            <w:tcMar>
              <w:top w:w="80" w:type="dxa"/>
              <w:start w:w="110" w:type="dxa"/>
              <w:bottom w:w="80" w:type="dxa"/>
              <w:end w:w="110" w:type="dxa"/>
            </w:tcMar>
            <w:vAlign w:val="center"/>
          </w:tcPr>
          <w:p>
            <w:pPr>
              <w:spacing w:after="0" w:line="245" w:lineRule="auto"/>
            </w:pPr>
            <w:r>
              <w:rPr>
                <w:sz w:val="16"/>
              </w:rPr>
              <w:t>Top variants with missing details</w:t>
            </w:r>
          </w:p>
        </w:tc>
        <w:tc>
          <w:tcPr>
            <w:tcW w:type="dxa" w:w="7128"/>
            <w:tcMar>
              <w:top w:w="80" w:type="dxa"/>
              <w:start w:w="110" w:type="dxa"/>
              <w:bottom w:w="80" w:type="dxa"/>
              <w:end w:w="110" w:type="dxa"/>
            </w:tcMar>
            <w:vAlign w:val="center"/>
          </w:tcPr>
          <w:p>
            <w:pPr>
              <w:spacing w:after="0" w:line="245" w:lineRule="auto"/>
            </w:pPr>
            <w:r>
              <w:rPr>
                <w:sz w:val="16"/>
              </w:rPr>
              <w:t>Assistant asks for process, level, time and ranking metric before calling the variant tool.</w:t>
            </w:r>
          </w:p>
        </w:tc>
      </w:tr>
      <w:tr>
        <w:tc>
          <w:tcPr>
            <w:tcW w:type="dxa" w:w="2520"/>
            <w:tcMar>
              <w:top w:w="80" w:type="dxa"/>
              <w:start w:w="110" w:type="dxa"/>
              <w:bottom w:w="80" w:type="dxa"/>
              <w:end w:w="110" w:type="dxa"/>
            </w:tcMar>
            <w:vAlign w:val="center"/>
            <w:shd w:fill="F3F5F7"/>
          </w:tcPr>
          <w:p>
            <w:pPr>
              <w:spacing w:after="0" w:line="245" w:lineRule="auto"/>
            </w:pPr>
            <w:r>
              <w:rPr>
                <w:sz w:val="16"/>
              </w:rPr>
              <w:t>Ambiguous activity label</w:t>
            </w:r>
          </w:p>
        </w:tc>
        <w:tc>
          <w:tcPr>
            <w:tcW w:type="dxa" w:w="7128"/>
            <w:tcMar>
              <w:top w:w="80" w:type="dxa"/>
              <w:start w:w="110" w:type="dxa"/>
              <w:bottom w:w="80" w:type="dxa"/>
              <w:end w:w="110" w:type="dxa"/>
            </w:tcMar>
            <w:vAlign w:val="center"/>
            <w:shd w:fill="F3F5F7"/>
          </w:tcPr>
          <w:p>
            <w:pPr>
              <w:spacing w:after="0" w:line="245" w:lineRule="auto"/>
            </w:pPr>
            <w:r>
              <w:rPr>
                <w:sz w:val="16"/>
              </w:rPr>
              <w:t>Assistant shows approved candidates with parent/application context and waits for user selection.</w:t>
            </w:r>
          </w:p>
        </w:tc>
      </w:tr>
      <w:tr>
        <w:tc>
          <w:tcPr>
            <w:tcW w:type="dxa" w:w="2520"/>
            <w:tcMar>
              <w:top w:w="80" w:type="dxa"/>
              <w:start w:w="110" w:type="dxa"/>
              <w:bottom w:w="80" w:type="dxa"/>
              <w:end w:w="110" w:type="dxa"/>
            </w:tcMar>
            <w:vAlign w:val="center"/>
          </w:tcPr>
          <w:p>
            <w:pPr>
              <w:spacing w:after="0" w:line="245" w:lineRule="auto"/>
            </w:pPr>
            <w:r>
              <w:rPr>
                <w:sz w:val="16"/>
              </w:rPr>
              <w:t>Process hierarchy question</w:t>
            </w:r>
          </w:p>
        </w:tc>
        <w:tc>
          <w:tcPr>
            <w:tcW w:type="dxa" w:w="7128"/>
            <w:tcMar>
              <w:top w:w="80" w:type="dxa"/>
              <w:start w:w="110" w:type="dxa"/>
              <w:bottom w:w="80" w:type="dxa"/>
              <w:end w:w="110" w:type="dxa"/>
            </w:tcMar>
            <w:vAlign w:val="center"/>
          </w:tcPr>
          <w:p>
            <w:pPr>
              <w:spacing w:after="0" w:line="245" w:lineRule="auto"/>
            </w:pPr>
            <w:r>
              <w:rPr>
                <w:sz w:val="16"/>
              </w:rPr>
              <w:t>Assistant uses configured root/level/parent relationships and returns a tree or clear list.</w:t>
            </w:r>
          </w:p>
        </w:tc>
      </w:tr>
      <w:tr>
        <w:tc>
          <w:tcPr>
            <w:tcW w:type="dxa" w:w="2520"/>
            <w:tcMar>
              <w:top w:w="80" w:type="dxa"/>
              <w:start w:w="110" w:type="dxa"/>
              <w:bottom w:w="80" w:type="dxa"/>
              <w:end w:w="110" w:type="dxa"/>
            </w:tcMar>
            <w:vAlign w:val="center"/>
            <w:shd w:fill="F3F5F7"/>
          </w:tcPr>
          <w:p>
            <w:pPr>
              <w:spacing w:after="0" w:line="245" w:lineRule="auto"/>
            </w:pPr>
            <w:r>
              <w:rPr>
                <w:sz w:val="16"/>
              </w:rPr>
              <w:t>Metric comparison</w:t>
            </w:r>
          </w:p>
        </w:tc>
        <w:tc>
          <w:tcPr>
            <w:tcW w:type="dxa" w:w="7128"/>
            <w:tcMar>
              <w:top w:w="80" w:type="dxa"/>
              <w:start w:w="110" w:type="dxa"/>
              <w:bottom w:w="80" w:type="dxa"/>
              <w:end w:w="110" w:type="dxa"/>
            </w:tcMar>
            <w:vAlign w:val="center"/>
            <w:shd w:fill="F3F5F7"/>
          </w:tcPr>
          <w:p>
            <w:pPr>
              <w:spacing w:after="0" w:line="245" w:lineRule="auto"/>
            </w:pPr>
            <w:r>
              <w:rPr>
                <w:sz w:val="16"/>
              </w:rPr>
              <w:t>Assistant validates metric, unit, time and comparable subjects before presenting the comparison.</w:t>
            </w:r>
          </w:p>
        </w:tc>
      </w:tr>
      <w:tr>
        <w:tc>
          <w:tcPr>
            <w:tcW w:type="dxa" w:w="2520"/>
            <w:tcMar>
              <w:top w:w="80" w:type="dxa"/>
              <w:start w:w="110" w:type="dxa"/>
              <w:bottom w:w="80" w:type="dxa"/>
              <w:end w:w="110" w:type="dxa"/>
            </w:tcMar>
            <w:vAlign w:val="center"/>
          </w:tcPr>
          <w:p>
            <w:pPr>
              <w:spacing w:after="0" w:line="245" w:lineRule="auto"/>
            </w:pPr>
            <w:r>
              <w:rPr>
                <w:sz w:val="16"/>
              </w:rPr>
              <w:t>Journey drill-down</w:t>
            </w:r>
          </w:p>
        </w:tc>
        <w:tc>
          <w:tcPr>
            <w:tcW w:type="dxa" w:w="7128"/>
            <w:tcMar>
              <w:top w:w="80" w:type="dxa"/>
              <w:start w:w="110" w:type="dxa"/>
              <w:bottom w:w="80" w:type="dxa"/>
              <w:end w:w="110" w:type="dxa"/>
            </w:tcMar>
            <w:vAlign w:val="center"/>
          </w:tcPr>
          <w:p>
            <w:pPr>
              <w:spacing w:after="0" w:line="245" w:lineRule="auto"/>
            </w:pPr>
            <w:r>
              <w:rPr>
                <w:sz w:val="16"/>
              </w:rPr>
              <w:t>Assistant uses stable prior variant selection, includes variant level, paginates journeys and labels activities.</w:t>
            </w:r>
          </w:p>
        </w:tc>
      </w:tr>
      <w:tr>
        <w:tc>
          <w:tcPr>
            <w:tcW w:type="dxa" w:w="2520"/>
            <w:tcMar>
              <w:top w:w="80" w:type="dxa"/>
              <w:start w:w="110" w:type="dxa"/>
              <w:bottom w:w="80" w:type="dxa"/>
              <w:end w:w="110" w:type="dxa"/>
            </w:tcMar>
            <w:vAlign w:val="center"/>
            <w:shd w:fill="F3F5F7"/>
          </w:tcPr>
          <w:p>
            <w:pPr>
              <w:spacing w:after="0" w:line="245" w:lineRule="auto"/>
            </w:pPr>
            <w:r>
              <w:rPr>
                <w:sz w:val="16"/>
              </w:rPr>
              <w:t>Unsupported analysis</w:t>
            </w:r>
          </w:p>
        </w:tc>
        <w:tc>
          <w:tcPr>
            <w:tcW w:type="dxa" w:w="7128"/>
            <w:tcMar>
              <w:top w:w="80" w:type="dxa"/>
              <w:start w:w="110" w:type="dxa"/>
              <w:bottom w:w="80" w:type="dxa"/>
              <w:end w:w="110" w:type="dxa"/>
            </w:tcMar>
            <w:vAlign w:val="center"/>
            <w:shd w:fill="F3F5F7"/>
          </w:tcPr>
          <w:p>
            <w:pPr>
              <w:spacing w:after="0" w:line="245" w:lineRule="auto"/>
            </w:pPr>
            <w:r>
              <w:rPr>
                <w:sz w:val="16"/>
              </w:rPr>
              <w:t>Assistant states the missing capability and suggests the closest supported question; it does not generate a direct database query.</w:t>
            </w:r>
          </w:p>
        </w:tc>
      </w:tr>
      <w:tr>
        <w:tc>
          <w:tcPr>
            <w:tcW w:type="dxa" w:w="2520"/>
            <w:tcMar>
              <w:top w:w="80" w:type="dxa"/>
              <w:start w:w="110" w:type="dxa"/>
              <w:bottom w:w="80" w:type="dxa"/>
              <w:end w:w="110" w:type="dxa"/>
            </w:tcMar>
            <w:vAlign w:val="center"/>
          </w:tcPr>
          <w:p>
            <w:pPr>
              <w:spacing w:after="0" w:line="245" w:lineRule="auto"/>
            </w:pPr>
            <w:r>
              <w:rPr>
                <w:sz w:val="16"/>
              </w:rPr>
              <w:t>Stale or partial data</w:t>
            </w:r>
          </w:p>
        </w:tc>
        <w:tc>
          <w:tcPr>
            <w:tcW w:type="dxa" w:w="7128"/>
            <w:tcMar>
              <w:top w:w="80" w:type="dxa"/>
              <w:start w:w="110" w:type="dxa"/>
              <w:bottom w:w="80" w:type="dxa"/>
              <w:end w:w="110" w:type="dxa"/>
            </w:tcMar>
            <w:vAlign w:val="center"/>
          </w:tcPr>
          <w:p>
            <w:pPr>
              <w:spacing w:after="0" w:line="245" w:lineRule="auto"/>
            </w:pPr>
            <w:r>
              <w:rPr>
                <w:sz w:val="16"/>
              </w:rPr>
              <w:t>Assistant labels freshness and coverage and follows the configured stop/partial-result policy.</w:t>
            </w:r>
          </w:p>
        </w:tc>
      </w:tr>
      <w:tr>
        <w:tc>
          <w:tcPr>
            <w:tcW w:type="dxa" w:w="2520"/>
            <w:tcMar>
              <w:top w:w="80" w:type="dxa"/>
              <w:start w:w="110" w:type="dxa"/>
              <w:bottom w:w="80" w:type="dxa"/>
              <w:end w:w="110" w:type="dxa"/>
            </w:tcMar>
            <w:vAlign w:val="center"/>
            <w:shd w:fill="F3F5F7"/>
          </w:tcPr>
          <w:p>
            <w:pPr>
              <w:spacing w:after="0" w:line="245" w:lineRule="auto"/>
            </w:pPr>
            <w:r>
              <w:rPr>
                <w:sz w:val="16"/>
              </w:rPr>
              <w:t>Configuration update</w:t>
            </w:r>
          </w:p>
        </w:tc>
        <w:tc>
          <w:tcPr>
            <w:tcW w:type="dxa" w:w="7128"/>
            <w:tcMar>
              <w:top w:w="80" w:type="dxa"/>
              <w:start w:w="110" w:type="dxa"/>
              <w:bottom w:w="80" w:type="dxa"/>
              <w:end w:w="110" w:type="dxa"/>
            </w:tcMar>
            <w:vAlign w:val="center"/>
            <w:shd w:fill="F3F5F7"/>
          </w:tcPr>
          <w:p>
            <w:pPr>
              <w:spacing w:after="0" w:line="245" w:lineRule="auto"/>
            </w:pPr>
            <w:r>
              <w:rPr>
                <w:sz w:val="16"/>
              </w:rPr>
              <w:t>New aliases/hierarchy/tool versions are validated, released compatibly and traceable; affected caches/context are invalidated.</w:t>
            </w:r>
          </w:p>
        </w:tc>
      </w:tr>
      <w:tr>
        <w:tc>
          <w:tcPr>
            <w:tcW w:type="dxa" w:w="2520"/>
            <w:tcMar>
              <w:top w:w="80" w:type="dxa"/>
              <w:start w:w="110" w:type="dxa"/>
              <w:bottom w:w="80" w:type="dxa"/>
              <w:end w:w="110" w:type="dxa"/>
            </w:tcMar>
            <w:vAlign w:val="center"/>
          </w:tcPr>
          <w:p>
            <w:pPr>
              <w:spacing w:after="0" w:line="245" w:lineRule="auto"/>
            </w:pPr>
            <w:r>
              <w:rPr>
                <w:sz w:val="16"/>
              </w:rPr>
              <w:t>Incorrect answer feedback</w:t>
            </w:r>
          </w:p>
        </w:tc>
        <w:tc>
          <w:tcPr>
            <w:tcW w:type="dxa" w:w="7128"/>
            <w:tcMar>
              <w:top w:w="80" w:type="dxa"/>
              <w:start w:w="110" w:type="dxa"/>
              <w:bottom w:w="80" w:type="dxa"/>
              <w:end w:w="110" w:type="dxa"/>
            </w:tcMar>
            <w:vAlign w:val="center"/>
          </w:tcPr>
          <w:p>
            <w:pPr>
              <w:spacing w:after="0" w:line="245" w:lineRule="auto"/>
            </w:pPr>
            <w:r>
              <w:rPr>
                <w:sz w:val="16"/>
              </w:rPr>
              <w:t>Feedback is linked to the answer trace and routed without automatically changing production knowledge.</w:t>
            </w:r>
          </w:p>
        </w:tc>
      </w:tr>
    </w:tbl>
    <w:p>
      <w:pPr>
        <w:spacing w:after="20"/>
      </w:pPr>
    </w:p>
    <w:p>
      <w:pPr>
        <w:pStyle w:val="Heading2"/>
      </w:pPr>
      <w:r>
        <w:t>10.3 Open decisions that block detailed implementation</w:t>
      </w:r>
    </w:p>
    <w:p>
      <w:pPr>
        <w:pStyle w:val="ListBullet"/>
        <w:spacing w:after="60"/>
      </w:pPr>
      <w:r>
        <w:t>ID uniqueness and version rules for use cases, processes, hierarchy nodes, activities, variants and journeys.</w:t>
      </w:r>
    </w:p>
    <w:p>
      <w:pPr>
        <w:pStyle w:val="ListBullet"/>
        <w:spacing w:after="60"/>
      </w:pPr>
      <w:r>
        <w:t>Exact meaning of main/root process and numbered levels for each configuration style.</w:t>
      </w:r>
    </w:p>
    <w:p>
      <w:pPr>
        <w:pStyle w:val="ListBullet"/>
        <w:spacing w:after="60"/>
      </w:pPr>
      <w:r>
        <w:t>Metric definitions, units, time fields, approved defaults and no-data rules.</w:t>
      </w:r>
    </w:p>
    <w:p>
      <w:pPr>
        <w:pStyle w:val="ListBullet"/>
        <w:spacing w:after="60"/>
      </w:pPr>
      <w:r>
        <w:t>Index ownership and approved combinations among snapshot, variant, journey-to-variant and journey data.</w:t>
      </w:r>
    </w:p>
    <w:p>
      <w:pPr>
        <w:pStyle w:val="ListBullet"/>
        <w:spacing w:after="60"/>
      </w:pPr>
      <w:r>
        <w:t>Confidence thresholds and clarification policy by item type and business risk.</w:t>
      </w:r>
    </w:p>
    <w:p>
      <w:pPr>
        <w:pStyle w:val="ListBullet"/>
        <w:spacing w:after="60"/>
      </w:pPr>
      <w:r>
        <w:t>Tool contracts, limits, error catalogue and result envelope.</w:t>
      </w:r>
    </w:p>
    <w:p>
      <w:pPr>
        <w:pStyle w:val="ListBullet"/>
        <w:spacing w:after="60"/>
      </w:pPr>
      <w:r>
        <w:t>Conversation context expiry and invalidation after configuration change.</w:t>
      </w:r>
    </w:p>
    <w:p>
      <w:pPr>
        <w:pStyle w:val="ListBullet"/>
        <w:spacing w:after="60"/>
      </w:pPr>
      <w:r>
        <w:t>Workload, latency, availability, freshness, cost and evaluation targets.</w:t>
      </w:r>
    </w:p>
    <w:p>
      <w:r>
        <w:br w:type="page"/>
      </w:r>
    </w:p>
    <w:p>
      <w:pPr>
        <w:pStyle w:val="Heading1"/>
      </w:pPr>
      <w:r>
        <w:t>Appendix A. Use-case specification template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15324A"/>
            <w:tcMar>
              <w:top w:w="80" w:type="dxa"/>
              <w:start w:w="110" w:type="dxa"/>
              <w:bottom w:w="80" w:type="dxa"/>
              <w:end w:w="110" w:type="dxa"/>
            </w:tcMar>
            <w:vAlign w:val="center"/>
          </w:tcPr>
          <w:p>
            <w:pPr>
              <w:spacing w:after="0"/>
            </w:pPr>
            <w:r>
              <w:rPr>
                <w:b/>
                <w:color w:val="FFFFFF"/>
                <w:sz w:val="16"/>
              </w:rPr>
              <w:t>Field</w:t>
            </w:r>
          </w:p>
        </w:tc>
        <w:tc>
          <w:tcPr>
            <w:tcW w:type="dxa" w:w="7272"/>
            <w:shd w:fill="15324A"/>
            <w:tcMar>
              <w:top w:w="80" w:type="dxa"/>
              <w:start w:w="110" w:type="dxa"/>
              <w:bottom w:w="80" w:type="dxa"/>
              <w:end w:w="110" w:type="dxa"/>
            </w:tcMar>
            <w:vAlign w:val="center"/>
          </w:tcPr>
          <w:p>
            <w:pPr>
              <w:spacing w:after="0"/>
            </w:pPr>
            <w:r>
              <w:rPr>
                <w:b/>
                <w:color w:val="FFFFFF"/>
                <w:sz w:val="16"/>
              </w:rPr>
              <w:t>What to document</w:t>
            </w:r>
          </w:p>
        </w:tc>
      </w:tr>
      <w:tr>
        <w:tc>
          <w:tcPr>
            <w:tcW w:type="dxa" w:w="2376"/>
            <w:tcMar>
              <w:top w:w="80" w:type="dxa"/>
              <w:start w:w="110" w:type="dxa"/>
              <w:bottom w:w="80" w:type="dxa"/>
              <w:end w:w="110" w:type="dxa"/>
            </w:tcMar>
            <w:vAlign w:val="center"/>
          </w:tcPr>
          <w:p>
            <w:pPr>
              <w:spacing w:after="0" w:line="245" w:lineRule="auto"/>
            </w:pPr>
            <w:r>
              <w:rPr>
                <w:sz w:val="16"/>
              </w:rPr>
              <w:t>Use-case ID and name</w:t>
            </w:r>
          </w:p>
        </w:tc>
        <w:tc>
          <w:tcPr>
            <w:tcW w:type="dxa" w:w="7272"/>
            <w:tcMar>
              <w:top w:w="80" w:type="dxa"/>
              <w:start w:w="110" w:type="dxa"/>
              <w:bottom w:w="80" w:type="dxa"/>
              <w:end w:w="110" w:type="dxa"/>
            </w:tcMar>
            <w:vAlign w:val="center"/>
          </w:tcPr>
          <w:p>
            <w:pPr>
              <w:spacing w:after="0" w:line="245" w:lineRule="auto"/>
            </w:pPr>
            <w:r>
              <w:rPr>
                <w:sz w:val="16"/>
              </w:rPr>
              <w:t>Stable ID and plain outcome-oriented name.</w:t>
            </w:r>
          </w:p>
        </w:tc>
      </w:tr>
      <w:tr>
        <w:tc>
          <w:tcPr>
            <w:tcW w:type="dxa" w:w="2376"/>
            <w:tcMar>
              <w:top w:w="80" w:type="dxa"/>
              <w:start w:w="110" w:type="dxa"/>
              <w:bottom w:w="80" w:type="dxa"/>
              <w:end w:w="110" w:type="dxa"/>
            </w:tcMar>
            <w:vAlign w:val="center"/>
            <w:shd w:fill="F3F5F7"/>
          </w:tcPr>
          <w:p>
            <w:pPr>
              <w:spacing w:after="0" w:line="245" w:lineRule="auto"/>
            </w:pPr>
            <w:r>
              <w:rPr>
                <w:sz w:val="16"/>
              </w:rPr>
              <w:t>Goal</w:t>
            </w:r>
          </w:p>
        </w:tc>
        <w:tc>
          <w:tcPr>
            <w:tcW w:type="dxa" w:w="7272"/>
            <w:tcMar>
              <w:top w:w="80" w:type="dxa"/>
              <w:start w:w="110" w:type="dxa"/>
              <w:bottom w:w="80" w:type="dxa"/>
              <w:end w:w="110" w:type="dxa"/>
            </w:tcMar>
            <w:vAlign w:val="center"/>
            <w:shd w:fill="F3F5F7"/>
          </w:tcPr>
          <w:p>
            <w:pPr>
              <w:spacing w:after="0" w:line="245" w:lineRule="auto"/>
            </w:pPr>
            <w:r>
              <w:rPr>
                <w:sz w:val="16"/>
              </w:rPr>
              <w:t>Business result the actor needs.</w:t>
            </w:r>
          </w:p>
        </w:tc>
      </w:tr>
      <w:tr>
        <w:tc>
          <w:tcPr>
            <w:tcW w:type="dxa" w:w="2376"/>
            <w:tcMar>
              <w:top w:w="80" w:type="dxa"/>
              <w:start w:w="110" w:type="dxa"/>
              <w:bottom w:w="80" w:type="dxa"/>
              <w:end w:w="110" w:type="dxa"/>
            </w:tcMar>
            <w:vAlign w:val="center"/>
          </w:tcPr>
          <w:p>
            <w:pPr>
              <w:spacing w:after="0" w:line="245" w:lineRule="auto"/>
            </w:pPr>
            <w:r>
              <w:rPr>
                <w:sz w:val="16"/>
              </w:rPr>
              <w:t>Primary and supporting actors</w:t>
            </w:r>
          </w:p>
        </w:tc>
        <w:tc>
          <w:tcPr>
            <w:tcW w:type="dxa" w:w="7272"/>
            <w:tcMar>
              <w:top w:w="80" w:type="dxa"/>
              <w:start w:w="110" w:type="dxa"/>
              <w:bottom w:w="80" w:type="dxa"/>
              <w:end w:w="110" w:type="dxa"/>
            </w:tcMar>
            <w:vAlign w:val="center"/>
          </w:tcPr>
          <w:p>
            <w:pPr>
              <w:spacing w:after="0" w:line="245" w:lineRule="auto"/>
            </w:pPr>
            <w:r>
              <w:rPr>
                <w:sz w:val="16"/>
              </w:rPr>
              <w:t>People and systems involved.</w:t>
            </w:r>
          </w:p>
        </w:tc>
      </w:tr>
      <w:tr>
        <w:tc>
          <w:tcPr>
            <w:tcW w:type="dxa" w:w="2376"/>
            <w:tcMar>
              <w:top w:w="80" w:type="dxa"/>
              <w:start w:w="110" w:type="dxa"/>
              <w:bottom w:w="80" w:type="dxa"/>
              <w:end w:w="110" w:type="dxa"/>
            </w:tcMar>
            <w:vAlign w:val="center"/>
            <w:shd w:fill="F3F5F7"/>
          </w:tcPr>
          <w:p>
            <w:pPr>
              <w:spacing w:after="0" w:line="245" w:lineRule="auto"/>
            </w:pPr>
            <w:r>
              <w:rPr>
                <w:sz w:val="16"/>
              </w:rPr>
              <w:t>Trigger</w:t>
            </w:r>
          </w:p>
        </w:tc>
        <w:tc>
          <w:tcPr>
            <w:tcW w:type="dxa" w:w="7272"/>
            <w:tcMar>
              <w:top w:w="80" w:type="dxa"/>
              <w:start w:w="110" w:type="dxa"/>
              <w:bottom w:w="80" w:type="dxa"/>
              <w:end w:w="110" w:type="dxa"/>
            </w:tcMar>
            <w:vAlign w:val="center"/>
            <w:shd w:fill="F3F5F7"/>
          </w:tcPr>
          <w:p>
            <w:pPr>
              <w:spacing w:after="0" w:line="245" w:lineRule="auto"/>
            </w:pPr>
            <w:r>
              <w:rPr>
                <w:sz w:val="16"/>
              </w:rPr>
              <w:t>Event that starts the use case.</w:t>
            </w:r>
          </w:p>
        </w:tc>
      </w:tr>
      <w:tr>
        <w:tc>
          <w:tcPr>
            <w:tcW w:type="dxa" w:w="2376"/>
            <w:tcMar>
              <w:top w:w="80" w:type="dxa"/>
              <w:start w:w="110" w:type="dxa"/>
              <w:bottom w:w="80" w:type="dxa"/>
              <w:end w:w="110" w:type="dxa"/>
            </w:tcMar>
            <w:vAlign w:val="center"/>
          </w:tcPr>
          <w:p>
            <w:pPr>
              <w:spacing w:after="0" w:line="245" w:lineRule="auto"/>
            </w:pPr>
            <w:r>
              <w:rPr>
                <w:sz w:val="16"/>
              </w:rPr>
              <w:t>Preconditions</w:t>
            </w:r>
          </w:p>
        </w:tc>
        <w:tc>
          <w:tcPr>
            <w:tcW w:type="dxa" w:w="7272"/>
            <w:tcMar>
              <w:top w:w="80" w:type="dxa"/>
              <w:start w:w="110" w:type="dxa"/>
              <w:bottom w:w="80" w:type="dxa"/>
              <w:end w:w="110" w:type="dxa"/>
            </w:tcMar>
            <w:vAlign w:val="center"/>
          </w:tcPr>
          <w:p>
            <w:pPr>
              <w:spacing w:after="0" w:line="245" w:lineRule="auto"/>
            </w:pPr>
            <w:r>
              <w:rPr>
                <w:sz w:val="16"/>
              </w:rPr>
              <w:t>Required state, configuration, data and access.</w:t>
            </w:r>
          </w:p>
        </w:tc>
      </w:tr>
      <w:tr>
        <w:tc>
          <w:tcPr>
            <w:tcW w:type="dxa" w:w="2376"/>
            <w:tcMar>
              <w:top w:w="80" w:type="dxa"/>
              <w:start w:w="110" w:type="dxa"/>
              <w:bottom w:w="80" w:type="dxa"/>
              <w:end w:w="110" w:type="dxa"/>
            </w:tcMar>
            <w:vAlign w:val="center"/>
            <w:shd w:fill="F3F5F7"/>
          </w:tcPr>
          <w:p>
            <w:pPr>
              <w:spacing w:after="0" w:line="245" w:lineRule="auto"/>
            </w:pPr>
            <w:r>
              <w:rPr>
                <w:sz w:val="16"/>
              </w:rPr>
              <w:t>Required information</w:t>
            </w:r>
          </w:p>
        </w:tc>
        <w:tc>
          <w:tcPr>
            <w:tcW w:type="dxa" w:w="7272"/>
            <w:tcMar>
              <w:top w:w="80" w:type="dxa"/>
              <w:start w:w="110" w:type="dxa"/>
              <w:bottom w:w="80" w:type="dxa"/>
              <w:end w:w="110" w:type="dxa"/>
            </w:tcMar>
            <w:vAlign w:val="center"/>
            <w:shd w:fill="F3F5F7"/>
          </w:tcPr>
          <w:p>
            <w:pPr>
              <w:spacing w:after="0" w:line="245" w:lineRule="auto"/>
            </w:pPr>
            <w:r>
              <w:rPr>
                <w:sz w:val="16"/>
              </w:rPr>
              <w:t>Fields needed to complete the use case.</w:t>
            </w:r>
          </w:p>
        </w:tc>
      </w:tr>
      <w:tr>
        <w:tc>
          <w:tcPr>
            <w:tcW w:type="dxa" w:w="2376"/>
            <w:tcMar>
              <w:top w:w="80" w:type="dxa"/>
              <w:start w:w="110" w:type="dxa"/>
              <w:bottom w:w="80" w:type="dxa"/>
              <w:end w:w="110" w:type="dxa"/>
            </w:tcMar>
            <w:vAlign w:val="center"/>
          </w:tcPr>
          <w:p>
            <w:pPr>
              <w:spacing w:after="0" w:line="245" w:lineRule="auto"/>
            </w:pPr>
            <w:r>
              <w:rPr>
                <w:sz w:val="16"/>
              </w:rPr>
              <w:t>Main flow</w:t>
            </w:r>
          </w:p>
        </w:tc>
        <w:tc>
          <w:tcPr>
            <w:tcW w:type="dxa" w:w="7272"/>
            <w:tcMar>
              <w:top w:w="80" w:type="dxa"/>
              <w:start w:w="110" w:type="dxa"/>
              <w:bottom w:w="80" w:type="dxa"/>
              <w:end w:w="110" w:type="dxa"/>
            </w:tcMar>
            <w:vAlign w:val="center"/>
          </w:tcPr>
          <w:p>
            <w:pPr>
              <w:spacing w:after="0" w:line="245" w:lineRule="auto"/>
            </w:pPr>
            <w:r>
              <w:rPr>
                <w:sz w:val="16"/>
              </w:rPr>
              <w:t>Normal actor/system steps in order.</w:t>
            </w:r>
          </w:p>
        </w:tc>
      </w:tr>
      <w:tr>
        <w:tc>
          <w:tcPr>
            <w:tcW w:type="dxa" w:w="2376"/>
            <w:tcMar>
              <w:top w:w="80" w:type="dxa"/>
              <w:start w:w="110" w:type="dxa"/>
              <w:bottom w:w="80" w:type="dxa"/>
              <w:end w:w="110" w:type="dxa"/>
            </w:tcMar>
            <w:vAlign w:val="center"/>
            <w:shd w:fill="F3F5F7"/>
          </w:tcPr>
          <w:p>
            <w:pPr>
              <w:spacing w:after="0" w:line="245" w:lineRule="auto"/>
            </w:pPr>
            <w:r>
              <w:rPr>
                <w:sz w:val="16"/>
              </w:rPr>
              <w:t>Alternate flows</w:t>
            </w:r>
          </w:p>
        </w:tc>
        <w:tc>
          <w:tcPr>
            <w:tcW w:type="dxa" w:w="7272"/>
            <w:tcMar>
              <w:top w:w="80" w:type="dxa"/>
              <w:start w:w="110" w:type="dxa"/>
              <w:bottom w:w="80" w:type="dxa"/>
              <w:end w:w="110" w:type="dxa"/>
            </w:tcMar>
            <w:vAlign w:val="center"/>
            <w:shd w:fill="F3F5F7"/>
          </w:tcPr>
          <w:p>
            <w:pPr>
              <w:spacing w:after="0" w:line="245" w:lineRule="auto"/>
            </w:pPr>
            <w:r>
              <w:rPr>
                <w:sz w:val="16"/>
              </w:rPr>
              <w:t>Missing, ambiguous, no-data, partial, stale, unsupported and failure behavior.</w:t>
            </w:r>
          </w:p>
        </w:tc>
      </w:tr>
      <w:tr>
        <w:tc>
          <w:tcPr>
            <w:tcW w:type="dxa" w:w="2376"/>
            <w:tcMar>
              <w:top w:w="80" w:type="dxa"/>
              <w:start w:w="110" w:type="dxa"/>
              <w:bottom w:w="80" w:type="dxa"/>
              <w:end w:w="110" w:type="dxa"/>
            </w:tcMar>
            <w:vAlign w:val="center"/>
          </w:tcPr>
          <w:p>
            <w:pPr>
              <w:spacing w:after="0" w:line="245" w:lineRule="auto"/>
            </w:pPr>
            <w:r>
              <w:rPr>
                <w:sz w:val="16"/>
              </w:rPr>
              <w:t>Postconditions</w:t>
            </w:r>
          </w:p>
        </w:tc>
        <w:tc>
          <w:tcPr>
            <w:tcW w:type="dxa" w:w="7272"/>
            <w:tcMar>
              <w:top w:w="80" w:type="dxa"/>
              <w:start w:w="110" w:type="dxa"/>
              <w:bottom w:w="80" w:type="dxa"/>
              <w:end w:w="110" w:type="dxa"/>
            </w:tcMar>
            <w:vAlign w:val="center"/>
          </w:tcPr>
          <w:p>
            <w:pPr>
              <w:spacing w:after="0" w:line="245" w:lineRule="auto"/>
            </w:pPr>
            <w:r>
              <w:rPr>
                <w:sz w:val="16"/>
              </w:rPr>
              <w:t>Successful system state and returned result.</w:t>
            </w:r>
          </w:p>
        </w:tc>
      </w:tr>
      <w:tr>
        <w:tc>
          <w:tcPr>
            <w:tcW w:type="dxa" w:w="2376"/>
            <w:tcMar>
              <w:top w:w="80" w:type="dxa"/>
              <w:start w:w="110" w:type="dxa"/>
              <w:bottom w:w="80" w:type="dxa"/>
              <w:end w:w="110" w:type="dxa"/>
            </w:tcMar>
            <w:vAlign w:val="center"/>
            <w:shd w:fill="F3F5F7"/>
          </w:tcPr>
          <w:p>
            <w:pPr>
              <w:spacing w:after="0" w:line="245" w:lineRule="auto"/>
            </w:pPr>
            <w:r>
              <w:rPr>
                <w:sz w:val="16"/>
              </w:rPr>
              <w:t>Business rules</w:t>
            </w:r>
          </w:p>
        </w:tc>
        <w:tc>
          <w:tcPr>
            <w:tcW w:type="dxa" w:w="7272"/>
            <w:tcMar>
              <w:top w:w="80" w:type="dxa"/>
              <w:start w:w="110" w:type="dxa"/>
              <w:bottom w:w="80" w:type="dxa"/>
              <w:end w:w="110" w:type="dxa"/>
            </w:tcMar>
            <w:vAlign w:val="center"/>
            <w:shd w:fill="F3F5F7"/>
          </w:tcPr>
          <w:p>
            <w:pPr>
              <w:spacing w:after="0" w:line="245" w:lineRule="auto"/>
            </w:pPr>
            <w:r>
              <w:rPr>
                <w:sz w:val="16"/>
              </w:rPr>
              <w:t>Defaults, limits, approval and interpretation rules.</w:t>
            </w:r>
          </w:p>
        </w:tc>
      </w:tr>
      <w:tr>
        <w:tc>
          <w:tcPr>
            <w:tcW w:type="dxa" w:w="2376"/>
            <w:tcMar>
              <w:top w:w="80" w:type="dxa"/>
              <w:start w:w="110" w:type="dxa"/>
              <w:bottom w:w="80" w:type="dxa"/>
              <w:end w:w="110" w:type="dxa"/>
            </w:tcMar>
            <w:vAlign w:val="center"/>
          </w:tcPr>
          <w:p>
            <w:pPr>
              <w:spacing w:after="0" w:line="245" w:lineRule="auto"/>
            </w:pPr>
            <w:r>
              <w:rPr>
                <w:sz w:val="16"/>
              </w:rPr>
              <w:t>Related entities</w:t>
            </w:r>
          </w:p>
        </w:tc>
        <w:tc>
          <w:tcPr>
            <w:tcW w:type="dxa" w:w="7272"/>
            <w:tcMar>
              <w:top w:w="80" w:type="dxa"/>
              <w:start w:w="110" w:type="dxa"/>
              <w:bottom w:w="80" w:type="dxa"/>
              <w:end w:w="110" w:type="dxa"/>
            </w:tcMar>
            <w:vAlign w:val="center"/>
          </w:tcPr>
          <w:p>
            <w:pPr>
              <w:spacing w:after="0" w:line="245" w:lineRule="auto"/>
            </w:pPr>
            <w:r>
              <w:rPr>
                <w:sz w:val="16"/>
              </w:rPr>
              <w:t>Use case, process, activity, variant, journey, metric, tool and trace records.</w:t>
            </w:r>
          </w:p>
        </w:tc>
      </w:tr>
      <w:tr>
        <w:tc>
          <w:tcPr>
            <w:tcW w:type="dxa" w:w="2376"/>
            <w:tcMar>
              <w:top w:w="80" w:type="dxa"/>
              <w:start w:w="110" w:type="dxa"/>
              <w:bottom w:w="80" w:type="dxa"/>
              <w:end w:w="110" w:type="dxa"/>
            </w:tcMar>
            <w:vAlign w:val="center"/>
            <w:shd w:fill="F3F5F7"/>
          </w:tcPr>
          <w:p>
            <w:pPr>
              <w:spacing w:after="0" w:line="245" w:lineRule="auto"/>
            </w:pPr>
            <w:r>
              <w:rPr>
                <w:sz w:val="16"/>
              </w:rPr>
              <w:t>Functional requirements</w:t>
            </w:r>
          </w:p>
        </w:tc>
        <w:tc>
          <w:tcPr>
            <w:tcW w:type="dxa" w:w="7272"/>
            <w:tcMar>
              <w:top w:w="80" w:type="dxa"/>
              <w:start w:w="110" w:type="dxa"/>
              <w:bottom w:w="80" w:type="dxa"/>
              <w:end w:w="110" w:type="dxa"/>
            </w:tcMar>
            <w:vAlign w:val="center"/>
            <w:shd w:fill="F3F5F7"/>
          </w:tcPr>
          <w:p>
            <w:pPr>
              <w:spacing w:after="0" w:line="245" w:lineRule="auto"/>
            </w:pPr>
            <w:r>
              <w:rPr>
                <w:sz w:val="16"/>
              </w:rPr>
              <w:t>Requirement IDs implemented by the use case.</w:t>
            </w:r>
          </w:p>
        </w:tc>
      </w:tr>
      <w:tr>
        <w:tc>
          <w:tcPr>
            <w:tcW w:type="dxa" w:w="2376"/>
            <w:tcMar>
              <w:top w:w="80" w:type="dxa"/>
              <w:start w:w="110" w:type="dxa"/>
              <w:bottom w:w="80" w:type="dxa"/>
              <w:end w:w="110" w:type="dxa"/>
            </w:tcMar>
            <w:vAlign w:val="center"/>
          </w:tcPr>
          <w:p>
            <w:pPr>
              <w:spacing w:after="0" w:line="245" w:lineRule="auto"/>
            </w:pPr>
            <w:r>
              <w:rPr>
                <w:sz w:val="16"/>
              </w:rPr>
              <w:t>Acceptance tests</w:t>
            </w:r>
          </w:p>
        </w:tc>
        <w:tc>
          <w:tcPr>
            <w:tcW w:type="dxa" w:w="7272"/>
            <w:tcMar>
              <w:top w:w="80" w:type="dxa"/>
              <w:start w:w="110" w:type="dxa"/>
              <w:bottom w:w="80" w:type="dxa"/>
              <w:end w:w="110" w:type="dxa"/>
            </w:tcMar>
            <w:vAlign w:val="center"/>
          </w:tcPr>
          <w:p>
            <w:pPr>
              <w:spacing w:after="0" w:line="245" w:lineRule="auto"/>
            </w:pPr>
            <w:r>
              <w:rPr>
                <w:sz w:val="16"/>
              </w:rPr>
              <w:t>Inputs and observable expected results.</w:t>
            </w:r>
          </w:p>
        </w:tc>
      </w:tr>
    </w:tbl>
    <w:p>
      <w:pPr>
        <w:spacing w:after="20"/>
      </w:pPr>
    </w:p>
    <w:p>
      <w:pPr>
        <w:pStyle w:val="Heading1"/>
      </w:pPr>
      <w:r>
        <w:t>Appendix B. Baseline statement</w:t>
      </w:r>
    </w:p>
    <w:p>
      <w:pPr>
        <w:spacing w:before="100" w:after="160"/>
        <w:ind w:left="202" w:right="115"/>
        <w:shd w:fill="E8F5F3"/>
      </w:pPr>
      <w:r>
        <w:rPr>
          <w:b/>
          <w:color w:val="2F7D5C"/>
        </w:rPr>
        <w:t xml:space="preserve">Baseline: </w:t>
      </w:r>
      <w:r>
        <w:t>The assistant converts a natural-language process question into a structured and validated request. It uses configuration to understand business terms, asks follow-up questions when required, selects only registered tools, checks returned data and presents an answer that is understandable, traceable and appropriate for the result. The capability grows safely as new tools and process configurations are onboarded.</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47F"/>
        <w:sz w:val="16"/>
      </w:rPr>
      <w:t xml:space="preserve">Use cases, actors, entities and requirements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47F"/>
        <w:sz w:val="16"/>
      </w:rPr>
      <w:t>PROCESS INTELLIGENCE ASSISTANT  |  USE-CASE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32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5A7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4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Intelligence Assistant — Use Cases, Actors, Entities and Functional Requirements</dc:title>
  <dc:subject>Detailed use-case model and requirements</dc:subject>
  <dc:creator>Architecture Working Group</dc:creator>
  <cp:keywords>process intelligence, process mining, LLM, use cases, actors, entities, functional requirements</cp:keywords>
  <dc:description>generated by python-docx</dc:description>
  <cp:lastModifiedBy/>
  <cp:revision>1</cp:revision>
  <dcterms:created xsi:type="dcterms:W3CDTF">2013-12-23T23:15:00Z</dcterms:created>
  <dcterms:modified xsi:type="dcterms:W3CDTF">2013-12-23T23:15:00Z</dcterms:modified>
  <cp:category/>
</cp:coreProperties>
</file>