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1584"/>
          <w:tab w:val="left" w:pos="1080" w:leader="none"/>
          <w:tab w:val="left" w:pos="3060" w:leader="none"/>
          <w:tab w:val="left" w:pos="12600" w:leader="none"/>
        </w:tabs>
        <w:jc w:val="end"/>
        <w:rPr/>
      </w:pPr>
      <w:r>
        <w:rPr/>
        <w:t xml:space="preserve">{{DIA_DANH}}, {{BX_NGAY_LAP}}</w:t>
      </w:r>
    </w:p>
    <w:p>
      <w:pPr>
        <w:pStyle w:val="Normal"/>
        <w:tabs>
          <w:tab w:val="clear" w:pos="1584"/>
          <w:tab w:val="left" w:pos="1080" w:leader="none"/>
          <w:tab w:val="left" w:pos="12600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1584"/>
          <w:tab w:val="left" w:pos="1080" w:leader="none"/>
          <w:tab w:val="left" w:pos="12600" w:leader="none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BIÊN BẢN XÁC NHẬN THIẾT BỊ ĐẾN CÔNG</w:t>
      </w:r>
      <w:r>
        <w:rPr>
          <w:sz w:val="28"/>
          <w:szCs w:val="28"/>
        </w:rPr>
        <w:t xml:space="preserve"> </w:t>
      </w:r>
      <w:r>
        <w:rPr>
          <w:b/>
          <w:sz w:val="32"/>
          <w:szCs w:val="32"/>
        </w:rPr>
        <w:t xml:space="preserve">TRƯỜNG </w:t>
      </w:r>
    </w:p>
    <w:p>
      <w:pPr>
        <w:pStyle w:val="Normal"/>
        <w:tabs>
          <w:tab w:val="clear" w:pos="1584"/>
          <w:tab w:val="right" w:pos="1080" w:leader="none"/>
          <w:tab w:val="left" w:pos="12600" w:leader="none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180" w:start="180" w:end="0"/>
        <w:rPr>
          <w:lang w:val="vi-VN"/>
        </w:rPr>
      </w:pPr>
      <w:r>
        <w:rPr/>
        <w:t xml:space="preserve">   Công trình :   {{CONG_TRINH}}</w:t>
      </w:r>
    </w:p>
    <w:p>
      <w:pPr>
        <w:pStyle w:val="Normal"/>
        <w:rPr>
          <w:b/>
          <w:sz w:val="26"/>
          <w:szCs w:val="26"/>
        </w:rPr>
      </w:pPr>
      <w:r>
        <w:rPr/>
        <w:t xml:space="preserve">   Hạng mục :  {{HANG_MUC}}</w:t>
      </w:r>
    </w:p>
    <w:p>
      <w:pPr>
        <w:pStyle w:val="Normal"/>
        <w:ind w:hanging="7200" w:start="7200" w:end="0"/>
        <w:rPr>
          <w:b/>
        </w:rPr>
      </w:pPr>
      <w:r>
        <w:rPr/>
        <w:t xml:space="preserve">   Địa chỉ:        {{DIA_DIEM}}</w:t>
      </w:r>
    </w:p>
    <w:p>
      <w:pPr>
        <w:pStyle w:val="Normal"/>
        <w:rPr>
          <w:bCs/>
        </w:rPr>
      </w:pPr>
      <w:r>
        <w:rPr>
          <w:b/>
        </w:rPr>
        <w:t xml:space="preserve">   Hợp đồng số: {{SO_HD}} và Phụ lục Hợp đồng số {{SO_PL}}</w:t>
      </w:r>
    </w:p>
    <w:p>
      <w:pPr>
        <w:pStyle w:val="Normal"/>
        <w:rPr>
          <w:bCs/>
          <w:lang w:val="vi-VN"/>
        </w:rPr>
      </w:pPr>
      <w:r>
        <w:rPr>
          <w:bCs/>
        </w:rPr>
        <w:t xml:space="preserve">           </w:t>
      </w:r>
    </w:p>
    <w:p>
      <w:pPr>
        <w:pStyle w:val="Normal"/>
        <w:jc w:val="both"/>
        <w:rPr/>
      </w:pPr>
      <w:r>
        <w:rPr>
          <w:b/>
        </w:rPr>
        <w:t>1. Thời gian, địa điểm tiến hành kiểm tra:</w:t>
      </w:r>
    </w:p>
    <w:p>
      <w:pPr>
        <w:pStyle w:val="Normal"/>
        <w:jc w:val="both"/>
        <w:rPr/>
      </w:pPr>
      <w:r>
        <w:rPr/>
        <w:t xml:space="preserve"> - Bắt đầu: vào lúc …….. giờ……  phút, {{BX_NGAY}}</w:t>
      </w:r>
    </w:p>
    <w:p>
      <w:pPr>
        <w:pStyle w:val="Normal"/>
        <w:jc w:val="both"/>
        <w:rPr/>
      </w:pPr>
      <w:r>
        <w:rPr/>
        <w:t xml:space="preserve"> - Kết thúc: vào lúc …….. giờ……  phút, {{BX_NGAY}}</w:t>
      </w:r>
    </w:p>
    <w:p>
      <w:pPr>
        <w:pStyle w:val="Normal"/>
        <w:jc w:val="both"/>
        <w:rPr/>
      </w:pPr>
      <w:r>
        <w:rPr/>
        <w:t xml:space="preserve"> - Tại:  {{CONG_TRINH}}</w:t>
      </w:r>
    </w:p>
    <w:p>
      <w:pPr>
        <w:pStyle w:val="Normal"/>
        <w:jc w:val="both"/>
        <w:rPr>
          <w:b/>
        </w:rPr>
      </w:pPr>
      <w:r>
        <w:rPr>
          <w:b/>
        </w:rPr>
        <w:t>2 Các bên tham gia:</w:t>
      </w:r>
    </w:p>
    <w:p>
      <w:pPr>
        <w:pStyle w:val="Normal"/>
        <w:jc w:val="both"/>
        <w:rPr>
          <w:b/>
          <w:bCs/>
        </w:rPr>
      </w:pPr>
      <w:r>
        <w:rPr/>
        <w:t xml:space="preserve"> Đại diện Chủ đầu tư: {{CHU_DAU_TU}}</w:t>
      </w:r>
    </w:p>
    <w:p>
      <w:pPr>
        <w:tabs>
          <w:tab w:val="left" w:pos="4800"/>
        </w:tabs>
        <w:pStyle w:val="Normal"/>
        <w:spacing w:lineRule="auto" w:line="360"/>
        <w:jc w:val="both"/>
        <w:rPr/>
      </w:pPr>
      <w:r>
        <w:rPr/>
        <w:t xml:space="preserve">    Ông/Bà : {{BX_CDT1_N}}</w:t>
      </w:r>
      <w:r>
        <w:rPr/>
        <w:tab/>
      </w:r>
      <w:r>
        <w:rPr/>
        <w:t xml:space="preserve">Chức vụ: {{BX_CDT1_C}}</w:t>
      </w:r>
    </w:p>
    <w:p>
      <w:pPr>
        <w:tabs>
          <w:tab w:val="left" w:pos="4800"/>
        </w:tabs>
        <w:pStyle w:val="Normal"/>
        <w:spacing w:lineRule="auto" w:line="360"/>
        <w:jc w:val="both"/>
        <w:rPr/>
      </w:pPr>
      <w:r>
        <w:rPr/>
        <w:t xml:space="preserve">    Ông/Bà : {{BX_CDT2_N}}</w:t>
      </w:r>
      <w:r>
        <w:rPr/>
        <w:tab/>
      </w:r>
      <w:r>
        <w:rPr/>
        <w:t xml:space="preserve">Chức vụ: {{BX_CDT2_C}}</w:t>
      </w:r>
    </w:p>
    <w:p>
      <w:pPr>
        <w:pStyle w:val="Normal"/>
        <w:jc w:val="both"/>
        <w:rPr>
          <w:b/>
        </w:rPr>
      </w:pPr>
      <w:r>
        <w:rPr/>
        <w:t xml:space="preserve">  Đại diện Nhà thầu : {{NHA_THAU_HOA}}</w:t>
      </w:r>
    </w:p>
    <w:p>
      <w:pPr>
        <w:tabs>
          <w:tab w:val="left" w:pos="4800"/>
        </w:tabs>
        <w:pStyle w:val="Normal"/>
        <w:jc w:val="both"/>
        <w:rPr/>
      </w:pPr>
      <w:r>
        <w:rPr>
          <w:b/>
        </w:rPr>
        <w:t xml:space="preserve">    Ông: {{BX_NT1_N}}</w:t>
      </w:r>
      <w:r>
        <w:rPr>
          <w:b/>
        </w:rPr>
        <w:tab/>
      </w:r>
      <w:r>
        <w:rPr>
          <w:b/>
        </w:rPr>
        <w:t xml:space="preserve">Chức vụ: {{BX_NT1_C}}</w:t>
      </w:r>
    </w:p>
    <w:p>
      <w:pPr>
        <w:tabs>
          <w:tab w:val="left" w:pos="4800"/>
        </w:tabs>
        <w:pStyle w:val="Normal"/>
        <w:jc w:val="both"/>
        <w:rPr/>
      </w:pPr>
      <w:r>
        <w:rPr>
          <w:b/>
        </w:rPr>
        <w:t xml:space="preserve">    Ông: {{BX_NT2_N}}</w:t>
      </w:r>
      <w:r>
        <w:rPr>
          <w:b/>
        </w:rPr>
        <w:tab/>
      </w:r>
      <w:r>
        <w:rPr>
          <w:b/>
        </w:rPr>
        <w:t xml:space="preserve">Chức vụ: {{BX_NT2_C}}</w:t>
      </w:r>
    </w:p>
    <w:p>
      <w:pPr>
        <w:pStyle w:val="Normal"/>
        <w:jc w:val="both"/>
        <w:rPr/>
      </w:pPr>
      <w:r>
        <w:rPr>
          <w:b/>
        </w:rPr>
        <w:t>3 Các công việc đã tiến hành :</w:t>
      </w:r>
    </w:p>
    <w:p>
      <w:pPr>
        <w:pStyle w:val="Normal"/>
        <w:jc w:val="both"/>
        <w:rPr/>
      </w:pPr>
      <w:r>
        <w:rPr/>
        <w:t>a. Xem xét các hồ sơ ,tài liệu sau:</w:t>
      </w:r>
    </w:p>
    <w:p>
      <w:pPr>
        <w:pStyle w:val="Normal"/>
        <w:tabs>
          <w:tab w:val="clear" w:pos="1584"/>
          <w:tab w:val="left" w:pos="720" w:leader="none"/>
        </w:tabs>
        <w:ind w:firstLine="540" w:end="0"/>
        <w:rPr/>
      </w:pPr>
      <w:r>
        <w:rPr/>
        <w:t xml:space="preserve">-   Vận đơn hàng hóa (HBL) số {{BX_HBL}}</w:t>
      </w:r>
    </w:p>
    <w:p>
      <w:pPr>
        <w:pStyle w:val="Normal"/>
        <w:tabs>
          <w:tab w:val="clear" w:pos="1584"/>
          <w:tab w:val="left" w:pos="720" w:leader="none"/>
        </w:tabs>
        <w:ind w:firstLine="540" w:end="0"/>
        <w:jc w:val="both"/>
        <w:rPr/>
      </w:pPr>
      <w:r>
        <w:rPr/>
        <w:t xml:space="preserve">-   Danh mục hàng hóa (Packing List – bản sao) số {{BX_PL}}</w:t>
      </w:r>
    </w:p>
    <w:p>
      <w:pPr>
        <w:pStyle w:val="Normal"/>
        <w:tabs>
          <w:tab w:val="clear" w:pos="1584"/>
          <w:tab w:val="left" w:pos="720" w:leader="none"/>
        </w:tabs>
        <w:ind w:firstLine="540" w:end="0"/>
        <w:jc w:val="both"/>
        <w:rPr/>
      </w:pPr>
      <w:r>
        <w:rPr/>
        <w:t xml:space="preserve">-   Xuất xứ hàng hóa (Certificate of Origin – bản sao) số {{BX_CO}}</w:t>
      </w:r>
    </w:p>
    <w:p>
      <w:pPr>
        <w:pStyle w:val="Normal"/>
        <w:tabs>
          <w:tab w:val="clear" w:pos="1584"/>
          <w:tab w:val="left" w:pos="720" w:leader="none"/>
        </w:tabs>
        <w:ind w:firstLine="540" w:end="0"/>
        <w:jc w:val="both"/>
        <w:rPr>
          <w:lang w:val="vi-VN"/>
        </w:rPr>
      </w:pPr>
      <w:r>
        <w:rPr/>
        <w:t xml:space="preserve">-   Chứng chỉ chất lượng (Certificate of Quality – bản sao) số {{BX_CQ}}</w:t>
      </w:r>
    </w:p>
    <w:p>
      <w:pPr>
        <w:pStyle w:val="Normal"/>
        <w:jc w:val="both"/>
        <w:rPr/>
      </w:pPr>
      <w:r>
        <w:rPr/>
        <w:t>b. Kiểm tra hiện trường :</w:t>
      </w:r>
    </w:p>
    <w:p>
      <w:pPr>
        <w:pStyle w:val="Normal"/>
        <w:tabs>
          <w:tab w:val="clear" w:pos="1584"/>
          <w:tab w:val="left" w:pos="720" w:leader="none"/>
        </w:tabs>
        <w:jc w:val="both"/>
        <w:rPr/>
      </w:pPr>
      <w:r>
        <w:rPr/>
        <w:t xml:space="preserve">- {{NHA_THAU}} đã nhập toàn bộ thiết bị vật tư của {{BX_SL}} thang máy theo hợp đồng để lắp đặt.</w:t>
      </w:r>
    </w:p>
    <w:p>
      <w:pPr>
        <w:pStyle w:val="Normal"/>
        <w:tabs>
          <w:tab w:val="clear" w:pos="1584"/>
          <w:tab w:val="left" w:pos="720" w:leader="none"/>
        </w:tabs>
        <w:jc w:val="both"/>
        <w:rPr/>
      </w:pPr>
      <w:r>
        <w:rPr/>
        <w:t xml:space="preserve">-   Tổng số kiện hàng nhập vào công trình là {{BX_KIEN}} kiện.</w:t>
      </w:r>
    </w:p>
    <w:p>
      <w:pPr>
        <w:pStyle w:val="Normal"/>
        <w:jc w:val="both"/>
        <w:rPr/>
      </w:pPr>
      <w:r>
        <w:rPr>
          <w:b/>
        </w:rPr>
        <w:t>4 Kết luận :</w:t>
      </w:r>
    </w:p>
    <w:p>
      <w:pPr>
        <w:pStyle w:val="Normal"/>
        <w:ind w:firstLine="720" w:end="0"/>
        <w:rPr/>
      </w:pPr>
      <w:r>
        <w:rPr/>
        <w:t xml:space="preserve">-  Khối lượng và chất lượng hàng hóa nhập về đến công trình/kho bãi đúng như hợp đồng và các hồ sơ tài liệu đính kèm </w:t>
      </w:r>
    </w:p>
    <w:p>
      <w:pPr>
        <w:pStyle w:val="Normal"/>
        <w:ind w:firstLine="720" w:end="0"/>
        <w:rPr/>
      </w:pPr>
      <w:r>
        <w:rPr/>
        <w:t>- Trong trường hợp lưu hàng tại công trường, chủ đầu tư có trách nhiệm đảm bảo an ninh công trường, không để các đơn vị khác tự ý di chuyển vật tư hoặc sử dụng vật tư thang máy</w:t>
      </w:r>
    </w:p>
    <w:p>
      <w:pPr>
        <w:pStyle w:val="Normal"/>
        <w:ind w:firstLine="720" w:end="0"/>
        <w:rPr/>
      </w:pPr>
      <w:r>
        <w:rPr/>
        <w:t>- Biên bản này được lập thành 2 bản, mỗi bên giữ 1 bản</w:t>
      </w:r>
    </w:p>
    <w:p>
      <w:pPr>
        <w:pStyle w:val="Normal"/>
        <w:ind w:firstLine="720" w:end="0"/>
        <w:rPr/>
      </w:pPr>
      <w:r>
        <w:rPr/>
      </w:r>
    </w:p>
    <w:p>
      <w:pPr>
        <w:tabs>
          <w:tab w:val="left" w:pos="5400"/>
        </w:tabs>
        <w:pStyle w:val="Normal"/>
        <w:rPr>
          <w:b/>
          <w:lang w:val="vi-VN"/>
        </w:rPr>
      </w:pPr>
      <w:r>
        <w:rPr>
          <w:b/>
          <w:lang w:val="vi-VN"/>
        </w:rPr>
        <w:t xml:space="preserve">                   Đại diện Chủ đầu tư</w:t>
      </w:r>
      <w:r>
        <w:rPr>
          <w:b/>
          <w:lang w:val="vi-VN"/>
        </w:rPr>
        <w:tab/>
      </w:r>
      <w:r>
        <w:rPr>
          <w:b/>
          <w:lang w:val="vi-VN"/>
        </w:rPr>
        <w:t xml:space="preserve">Đại diện Nhà thầu</w:t>
      </w:r>
    </w:p>
    <w:p>
      <w:pPr>
        <w:pStyle w:val="Normal"/>
        <w:rPr>
          <w:b/>
          <w:lang w:val="vi-VN"/>
        </w:rPr>
      </w:pPr>
      <w:r>
        <w:rPr>
          <w:b/>
        </w:rPr>
        <w:t xml:space="preserve">      </w:t>
      </w:r>
    </w:p>
    <w:p>
      <w:pPr>
        <w:pStyle w:val="Normal"/>
        <w:rPr>
          <w:b/>
          <w:lang w:val="vi-VN"/>
        </w:rPr>
      </w:pPr>
      <w:r>
        <w:rPr>
          <w:b/>
          <w:lang w:val="vi-VN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28" w:right="1260" w:gutter="0" w:header="0" w:top="1890" w:footer="0" w:bottom="43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584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PageNumber">
    <w:name w:val="Page Number"/>
    <w:rPr>
      <w:rFonts w:ascii="Arial" w:hAnsi="Arial" w:cs="Arial"/>
      <w:sz w:val="14"/>
      <w:lang w:val="vi-V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1584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1584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1584"/>
        <w:tab w:val="center" w:pos="4680" w:leader="none"/>
        <w:tab w:val="right" w:pos="9360" w:leader="none"/>
      </w:tabs>
    </w:pPr>
    <w:rPr/>
  </w:style>
  <w:style w:type="paragraph" w:styleId="Template-HeaderCompanyName">
    <w:name w:val="Template - Header Company Name"/>
    <w:basedOn w:val="Normal"/>
    <w:qFormat/>
    <w:pPr>
      <w:keepNext w:val="true"/>
      <w:keepLines/>
      <w:spacing w:lineRule="atLeast" w:line="270"/>
    </w:pPr>
    <w:rPr>
      <w:rFonts w:ascii="Arial" w:hAnsi="Arial" w:eastAsia="Calibri" w:cs="Verdana"/>
      <w:b/>
      <w:sz w:val="22"/>
      <w:szCs w:val="22"/>
      <w:lang w:val="vi-VN" w:eastAsia="en-US"/>
    </w:rPr>
  </w:style>
  <w:style w:type="paragraph" w:styleId="Template-Department">
    <w:name w:val="Template - Department"/>
    <w:basedOn w:val="Normal"/>
    <w:qFormat/>
    <w:pPr>
      <w:spacing w:lineRule="atLeast" w:line="270" w:before="0" w:after="20"/>
      <w:contextualSpacing/>
    </w:pPr>
    <w:rPr>
      <w:rFonts w:ascii="Arial" w:hAnsi="Arial" w:eastAsia="Calibri" w:cs="Verdana"/>
      <w:sz w:val="22"/>
      <w:szCs w:val="22"/>
      <w:lang w:val="vi-VN" w:eastAsia="en-US"/>
    </w:rPr>
  </w:style>
  <w:style w:type="paragraph" w:styleId="Template-Address">
    <w:name w:val="Template - Address"/>
    <w:basedOn w:val="Normal"/>
    <w:qFormat/>
    <w:pPr>
      <w:suppressAutoHyphens w:val="true"/>
      <w:spacing w:lineRule="atLeast" w:line="170"/>
      <w:ind w:hanging="0" w:start="0" w:end="113"/>
    </w:pPr>
    <w:rPr>
      <w:rFonts w:ascii="Arial" w:hAnsi="Arial" w:eastAsia="Calibri" w:cs="Verdana"/>
      <w:sz w:val="14"/>
      <w:szCs w:val="22"/>
      <w:lang w:val="vi-VN" w:eastAsia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2018-04-14T14:36:00Z</dcterms:created>
  <dc:creator>COMPAQ</dc:creator>
  <dc:description/>
  <cp:keywords/>
  <dc:language>en-US</dc:language>
  <cp:lastModifiedBy>Thanh Tung Le</cp:lastModifiedBy>
  <cp:lastPrinted>2022-12-02T16:12:00Z</cp:lastPrinted>
  <dcterms:modified xsi:type="dcterms:W3CDTF">2026-10-27T15:00:00Z</dcterms:modified>
  <cp:revision>19</cp:revision>
  <dc:subject/>
  <dc:title>Cộng hòa xã hội chủ nghĩa Việt Nam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4716b-92d5-4aa9-93a8-2ed8b74a3ef4_ActionId">
    <vt:lpwstr>773ab96c-1ca0-414e-9894-c44164e0e287</vt:lpwstr>
  </property>
  <property fmtid="{D5CDD505-2E9C-101B-9397-08002B2CF9AE}" pid="3" name="MSIP_Label_1dc4716b-92d5-4aa9-93a8-2ed8b74a3ef4_ContentBits">
    <vt:lpwstr>0</vt:lpwstr>
  </property>
  <property fmtid="{D5CDD505-2E9C-101B-9397-08002B2CF9AE}" pid="4" name="MSIP_Label_1dc4716b-92d5-4aa9-93a8-2ed8b74a3ef4_Enabled">
    <vt:lpwstr>true</vt:lpwstr>
  </property>
  <property fmtid="{D5CDD505-2E9C-101B-9397-08002B2CF9AE}" pid="5" name="MSIP_Label_1dc4716b-92d5-4aa9-93a8-2ed8b74a3ef4_Method">
    <vt:lpwstr>Standard</vt:lpwstr>
  </property>
  <property fmtid="{D5CDD505-2E9C-101B-9397-08002B2CF9AE}" pid="6" name="MSIP_Label_1dc4716b-92d5-4aa9-93a8-2ed8b74a3ef4_Name">
    <vt:lpwstr>1dc4716b-92d5-4aa9-93a8-2ed8b74a3ef4</vt:lpwstr>
  </property>
  <property fmtid="{D5CDD505-2E9C-101B-9397-08002B2CF9AE}" pid="7" name="MSIP_Label_1dc4716b-92d5-4aa9-93a8-2ed8b74a3ef4_SetDate">
    <vt:lpwstr>2022-11-02T16:07:46Z</vt:lpwstr>
  </property>
  <property fmtid="{D5CDD505-2E9C-101B-9397-08002B2CF9AE}" pid="8" name="MSIP_Label_1dc4716b-92d5-4aa9-93a8-2ed8b74a3ef4_SiteId">
    <vt:lpwstr>aa06dce7-99d7-403b-8a08-0c5f50471e64</vt:lpwstr>
  </property>
  <property fmtid="{D5CDD505-2E9C-101B-9397-08002B2CF9AE}" pid="9" name="MSIP_Label_7e20d8c0-0771-451f-966c-6b0de5568634_ActionId">
    <vt:lpwstr>773ab96c-1ca0-414e-9894-c44164e0e287</vt:lpwstr>
  </property>
  <property fmtid="{D5CDD505-2E9C-101B-9397-08002B2CF9AE}" pid="10" name="MSIP_Label_7e20d8c0-0771-451f-966c-6b0de5568634_Application">
    <vt:lpwstr>Microsoft Azure Information Protection</vt:lpwstr>
  </property>
  <property fmtid="{D5CDD505-2E9C-101B-9397-08002B2CF9AE}" pid="11" name="MSIP_Label_7e20d8c0-0771-451f-966c-6b0de5568634_Enabled">
    <vt:lpwstr>True</vt:lpwstr>
  </property>
  <property fmtid="{D5CDD505-2E9C-101B-9397-08002B2CF9AE}" pid="12" name="MSIP_Label_7e20d8c0-0771-451f-966c-6b0de5568634_Extended_MSFT_Method">
    <vt:lpwstr>Automatic</vt:lpwstr>
  </property>
  <property fmtid="{D5CDD505-2E9C-101B-9397-08002B2CF9AE}" pid="13" name="MSIP_Label_7e20d8c0-0771-451f-966c-6b0de5568634_Name">
    <vt:lpwstr>Internal use only</vt:lpwstr>
  </property>
  <property fmtid="{D5CDD505-2E9C-101B-9397-08002B2CF9AE}" pid="14" name="MSIP_Label_7e20d8c0-0771-451f-966c-6b0de5568634_Owner">
    <vt:lpwstr>tung.le@schindler.com</vt:lpwstr>
  </property>
  <property fmtid="{D5CDD505-2E9C-101B-9397-08002B2CF9AE}" pid="15" name="MSIP_Label_7e20d8c0-0771-451f-966c-6b0de5568634_SetDate">
    <vt:lpwstr>2022-09-06T10:15:39.3027115Z</vt:lpwstr>
  </property>
  <property fmtid="{D5CDD505-2E9C-101B-9397-08002B2CF9AE}" pid="16" name="MSIP_Label_7e20d8c0-0771-451f-966c-6b0de5568634_SiteId">
    <vt:lpwstr>aa06dce7-99d7-403b-8a08-0c5f50471e64</vt:lpwstr>
  </property>
  <property fmtid="{D5CDD505-2E9C-101B-9397-08002B2CF9AE}" pid="17" name="TaxCatchAll">
    <vt:lpwstr/>
  </property>
  <property fmtid="{D5CDD505-2E9C-101B-9397-08002B2CF9AE}" pid="18" name="_ip_UnifiedCompliancePolicyProperties">
    <vt:lpwstr/>
  </property>
  <property fmtid="{D5CDD505-2E9C-101B-9397-08002B2CF9AE}" pid="19" name="_ip_UnifiedCompliancePolicyUIAction">
    <vt:lpwstr/>
  </property>
  <property fmtid="{D5CDD505-2E9C-101B-9397-08002B2CF9AE}" pid="20" name="lcf76f155ced4ddcb4097134ff3c332f">
    <vt:lpwstr/>
  </property>
</Properties>
</file>